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BBDA" w14:textId="77777777" w:rsidR="00084774" w:rsidRPr="00DC18AA" w:rsidRDefault="00084774" w:rsidP="00084774">
      <w:pPr>
        <w:pStyle w:val="PlainText"/>
        <w:jc w:val="center"/>
        <w:rPr>
          <w:rFonts w:ascii="Times New Roman" w:hAnsi="Times New Roman"/>
          <w:b/>
          <w:sz w:val="32"/>
        </w:rPr>
      </w:pPr>
      <w:r w:rsidRPr="00DC18AA">
        <w:rPr>
          <w:rFonts w:ascii="Times New Roman" w:hAnsi="Times New Roman"/>
          <w:b/>
          <w:sz w:val="32"/>
        </w:rPr>
        <w:t>BUREAU OF INDIAN STANDARDS</w:t>
      </w:r>
    </w:p>
    <w:p w14:paraId="48EC5EFB" w14:textId="77777777" w:rsidR="00084774" w:rsidRPr="00DC18AA" w:rsidRDefault="00084774" w:rsidP="00084774">
      <w:pPr>
        <w:pStyle w:val="PlainText"/>
        <w:jc w:val="center"/>
        <w:rPr>
          <w:rFonts w:ascii="Times New Roman" w:hAnsi="Times New Roman"/>
          <w:b/>
          <w:sz w:val="24"/>
        </w:rPr>
      </w:pPr>
      <w:r w:rsidRPr="00DC18AA">
        <w:rPr>
          <w:rFonts w:ascii="Times New Roman" w:hAnsi="Times New Roman"/>
          <w:b/>
          <w:sz w:val="24"/>
        </w:rPr>
        <w:t>(New Delhi)</w:t>
      </w:r>
    </w:p>
    <w:p w14:paraId="2F049349" w14:textId="77777777"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AGENDA</w:t>
      </w:r>
    </w:p>
    <w:p w14:paraId="5D9311AA" w14:textId="77777777" w:rsidR="00084774" w:rsidRPr="00DC18AA" w:rsidRDefault="00084774" w:rsidP="00084774">
      <w:pPr>
        <w:pStyle w:val="PlainText"/>
        <w:ind w:left="284"/>
        <w:jc w:val="both"/>
        <w:rPr>
          <w:rFonts w:ascii="Times New Roman" w:hAnsi="Times New Roman"/>
          <w:b/>
          <w:sz w:val="24"/>
        </w:rPr>
      </w:pPr>
    </w:p>
    <w:p w14:paraId="6E197ECC" w14:textId="77777777"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Textiles Protective Clothing Sectional Committee, TXD 32                    1</w:t>
      </w:r>
      <w:r>
        <w:rPr>
          <w:rFonts w:ascii="Times New Roman" w:hAnsi="Times New Roman"/>
          <w:b/>
          <w:sz w:val="24"/>
        </w:rPr>
        <w:t>8</w:t>
      </w:r>
      <w:r w:rsidRPr="00DC18AA">
        <w:rPr>
          <w:rFonts w:ascii="Times New Roman" w:hAnsi="Times New Roman"/>
          <w:b/>
          <w:sz w:val="24"/>
          <w:vertAlign w:val="superscript"/>
        </w:rPr>
        <w:t>th</w:t>
      </w:r>
      <w:r w:rsidRPr="00DC18AA">
        <w:rPr>
          <w:rFonts w:ascii="Times New Roman" w:hAnsi="Times New Roman"/>
          <w:b/>
          <w:sz w:val="24"/>
        </w:rPr>
        <w:t xml:space="preserve"> Meeting</w:t>
      </w:r>
    </w:p>
    <w:p w14:paraId="6322425B" w14:textId="77777777" w:rsidR="00084774" w:rsidRPr="00DC18AA" w:rsidRDefault="00084774" w:rsidP="00AB4691">
      <w:pPr>
        <w:pStyle w:val="PlainText"/>
        <w:jc w:val="both"/>
        <w:rPr>
          <w:rFonts w:ascii="Times New Roman" w:hAnsi="Times New Roman"/>
          <w:b/>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530"/>
        <w:gridCol w:w="4590"/>
      </w:tblGrid>
      <w:tr w:rsidR="00084774" w:rsidRPr="00DC18AA" w14:paraId="7CD018E4" w14:textId="77777777" w:rsidTr="00AB4691">
        <w:tc>
          <w:tcPr>
            <w:tcW w:w="2160" w:type="dxa"/>
            <w:shd w:val="clear" w:color="auto" w:fill="auto"/>
          </w:tcPr>
          <w:p w14:paraId="34588CA1" w14:textId="77777777" w:rsidR="00084774" w:rsidRPr="00DC18AA" w:rsidRDefault="00084774" w:rsidP="00AB4691">
            <w:pPr>
              <w:rPr>
                <w:b/>
                <w:bCs/>
              </w:rPr>
            </w:pPr>
            <w:r w:rsidRPr="00DC18AA">
              <w:rPr>
                <w:b/>
                <w:bCs/>
              </w:rPr>
              <w:t>Date/Day</w:t>
            </w:r>
          </w:p>
        </w:tc>
        <w:tc>
          <w:tcPr>
            <w:tcW w:w="1530" w:type="dxa"/>
            <w:shd w:val="clear" w:color="auto" w:fill="auto"/>
          </w:tcPr>
          <w:p w14:paraId="4417C1B9" w14:textId="77777777" w:rsidR="00084774" w:rsidRPr="00DC18AA" w:rsidRDefault="00084774" w:rsidP="00AB4691">
            <w:pPr>
              <w:rPr>
                <w:b/>
                <w:bCs/>
              </w:rPr>
            </w:pPr>
            <w:r w:rsidRPr="00DC18AA">
              <w:rPr>
                <w:b/>
                <w:bCs/>
              </w:rPr>
              <w:t>Time</w:t>
            </w:r>
          </w:p>
        </w:tc>
        <w:tc>
          <w:tcPr>
            <w:tcW w:w="4590" w:type="dxa"/>
            <w:shd w:val="clear" w:color="auto" w:fill="auto"/>
          </w:tcPr>
          <w:p w14:paraId="5E6FA9C0" w14:textId="77777777" w:rsidR="00084774" w:rsidRPr="00DC18AA" w:rsidRDefault="00084774" w:rsidP="00AB4691">
            <w:pPr>
              <w:rPr>
                <w:b/>
                <w:bCs/>
              </w:rPr>
            </w:pPr>
            <w:r w:rsidRPr="00DC18AA">
              <w:rPr>
                <w:b/>
                <w:bCs/>
              </w:rPr>
              <w:t>Venue</w:t>
            </w:r>
          </w:p>
        </w:tc>
      </w:tr>
      <w:tr w:rsidR="00084774" w:rsidRPr="00DC18AA" w14:paraId="30EB35DD" w14:textId="77777777" w:rsidTr="00AB4691">
        <w:tc>
          <w:tcPr>
            <w:tcW w:w="2160" w:type="dxa"/>
            <w:shd w:val="clear" w:color="auto" w:fill="auto"/>
          </w:tcPr>
          <w:p w14:paraId="5657E37B" w14:textId="0F54B4FA" w:rsidR="00084774" w:rsidRPr="00DC18AA" w:rsidRDefault="00084774" w:rsidP="00AB4691">
            <w:r w:rsidRPr="00DC18AA">
              <w:t xml:space="preserve"> </w:t>
            </w:r>
            <w:r w:rsidR="001D441E">
              <w:t xml:space="preserve">19 November </w:t>
            </w:r>
            <w:r w:rsidRPr="00DC18AA">
              <w:t>2023</w:t>
            </w:r>
          </w:p>
        </w:tc>
        <w:tc>
          <w:tcPr>
            <w:tcW w:w="1530" w:type="dxa"/>
            <w:shd w:val="clear" w:color="auto" w:fill="auto"/>
          </w:tcPr>
          <w:p w14:paraId="04BEBAE2" w14:textId="77777777" w:rsidR="00084774" w:rsidRPr="00DC18AA" w:rsidRDefault="00084774" w:rsidP="00AB4691">
            <w:r w:rsidRPr="00DC18AA">
              <w:t>1100 h</w:t>
            </w:r>
          </w:p>
        </w:tc>
        <w:tc>
          <w:tcPr>
            <w:tcW w:w="4590" w:type="dxa"/>
            <w:shd w:val="clear" w:color="auto" w:fill="auto"/>
          </w:tcPr>
          <w:p w14:paraId="2414115F" w14:textId="77777777" w:rsidR="00084774" w:rsidRPr="00DC18AA" w:rsidRDefault="00084774" w:rsidP="00AB4691">
            <w:r w:rsidRPr="00DC18AA">
              <w:t>Through Video Conferencing</w:t>
            </w:r>
          </w:p>
        </w:tc>
      </w:tr>
    </w:tbl>
    <w:p w14:paraId="4A7E3CA5" w14:textId="77777777" w:rsidR="00084774" w:rsidRPr="00DC18AA" w:rsidRDefault="00084774" w:rsidP="00084774">
      <w:pPr>
        <w:ind w:left="284"/>
        <w:rPr>
          <w:b/>
          <w:szCs w:val="20"/>
        </w:rPr>
      </w:pPr>
    </w:p>
    <w:p w14:paraId="75F939A2" w14:textId="77777777" w:rsidR="002C65C1" w:rsidRDefault="00084774" w:rsidP="00AB4691">
      <w:pPr>
        <w:pStyle w:val="PlainText"/>
        <w:jc w:val="both"/>
        <w:rPr>
          <w:rFonts w:ascii="Times New Roman" w:hAnsi="Times New Roman"/>
          <w:b/>
          <w:sz w:val="24"/>
        </w:rPr>
      </w:pPr>
      <w:r w:rsidRPr="00DC18AA">
        <w:rPr>
          <w:rFonts w:ascii="Times New Roman" w:hAnsi="Times New Roman"/>
          <w:b/>
          <w:sz w:val="24"/>
        </w:rPr>
        <w:t xml:space="preserve">CHAIRMAN: </w:t>
      </w:r>
      <w:r w:rsidRPr="00DC18AA">
        <w:rPr>
          <w:rFonts w:ascii="Times New Roman" w:hAnsi="Times New Roman"/>
          <w:bCs/>
          <w:sz w:val="24"/>
        </w:rPr>
        <w:t xml:space="preserve">Dr. Arindam </w:t>
      </w:r>
      <w:proofErr w:type="spellStart"/>
      <w:r w:rsidRPr="002C65C1">
        <w:rPr>
          <w:rFonts w:ascii="Times New Roman" w:hAnsi="Times New Roman"/>
          <w:bCs/>
          <w:sz w:val="24"/>
        </w:rPr>
        <w:t>Basu</w:t>
      </w:r>
      <w:proofErr w:type="spellEnd"/>
      <w:r w:rsidR="001D441E" w:rsidRPr="002C65C1">
        <w:rPr>
          <w:rFonts w:ascii="Times New Roman" w:hAnsi="Times New Roman"/>
          <w:bCs/>
          <w:sz w:val="24"/>
        </w:rPr>
        <w:t>, NITRA</w:t>
      </w:r>
      <w:r w:rsidR="002C65C1" w:rsidRPr="002C65C1">
        <w:rPr>
          <w:rFonts w:ascii="Times New Roman" w:hAnsi="Times New Roman"/>
          <w:bCs/>
          <w:sz w:val="24"/>
        </w:rPr>
        <w:t>, Ghaziabad</w:t>
      </w:r>
      <w:r w:rsidRPr="00DC18AA">
        <w:rPr>
          <w:rFonts w:ascii="Times New Roman" w:hAnsi="Times New Roman"/>
          <w:b/>
          <w:sz w:val="24"/>
        </w:rPr>
        <w:tab/>
        <w:t xml:space="preserve"> </w:t>
      </w:r>
    </w:p>
    <w:p w14:paraId="25B004CD" w14:textId="77777777" w:rsidR="002C65C1" w:rsidRDefault="002C65C1" w:rsidP="00AB4691">
      <w:pPr>
        <w:pStyle w:val="PlainText"/>
        <w:jc w:val="both"/>
        <w:rPr>
          <w:rFonts w:ascii="Times New Roman" w:hAnsi="Times New Roman"/>
          <w:b/>
          <w:sz w:val="24"/>
        </w:rPr>
      </w:pPr>
    </w:p>
    <w:p w14:paraId="67E96C37" w14:textId="7524F3F5"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 xml:space="preserve">MEMBER SECRETARY: </w:t>
      </w:r>
      <w:r w:rsidRPr="00DC18AA">
        <w:rPr>
          <w:rFonts w:ascii="Times New Roman" w:hAnsi="Times New Roman"/>
          <w:sz w:val="24"/>
        </w:rPr>
        <w:t>Shri Mayur Katiyar</w:t>
      </w:r>
    </w:p>
    <w:p w14:paraId="00E977DD" w14:textId="77777777" w:rsidR="00084774" w:rsidRPr="00DC18AA" w:rsidRDefault="00084774" w:rsidP="00AB4691">
      <w:pPr>
        <w:pStyle w:val="PlainText"/>
        <w:jc w:val="both"/>
        <w:rPr>
          <w:rFonts w:ascii="Times New Roman" w:hAnsi="Times New Roman"/>
          <w:sz w:val="24"/>
        </w:rPr>
      </w:pPr>
    </w:p>
    <w:p w14:paraId="17A812C2" w14:textId="77777777"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Item 0   WELCOME AND INTRODUCTORY REMARKS BY THE CHAIRMAN</w:t>
      </w:r>
    </w:p>
    <w:p w14:paraId="25E45C2B" w14:textId="77777777" w:rsidR="00084774" w:rsidRPr="00DC18AA" w:rsidRDefault="00084774" w:rsidP="00AB4691">
      <w:pPr>
        <w:pStyle w:val="PlainText"/>
        <w:jc w:val="both"/>
        <w:rPr>
          <w:rFonts w:ascii="Times New Roman" w:hAnsi="Times New Roman"/>
          <w:b/>
          <w:sz w:val="24"/>
        </w:rPr>
      </w:pPr>
    </w:p>
    <w:p w14:paraId="44B0ABBC" w14:textId="77777777"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Item 1   CONFIRMATION OF THE MINUTES OF THE PREVIOUS MEETING</w:t>
      </w:r>
    </w:p>
    <w:p w14:paraId="48B91FC7" w14:textId="77777777" w:rsidR="00084774" w:rsidRPr="00DC18AA" w:rsidRDefault="00084774" w:rsidP="00AB4691">
      <w:pPr>
        <w:pStyle w:val="PlainText"/>
        <w:jc w:val="both"/>
        <w:rPr>
          <w:rFonts w:ascii="Times New Roman" w:hAnsi="Times New Roman"/>
          <w:sz w:val="24"/>
        </w:rPr>
      </w:pPr>
    </w:p>
    <w:p w14:paraId="0104FAAD" w14:textId="0D3BC3A1"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szCs w:val="24"/>
        </w:rPr>
        <w:t>1.1</w:t>
      </w:r>
      <w:r w:rsidRPr="00DC18AA">
        <w:rPr>
          <w:rFonts w:ascii="Times New Roman" w:hAnsi="Times New Roman"/>
          <w:sz w:val="24"/>
          <w:szCs w:val="24"/>
        </w:rPr>
        <w:t xml:space="preserve"> The minutes of the 1</w:t>
      </w:r>
      <w:r>
        <w:rPr>
          <w:rFonts w:ascii="Times New Roman" w:hAnsi="Times New Roman"/>
          <w:sz w:val="24"/>
          <w:szCs w:val="24"/>
        </w:rPr>
        <w:t>7</w:t>
      </w:r>
      <w:r w:rsidRPr="00DC18AA">
        <w:rPr>
          <w:rFonts w:ascii="Times New Roman" w:hAnsi="Times New Roman"/>
          <w:sz w:val="24"/>
          <w:szCs w:val="24"/>
          <w:vertAlign w:val="superscript"/>
        </w:rPr>
        <w:t xml:space="preserve">th </w:t>
      </w:r>
      <w:r w:rsidRPr="00DC18AA">
        <w:rPr>
          <w:rFonts w:ascii="Times New Roman" w:hAnsi="Times New Roman"/>
          <w:sz w:val="24"/>
          <w:szCs w:val="24"/>
        </w:rPr>
        <w:t xml:space="preserve">meeting of the TXD 32 held on </w:t>
      </w:r>
      <w:r>
        <w:rPr>
          <w:rFonts w:ascii="Times New Roman" w:hAnsi="Times New Roman"/>
          <w:sz w:val="24"/>
          <w:szCs w:val="24"/>
        </w:rPr>
        <w:t>05</w:t>
      </w:r>
      <w:r w:rsidRPr="00DC18AA">
        <w:rPr>
          <w:rFonts w:ascii="Times New Roman" w:hAnsi="Times New Roman"/>
          <w:sz w:val="24"/>
          <w:szCs w:val="24"/>
        </w:rPr>
        <w:t xml:space="preserve"> </w:t>
      </w:r>
      <w:r>
        <w:rPr>
          <w:rFonts w:ascii="Times New Roman" w:hAnsi="Times New Roman"/>
          <w:sz w:val="24"/>
          <w:szCs w:val="24"/>
        </w:rPr>
        <w:t>May</w:t>
      </w:r>
      <w:r w:rsidRPr="00DC18AA">
        <w:rPr>
          <w:rFonts w:ascii="Times New Roman" w:hAnsi="Times New Roman"/>
          <w:sz w:val="24"/>
          <w:szCs w:val="24"/>
        </w:rPr>
        <w:t xml:space="preserve"> 202</w:t>
      </w:r>
      <w:r>
        <w:rPr>
          <w:rFonts w:ascii="Times New Roman" w:hAnsi="Times New Roman"/>
          <w:sz w:val="24"/>
          <w:szCs w:val="24"/>
        </w:rPr>
        <w:t>3</w:t>
      </w:r>
      <w:r w:rsidRPr="00DC18AA">
        <w:rPr>
          <w:rFonts w:ascii="Times New Roman" w:hAnsi="Times New Roman"/>
          <w:sz w:val="24"/>
          <w:szCs w:val="24"/>
        </w:rPr>
        <w:t xml:space="preserve"> were circulated vide BIS DG letter No. TXD32/A2</w:t>
      </w:r>
      <w:r w:rsidR="006052CF" w:rsidRPr="006052CF">
        <w:rPr>
          <w:rFonts w:ascii="Times New Roman" w:hAnsi="Times New Roman"/>
          <w:sz w:val="24"/>
          <w:szCs w:val="24"/>
        </w:rPr>
        <w:t>.17</w:t>
      </w:r>
      <w:r w:rsidRPr="006052CF">
        <w:rPr>
          <w:rFonts w:ascii="Times New Roman" w:hAnsi="Times New Roman"/>
          <w:sz w:val="24"/>
          <w:szCs w:val="24"/>
        </w:rPr>
        <w:t xml:space="preserve"> </w:t>
      </w:r>
      <w:r w:rsidRPr="00DC18AA">
        <w:rPr>
          <w:rFonts w:ascii="Times New Roman" w:hAnsi="Times New Roman"/>
          <w:sz w:val="24"/>
          <w:szCs w:val="24"/>
        </w:rPr>
        <w:t xml:space="preserve">dated </w:t>
      </w:r>
      <w:r>
        <w:rPr>
          <w:rFonts w:ascii="Times New Roman" w:hAnsi="Times New Roman"/>
          <w:sz w:val="24"/>
          <w:szCs w:val="24"/>
        </w:rPr>
        <w:t>22 June 2023</w:t>
      </w:r>
      <w:r w:rsidRPr="00DC18AA">
        <w:rPr>
          <w:rFonts w:ascii="Times New Roman" w:hAnsi="Times New Roman"/>
          <w:sz w:val="24"/>
          <w:szCs w:val="24"/>
        </w:rPr>
        <w:t xml:space="preserve">. </w:t>
      </w:r>
      <w:r w:rsidR="002E25B8">
        <w:rPr>
          <w:rFonts w:ascii="Times New Roman" w:hAnsi="Times New Roman"/>
          <w:sz w:val="24"/>
          <w:szCs w:val="24"/>
        </w:rPr>
        <w:t xml:space="preserve">The </w:t>
      </w:r>
      <w:r w:rsidR="002E25B8" w:rsidRPr="008F6304">
        <w:rPr>
          <w:rFonts w:ascii="Times New Roman" w:hAnsi="Times New Roman"/>
          <w:sz w:val="24"/>
          <w:szCs w:val="24"/>
        </w:rPr>
        <w:t xml:space="preserve">comments received from </w:t>
      </w:r>
      <w:r w:rsidR="008F6304" w:rsidRPr="008F6304">
        <w:rPr>
          <w:rFonts w:ascii="Times New Roman" w:hAnsi="Times New Roman"/>
          <w:sz w:val="24"/>
          <w:szCs w:val="24"/>
        </w:rPr>
        <w:t>M</w:t>
      </w:r>
      <w:r w:rsidR="008F6304">
        <w:rPr>
          <w:rFonts w:ascii="Times New Roman" w:hAnsi="Times New Roman"/>
          <w:sz w:val="24"/>
          <w:szCs w:val="24"/>
        </w:rPr>
        <w:t xml:space="preserve">/s Foremost </w:t>
      </w:r>
      <w:proofErr w:type="spellStart"/>
      <w:r w:rsidR="008F6304">
        <w:rPr>
          <w:rFonts w:ascii="Times New Roman" w:hAnsi="Times New Roman"/>
          <w:sz w:val="24"/>
          <w:szCs w:val="24"/>
        </w:rPr>
        <w:t>Technico</w:t>
      </w:r>
      <w:proofErr w:type="spellEnd"/>
      <w:r w:rsidR="008F6304">
        <w:rPr>
          <w:rFonts w:ascii="Times New Roman" w:hAnsi="Times New Roman"/>
          <w:sz w:val="24"/>
          <w:szCs w:val="24"/>
        </w:rPr>
        <w:t xml:space="preserve"> Pvt Ltd., New Delhi on the minutes of the meeting are given in </w:t>
      </w:r>
      <w:r w:rsidR="008F6304" w:rsidRPr="008F6304">
        <w:rPr>
          <w:rFonts w:ascii="Times New Roman" w:hAnsi="Times New Roman"/>
          <w:b/>
          <w:bCs/>
          <w:sz w:val="24"/>
          <w:szCs w:val="24"/>
        </w:rPr>
        <w:t>Annex 1 (P-</w:t>
      </w:r>
      <w:r w:rsidR="004248F0">
        <w:rPr>
          <w:rFonts w:ascii="Times New Roman" w:hAnsi="Times New Roman"/>
          <w:b/>
          <w:bCs/>
          <w:sz w:val="24"/>
          <w:szCs w:val="24"/>
        </w:rPr>
        <w:t>5</w:t>
      </w:r>
      <w:r w:rsidR="008F6304" w:rsidRPr="008F6304">
        <w:rPr>
          <w:rFonts w:ascii="Times New Roman" w:hAnsi="Times New Roman"/>
          <w:b/>
          <w:bCs/>
          <w:sz w:val="24"/>
          <w:szCs w:val="24"/>
        </w:rPr>
        <w:t>)</w:t>
      </w:r>
      <w:r w:rsidRPr="008F6304">
        <w:rPr>
          <w:rFonts w:ascii="Times New Roman" w:hAnsi="Times New Roman"/>
          <w:b/>
          <w:bCs/>
          <w:sz w:val="24"/>
          <w:szCs w:val="24"/>
        </w:rPr>
        <w:t>.</w:t>
      </w:r>
    </w:p>
    <w:p w14:paraId="3711691C" w14:textId="77777777" w:rsidR="00084774" w:rsidRPr="00DC18AA" w:rsidRDefault="00084774" w:rsidP="00AB4691">
      <w:pPr>
        <w:pStyle w:val="PlainText"/>
        <w:jc w:val="both"/>
        <w:rPr>
          <w:rFonts w:ascii="Times New Roman" w:hAnsi="Times New Roman"/>
          <w:sz w:val="24"/>
        </w:rPr>
      </w:pPr>
    </w:p>
    <w:p w14:paraId="31FA1BBC" w14:textId="4F0A97BE" w:rsidR="00084774" w:rsidRPr="00DC18AA" w:rsidRDefault="00084774" w:rsidP="00AB4691">
      <w:pPr>
        <w:pStyle w:val="Heading2"/>
        <w:jc w:val="both"/>
        <w:rPr>
          <w:rFonts w:ascii="Times New Roman" w:hAnsi="Times New Roman"/>
          <w:i w:val="0"/>
          <w:sz w:val="24"/>
          <w:szCs w:val="24"/>
        </w:rPr>
      </w:pPr>
      <w:r w:rsidRPr="00DC18AA">
        <w:rPr>
          <w:rFonts w:ascii="Times New Roman" w:hAnsi="Times New Roman"/>
          <w:i w:val="0"/>
          <w:sz w:val="24"/>
          <w:szCs w:val="24"/>
        </w:rPr>
        <w:t>1.1.1</w:t>
      </w:r>
      <w:r w:rsidRPr="00DC18AA">
        <w:rPr>
          <w:rFonts w:ascii="Times New Roman" w:hAnsi="Times New Roman"/>
          <w:b w:val="0"/>
          <w:i w:val="0"/>
          <w:sz w:val="24"/>
        </w:rPr>
        <w:t xml:space="preserve"> The Committee may </w:t>
      </w:r>
      <w:r w:rsidR="002E25B8">
        <w:rPr>
          <w:rFonts w:ascii="Times New Roman" w:hAnsi="Times New Roman"/>
          <w:i w:val="0"/>
          <w:sz w:val="24"/>
        </w:rPr>
        <w:t>DECIDE</w:t>
      </w:r>
      <w:r w:rsidRPr="00DC18AA">
        <w:rPr>
          <w:rFonts w:ascii="Times New Roman" w:hAnsi="Times New Roman"/>
          <w:b w:val="0"/>
          <w:i w:val="0"/>
          <w:sz w:val="24"/>
        </w:rPr>
        <w:t>.</w:t>
      </w:r>
    </w:p>
    <w:p w14:paraId="6306C1F4" w14:textId="77777777" w:rsidR="00084774" w:rsidRPr="00DC18AA" w:rsidRDefault="00084774" w:rsidP="00AB4691">
      <w:pPr>
        <w:pStyle w:val="PlainText"/>
        <w:jc w:val="both"/>
        <w:rPr>
          <w:rFonts w:ascii="Times New Roman" w:hAnsi="Times New Roman"/>
          <w:b/>
          <w:sz w:val="24"/>
        </w:rPr>
      </w:pPr>
    </w:p>
    <w:p w14:paraId="154B927F" w14:textId="77777777"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 xml:space="preserve">Item 2 COMPOSITION OF TXD 32 </w:t>
      </w:r>
    </w:p>
    <w:p w14:paraId="0F3FD859" w14:textId="77777777" w:rsidR="00084774" w:rsidRPr="00DC18AA" w:rsidRDefault="00084774" w:rsidP="00AB4691">
      <w:pPr>
        <w:pStyle w:val="PlainText"/>
        <w:jc w:val="both"/>
        <w:rPr>
          <w:rFonts w:ascii="Times New Roman" w:hAnsi="Times New Roman"/>
          <w:sz w:val="24"/>
        </w:rPr>
      </w:pPr>
    </w:p>
    <w:p w14:paraId="1F5B8961" w14:textId="25528A80" w:rsidR="00084774" w:rsidRPr="00DC18AA" w:rsidRDefault="00084774" w:rsidP="00AB4691">
      <w:pPr>
        <w:pStyle w:val="PlainText"/>
        <w:jc w:val="both"/>
        <w:rPr>
          <w:rFonts w:ascii="Times New Roman" w:hAnsi="Times New Roman"/>
          <w:b/>
          <w:sz w:val="24"/>
        </w:rPr>
      </w:pPr>
      <w:r w:rsidRPr="00DC18AA">
        <w:rPr>
          <w:rFonts w:ascii="Times New Roman" w:hAnsi="Times New Roman"/>
          <w:b/>
          <w:sz w:val="24"/>
        </w:rPr>
        <w:t>2.1</w:t>
      </w:r>
      <w:r w:rsidRPr="00DC18AA">
        <w:rPr>
          <w:rFonts w:ascii="Times New Roman" w:hAnsi="Times New Roman"/>
          <w:sz w:val="24"/>
        </w:rPr>
        <w:t xml:space="preserve"> The present composition and scope of TXD</w:t>
      </w:r>
      <w:r>
        <w:rPr>
          <w:rFonts w:ascii="Times New Roman" w:hAnsi="Times New Roman"/>
          <w:sz w:val="24"/>
        </w:rPr>
        <w:t xml:space="preserve"> </w:t>
      </w:r>
      <w:r w:rsidRPr="00DC18AA">
        <w:rPr>
          <w:rFonts w:ascii="Times New Roman" w:hAnsi="Times New Roman"/>
          <w:sz w:val="24"/>
        </w:rPr>
        <w:t xml:space="preserve">32 is given in </w:t>
      </w:r>
      <w:r w:rsidRPr="00DC18AA">
        <w:rPr>
          <w:rFonts w:ascii="Times New Roman" w:hAnsi="Times New Roman"/>
          <w:b/>
          <w:bCs/>
          <w:sz w:val="24"/>
        </w:rPr>
        <w:t xml:space="preserve">Annex </w:t>
      </w:r>
      <w:r w:rsidR="002E25B8">
        <w:rPr>
          <w:rFonts w:ascii="Times New Roman" w:hAnsi="Times New Roman"/>
          <w:b/>
          <w:bCs/>
          <w:sz w:val="24"/>
        </w:rPr>
        <w:t>2</w:t>
      </w:r>
      <w:r w:rsidR="007B51ED">
        <w:rPr>
          <w:rFonts w:ascii="Times New Roman" w:hAnsi="Times New Roman"/>
          <w:b/>
          <w:sz w:val="24"/>
        </w:rPr>
        <w:t xml:space="preserve"> (P-</w:t>
      </w:r>
      <w:r w:rsidR="004248F0">
        <w:rPr>
          <w:rFonts w:ascii="Times New Roman" w:hAnsi="Times New Roman"/>
          <w:b/>
          <w:sz w:val="24"/>
        </w:rPr>
        <w:t>6</w:t>
      </w:r>
      <w:r w:rsidR="007B51ED">
        <w:rPr>
          <w:rFonts w:ascii="Times New Roman" w:hAnsi="Times New Roman"/>
          <w:b/>
          <w:sz w:val="24"/>
        </w:rPr>
        <w:t xml:space="preserve"> to </w:t>
      </w:r>
      <w:r w:rsidR="004248F0">
        <w:rPr>
          <w:rFonts w:ascii="Times New Roman" w:hAnsi="Times New Roman"/>
          <w:b/>
          <w:sz w:val="24"/>
        </w:rPr>
        <w:t>8</w:t>
      </w:r>
      <w:r w:rsidRPr="00DC18AA">
        <w:rPr>
          <w:rFonts w:ascii="Times New Roman" w:hAnsi="Times New Roman"/>
          <w:b/>
          <w:sz w:val="24"/>
        </w:rPr>
        <w:t>).</w:t>
      </w:r>
    </w:p>
    <w:p w14:paraId="15B206D0" w14:textId="77777777" w:rsidR="00084774" w:rsidRPr="00DC18AA" w:rsidRDefault="00084774" w:rsidP="00AB4691">
      <w:pPr>
        <w:pStyle w:val="PlainText"/>
        <w:jc w:val="both"/>
        <w:rPr>
          <w:rFonts w:ascii="Times New Roman" w:hAnsi="Times New Roman"/>
          <w:b/>
          <w:sz w:val="24"/>
        </w:rPr>
      </w:pPr>
    </w:p>
    <w:p w14:paraId="69BC125B" w14:textId="77777777" w:rsidR="00084774" w:rsidRDefault="00084774" w:rsidP="00AB4691">
      <w:pPr>
        <w:pStyle w:val="PlainText"/>
        <w:jc w:val="both"/>
        <w:rPr>
          <w:rFonts w:ascii="Times New Roman" w:hAnsi="Times New Roman"/>
          <w:bCs/>
          <w:sz w:val="24"/>
          <w:szCs w:val="24"/>
        </w:rPr>
      </w:pPr>
      <w:r w:rsidRPr="00DC18AA">
        <w:rPr>
          <w:rFonts w:ascii="Times New Roman" w:hAnsi="Times New Roman"/>
          <w:b/>
          <w:bCs/>
          <w:sz w:val="24"/>
        </w:rPr>
        <w:t>2.1.</w:t>
      </w:r>
      <w:r w:rsidR="004A1505">
        <w:rPr>
          <w:rFonts w:ascii="Times New Roman" w:hAnsi="Times New Roman"/>
          <w:b/>
          <w:bCs/>
          <w:sz w:val="24"/>
        </w:rPr>
        <w:t>1</w:t>
      </w:r>
      <w:r w:rsidRPr="00DC18AA">
        <w:rPr>
          <w:rFonts w:ascii="Times New Roman" w:hAnsi="Times New Roman"/>
          <w:b/>
          <w:bCs/>
          <w:sz w:val="24"/>
        </w:rPr>
        <w:t xml:space="preserve"> </w:t>
      </w:r>
      <w:r w:rsidRPr="00DC18AA">
        <w:rPr>
          <w:rFonts w:ascii="Times New Roman" w:hAnsi="Times New Roman"/>
          <w:bCs/>
          <w:sz w:val="24"/>
          <w:szCs w:val="24"/>
        </w:rPr>
        <w:t xml:space="preserve">The committee may </w:t>
      </w:r>
      <w:r w:rsidRPr="00DC18AA">
        <w:rPr>
          <w:rFonts w:ascii="Times New Roman" w:hAnsi="Times New Roman"/>
          <w:b/>
          <w:bCs/>
          <w:sz w:val="24"/>
          <w:szCs w:val="24"/>
        </w:rPr>
        <w:t>DECIDE</w:t>
      </w:r>
      <w:r w:rsidRPr="00DC18AA">
        <w:rPr>
          <w:rFonts w:ascii="Times New Roman" w:hAnsi="Times New Roman"/>
          <w:bCs/>
          <w:sz w:val="24"/>
          <w:szCs w:val="24"/>
        </w:rPr>
        <w:t>.</w:t>
      </w:r>
    </w:p>
    <w:p w14:paraId="6F19211F" w14:textId="77777777" w:rsidR="004A1505" w:rsidRDefault="004A1505" w:rsidP="00AB4691">
      <w:pPr>
        <w:pStyle w:val="PlainText"/>
        <w:jc w:val="both"/>
        <w:rPr>
          <w:rFonts w:ascii="Times New Roman" w:hAnsi="Times New Roman"/>
          <w:bCs/>
          <w:sz w:val="24"/>
          <w:szCs w:val="24"/>
        </w:rPr>
      </w:pPr>
    </w:p>
    <w:p w14:paraId="11899D25" w14:textId="13E87A58" w:rsidR="007B54F6" w:rsidRPr="007B54F6" w:rsidRDefault="004A1505" w:rsidP="004A1505">
      <w:pPr>
        <w:pStyle w:val="PlainText"/>
        <w:jc w:val="both"/>
        <w:rPr>
          <w:rFonts w:ascii="Times New Roman" w:hAnsi="Times New Roman"/>
          <w:b/>
          <w:sz w:val="24"/>
          <w:szCs w:val="24"/>
        </w:rPr>
      </w:pPr>
      <w:r w:rsidRPr="004A1505">
        <w:rPr>
          <w:rFonts w:ascii="Times New Roman" w:hAnsi="Times New Roman"/>
          <w:b/>
          <w:sz w:val="24"/>
          <w:szCs w:val="24"/>
        </w:rPr>
        <w:t xml:space="preserve">2.2 </w:t>
      </w:r>
      <w:r w:rsidRPr="004A1505">
        <w:rPr>
          <w:rFonts w:ascii="Times New Roman" w:hAnsi="Times New Roman"/>
          <w:bCs/>
          <w:sz w:val="24"/>
          <w:szCs w:val="24"/>
        </w:rPr>
        <w:t>Co-option request</w:t>
      </w:r>
      <w:r w:rsidR="002E25B8">
        <w:rPr>
          <w:rFonts w:ascii="Times New Roman" w:hAnsi="Times New Roman"/>
          <w:bCs/>
          <w:sz w:val="24"/>
          <w:szCs w:val="24"/>
        </w:rPr>
        <w:t>s</w:t>
      </w:r>
      <w:r w:rsidRPr="004A1505">
        <w:rPr>
          <w:rFonts w:ascii="Times New Roman" w:hAnsi="Times New Roman"/>
          <w:bCs/>
          <w:sz w:val="24"/>
          <w:szCs w:val="24"/>
        </w:rPr>
        <w:t xml:space="preserve"> received from</w:t>
      </w:r>
      <w:r w:rsidR="006052CF">
        <w:rPr>
          <w:rFonts w:ascii="Times New Roman" w:hAnsi="Times New Roman"/>
          <w:bCs/>
          <w:sz w:val="24"/>
          <w:szCs w:val="24"/>
        </w:rPr>
        <w:t xml:space="preserve"> </w:t>
      </w:r>
      <w:r w:rsidR="00DB21BE">
        <w:rPr>
          <w:rFonts w:ascii="Times New Roman" w:hAnsi="Times New Roman"/>
          <w:bCs/>
          <w:sz w:val="24"/>
          <w:szCs w:val="24"/>
        </w:rPr>
        <w:t>the following organizations</w:t>
      </w:r>
      <w:r w:rsidR="007B54F6">
        <w:rPr>
          <w:rFonts w:ascii="Times New Roman" w:hAnsi="Times New Roman"/>
          <w:bCs/>
          <w:sz w:val="24"/>
          <w:szCs w:val="24"/>
        </w:rPr>
        <w:t xml:space="preserve"> are given in </w:t>
      </w:r>
      <w:r w:rsidR="007B54F6" w:rsidRPr="007B54F6">
        <w:rPr>
          <w:rFonts w:ascii="Times New Roman" w:hAnsi="Times New Roman"/>
          <w:b/>
          <w:sz w:val="24"/>
          <w:szCs w:val="24"/>
        </w:rPr>
        <w:t>Annex 3 (P-9</w:t>
      </w:r>
      <w:r w:rsidR="004248F0">
        <w:rPr>
          <w:rFonts w:ascii="Times New Roman" w:hAnsi="Times New Roman"/>
          <w:b/>
          <w:sz w:val="24"/>
          <w:szCs w:val="24"/>
        </w:rPr>
        <w:t xml:space="preserve"> to 15</w:t>
      </w:r>
      <w:r w:rsidR="007B54F6" w:rsidRPr="007B54F6">
        <w:rPr>
          <w:rFonts w:ascii="Times New Roman" w:hAnsi="Times New Roman"/>
          <w:b/>
          <w:sz w:val="24"/>
          <w:szCs w:val="24"/>
        </w:rPr>
        <w:t>)</w:t>
      </w:r>
      <w:r w:rsidR="007B54F6">
        <w:rPr>
          <w:rFonts w:ascii="Times New Roman" w:hAnsi="Times New Roman"/>
          <w:b/>
          <w:sz w:val="24"/>
          <w:szCs w:val="24"/>
        </w:rPr>
        <w:t>.</w:t>
      </w:r>
    </w:p>
    <w:p w14:paraId="2ABCC8B8" w14:textId="77777777" w:rsidR="007B54F6" w:rsidRDefault="007B54F6" w:rsidP="004A1505">
      <w:pPr>
        <w:pStyle w:val="PlainText"/>
        <w:jc w:val="both"/>
        <w:rPr>
          <w:rFonts w:ascii="Times New Roman" w:hAnsi="Times New Roman"/>
          <w:bCs/>
          <w:sz w:val="24"/>
          <w:szCs w:val="24"/>
        </w:rPr>
      </w:pPr>
    </w:p>
    <w:p w14:paraId="120F5F7D" w14:textId="75C81A8C" w:rsidR="007B54F6" w:rsidRDefault="006052CF" w:rsidP="001E682E">
      <w:pPr>
        <w:pStyle w:val="PlainText"/>
        <w:numPr>
          <w:ilvl w:val="0"/>
          <w:numId w:val="35"/>
        </w:numPr>
        <w:jc w:val="both"/>
        <w:rPr>
          <w:rFonts w:ascii="Times New Roman" w:hAnsi="Times New Roman"/>
          <w:bCs/>
          <w:sz w:val="24"/>
          <w:szCs w:val="24"/>
        </w:rPr>
      </w:pPr>
      <w:r>
        <w:rPr>
          <w:rFonts w:ascii="Times New Roman" w:hAnsi="Times New Roman"/>
          <w:bCs/>
          <w:sz w:val="24"/>
          <w:szCs w:val="24"/>
        </w:rPr>
        <w:t>M/s</w:t>
      </w:r>
      <w:r w:rsidR="004A1505">
        <w:rPr>
          <w:rFonts w:ascii="Times New Roman" w:hAnsi="Times New Roman"/>
          <w:bCs/>
          <w:sz w:val="24"/>
          <w:szCs w:val="24"/>
        </w:rPr>
        <w:t xml:space="preserve"> </w:t>
      </w:r>
      <w:r w:rsidR="002E25B8">
        <w:rPr>
          <w:rFonts w:ascii="Times New Roman" w:hAnsi="Times New Roman"/>
          <w:bCs/>
          <w:sz w:val="24"/>
          <w:szCs w:val="24"/>
        </w:rPr>
        <w:t>K</w:t>
      </w:r>
      <w:r w:rsidR="004A1505">
        <w:rPr>
          <w:rFonts w:ascii="Times New Roman" w:hAnsi="Times New Roman"/>
          <w:bCs/>
          <w:sz w:val="24"/>
          <w:szCs w:val="24"/>
        </w:rPr>
        <w:t>aneka India P</w:t>
      </w:r>
      <w:r w:rsidR="004A1505" w:rsidRPr="004A1505">
        <w:rPr>
          <w:rFonts w:ascii="Times New Roman" w:hAnsi="Times New Roman"/>
          <w:bCs/>
          <w:sz w:val="24"/>
          <w:szCs w:val="24"/>
        </w:rPr>
        <w:t>vt. Ltd.</w:t>
      </w:r>
      <w:r w:rsidR="004A1505">
        <w:rPr>
          <w:rFonts w:ascii="Times New Roman" w:hAnsi="Times New Roman"/>
          <w:bCs/>
          <w:sz w:val="24"/>
          <w:szCs w:val="24"/>
        </w:rPr>
        <w:t xml:space="preserve">, </w:t>
      </w:r>
    </w:p>
    <w:p w14:paraId="09C8F021" w14:textId="77777777" w:rsidR="007B54F6" w:rsidRDefault="006052CF" w:rsidP="001E682E">
      <w:pPr>
        <w:pStyle w:val="PlainText"/>
        <w:numPr>
          <w:ilvl w:val="0"/>
          <w:numId w:val="35"/>
        </w:numPr>
        <w:jc w:val="both"/>
        <w:rPr>
          <w:rFonts w:ascii="Times New Roman" w:hAnsi="Times New Roman"/>
          <w:bCs/>
          <w:sz w:val="24"/>
          <w:szCs w:val="24"/>
        </w:rPr>
      </w:pPr>
      <w:r w:rsidRPr="006052CF">
        <w:rPr>
          <w:rFonts w:ascii="Times New Roman" w:hAnsi="Times New Roman"/>
          <w:bCs/>
          <w:sz w:val="24"/>
          <w:szCs w:val="24"/>
        </w:rPr>
        <w:t>M/s</w:t>
      </w:r>
      <w:r w:rsidR="004A1505" w:rsidRPr="006052CF">
        <w:rPr>
          <w:rFonts w:ascii="Times New Roman" w:hAnsi="Times New Roman"/>
          <w:bCs/>
          <w:sz w:val="24"/>
          <w:szCs w:val="24"/>
        </w:rPr>
        <w:t xml:space="preserve"> 3M </w:t>
      </w:r>
      <w:r w:rsidR="00A25A75" w:rsidRPr="00DC2379">
        <w:rPr>
          <w:rFonts w:ascii="Times New Roman" w:hAnsi="Times New Roman"/>
          <w:bCs/>
          <w:sz w:val="24"/>
          <w:szCs w:val="24"/>
        </w:rPr>
        <w:t>India Ltd.</w:t>
      </w:r>
      <w:r w:rsidR="004A1505" w:rsidRPr="00DC2379">
        <w:rPr>
          <w:rFonts w:ascii="Times New Roman" w:hAnsi="Times New Roman"/>
          <w:bCs/>
          <w:sz w:val="24"/>
          <w:szCs w:val="24"/>
        </w:rPr>
        <w:t>, Bengaluru</w:t>
      </w:r>
      <w:r w:rsidR="004A1505" w:rsidRPr="006052CF">
        <w:rPr>
          <w:rFonts w:ascii="Times New Roman" w:hAnsi="Times New Roman"/>
          <w:bCs/>
          <w:sz w:val="24"/>
          <w:szCs w:val="24"/>
        </w:rPr>
        <w:t xml:space="preserve"> </w:t>
      </w:r>
    </w:p>
    <w:p w14:paraId="281F3AB6" w14:textId="77777777" w:rsidR="007B54F6" w:rsidRDefault="006052CF" w:rsidP="001E682E">
      <w:pPr>
        <w:pStyle w:val="PlainText"/>
        <w:numPr>
          <w:ilvl w:val="0"/>
          <w:numId w:val="35"/>
        </w:numPr>
        <w:jc w:val="both"/>
        <w:rPr>
          <w:rFonts w:ascii="Times New Roman" w:hAnsi="Times New Roman"/>
          <w:bCs/>
          <w:sz w:val="24"/>
          <w:szCs w:val="24"/>
        </w:rPr>
      </w:pPr>
      <w:r>
        <w:rPr>
          <w:rFonts w:ascii="Times New Roman" w:hAnsi="Times New Roman"/>
          <w:bCs/>
          <w:sz w:val="24"/>
          <w:szCs w:val="24"/>
        </w:rPr>
        <w:t>M/s</w:t>
      </w:r>
      <w:r w:rsidR="004A1505" w:rsidRPr="006052CF">
        <w:rPr>
          <w:rFonts w:ascii="Times New Roman" w:hAnsi="Times New Roman"/>
          <w:bCs/>
          <w:sz w:val="24"/>
          <w:szCs w:val="24"/>
        </w:rPr>
        <w:t xml:space="preserve"> </w:t>
      </w:r>
      <w:proofErr w:type="spellStart"/>
      <w:r w:rsidR="004A1505" w:rsidRPr="006052CF">
        <w:rPr>
          <w:rFonts w:ascii="Times New Roman" w:hAnsi="Times New Roman"/>
          <w:bCs/>
          <w:sz w:val="24"/>
          <w:szCs w:val="24"/>
        </w:rPr>
        <w:t>Archroma</w:t>
      </w:r>
      <w:proofErr w:type="spellEnd"/>
      <w:r w:rsidR="004A1505" w:rsidRPr="006052CF">
        <w:rPr>
          <w:rFonts w:ascii="Times New Roman" w:hAnsi="Times New Roman"/>
          <w:bCs/>
          <w:sz w:val="24"/>
          <w:szCs w:val="24"/>
        </w:rPr>
        <w:t xml:space="preserve"> India</w:t>
      </w:r>
      <w:r w:rsidR="004A1505" w:rsidRPr="004A1505">
        <w:rPr>
          <w:rFonts w:ascii="Times New Roman" w:hAnsi="Times New Roman"/>
          <w:bCs/>
          <w:sz w:val="24"/>
          <w:szCs w:val="24"/>
        </w:rPr>
        <w:t xml:space="preserve"> Pvt Ltd</w:t>
      </w:r>
      <w:r w:rsidR="002E25B8">
        <w:rPr>
          <w:rFonts w:ascii="Times New Roman" w:hAnsi="Times New Roman"/>
          <w:bCs/>
          <w:sz w:val="24"/>
          <w:szCs w:val="24"/>
        </w:rPr>
        <w:t>.</w:t>
      </w:r>
      <w:r w:rsidR="00DB21BE">
        <w:rPr>
          <w:rFonts w:ascii="Times New Roman" w:hAnsi="Times New Roman"/>
          <w:bCs/>
          <w:sz w:val="24"/>
          <w:szCs w:val="24"/>
        </w:rPr>
        <w:t xml:space="preserve"> and </w:t>
      </w:r>
    </w:p>
    <w:p w14:paraId="41E3539B" w14:textId="77777777" w:rsidR="007B54F6" w:rsidRDefault="00DB21BE" w:rsidP="001E682E">
      <w:pPr>
        <w:pStyle w:val="PlainText"/>
        <w:numPr>
          <w:ilvl w:val="0"/>
          <w:numId w:val="35"/>
        </w:numPr>
        <w:jc w:val="both"/>
        <w:rPr>
          <w:rFonts w:ascii="Times New Roman" w:hAnsi="Times New Roman"/>
          <w:bCs/>
          <w:sz w:val="24"/>
          <w:szCs w:val="24"/>
        </w:rPr>
      </w:pPr>
      <w:r>
        <w:rPr>
          <w:rFonts w:ascii="Times New Roman" w:hAnsi="Times New Roman"/>
          <w:bCs/>
          <w:sz w:val="24"/>
          <w:szCs w:val="24"/>
        </w:rPr>
        <w:t xml:space="preserve">M/s </w:t>
      </w:r>
      <w:r w:rsidRPr="00870A75">
        <w:rPr>
          <w:rFonts w:ascii="Times New Roman" w:hAnsi="Times New Roman"/>
          <w:sz w:val="24"/>
          <w:szCs w:val="24"/>
        </w:rPr>
        <w:t>Viridian Testing Laboratories LLP, Tirupur</w:t>
      </w:r>
      <w:r w:rsidR="006E73E3">
        <w:rPr>
          <w:rFonts w:ascii="Times New Roman" w:hAnsi="Times New Roman"/>
          <w:bCs/>
          <w:sz w:val="24"/>
          <w:szCs w:val="24"/>
        </w:rPr>
        <w:t xml:space="preserve"> </w:t>
      </w:r>
    </w:p>
    <w:p w14:paraId="72718B30" w14:textId="77777777" w:rsidR="00B66ECA" w:rsidRPr="004A1505" w:rsidRDefault="00B66ECA" w:rsidP="004A1505">
      <w:pPr>
        <w:pStyle w:val="PlainText"/>
        <w:jc w:val="both"/>
        <w:rPr>
          <w:rFonts w:ascii="Times New Roman" w:hAnsi="Times New Roman"/>
          <w:bCs/>
          <w:sz w:val="24"/>
          <w:szCs w:val="24"/>
        </w:rPr>
      </w:pPr>
    </w:p>
    <w:p w14:paraId="08F5B510" w14:textId="29E17698" w:rsidR="00A73776" w:rsidRDefault="00B66ECA" w:rsidP="00AB4691">
      <w:pPr>
        <w:pStyle w:val="PlainText"/>
        <w:jc w:val="both"/>
        <w:rPr>
          <w:rFonts w:ascii="Times New Roman" w:hAnsi="Times New Roman"/>
          <w:bCs/>
          <w:sz w:val="24"/>
          <w:szCs w:val="24"/>
        </w:rPr>
      </w:pPr>
      <w:r w:rsidRPr="00B66ECA">
        <w:rPr>
          <w:rFonts w:ascii="Times New Roman" w:hAnsi="Times New Roman"/>
          <w:b/>
          <w:sz w:val="24"/>
          <w:szCs w:val="24"/>
        </w:rPr>
        <w:t>2.2.1</w:t>
      </w:r>
      <w:r w:rsidRPr="00B66ECA">
        <w:rPr>
          <w:rFonts w:ascii="Times New Roman" w:hAnsi="Times New Roman"/>
          <w:bCs/>
          <w:sz w:val="24"/>
          <w:szCs w:val="24"/>
        </w:rPr>
        <w:t xml:space="preserve"> The committee may </w:t>
      </w:r>
      <w:r w:rsidRPr="00B66ECA">
        <w:rPr>
          <w:rFonts w:ascii="Times New Roman" w:hAnsi="Times New Roman"/>
          <w:b/>
          <w:sz w:val="24"/>
          <w:szCs w:val="24"/>
        </w:rPr>
        <w:t>DECIDE</w:t>
      </w:r>
      <w:r w:rsidRPr="00B66ECA">
        <w:rPr>
          <w:rFonts w:ascii="Times New Roman" w:hAnsi="Times New Roman"/>
          <w:bCs/>
          <w:sz w:val="24"/>
          <w:szCs w:val="24"/>
        </w:rPr>
        <w:t>.</w:t>
      </w:r>
    </w:p>
    <w:p w14:paraId="552FED9E" w14:textId="77777777" w:rsidR="00B66ECA" w:rsidRDefault="00B66ECA" w:rsidP="00AB4691">
      <w:pPr>
        <w:pStyle w:val="PlainText"/>
        <w:jc w:val="both"/>
        <w:rPr>
          <w:rFonts w:ascii="Times New Roman" w:hAnsi="Times New Roman"/>
          <w:bCs/>
          <w:sz w:val="24"/>
          <w:szCs w:val="24"/>
        </w:rPr>
      </w:pPr>
    </w:p>
    <w:p w14:paraId="2ABBB931" w14:textId="77777777" w:rsidR="00A73776" w:rsidRPr="00DC18AA" w:rsidRDefault="00A73776" w:rsidP="00AB4691">
      <w:pPr>
        <w:pStyle w:val="PlainText"/>
        <w:jc w:val="both"/>
        <w:rPr>
          <w:rFonts w:ascii="Times New Roman" w:hAnsi="Times New Roman"/>
          <w:b/>
          <w:sz w:val="24"/>
        </w:rPr>
      </w:pPr>
      <w:r w:rsidRPr="00DC18AA">
        <w:rPr>
          <w:rFonts w:ascii="Times New Roman" w:hAnsi="Times New Roman"/>
          <w:b/>
          <w:sz w:val="24"/>
        </w:rPr>
        <w:t xml:space="preserve">Item 3 </w:t>
      </w:r>
      <w:r w:rsidR="00675A73" w:rsidRPr="00675A73">
        <w:rPr>
          <w:rFonts w:ascii="Times New Roman" w:hAnsi="Times New Roman"/>
          <w:b/>
          <w:sz w:val="24"/>
        </w:rPr>
        <w:t>ISSUES ARISING OUT OF THE PREVIOUS MEETINGS</w:t>
      </w:r>
    </w:p>
    <w:p w14:paraId="7EBC4AC3" w14:textId="77777777" w:rsidR="00A73776" w:rsidRPr="00DC18AA" w:rsidRDefault="00A73776" w:rsidP="00AB4691">
      <w:pPr>
        <w:pStyle w:val="PlainText"/>
        <w:jc w:val="both"/>
        <w:rPr>
          <w:rFonts w:ascii="Times New Roman" w:hAnsi="Times New Roman"/>
          <w:b/>
          <w:sz w:val="24"/>
        </w:rPr>
      </w:pPr>
    </w:p>
    <w:p w14:paraId="188D235D" w14:textId="2696C6C3" w:rsidR="00A73776" w:rsidRPr="00514841" w:rsidRDefault="00A73776" w:rsidP="00A73776">
      <w:pPr>
        <w:pStyle w:val="PlainText"/>
        <w:jc w:val="both"/>
        <w:rPr>
          <w:rFonts w:ascii="Times New Roman" w:hAnsi="Times New Roman"/>
          <w:b/>
          <w:sz w:val="24"/>
        </w:rPr>
      </w:pPr>
      <w:r w:rsidRPr="00DC18AA">
        <w:rPr>
          <w:rFonts w:ascii="Times New Roman" w:hAnsi="Times New Roman"/>
          <w:b/>
          <w:sz w:val="24"/>
        </w:rPr>
        <w:t xml:space="preserve">3.1 </w:t>
      </w:r>
      <w:r w:rsidR="00514841" w:rsidRPr="00514841">
        <w:rPr>
          <w:rFonts w:ascii="Times New Roman" w:hAnsi="Times New Roman"/>
          <w:bCs/>
          <w:sz w:val="24"/>
        </w:rPr>
        <w:t xml:space="preserve">Summary of actions taken on the various decisions of the previous meetings are given in </w:t>
      </w:r>
      <w:r w:rsidR="006E73E3">
        <w:rPr>
          <w:rFonts w:ascii="Times New Roman" w:hAnsi="Times New Roman"/>
          <w:b/>
          <w:sz w:val="24"/>
        </w:rPr>
        <w:t xml:space="preserve">Annex </w:t>
      </w:r>
      <w:r w:rsidR="002E25B8">
        <w:rPr>
          <w:rFonts w:ascii="Times New Roman" w:hAnsi="Times New Roman"/>
          <w:b/>
          <w:sz w:val="24"/>
        </w:rPr>
        <w:t>4</w:t>
      </w:r>
      <w:r w:rsidR="007B51ED">
        <w:rPr>
          <w:rFonts w:ascii="Times New Roman" w:hAnsi="Times New Roman"/>
          <w:b/>
          <w:sz w:val="24"/>
        </w:rPr>
        <w:t xml:space="preserve"> (Page 1</w:t>
      </w:r>
      <w:r w:rsidR="00C20D39">
        <w:rPr>
          <w:rFonts w:ascii="Times New Roman" w:hAnsi="Times New Roman"/>
          <w:b/>
          <w:sz w:val="24"/>
        </w:rPr>
        <w:t>6</w:t>
      </w:r>
      <w:r w:rsidR="00514841" w:rsidRPr="00514841">
        <w:rPr>
          <w:rFonts w:ascii="Times New Roman" w:hAnsi="Times New Roman"/>
          <w:b/>
          <w:sz w:val="24"/>
        </w:rPr>
        <w:t>).</w:t>
      </w:r>
    </w:p>
    <w:p w14:paraId="7992584F" w14:textId="77777777" w:rsidR="00514841" w:rsidRPr="00DC18AA" w:rsidRDefault="00514841" w:rsidP="00A73776">
      <w:pPr>
        <w:pStyle w:val="PlainText"/>
        <w:jc w:val="both"/>
        <w:rPr>
          <w:rFonts w:ascii="Times New Roman" w:hAnsi="Times New Roman"/>
          <w:b/>
          <w:sz w:val="24"/>
        </w:rPr>
      </w:pPr>
    </w:p>
    <w:p w14:paraId="7E52D15F" w14:textId="77777777" w:rsidR="00A73776" w:rsidRDefault="00A73776" w:rsidP="00AB4691">
      <w:pPr>
        <w:pStyle w:val="PlainText"/>
        <w:jc w:val="both"/>
        <w:rPr>
          <w:rFonts w:ascii="Times New Roman" w:hAnsi="Times New Roman"/>
          <w:b/>
          <w:sz w:val="24"/>
        </w:rPr>
      </w:pPr>
      <w:r w:rsidRPr="00DC18AA">
        <w:rPr>
          <w:rFonts w:ascii="Times New Roman" w:hAnsi="Times New Roman"/>
          <w:b/>
          <w:sz w:val="24"/>
        </w:rPr>
        <w:t xml:space="preserve">3.1.1 </w:t>
      </w:r>
      <w:r w:rsidRPr="00DC18AA">
        <w:rPr>
          <w:rFonts w:ascii="Times New Roman" w:hAnsi="Times New Roman"/>
          <w:bCs/>
          <w:sz w:val="24"/>
        </w:rPr>
        <w:t>The committee may</w:t>
      </w:r>
      <w:r w:rsidRPr="00DC18AA">
        <w:rPr>
          <w:rFonts w:ascii="Times New Roman" w:hAnsi="Times New Roman"/>
          <w:b/>
          <w:sz w:val="24"/>
        </w:rPr>
        <w:t xml:space="preserve"> NOTE.</w:t>
      </w:r>
    </w:p>
    <w:p w14:paraId="4A372152" w14:textId="77777777" w:rsidR="00B12C2F" w:rsidRDefault="00B12C2F" w:rsidP="00AB4691">
      <w:pPr>
        <w:pStyle w:val="PlainText"/>
        <w:jc w:val="both"/>
        <w:rPr>
          <w:rFonts w:ascii="Times New Roman" w:hAnsi="Times New Roman"/>
          <w:b/>
          <w:sz w:val="24"/>
        </w:rPr>
      </w:pPr>
    </w:p>
    <w:p w14:paraId="400631B6" w14:textId="77777777" w:rsidR="00B12C2F" w:rsidRDefault="00B12C2F" w:rsidP="00AB4691">
      <w:pPr>
        <w:pStyle w:val="PlainText"/>
        <w:jc w:val="both"/>
        <w:rPr>
          <w:rFonts w:ascii="Times New Roman" w:hAnsi="Times New Roman"/>
          <w:b/>
          <w:sz w:val="24"/>
        </w:rPr>
      </w:pPr>
      <w:r>
        <w:rPr>
          <w:rFonts w:ascii="Times New Roman" w:hAnsi="Times New Roman"/>
          <w:b/>
          <w:sz w:val="24"/>
        </w:rPr>
        <w:lastRenderedPageBreak/>
        <w:t xml:space="preserve">Item 4 </w:t>
      </w:r>
      <w:r w:rsidRPr="00DC18AA">
        <w:rPr>
          <w:rFonts w:ascii="Times New Roman" w:hAnsi="Times New Roman"/>
          <w:b/>
          <w:sz w:val="24"/>
        </w:rPr>
        <w:t xml:space="preserve">DRAFT </w:t>
      </w:r>
      <w:r>
        <w:rPr>
          <w:rFonts w:ascii="Times New Roman" w:hAnsi="Times New Roman"/>
          <w:b/>
          <w:sz w:val="24"/>
        </w:rPr>
        <w:t>STANDARD</w:t>
      </w:r>
      <w:r w:rsidRPr="00DC18AA">
        <w:rPr>
          <w:rFonts w:ascii="Times New Roman" w:hAnsi="Times New Roman"/>
          <w:b/>
          <w:sz w:val="24"/>
        </w:rPr>
        <w:t xml:space="preserve"> FOR FINALIZATI</w:t>
      </w:r>
      <w:r>
        <w:rPr>
          <w:rFonts w:ascii="Times New Roman" w:hAnsi="Times New Roman"/>
          <w:b/>
          <w:sz w:val="24"/>
        </w:rPr>
        <w:t>ON</w:t>
      </w:r>
    </w:p>
    <w:p w14:paraId="48ADF4AC" w14:textId="77777777" w:rsidR="001C343F" w:rsidRDefault="001C343F" w:rsidP="00AB4691">
      <w:pPr>
        <w:pStyle w:val="PlainText"/>
        <w:jc w:val="both"/>
        <w:rPr>
          <w:rFonts w:ascii="Times New Roman" w:hAnsi="Times New Roman"/>
          <w:b/>
          <w:sz w:val="24"/>
        </w:rPr>
      </w:pPr>
    </w:p>
    <w:p w14:paraId="5490575B" w14:textId="39F0304E" w:rsidR="00C67CB7" w:rsidRDefault="001C343F" w:rsidP="00AB4691">
      <w:pPr>
        <w:pStyle w:val="PlainText"/>
        <w:jc w:val="both"/>
        <w:rPr>
          <w:rFonts w:ascii="Times New Roman" w:hAnsi="Times New Roman"/>
          <w:bCs/>
          <w:sz w:val="24"/>
        </w:rPr>
      </w:pPr>
      <w:r w:rsidRPr="00DC2379">
        <w:rPr>
          <w:rFonts w:ascii="Times New Roman" w:hAnsi="Times New Roman"/>
          <w:b/>
          <w:sz w:val="24"/>
        </w:rPr>
        <w:t xml:space="preserve">4.1 </w:t>
      </w:r>
      <w:r w:rsidR="00003835" w:rsidRPr="00DC2379">
        <w:rPr>
          <w:rFonts w:ascii="Times New Roman" w:hAnsi="Times New Roman"/>
          <w:bCs/>
          <w:sz w:val="24"/>
        </w:rPr>
        <w:t>In the 1</w:t>
      </w:r>
      <w:r w:rsidR="00BF2C06">
        <w:rPr>
          <w:rFonts w:ascii="Times New Roman" w:hAnsi="Times New Roman"/>
          <w:bCs/>
          <w:sz w:val="24"/>
        </w:rPr>
        <w:t>6</w:t>
      </w:r>
      <w:r w:rsidR="00003835" w:rsidRPr="00DC2379">
        <w:rPr>
          <w:rFonts w:ascii="Times New Roman" w:hAnsi="Times New Roman"/>
          <w:bCs/>
          <w:sz w:val="24"/>
          <w:vertAlign w:val="superscript"/>
        </w:rPr>
        <w:t>th</w:t>
      </w:r>
      <w:r w:rsidR="00003835" w:rsidRPr="00DC2379">
        <w:rPr>
          <w:rFonts w:ascii="Times New Roman" w:hAnsi="Times New Roman"/>
          <w:bCs/>
          <w:sz w:val="24"/>
        </w:rPr>
        <w:t xml:space="preserve"> meeting, the committee decided that the draft Indian Standard on</w:t>
      </w:r>
      <w:r w:rsidR="00003835" w:rsidRPr="00DC2379">
        <w:rPr>
          <w:rFonts w:ascii="Times New Roman" w:hAnsi="Times New Roman"/>
          <w:b/>
          <w:bCs/>
          <w:sz w:val="24"/>
          <w:szCs w:val="24"/>
          <w:lang w:val="en-IN"/>
        </w:rPr>
        <w:t xml:space="preserve"> ‘Specification for Cement work wear</w:t>
      </w:r>
      <w:r w:rsidR="002E25B8" w:rsidRPr="00DC2379">
        <w:rPr>
          <w:rFonts w:ascii="Times New Roman" w:hAnsi="Times New Roman"/>
          <w:b/>
          <w:bCs/>
          <w:sz w:val="24"/>
          <w:szCs w:val="24"/>
          <w:lang w:val="en-IN"/>
        </w:rPr>
        <w:t>’</w:t>
      </w:r>
      <w:r w:rsidR="00674897">
        <w:t xml:space="preserve"> </w:t>
      </w:r>
      <w:r w:rsidR="00674897">
        <w:rPr>
          <w:rFonts w:ascii="Times New Roman" w:hAnsi="Times New Roman"/>
          <w:sz w:val="24"/>
          <w:szCs w:val="24"/>
        </w:rPr>
        <w:t>[</w:t>
      </w:r>
      <w:r w:rsidR="0023485B" w:rsidRPr="00DC2379">
        <w:rPr>
          <w:rFonts w:ascii="Times New Roman" w:hAnsi="Times New Roman"/>
          <w:b/>
          <w:bCs/>
          <w:sz w:val="24"/>
          <w:szCs w:val="24"/>
          <w:lang w:val="en-IN"/>
        </w:rPr>
        <w:t>Doc No.: TXD 32</w:t>
      </w:r>
      <w:r w:rsidR="002E25B8" w:rsidRPr="00DC2379">
        <w:rPr>
          <w:rFonts w:ascii="Times New Roman" w:hAnsi="Times New Roman"/>
          <w:b/>
          <w:bCs/>
          <w:sz w:val="24"/>
          <w:szCs w:val="24"/>
          <w:lang w:val="en-IN"/>
        </w:rPr>
        <w:t xml:space="preserve"> </w:t>
      </w:r>
      <w:r w:rsidR="0023485B" w:rsidRPr="00DC2379">
        <w:rPr>
          <w:rFonts w:ascii="Times New Roman" w:hAnsi="Times New Roman"/>
          <w:b/>
          <w:bCs/>
          <w:sz w:val="24"/>
          <w:szCs w:val="24"/>
          <w:lang w:val="en-IN"/>
        </w:rPr>
        <w:t>(22344)</w:t>
      </w:r>
      <w:r w:rsidR="00674897">
        <w:rPr>
          <w:rFonts w:ascii="Times New Roman" w:hAnsi="Times New Roman"/>
          <w:b/>
          <w:bCs/>
          <w:sz w:val="24"/>
          <w:szCs w:val="24"/>
          <w:lang w:val="en-IN"/>
        </w:rPr>
        <w:t>]</w:t>
      </w:r>
      <w:r w:rsidR="00003835" w:rsidRPr="00003835">
        <w:rPr>
          <w:rFonts w:ascii="Times New Roman" w:hAnsi="Times New Roman"/>
          <w:bCs/>
          <w:sz w:val="24"/>
        </w:rPr>
        <w:t xml:space="preserve"> shall be issued under wide circulation for a period of 2 months for eliciting technical comments. The wide circulation draft is given in </w:t>
      </w:r>
      <w:r w:rsidR="006E73E3">
        <w:rPr>
          <w:rFonts w:ascii="Times New Roman" w:hAnsi="Times New Roman"/>
          <w:b/>
          <w:sz w:val="24"/>
        </w:rPr>
        <w:t xml:space="preserve">Annex </w:t>
      </w:r>
      <w:r w:rsidR="002E25B8">
        <w:rPr>
          <w:rFonts w:ascii="Times New Roman" w:hAnsi="Times New Roman"/>
          <w:b/>
          <w:sz w:val="24"/>
        </w:rPr>
        <w:t>5</w:t>
      </w:r>
      <w:r w:rsidR="007B51ED">
        <w:rPr>
          <w:rFonts w:ascii="Times New Roman" w:hAnsi="Times New Roman"/>
          <w:b/>
          <w:sz w:val="24"/>
        </w:rPr>
        <w:t xml:space="preserve"> (P-1</w:t>
      </w:r>
      <w:r w:rsidR="00C20D39">
        <w:rPr>
          <w:rFonts w:ascii="Times New Roman" w:hAnsi="Times New Roman"/>
          <w:b/>
          <w:sz w:val="24"/>
        </w:rPr>
        <w:t>7</w:t>
      </w:r>
      <w:r w:rsidR="007B51ED">
        <w:rPr>
          <w:rFonts w:ascii="Times New Roman" w:hAnsi="Times New Roman"/>
          <w:b/>
          <w:sz w:val="24"/>
        </w:rPr>
        <w:t xml:space="preserve"> to 2</w:t>
      </w:r>
      <w:r w:rsidR="00C20D39">
        <w:rPr>
          <w:rFonts w:ascii="Times New Roman" w:hAnsi="Times New Roman"/>
          <w:b/>
          <w:sz w:val="24"/>
        </w:rPr>
        <w:t>9</w:t>
      </w:r>
      <w:r w:rsidR="00003835" w:rsidRPr="00003835">
        <w:rPr>
          <w:rFonts w:ascii="Times New Roman" w:hAnsi="Times New Roman"/>
          <w:b/>
          <w:sz w:val="24"/>
        </w:rPr>
        <w:t>).</w:t>
      </w:r>
      <w:r w:rsidR="00003835" w:rsidRPr="00003835">
        <w:rPr>
          <w:rFonts w:ascii="Times New Roman" w:hAnsi="Times New Roman"/>
          <w:bCs/>
          <w:sz w:val="24"/>
        </w:rPr>
        <w:t xml:space="preserve"> No comments were received.</w:t>
      </w:r>
    </w:p>
    <w:p w14:paraId="407414FA" w14:textId="77777777" w:rsidR="00003835" w:rsidRDefault="00003835" w:rsidP="00AB4691">
      <w:pPr>
        <w:pStyle w:val="PlainText"/>
        <w:jc w:val="both"/>
        <w:rPr>
          <w:rFonts w:ascii="Times New Roman" w:hAnsi="Times New Roman"/>
          <w:bCs/>
          <w:sz w:val="24"/>
        </w:rPr>
      </w:pPr>
    </w:p>
    <w:p w14:paraId="40558945" w14:textId="77777777" w:rsidR="00003835" w:rsidRDefault="00003835" w:rsidP="00AB4691">
      <w:pPr>
        <w:pStyle w:val="PlainText"/>
        <w:jc w:val="both"/>
        <w:rPr>
          <w:rFonts w:ascii="Times New Roman" w:hAnsi="Times New Roman"/>
          <w:b/>
          <w:sz w:val="24"/>
          <w:szCs w:val="24"/>
        </w:rPr>
      </w:pPr>
      <w:r w:rsidRPr="00003835">
        <w:rPr>
          <w:rFonts w:ascii="Times New Roman" w:hAnsi="Times New Roman"/>
          <w:b/>
          <w:sz w:val="24"/>
          <w:szCs w:val="24"/>
        </w:rPr>
        <w:t>4.1.1</w:t>
      </w:r>
      <w:r>
        <w:rPr>
          <w:rFonts w:ascii="Times New Roman" w:hAnsi="Times New Roman"/>
          <w:bCs/>
          <w:sz w:val="24"/>
          <w:szCs w:val="24"/>
        </w:rPr>
        <w:t xml:space="preserve"> </w:t>
      </w:r>
      <w:r w:rsidRPr="00003835">
        <w:rPr>
          <w:rFonts w:ascii="Times New Roman" w:hAnsi="Times New Roman"/>
          <w:bCs/>
          <w:sz w:val="24"/>
          <w:szCs w:val="24"/>
        </w:rPr>
        <w:t>The committee may</w:t>
      </w:r>
      <w:r w:rsidRPr="00003835">
        <w:rPr>
          <w:rFonts w:ascii="Times New Roman" w:hAnsi="Times New Roman"/>
          <w:b/>
          <w:sz w:val="24"/>
          <w:szCs w:val="24"/>
        </w:rPr>
        <w:t xml:space="preserve"> DECIDE.</w:t>
      </w:r>
    </w:p>
    <w:p w14:paraId="05BE2985" w14:textId="77777777" w:rsidR="00816095" w:rsidRDefault="00816095" w:rsidP="00AB4691">
      <w:pPr>
        <w:pStyle w:val="PlainText"/>
        <w:jc w:val="both"/>
        <w:rPr>
          <w:rFonts w:ascii="Times New Roman" w:hAnsi="Times New Roman"/>
          <w:b/>
          <w:sz w:val="24"/>
          <w:szCs w:val="24"/>
        </w:rPr>
      </w:pPr>
    </w:p>
    <w:p w14:paraId="4A0C1C1A" w14:textId="4ED7F5B1" w:rsidR="00816095" w:rsidRDefault="00816095" w:rsidP="00AB4691">
      <w:pPr>
        <w:pStyle w:val="PlainText"/>
        <w:jc w:val="both"/>
        <w:rPr>
          <w:rFonts w:ascii="Times New Roman" w:hAnsi="Times New Roman"/>
          <w:b/>
          <w:sz w:val="24"/>
          <w:szCs w:val="24"/>
        </w:rPr>
      </w:pPr>
      <w:r>
        <w:rPr>
          <w:rFonts w:ascii="Times New Roman" w:hAnsi="Times New Roman"/>
          <w:b/>
          <w:sz w:val="24"/>
          <w:szCs w:val="24"/>
        </w:rPr>
        <w:t>Item 5 DRAFTS FOR WIDDE CIRCULATION</w:t>
      </w:r>
    </w:p>
    <w:p w14:paraId="730AB401" w14:textId="77777777" w:rsidR="00816095" w:rsidRDefault="00816095" w:rsidP="00AB4691">
      <w:pPr>
        <w:pStyle w:val="PlainText"/>
        <w:jc w:val="both"/>
        <w:rPr>
          <w:rFonts w:ascii="Times New Roman" w:hAnsi="Times New Roman"/>
          <w:b/>
          <w:sz w:val="24"/>
          <w:szCs w:val="24"/>
        </w:rPr>
      </w:pPr>
    </w:p>
    <w:p w14:paraId="6A03A0F8" w14:textId="5E7699E8" w:rsidR="00816095" w:rsidRDefault="00816095" w:rsidP="00AB4691">
      <w:pPr>
        <w:pStyle w:val="PlainText"/>
        <w:jc w:val="both"/>
        <w:rPr>
          <w:rFonts w:ascii="Times New Roman" w:hAnsi="Times New Roman"/>
          <w:bCs/>
          <w:sz w:val="24"/>
          <w:szCs w:val="24"/>
        </w:rPr>
      </w:pPr>
      <w:r>
        <w:rPr>
          <w:rFonts w:ascii="Times New Roman" w:hAnsi="Times New Roman"/>
          <w:b/>
          <w:sz w:val="24"/>
          <w:szCs w:val="24"/>
        </w:rPr>
        <w:t xml:space="preserve">5.1 </w:t>
      </w:r>
      <w:r w:rsidRPr="00816095">
        <w:rPr>
          <w:rFonts w:ascii="Times New Roman" w:hAnsi="Times New Roman"/>
          <w:bCs/>
          <w:sz w:val="24"/>
          <w:szCs w:val="24"/>
        </w:rPr>
        <w:t>As decided by the committee in the 16</w:t>
      </w:r>
      <w:r w:rsidRPr="00816095">
        <w:rPr>
          <w:rFonts w:ascii="Times New Roman" w:hAnsi="Times New Roman"/>
          <w:bCs/>
          <w:sz w:val="24"/>
          <w:szCs w:val="24"/>
          <w:vertAlign w:val="superscript"/>
        </w:rPr>
        <w:t>th</w:t>
      </w:r>
      <w:r w:rsidRPr="00816095">
        <w:rPr>
          <w:rFonts w:ascii="Times New Roman" w:hAnsi="Times New Roman"/>
          <w:bCs/>
          <w:sz w:val="24"/>
          <w:szCs w:val="24"/>
        </w:rPr>
        <w:t xml:space="preserve"> meeting, BIS has prepared wide circulation drafts for the following standards:</w:t>
      </w:r>
    </w:p>
    <w:p w14:paraId="5D234BFF" w14:textId="77777777" w:rsidR="00EA05C6" w:rsidRDefault="00EA05C6" w:rsidP="00AB4691">
      <w:pPr>
        <w:pStyle w:val="PlainText"/>
        <w:jc w:val="both"/>
        <w:rPr>
          <w:rFonts w:ascii="Times New Roman" w:hAnsi="Times New Roman"/>
          <w:bCs/>
          <w:sz w:val="24"/>
          <w:szCs w:val="24"/>
        </w:rPr>
      </w:pPr>
    </w:p>
    <w:p w14:paraId="3837496E" w14:textId="560A0E83" w:rsidR="00EA05C6" w:rsidRPr="00187CBA" w:rsidRDefault="001B05AB" w:rsidP="001E682E">
      <w:pPr>
        <w:pStyle w:val="PlainText"/>
        <w:numPr>
          <w:ilvl w:val="0"/>
          <w:numId w:val="14"/>
        </w:numPr>
        <w:jc w:val="both"/>
        <w:rPr>
          <w:rFonts w:ascii="Times New Roman" w:hAnsi="Times New Roman"/>
          <w:b/>
          <w:sz w:val="24"/>
          <w:szCs w:val="24"/>
        </w:rPr>
      </w:pPr>
      <w:r w:rsidRPr="00187CBA">
        <w:rPr>
          <w:rFonts w:ascii="Times New Roman" w:hAnsi="Times New Roman"/>
          <w:sz w:val="24"/>
          <w:szCs w:val="24"/>
        </w:rPr>
        <w:t xml:space="preserve">IS </w:t>
      </w:r>
      <w:proofErr w:type="gramStart"/>
      <w:r w:rsidRPr="00187CBA">
        <w:rPr>
          <w:rFonts w:ascii="Times New Roman" w:hAnsi="Times New Roman"/>
          <w:sz w:val="24"/>
          <w:szCs w:val="24"/>
        </w:rPr>
        <w:t>11871 :</w:t>
      </w:r>
      <w:proofErr w:type="gramEnd"/>
      <w:r w:rsidRPr="00187CBA">
        <w:rPr>
          <w:rFonts w:ascii="Times New Roman" w:hAnsi="Times New Roman"/>
          <w:sz w:val="24"/>
          <w:szCs w:val="24"/>
        </w:rPr>
        <w:t xml:space="preserve"> 1986 </w:t>
      </w:r>
      <w:r w:rsidR="00926CF2" w:rsidRPr="00187CBA">
        <w:rPr>
          <w:rFonts w:ascii="Times New Roman" w:hAnsi="Times New Roman"/>
          <w:sz w:val="24"/>
          <w:szCs w:val="24"/>
        </w:rPr>
        <w:t>Methods for determination of flammability and flame resistance of textile fabrics</w:t>
      </w:r>
    </w:p>
    <w:p w14:paraId="7338E9AA" w14:textId="61BEC48A" w:rsidR="00926CF2" w:rsidRPr="00187CBA" w:rsidRDefault="00926CF2" w:rsidP="001E682E">
      <w:pPr>
        <w:pStyle w:val="PlainText"/>
        <w:numPr>
          <w:ilvl w:val="0"/>
          <w:numId w:val="14"/>
        </w:numPr>
        <w:jc w:val="both"/>
        <w:rPr>
          <w:rFonts w:ascii="Times New Roman" w:hAnsi="Times New Roman"/>
          <w:b/>
          <w:sz w:val="24"/>
          <w:szCs w:val="24"/>
        </w:rPr>
      </w:pPr>
      <w:r w:rsidRPr="00187CBA">
        <w:rPr>
          <w:rFonts w:ascii="Times New Roman" w:hAnsi="Times New Roman"/>
          <w:sz w:val="24"/>
          <w:szCs w:val="24"/>
        </w:rPr>
        <w:t xml:space="preserve">IS </w:t>
      </w:r>
      <w:proofErr w:type="gramStart"/>
      <w:r w:rsidRPr="00187CBA">
        <w:rPr>
          <w:rFonts w:ascii="Times New Roman" w:hAnsi="Times New Roman"/>
          <w:sz w:val="24"/>
          <w:szCs w:val="24"/>
        </w:rPr>
        <w:t>12722 :</w:t>
      </w:r>
      <w:proofErr w:type="gramEnd"/>
      <w:r w:rsidRPr="00187CBA">
        <w:rPr>
          <w:rFonts w:ascii="Times New Roman" w:hAnsi="Times New Roman"/>
          <w:sz w:val="24"/>
          <w:szCs w:val="24"/>
        </w:rPr>
        <w:t xml:space="preserve"> 1989 Textile floor coverings – Determination of flame resistance by tablet test</w:t>
      </w:r>
    </w:p>
    <w:p w14:paraId="4887A28C" w14:textId="24D4BB7E" w:rsidR="007A02D1" w:rsidRPr="00187CBA" w:rsidRDefault="007A02D1" w:rsidP="001E682E">
      <w:pPr>
        <w:pStyle w:val="PlainText"/>
        <w:numPr>
          <w:ilvl w:val="0"/>
          <w:numId w:val="14"/>
        </w:numPr>
        <w:jc w:val="both"/>
        <w:rPr>
          <w:rFonts w:ascii="Times New Roman" w:hAnsi="Times New Roman"/>
          <w:b/>
          <w:sz w:val="24"/>
          <w:szCs w:val="24"/>
        </w:rPr>
      </w:pPr>
      <w:r w:rsidRPr="00187CBA">
        <w:rPr>
          <w:rFonts w:ascii="Times New Roman" w:hAnsi="Times New Roman"/>
          <w:sz w:val="24"/>
          <w:szCs w:val="24"/>
        </w:rPr>
        <w:t xml:space="preserve">IS </w:t>
      </w:r>
      <w:proofErr w:type="gramStart"/>
      <w:r w:rsidRPr="00187CBA">
        <w:rPr>
          <w:rFonts w:ascii="Times New Roman" w:hAnsi="Times New Roman"/>
          <w:sz w:val="24"/>
          <w:szCs w:val="24"/>
        </w:rPr>
        <w:t>13501 :</w:t>
      </w:r>
      <w:proofErr w:type="gramEnd"/>
      <w:r w:rsidRPr="00187CBA">
        <w:rPr>
          <w:rFonts w:ascii="Times New Roman" w:hAnsi="Times New Roman"/>
          <w:sz w:val="24"/>
          <w:szCs w:val="24"/>
        </w:rPr>
        <w:t xml:space="preserve"> 1992 Textiles - Determination of flammability by oxygen index</w:t>
      </w:r>
    </w:p>
    <w:p w14:paraId="23CEDC68" w14:textId="5083D3CA" w:rsidR="007A02D1" w:rsidRPr="00187CBA" w:rsidRDefault="000004D9" w:rsidP="001E682E">
      <w:pPr>
        <w:pStyle w:val="PlainText"/>
        <w:numPr>
          <w:ilvl w:val="0"/>
          <w:numId w:val="14"/>
        </w:numPr>
        <w:jc w:val="both"/>
        <w:rPr>
          <w:rFonts w:ascii="Times New Roman" w:hAnsi="Times New Roman"/>
          <w:b/>
          <w:sz w:val="24"/>
          <w:szCs w:val="24"/>
        </w:rPr>
      </w:pPr>
      <w:r w:rsidRPr="00187CBA">
        <w:rPr>
          <w:rFonts w:ascii="Times New Roman" w:hAnsi="Times New Roman"/>
          <w:sz w:val="24"/>
          <w:szCs w:val="24"/>
        </w:rPr>
        <w:t xml:space="preserve">IS </w:t>
      </w:r>
      <w:proofErr w:type="gramStart"/>
      <w:r w:rsidRPr="00187CBA">
        <w:rPr>
          <w:rFonts w:ascii="Times New Roman" w:hAnsi="Times New Roman"/>
          <w:sz w:val="24"/>
          <w:szCs w:val="24"/>
        </w:rPr>
        <w:t>10054 :</w:t>
      </w:r>
      <w:proofErr w:type="gramEnd"/>
      <w:r w:rsidRPr="00187CBA">
        <w:rPr>
          <w:rFonts w:ascii="Times New Roman" w:hAnsi="Times New Roman"/>
          <w:sz w:val="24"/>
          <w:szCs w:val="24"/>
        </w:rPr>
        <w:t xml:space="preserve"> 1996 </w:t>
      </w:r>
      <w:r w:rsidR="00187CBA" w:rsidRPr="00187CBA">
        <w:rPr>
          <w:rFonts w:ascii="Times New Roman" w:hAnsi="Times New Roman"/>
          <w:sz w:val="24"/>
          <w:szCs w:val="24"/>
        </w:rPr>
        <w:t>Textiles – High density polyethylene (HDPE) monofilament mosquito netting, round mesh – Specification (first revision)</w:t>
      </w:r>
    </w:p>
    <w:p w14:paraId="52919BD7" w14:textId="77777777" w:rsidR="00187CBA" w:rsidRDefault="00187CBA" w:rsidP="00187CBA">
      <w:pPr>
        <w:pStyle w:val="PlainText"/>
        <w:jc w:val="both"/>
        <w:rPr>
          <w:rFonts w:ascii="Times New Roman" w:hAnsi="Times New Roman"/>
          <w:sz w:val="24"/>
          <w:szCs w:val="24"/>
        </w:rPr>
      </w:pPr>
    </w:p>
    <w:p w14:paraId="78176A13" w14:textId="100F2BFF" w:rsidR="00187CBA" w:rsidRPr="00187CBA" w:rsidRDefault="00187CBA" w:rsidP="00187CBA">
      <w:pPr>
        <w:pStyle w:val="PlainText"/>
        <w:jc w:val="both"/>
        <w:rPr>
          <w:rFonts w:ascii="Times New Roman" w:hAnsi="Times New Roman"/>
          <w:b/>
          <w:sz w:val="24"/>
          <w:szCs w:val="24"/>
        </w:rPr>
      </w:pPr>
      <w:r>
        <w:rPr>
          <w:rFonts w:ascii="Times New Roman" w:hAnsi="Times New Roman"/>
          <w:sz w:val="24"/>
          <w:szCs w:val="24"/>
        </w:rPr>
        <w:t xml:space="preserve">The WC drafts are given in </w:t>
      </w:r>
      <w:r w:rsidRPr="00187CBA">
        <w:rPr>
          <w:rFonts w:ascii="Times New Roman" w:hAnsi="Times New Roman"/>
          <w:b/>
          <w:bCs/>
          <w:sz w:val="24"/>
          <w:szCs w:val="24"/>
        </w:rPr>
        <w:t>Annex 6 (P-</w:t>
      </w:r>
      <w:r w:rsidR="00C20D39">
        <w:rPr>
          <w:rFonts w:ascii="Times New Roman" w:hAnsi="Times New Roman"/>
          <w:b/>
          <w:bCs/>
          <w:sz w:val="24"/>
          <w:szCs w:val="24"/>
        </w:rPr>
        <w:t xml:space="preserve">30 to </w:t>
      </w:r>
      <w:r w:rsidR="00E37B19">
        <w:rPr>
          <w:rFonts w:ascii="Times New Roman" w:hAnsi="Times New Roman"/>
          <w:b/>
          <w:bCs/>
          <w:sz w:val="24"/>
          <w:szCs w:val="24"/>
        </w:rPr>
        <w:t>75</w:t>
      </w:r>
      <w:r w:rsidRPr="00187CBA">
        <w:rPr>
          <w:rFonts w:ascii="Times New Roman" w:hAnsi="Times New Roman"/>
          <w:b/>
          <w:bCs/>
          <w:sz w:val="24"/>
          <w:szCs w:val="24"/>
        </w:rPr>
        <w:t>).</w:t>
      </w:r>
    </w:p>
    <w:p w14:paraId="6E1E7B58" w14:textId="77777777" w:rsidR="00816095" w:rsidRDefault="00816095" w:rsidP="00AB4691">
      <w:pPr>
        <w:pStyle w:val="PlainText"/>
        <w:jc w:val="both"/>
        <w:rPr>
          <w:rFonts w:ascii="Times New Roman" w:hAnsi="Times New Roman"/>
          <w:b/>
          <w:sz w:val="24"/>
          <w:szCs w:val="24"/>
        </w:rPr>
      </w:pPr>
    </w:p>
    <w:p w14:paraId="1188B757" w14:textId="1344C49C" w:rsidR="00816095" w:rsidRDefault="00816095" w:rsidP="00AB4691">
      <w:pPr>
        <w:pStyle w:val="PlainText"/>
        <w:jc w:val="both"/>
        <w:rPr>
          <w:rFonts w:ascii="Times New Roman" w:hAnsi="Times New Roman"/>
          <w:b/>
          <w:sz w:val="24"/>
          <w:szCs w:val="24"/>
        </w:rPr>
      </w:pPr>
      <w:r>
        <w:rPr>
          <w:rFonts w:ascii="Times New Roman" w:hAnsi="Times New Roman"/>
          <w:b/>
          <w:sz w:val="24"/>
          <w:szCs w:val="24"/>
        </w:rPr>
        <w:t xml:space="preserve">5.1.1 </w:t>
      </w:r>
      <w:r w:rsidRPr="00816095">
        <w:rPr>
          <w:rFonts w:ascii="Times New Roman" w:hAnsi="Times New Roman"/>
          <w:bCs/>
          <w:sz w:val="24"/>
          <w:szCs w:val="24"/>
        </w:rPr>
        <w:t>The committee may</w:t>
      </w:r>
      <w:r>
        <w:rPr>
          <w:rFonts w:ascii="Times New Roman" w:hAnsi="Times New Roman"/>
          <w:b/>
          <w:sz w:val="24"/>
          <w:szCs w:val="24"/>
        </w:rPr>
        <w:t xml:space="preserve"> DECIDE.</w:t>
      </w:r>
    </w:p>
    <w:p w14:paraId="2C7FFCBA" w14:textId="77777777" w:rsidR="00003835" w:rsidRPr="00DC18AA" w:rsidRDefault="00003835" w:rsidP="00AB4691">
      <w:pPr>
        <w:pStyle w:val="PlainText"/>
        <w:jc w:val="both"/>
        <w:rPr>
          <w:rFonts w:ascii="Times New Roman" w:hAnsi="Times New Roman"/>
          <w:b/>
          <w:sz w:val="24"/>
        </w:rPr>
      </w:pPr>
    </w:p>
    <w:p w14:paraId="450F2B2F" w14:textId="359DAEF9" w:rsidR="00A73776" w:rsidRDefault="00C67CB7" w:rsidP="00C67CB7">
      <w:pPr>
        <w:pStyle w:val="PlainText"/>
        <w:jc w:val="both"/>
        <w:rPr>
          <w:rFonts w:ascii="Times New Roman" w:hAnsi="Times New Roman"/>
          <w:b/>
          <w:bCs/>
          <w:sz w:val="24"/>
        </w:rPr>
      </w:pPr>
      <w:r w:rsidRPr="00C67CB7">
        <w:rPr>
          <w:rFonts w:ascii="Times New Roman" w:hAnsi="Times New Roman"/>
          <w:b/>
          <w:bCs/>
          <w:sz w:val="24"/>
        </w:rPr>
        <w:t xml:space="preserve">Item </w:t>
      </w:r>
      <w:r w:rsidR="00280943">
        <w:rPr>
          <w:rFonts w:ascii="Times New Roman" w:hAnsi="Times New Roman"/>
          <w:b/>
          <w:bCs/>
          <w:sz w:val="24"/>
        </w:rPr>
        <w:t>6</w:t>
      </w:r>
      <w:r w:rsidRPr="00C67CB7">
        <w:rPr>
          <w:rFonts w:ascii="Times New Roman" w:hAnsi="Times New Roman"/>
          <w:b/>
          <w:bCs/>
          <w:sz w:val="24"/>
        </w:rPr>
        <w:t xml:space="preserve"> COMMENTS ON PUBLISHED STANDARD</w:t>
      </w:r>
      <w:r>
        <w:rPr>
          <w:rFonts w:ascii="Times New Roman" w:hAnsi="Times New Roman"/>
          <w:b/>
          <w:bCs/>
          <w:sz w:val="24"/>
        </w:rPr>
        <w:t>S</w:t>
      </w:r>
    </w:p>
    <w:p w14:paraId="71F88C14" w14:textId="77777777" w:rsidR="00610DB0" w:rsidRDefault="00610DB0" w:rsidP="00C67CB7">
      <w:pPr>
        <w:pStyle w:val="PlainText"/>
        <w:jc w:val="both"/>
        <w:rPr>
          <w:rFonts w:ascii="Times New Roman" w:hAnsi="Times New Roman"/>
          <w:b/>
          <w:bCs/>
          <w:sz w:val="24"/>
        </w:rPr>
      </w:pPr>
    </w:p>
    <w:p w14:paraId="6722CB95" w14:textId="11727F4E" w:rsidR="00610DB0" w:rsidRPr="00610DB0" w:rsidRDefault="00280943" w:rsidP="00610DB0">
      <w:pPr>
        <w:jc w:val="both"/>
        <w:rPr>
          <w:b/>
          <w:bCs/>
          <w:color w:val="000000"/>
        </w:rPr>
      </w:pPr>
      <w:r>
        <w:rPr>
          <w:b/>
        </w:rPr>
        <w:t>6</w:t>
      </w:r>
      <w:r w:rsidR="00610DB0" w:rsidRPr="00610DB0">
        <w:rPr>
          <w:b/>
        </w:rPr>
        <w:t xml:space="preserve">.1 </w:t>
      </w:r>
      <w:r w:rsidR="00610DB0" w:rsidRPr="00610DB0">
        <w:rPr>
          <w:bCs/>
        </w:rPr>
        <w:t xml:space="preserve">The comments received from </w:t>
      </w:r>
      <w:r w:rsidR="0023485B" w:rsidRPr="0023485B">
        <w:rPr>
          <w:bCs/>
        </w:rPr>
        <w:t>Central Mark Department</w:t>
      </w:r>
      <w:r w:rsidR="006052CF" w:rsidRPr="0023485B">
        <w:rPr>
          <w:bCs/>
        </w:rPr>
        <w:t xml:space="preserve"> -II</w:t>
      </w:r>
      <w:r w:rsidR="00940C90" w:rsidRPr="0023485B">
        <w:rPr>
          <w:bCs/>
        </w:rPr>
        <w:t xml:space="preserve"> </w:t>
      </w:r>
      <w:r w:rsidR="00940C90">
        <w:rPr>
          <w:bCs/>
        </w:rPr>
        <w:t>through portal</w:t>
      </w:r>
      <w:r w:rsidR="00610DB0">
        <w:rPr>
          <w:bCs/>
        </w:rPr>
        <w:t xml:space="preserve"> on</w:t>
      </w:r>
      <w:r w:rsidR="003C75CC">
        <w:rPr>
          <w:bCs/>
        </w:rPr>
        <w:t xml:space="preserve"> </w:t>
      </w:r>
      <w:r w:rsidR="00610DB0">
        <w:rPr>
          <w:bCs/>
        </w:rPr>
        <w:t xml:space="preserve">IS </w:t>
      </w:r>
      <w:r w:rsidR="00610DB0" w:rsidRPr="00610DB0">
        <w:rPr>
          <w:bCs/>
        </w:rPr>
        <w:t>16725 : 2018</w:t>
      </w:r>
      <w:r w:rsidR="00610DB0">
        <w:rPr>
          <w:bCs/>
        </w:rPr>
        <w:t xml:space="preserve"> </w:t>
      </w:r>
      <w:r w:rsidR="008F6304">
        <w:t xml:space="preserve">Textiles </w:t>
      </w:r>
      <w:r w:rsidR="003C75CC">
        <w:t>–</w:t>
      </w:r>
      <w:r w:rsidR="008F6304">
        <w:t xml:space="preserve"> Tactical 3 points sling universal – Specification </w:t>
      </w:r>
      <w:r w:rsidR="008F6304">
        <w:rPr>
          <w:bCs/>
        </w:rPr>
        <w:t xml:space="preserve">and IS 16874 : 2018 </w:t>
      </w:r>
      <w:r w:rsidR="008F6304">
        <w:t xml:space="preserve">Textiles </w:t>
      </w:r>
      <w:r w:rsidR="003C75CC">
        <w:t>–</w:t>
      </w:r>
      <w:r w:rsidR="008F6304">
        <w:t xml:space="preserve"> Protective gloves for firefighters – Specification </w:t>
      </w:r>
      <w:r w:rsidR="00940C90">
        <w:rPr>
          <w:bCs/>
        </w:rPr>
        <w:t>are</w:t>
      </w:r>
      <w:r w:rsidR="00610DB0" w:rsidRPr="00610DB0">
        <w:rPr>
          <w:bCs/>
        </w:rPr>
        <w:t xml:space="preserve"> given in</w:t>
      </w:r>
      <w:r w:rsidR="00610DB0" w:rsidRPr="00610DB0">
        <w:rPr>
          <w:b/>
        </w:rPr>
        <w:t xml:space="preserve"> </w:t>
      </w:r>
      <w:r w:rsidR="00610DB0" w:rsidRPr="00610DB0">
        <w:rPr>
          <w:b/>
          <w:bCs/>
          <w:color w:val="000000"/>
        </w:rPr>
        <w:t xml:space="preserve">Annex </w:t>
      </w:r>
      <w:r w:rsidR="00187CBA">
        <w:rPr>
          <w:b/>
          <w:bCs/>
          <w:color w:val="000000"/>
        </w:rPr>
        <w:t>7</w:t>
      </w:r>
      <w:r w:rsidR="007B51ED">
        <w:rPr>
          <w:b/>
          <w:bCs/>
          <w:color w:val="000000"/>
        </w:rPr>
        <w:t xml:space="preserve"> (P-</w:t>
      </w:r>
      <w:r w:rsidR="00E37B19">
        <w:rPr>
          <w:b/>
          <w:bCs/>
          <w:color w:val="000000"/>
        </w:rPr>
        <w:t>76</w:t>
      </w:r>
      <w:r w:rsidR="007B51ED">
        <w:rPr>
          <w:b/>
          <w:bCs/>
          <w:color w:val="000000"/>
        </w:rPr>
        <w:t xml:space="preserve"> to </w:t>
      </w:r>
      <w:r w:rsidR="00E37B19">
        <w:rPr>
          <w:b/>
          <w:bCs/>
          <w:color w:val="000000"/>
        </w:rPr>
        <w:t>78</w:t>
      </w:r>
      <w:r w:rsidR="00610DB0" w:rsidRPr="00610DB0">
        <w:rPr>
          <w:b/>
          <w:bCs/>
          <w:color w:val="000000"/>
        </w:rPr>
        <w:t>).</w:t>
      </w:r>
    </w:p>
    <w:p w14:paraId="3CE8F7C2" w14:textId="77777777" w:rsidR="00610DB0" w:rsidRPr="00610DB0" w:rsidRDefault="00610DB0" w:rsidP="00610DB0">
      <w:pPr>
        <w:jc w:val="both"/>
        <w:rPr>
          <w:b/>
        </w:rPr>
      </w:pPr>
    </w:p>
    <w:p w14:paraId="5075A524" w14:textId="1E32418A" w:rsidR="00610DB0" w:rsidRDefault="00280943" w:rsidP="00610DB0">
      <w:pPr>
        <w:jc w:val="both"/>
        <w:rPr>
          <w:b/>
        </w:rPr>
      </w:pPr>
      <w:r>
        <w:rPr>
          <w:b/>
        </w:rPr>
        <w:t>6</w:t>
      </w:r>
      <w:r w:rsidR="00610DB0" w:rsidRPr="00610DB0">
        <w:rPr>
          <w:b/>
        </w:rPr>
        <w:t xml:space="preserve">.1.1 </w:t>
      </w:r>
      <w:r w:rsidR="00610DB0" w:rsidRPr="00610DB0">
        <w:rPr>
          <w:bCs/>
        </w:rPr>
        <w:t>The committee may</w:t>
      </w:r>
      <w:r w:rsidR="00610DB0" w:rsidRPr="00610DB0">
        <w:rPr>
          <w:b/>
        </w:rPr>
        <w:t xml:space="preserve"> DECIDE.</w:t>
      </w:r>
    </w:p>
    <w:p w14:paraId="4C4D43D9" w14:textId="77777777" w:rsidR="00610DB0" w:rsidRDefault="00610DB0" w:rsidP="00610DB0">
      <w:pPr>
        <w:jc w:val="both"/>
        <w:rPr>
          <w:b/>
        </w:rPr>
      </w:pPr>
    </w:p>
    <w:p w14:paraId="4B30B9A4" w14:textId="1CF8455F" w:rsidR="00610DB0" w:rsidRDefault="00280943" w:rsidP="00610DB0">
      <w:pPr>
        <w:jc w:val="both"/>
        <w:rPr>
          <w:b/>
          <w:bCs/>
          <w:color w:val="000000"/>
        </w:rPr>
      </w:pPr>
      <w:r>
        <w:rPr>
          <w:b/>
        </w:rPr>
        <w:t>6</w:t>
      </w:r>
      <w:r w:rsidR="00610DB0" w:rsidRPr="00610DB0">
        <w:rPr>
          <w:b/>
        </w:rPr>
        <w:t xml:space="preserve">.2 </w:t>
      </w:r>
      <w:r w:rsidR="00610DB0" w:rsidRPr="00610DB0">
        <w:rPr>
          <w:bCs/>
        </w:rPr>
        <w:t xml:space="preserve">The comments received </w:t>
      </w:r>
      <w:r w:rsidR="00610DB0" w:rsidRPr="0023485B">
        <w:rPr>
          <w:bCs/>
        </w:rPr>
        <w:t xml:space="preserve">from </w:t>
      </w:r>
      <w:r w:rsidR="0023485B">
        <w:rPr>
          <w:bCs/>
        </w:rPr>
        <w:t>M/s NITRA, Ghaziabad</w:t>
      </w:r>
      <w:r w:rsidR="00610DB0">
        <w:rPr>
          <w:bCs/>
        </w:rPr>
        <w:t xml:space="preserve"> on </w:t>
      </w:r>
      <w:r w:rsidR="00610DB0" w:rsidRPr="005C019A">
        <w:rPr>
          <w:bCs/>
        </w:rPr>
        <w:t>IS 15768 : 2008</w:t>
      </w:r>
      <w:r w:rsidR="00940C90">
        <w:rPr>
          <w:bCs/>
        </w:rPr>
        <w:t xml:space="preserve"> </w:t>
      </w:r>
      <w:r w:rsidR="005C019A">
        <w:t xml:space="preserve">Textiles – Resistance to ignition of upholstered composites used for non-domestic furniture – Specification </w:t>
      </w:r>
      <w:r w:rsidR="00940C90">
        <w:rPr>
          <w:bCs/>
        </w:rPr>
        <w:t>are</w:t>
      </w:r>
      <w:r w:rsidR="00610DB0">
        <w:rPr>
          <w:bCs/>
        </w:rPr>
        <w:t xml:space="preserve"> given in </w:t>
      </w:r>
      <w:r w:rsidR="00610DB0" w:rsidRPr="0023485B">
        <w:rPr>
          <w:b/>
          <w:bCs/>
          <w:color w:val="000000"/>
        </w:rPr>
        <w:t xml:space="preserve">Annex </w:t>
      </w:r>
      <w:r w:rsidR="00187CBA">
        <w:rPr>
          <w:b/>
          <w:bCs/>
          <w:color w:val="000000"/>
        </w:rPr>
        <w:t>8</w:t>
      </w:r>
      <w:r w:rsidR="007B51ED">
        <w:rPr>
          <w:b/>
          <w:bCs/>
          <w:color w:val="000000"/>
        </w:rPr>
        <w:t xml:space="preserve"> (P-</w:t>
      </w:r>
      <w:r w:rsidR="00E37B19">
        <w:rPr>
          <w:b/>
          <w:bCs/>
          <w:color w:val="000000"/>
        </w:rPr>
        <w:t>79</w:t>
      </w:r>
      <w:r w:rsidR="007B51ED">
        <w:rPr>
          <w:b/>
          <w:bCs/>
          <w:color w:val="000000"/>
        </w:rPr>
        <w:t>).</w:t>
      </w:r>
    </w:p>
    <w:p w14:paraId="274EB24E" w14:textId="77777777" w:rsidR="00610DB0" w:rsidRDefault="00610DB0" w:rsidP="00610DB0">
      <w:pPr>
        <w:jc w:val="both"/>
        <w:rPr>
          <w:b/>
          <w:bCs/>
          <w:color w:val="000000"/>
        </w:rPr>
      </w:pPr>
    </w:p>
    <w:p w14:paraId="111B1921" w14:textId="64AC27CA" w:rsidR="00610DB0" w:rsidRDefault="00280943" w:rsidP="00610DB0">
      <w:pPr>
        <w:jc w:val="both"/>
        <w:rPr>
          <w:b/>
        </w:rPr>
      </w:pPr>
      <w:r>
        <w:rPr>
          <w:b/>
        </w:rPr>
        <w:t>6</w:t>
      </w:r>
      <w:r w:rsidR="00610DB0" w:rsidRPr="00610DB0">
        <w:rPr>
          <w:b/>
        </w:rPr>
        <w:t>.2.1</w:t>
      </w:r>
      <w:r w:rsidR="00610DB0">
        <w:rPr>
          <w:bCs/>
        </w:rPr>
        <w:t xml:space="preserve"> </w:t>
      </w:r>
      <w:r w:rsidR="00610DB0" w:rsidRPr="00610DB0">
        <w:rPr>
          <w:bCs/>
        </w:rPr>
        <w:t>The committee may</w:t>
      </w:r>
      <w:r w:rsidR="00610DB0" w:rsidRPr="00610DB0">
        <w:rPr>
          <w:b/>
        </w:rPr>
        <w:t xml:space="preserve"> DECIDE.</w:t>
      </w:r>
      <w:r w:rsidR="002E25B8">
        <w:rPr>
          <w:b/>
        </w:rPr>
        <w:t xml:space="preserve"> </w:t>
      </w:r>
    </w:p>
    <w:p w14:paraId="7C5FCA05" w14:textId="77777777" w:rsidR="00DE11C3" w:rsidRDefault="00DE11C3" w:rsidP="00610DB0">
      <w:pPr>
        <w:jc w:val="both"/>
        <w:rPr>
          <w:b/>
        </w:rPr>
      </w:pPr>
    </w:p>
    <w:p w14:paraId="0E3D3311" w14:textId="184D40FD" w:rsidR="00DE11C3" w:rsidRDefault="00DE11C3" w:rsidP="00610DB0">
      <w:pPr>
        <w:jc w:val="both"/>
        <w:rPr>
          <w:b/>
        </w:rPr>
      </w:pPr>
      <w:r>
        <w:rPr>
          <w:b/>
        </w:rPr>
        <w:t xml:space="preserve">6.3 </w:t>
      </w:r>
      <w:r w:rsidRPr="00E735EB">
        <w:rPr>
          <w:bCs/>
        </w:rPr>
        <w:t xml:space="preserve">The comments received from M/s System 5S on IS 16890 : 2018 on Firefighters’ </w:t>
      </w:r>
      <w:r w:rsidR="00E735EB">
        <w:rPr>
          <w:bCs/>
        </w:rPr>
        <w:t>clothing</w:t>
      </w:r>
      <w:r w:rsidRPr="00E735EB">
        <w:rPr>
          <w:bCs/>
        </w:rPr>
        <w:t xml:space="preserve"> is given in</w:t>
      </w:r>
      <w:r>
        <w:rPr>
          <w:b/>
        </w:rPr>
        <w:t xml:space="preserve"> Annex </w:t>
      </w:r>
      <w:r w:rsidR="00E735EB">
        <w:rPr>
          <w:b/>
        </w:rPr>
        <w:t>9 (</w:t>
      </w:r>
      <w:r w:rsidR="00E37B19">
        <w:rPr>
          <w:b/>
        </w:rPr>
        <w:t>P- 80 to 82</w:t>
      </w:r>
      <w:r w:rsidR="00E735EB">
        <w:rPr>
          <w:b/>
        </w:rPr>
        <w:t xml:space="preserve">). </w:t>
      </w:r>
    </w:p>
    <w:p w14:paraId="6DCEB438" w14:textId="77777777" w:rsidR="00E735EB" w:rsidRDefault="00E735EB" w:rsidP="00610DB0">
      <w:pPr>
        <w:jc w:val="both"/>
        <w:rPr>
          <w:b/>
        </w:rPr>
      </w:pPr>
    </w:p>
    <w:p w14:paraId="385C892B" w14:textId="17B2BE4B" w:rsidR="00E735EB" w:rsidRDefault="00E735EB" w:rsidP="00610DB0">
      <w:pPr>
        <w:jc w:val="both"/>
        <w:rPr>
          <w:b/>
        </w:rPr>
      </w:pPr>
      <w:r>
        <w:rPr>
          <w:b/>
        </w:rPr>
        <w:t xml:space="preserve">6.3.1 </w:t>
      </w:r>
      <w:r w:rsidRPr="00E735EB">
        <w:rPr>
          <w:bCs/>
        </w:rPr>
        <w:t>The committee may</w:t>
      </w:r>
      <w:r>
        <w:rPr>
          <w:b/>
        </w:rPr>
        <w:t xml:space="preserve"> DECIDE.</w:t>
      </w:r>
    </w:p>
    <w:p w14:paraId="579FC2B4" w14:textId="77777777" w:rsidR="00021CA5" w:rsidRDefault="00021CA5" w:rsidP="00610DB0">
      <w:pPr>
        <w:jc w:val="both"/>
        <w:rPr>
          <w:b/>
        </w:rPr>
      </w:pPr>
    </w:p>
    <w:p w14:paraId="26FD6AAE" w14:textId="18FD4B03" w:rsidR="00021CA5" w:rsidRDefault="00021CA5" w:rsidP="00610DB0">
      <w:pPr>
        <w:jc w:val="both"/>
        <w:rPr>
          <w:b/>
        </w:rPr>
      </w:pPr>
      <w:r>
        <w:rPr>
          <w:b/>
        </w:rPr>
        <w:t xml:space="preserve">Item </w:t>
      </w:r>
      <w:r w:rsidR="00280943">
        <w:rPr>
          <w:b/>
        </w:rPr>
        <w:t>7</w:t>
      </w:r>
      <w:r>
        <w:rPr>
          <w:b/>
        </w:rPr>
        <w:t xml:space="preserve"> </w:t>
      </w:r>
      <w:r w:rsidR="005B09B2">
        <w:rPr>
          <w:b/>
        </w:rPr>
        <w:t xml:space="preserve">NEW WORK ITEM PROPOSAL </w:t>
      </w:r>
    </w:p>
    <w:p w14:paraId="62F24F47" w14:textId="77777777" w:rsidR="00940C90" w:rsidRDefault="00940C90" w:rsidP="00610DB0">
      <w:pPr>
        <w:jc w:val="both"/>
        <w:rPr>
          <w:b/>
        </w:rPr>
      </w:pPr>
    </w:p>
    <w:p w14:paraId="04D84E3C" w14:textId="3B6C5FBF" w:rsidR="005B09B2" w:rsidRDefault="00280943" w:rsidP="00610DB0">
      <w:pPr>
        <w:jc w:val="both"/>
        <w:rPr>
          <w:rFonts w:eastAsia="SimSun"/>
          <w:b/>
          <w:color w:val="000000"/>
          <w:lang w:eastAsia="zh-CN" w:bidi="ar"/>
        </w:rPr>
      </w:pPr>
      <w:r>
        <w:rPr>
          <w:b/>
        </w:rPr>
        <w:t>7</w:t>
      </w:r>
      <w:r w:rsidR="00940C90">
        <w:rPr>
          <w:b/>
        </w:rPr>
        <w:t xml:space="preserve">.1 </w:t>
      </w:r>
      <w:r w:rsidR="00940C90" w:rsidRPr="00940C90">
        <w:rPr>
          <w:bCs/>
        </w:rPr>
        <w:t>In the</w:t>
      </w:r>
      <w:r w:rsidR="00940C90">
        <w:rPr>
          <w:bCs/>
        </w:rPr>
        <w:t xml:space="preserve"> last meeting</w:t>
      </w:r>
      <w:r w:rsidR="00940C90" w:rsidRPr="00940C90">
        <w:rPr>
          <w:bCs/>
        </w:rPr>
        <w:t xml:space="preserve"> </w:t>
      </w:r>
      <w:r w:rsidR="00940C90">
        <w:rPr>
          <w:bCs/>
        </w:rPr>
        <w:t>the draft o</w:t>
      </w:r>
      <w:r w:rsidR="00FF099C">
        <w:rPr>
          <w:bCs/>
        </w:rPr>
        <w:t>f Extreme Cold Weather Clothing (</w:t>
      </w:r>
      <w:r w:rsidR="00940C90">
        <w:rPr>
          <w:bCs/>
        </w:rPr>
        <w:t>ECWC</w:t>
      </w:r>
      <w:r w:rsidR="00FF099C">
        <w:rPr>
          <w:bCs/>
        </w:rPr>
        <w:t>)</w:t>
      </w:r>
      <w:r w:rsidR="00940C90">
        <w:rPr>
          <w:bCs/>
        </w:rPr>
        <w:t xml:space="preserve"> </w:t>
      </w:r>
      <w:r w:rsidR="000F3CB2" w:rsidRPr="005F31EE">
        <w:rPr>
          <w:bCs/>
        </w:rPr>
        <w:t xml:space="preserve">was </w:t>
      </w:r>
      <w:r w:rsidR="00940C90" w:rsidRPr="005F31EE">
        <w:rPr>
          <w:rFonts w:eastAsia="SimSun"/>
          <w:bCs/>
          <w:color w:val="000000"/>
          <w:lang w:eastAsia="zh-CN" w:bidi="ar"/>
        </w:rPr>
        <w:t>circulate</w:t>
      </w:r>
      <w:r w:rsidR="000F3CB2" w:rsidRPr="005F31EE">
        <w:rPr>
          <w:rFonts w:eastAsia="SimSun"/>
          <w:bCs/>
          <w:color w:val="000000"/>
          <w:lang w:eastAsia="zh-CN" w:bidi="ar"/>
        </w:rPr>
        <w:t>d</w:t>
      </w:r>
      <w:r w:rsidR="00940C90" w:rsidRPr="005F31EE">
        <w:rPr>
          <w:rFonts w:eastAsia="SimSun"/>
          <w:bCs/>
          <w:color w:val="000000"/>
          <w:lang w:eastAsia="zh-CN" w:bidi="ar"/>
        </w:rPr>
        <w:t xml:space="preserve"> to the committee members for eliciting technical comments</w:t>
      </w:r>
      <w:r w:rsidR="000F3CB2" w:rsidRPr="005F31EE">
        <w:rPr>
          <w:rFonts w:eastAsia="SimSun"/>
          <w:bCs/>
          <w:color w:val="000000"/>
          <w:lang w:eastAsia="zh-CN" w:bidi="ar"/>
        </w:rPr>
        <w:t>.</w:t>
      </w:r>
      <w:r w:rsidR="00940C90" w:rsidRPr="005F31EE">
        <w:rPr>
          <w:rFonts w:eastAsia="SimSun"/>
          <w:bCs/>
          <w:color w:val="000000"/>
          <w:lang w:eastAsia="zh-CN" w:bidi="ar"/>
        </w:rPr>
        <w:t xml:space="preserve"> </w:t>
      </w:r>
      <w:r w:rsidR="000F3CB2" w:rsidRPr="005F31EE">
        <w:rPr>
          <w:rFonts w:eastAsia="SimSun"/>
          <w:bCs/>
          <w:color w:val="000000"/>
          <w:lang w:eastAsia="zh-CN" w:bidi="ar"/>
        </w:rPr>
        <w:t>C</w:t>
      </w:r>
      <w:r w:rsidR="00940C90" w:rsidRPr="005F31EE">
        <w:rPr>
          <w:rFonts w:eastAsia="SimSun"/>
          <w:bCs/>
          <w:color w:val="000000"/>
          <w:lang w:eastAsia="zh-CN" w:bidi="ar"/>
        </w:rPr>
        <w:t xml:space="preserve">omments received form </w:t>
      </w:r>
      <w:r w:rsidR="000F3CB2" w:rsidRPr="005F31EE">
        <w:rPr>
          <w:rFonts w:eastAsia="SimSun"/>
          <w:bCs/>
          <w:color w:val="000000"/>
          <w:lang w:eastAsia="zh-CN" w:bidi="ar"/>
        </w:rPr>
        <w:t>M/s</w:t>
      </w:r>
      <w:r w:rsidR="00940C90" w:rsidRPr="005F31EE">
        <w:rPr>
          <w:rFonts w:eastAsia="SimSun"/>
          <w:bCs/>
          <w:color w:val="000000"/>
          <w:lang w:eastAsia="zh-CN" w:bidi="ar"/>
        </w:rPr>
        <w:t xml:space="preserve"> </w:t>
      </w:r>
      <w:r w:rsidR="00561483" w:rsidRPr="005F31EE">
        <w:rPr>
          <w:rFonts w:eastAsia="SimSun"/>
          <w:bCs/>
          <w:color w:val="000000"/>
          <w:lang w:eastAsia="zh-CN" w:bidi="ar"/>
        </w:rPr>
        <w:t>Ordinance Clothing Factory</w:t>
      </w:r>
      <w:r w:rsidR="00FF099C">
        <w:rPr>
          <w:rFonts w:eastAsia="SimSun"/>
          <w:bCs/>
          <w:color w:val="000000"/>
          <w:lang w:eastAsia="zh-CN" w:bidi="ar"/>
        </w:rPr>
        <w:t xml:space="preserve"> (OCF)</w:t>
      </w:r>
      <w:r w:rsidR="00561483" w:rsidRPr="005F31EE">
        <w:rPr>
          <w:rFonts w:eastAsia="SimSun"/>
          <w:bCs/>
          <w:color w:val="000000"/>
          <w:lang w:eastAsia="zh-CN" w:bidi="ar"/>
        </w:rPr>
        <w:t>, S</w:t>
      </w:r>
      <w:r w:rsidR="005F31EE" w:rsidRPr="005F31EE">
        <w:rPr>
          <w:rFonts w:eastAsia="SimSun"/>
          <w:bCs/>
          <w:color w:val="000000"/>
          <w:lang w:eastAsia="zh-CN" w:bidi="ar"/>
        </w:rPr>
        <w:t xml:space="preserve">hahjahanpur </w:t>
      </w:r>
      <w:r w:rsidR="000F3CB2" w:rsidRPr="005F31EE">
        <w:rPr>
          <w:rFonts w:eastAsia="SimSun"/>
          <w:bCs/>
          <w:color w:val="000000"/>
          <w:lang w:eastAsia="zh-CN" w:bidi="ar"/>
        </w:rPr>
        <w:t xml:space="preserve">on draft ECWC </w:t>
      </w:r>
      <w:r w:rsidR="00940C90" w:rsidRPr="005F31EE">
        <w:rPr>
          <w:rFonts w:eastAsia="SimSun"/>
          <w:bCs/>
          <w:color w:val="000000"/>
          <w:lang w:eastAsia="zh-CN" w:bidi="ar"/>
        </w:rPr>
        <w:t xml:space="preserve">are given in </w:t>
      </w:r>
      <w:r w:rsidR="006E73E3" w:rsidRPr="005F31EE">
        <w:rPr>
          <w:rFonts w:eastAsia="SimSun"/>
          <w:b/>
          <w:color w:val="000000"/>
          <w:lang w:eastAsia="zh-CN" w:bidi="ar"/>
        </w:rPr>
        <w:t xml:space="preserve">Annex </w:t>
      </w:r>
      <w:r w:rsidR="00F9184F">
        <w:rPr>
          <w:rFonts w:eastAsia="SimSun"/>
          <w:b/>
          <w:color w:val="000000"/>
          <w:lang w:eastAsia="zh-CN" w:bidi="ar"/>
        </w:rPr>
        <w:t>10</w:t>
      </w:r>
      <w:r w:rsidR="007B51ED" w:rsidRPr="005F31EE">
        <w:rPr>
          <w:rFonts w:eastAsia="SimSun"/>
          <w:b/>
          <w:color w:val="000000"/>
          <w:lang w:eastAsia="zh-CN" w:bidi="ar"/>
        </w:rPr>
        <w:t xml:space="preserve"> (P-</w:t>
      </w:r>
      <w:r w:rsidR="00E37B19">
        <w:rPr>
          <w:rFonts w:eastAsia="SimSun"/>
          <w:b/>
          <w:color w:val="000000"/>
          <w:lang w:eastAsia="zh-CN" w:bidi="ar"/>
        </w:rPr>
        <w:t>83 to 91</w:t>
      </w:r>
      <w:r w:rsidR="007B51ED" w:rsidRPr="005F31EE">
        <w:rPr>
          <w:rFonts w:eastAsia="SimSun"/>
          <w:b/>
          <w:color w:val="000000"/>
          <w:lang w:eastAsia="zh-CN" w:bidi="ar"/>
        </w:rPr>
        <w:t>)</w:t>
      </w:r>
      <w:r w:rsidR="000F3CB2" w:rsidRPr="005F31EE">
        <w:rPr>
          <w:rFonts w:eastAsia="SimSun"/>
          <w:b/>
          <w:color w:val="000000"/>
          <w:lang w:eastAsia="zh-CN" w:bidi="ar"/>
        </w:rPr>
        <w:t>.</w:t>
      </w:r>
      <w:r w:rsidR="005F31EE">
        <w:rPr>
          <w:rFonts w:eastAsia="SimSun"/>
          <w:b/>
          <w:color w:val="000000"/>
          <w:lang w:eastAsia="zh-CN" w:bidi="ar"/>
        </w:rPr>
        <w:t xml:space="preserve"> </w:t>
      </w:r>
      <w:r w:rsidR="00EE7539" w:rsidRPr="00EE7539">
        <w:rPr>
          <w:rFonts w:eastAsia="SimSun"/>
          <w:bCs/>
          <w:color w:val="000000"/>
          <w:lang w:eastAsia="zh-CN" w:bidi="ar"/>
        </w:rPr>
        <w:t>The draft of ECWC is given in</w:t>
      </w:r>
      <w:r w:rsidR="00EE7539">
        <w:rPr>
          <w:rFonts w:eastAsia="SimSun"/>
          <w:b/>
          <w:color w:val="000000"/>
          <w:lang w:eastAsia="zh-CN" w:bidi="ar"/>
        </w:rPr>
        <w:t xml:space="preserve"> Annex </w:t>
      </w:r>
      <w:r w:rsidR="00187CBA">
        <w:rPr>
          <w:rFonts w:eastAsia="SimSun"/>
          <w:b/>
          <w:color w:val="000000"/>
          <w:lang w:eastAsia="zh-CN" w:bidi="ar"/>
        </w:rPr>
        <w:t>1</w:t>
      </w:r>
      <w:r w:rsidR="00F9184F">
        <w:rPr>
          <w:rFonts w:eastAsia="SimSun"/>
          <w:b/>
          <w:color w:val="000000"/>
          <w:lang w:eastAsia="zh-CN" w:bidi="ar"/>
        </w:rPr>
        <w:t>1</w:t>
      </w:r>
      <w:r w:rsidR="00752120">
        <w:rPr>
          <w:rFonts w:eastAsia="SimSun"/>
          <w:b/>
          <w:color w:val="000000"/>
          <w:lang w:eastAsia="zh-CN" w:bidi="ar"/>
        </w:rPr>
        <w:t xml:space="preserve"> (Attached separately)</w:t>
      </w:r>
      <w:r w:rsidR="00EE7539">
        <w:rPr>
          <w:rFonts w:eastAsia="SimSun"/>
          <w:b/>
          <w:color w:val="000000"/>
          <w:lang w:eastAsia="zh-CN" w:bidi="ar"/>
        </w:rPr>
        <w:t>.</w:t>
      </w:r>
      <w:r w:rsidR="00752120">
        <w:rPr>
          <w:rFonts w:eastAsia="SimSun"/>
          <w:b/>
          <w:color w:val="000000"/>
          <w:lang w:eastAsia="zh-CN" w:bidi="ar"/>
        </w:rPr>
        <w:t xml:space="preserve"> </w:t>
      </w:r>
    </w:p>
    <w:p w14:paraId="793DF570" w14:textId="77777777" w:rsidR="000F3CB2" w:rsidRDefault="000F3CB2" w:rsidP="00610DB0">
      <w:pPr>
        <w:jc w:val="both"/>
        <w:rPr>
          <w:rFonts w:eastAsia="SimSun"/>
          <w:b/>
          <w:color w:val="000000"/>
          <w:lang w:eastAsia="zh-CN" w:bidi="ar"/>
        </w:rPr>
      </w:pPr>
    </w:p>
    <w:p w14:paraId="58FDB8E1" w14:textId="3CBEC451" w:rsidR="000F3CB2" w:rsidRDefault="00280943" w:rsidP="00610DB0">
      <w:pPr>
        <w:jc w:val="both"/>
        <w:rPr>
          <w:b/>
        </w:rPr>
      </w:pPr>
      <w:r>
        <w:rPr>
          <w:rFonts w:eastAsia="SimSun"/>
          <w:b/>
          <w:color w:val="000000"/>
          <w:lang w:eastAsia="zh-CN" w:bidi="ar"/>
        </w:rPr>
        <w:t>7</w:t>
      </w:r>
      <w:r w:rsidR="000F3CB2">
        <w:rPr>
          <w:rFonts w:eastAsia="SimSun"/>
          <w:b/>
          <w:color w:val="000000"/>
          <w:lang w:eastAsia="zh-CN" w:bidi="ar"/>
        </w:rPr>
        <w:t xml:space="preserve">.1.1 </w:t>
      </w:r>
      <w:r w:rsidR="000F3CB2" w:rsidRPr="00610DB0">
        <w:rPr>
          <w:bCs/>
        </w:rPr>
        <w:t>The committee may</w:t>
      </w:r>
      <w:r w:rsidR="000F3CB2" w:rsidRPr="00610DB0">
        <w:rPr>
          <w:b/>
        </w:rPr>
        <w:t xml:space="preserve"> DECIDE.</w:t>
      </w:r>
    </w:p>
    <w:p w14:paraId="18AA7EDC" w14:textId="77777777" w:rsidR="00F0383F" w:rsidRDefault="00F0383F" w:rsidP="00610DB0">
      <w:pPr>
        <w:jc w:val="both"/>
        <w:rPr>
          <w:b/>
        </w:rPr>
      </w:pPr>
    </w:p>
    <w:p w14:paraId="5FD17FB5" w14:textId="38FC8458" w:rsidR="00F0383F" w:rsidRDefault="00280943" w:rsidP="00610DB0">
      <w:pPr>
        <w:jc w:val="both"/>
        <w:rPr>
          <w:bCs/>
        </w:rPr>
      </w:pPr>
      <w:r>
        <w:rPr>
          <w:b/>
        </w:rPr>
        <w:t>7</w:t>
      </w:r>
      <w:r w:rsidR="00F0383F">
        <w:rPr>
          <w:b/>
        </w:rPr>
        <w:t>.</w:t>
      </w:r>
      <w:r w:rsidR="001E1059">
        <w:rPr>
          <w:b/>
        </w:rPr>
        <w:t>2</w:t>
      </w:r>
      <w:r w:rsidR="00F0383F">
        <w:rPr>
          <w:b/>
        </w:rPr>
        <w:t xml:space="preserve"> </w:t>
      </w:r>
      <w:r w:rsidR="00F0383F" w:rsidRPr="00F0383F">
        <w:rPr>
          <w:bCs/>
        </w:rPr>
        <w:t>The proposal of formulation of new Indian standards</w:t>
      </w:r>
      <w:r w:rsidR="00F0383F">
        <w:rPr>
          <w:bCs/>
        </w:rPr>
        <w:t xml:space="preserve"> on the following subjects has been rec</w:t>
      </w:r>
      <w:r w:rsidR="006052CF">
        <w:rPr>
          <w:bCs/>
        </w:rPr>
        <w:t>eived from M/s CFEES:</w:t>
      </w:r>
    </w:p>
    <w:p w14:paraId="031D2F08" w14:textId="77777777" w:rsidR="00F0383F" w:rsidRDefault="00F0383F" w:rsidP="00610DB0">
      <w:pPr>
        <w:jc w:val="both"/>
        <w:rPr>
          <w:bCs/>
        </w:rPr>
      </w:pPr>
    </w:p>
    <w:p w14:paraId="11A1E514" w14:textId="77777777" w:rsidR="00F0383F" w:rsidRPr="00DC2379" w:rsidRDefault="00F0383F" w:rsidP="00F0383F">
      <w:pPr>
        <w:jc w:val="both"/>
        <w:rPr>
          <w:bCs/>
        </w:rPr>
      </w:pPr>
      <w:r w:rsidRPr="00DC2379">
        <w:rPr>
          <w:bCs/>
        </w:rPr>
        <w:t>1. Aluminised Fire proximity suits for fires with high radiant heat, such as in bulk flammable</w:t>
      </w:r>
    </w:p>
    <w:p w14:paraId="0ADDF954" w14:textId="77777777" w:rsidR="00F0383F" w:rsidRPr="00DC2379" w:rsidRDefault="00F0383F" w:rsidP="00F0383F">
      <w:pPr>
        <w:jc w:val="both"/>
        <w:rPr>
          <w:bCs/>
        </w:rPr>
      </w:pPr>
      <w:r w:rsidRPr="00DC2379">
        <w:rPr>
          <w:bCs/>
        </w:rPr>
        <w:t>fuel fires or aeroplane crash fires. Three international standards cover such firefighting</w:t>
      </w:r>
    </w:p>
    <w:p w14:paraId="00B2B375" w14:textId="17E98594" w:rsidR="00F0383F" w:rsidRPr="00DC2379" w:rsidRDefault="00F0383F" w:rsidP="00F0383F">
      <w:pPr>
        <w:jc w:val="both"/>
        <w:rPr>
          <w:bCs/>
        </w:rPr>
      </w:pPr>
      <w:r w:rsidRPr="00DC2379">
        <w:rPr>
          <w:bCs/>
        </w:rPr>
        <w:t xml:space="preserve">suits viz NFPA 1971, EN1486 and ISO 15538. </w:t>
      </w:r>
      <w:r w:rsidR="00C04B68">
        <w:rPr>
          <w:bCs/>
        </w:rPr>
        <w:t>W</w:t>
      </w:r>
      <w:r w:rsidRPr="00DC2379">
        <w:rPr>
          <w:bCs/>
        </w:rPr>
        <w:t>e may adopt the ISO standard as such as</w:t>
      </w:r>
    </w:p>
    <w:p w14:paraId="629B3BDC" w14:textId="77777777" w:rsidR="00F0383F" w:rsidRPr="00DC2379" w:rsidRDefault="00F0383F" w:rsidP="00F0383F">
      <w:pPr>
        <w:jc w:val="both"/>
        <w:rPr>
          <w:bCs/>
        </w:rPr>
      </w:pPr>
      <w:r w:rsidRPr="00DC2379">
        <w:rPr>
          <w:bCs/>
        </w:rPr>
        <w:t>the Indian standard. We can talk about this in the meeting.</w:t>
      </w:r>
    </w:p>
    <w:p w14:paraId="78545524" w14:textId="77777777" w:rsidR="00F0383F" w:rsidRPr="00DC2379" w:rsidRDefault="00F0383F" w:rsidP="00F0383F">
      <w:pPr>
        <w:jc w:val="both"/>
        <w:rPr>
          <w:bCs/>
        </w:rPr>
      </w:pPr>
    </w:p>
    <w:p w14:paraId="565332CC" w14:textId="105B5C0A" w:rsidR="00F0383F" w:rsidRPr="00DC2379" w:rsidRDefault="00F0383F" w:rsidP="00F0383F">
      <w:pPr>
        <w:jc w:val="both"/>
        <w:rPr>
          <w:bCs/>
        </w:rPr>
      </w:pPr>
      <w:r w:rsidRPr="00DC2379">
        <w:rPr>
          <w:bCs/>
        </w:rPr>
        <w:t xml:space="preserve">2. Standard for wildland firefighting clothing. ISO 16073 </w:t>
      </w:r>
      <w:r w:rsidR="00C04B68">
        <w:rPr>
          <w:bCs/>
        </w:rPr>
        <w:t>P</w:t>
      </w:r>
      <w:r w:rsidRPr="00DC2379">
        <w:rPr>
          <w:bCs/>
        </w:rPr>
        <w:t xml:space="preserve">art </w:t>
      </w:r>
      <w:r w:rsidR="00311E6F">
        <w:rPr>
          <w:bCs/>
        </w:rPr>
        <w:t>3</w:t>
      </w:r>
      <w:r w:rsidRPr="00DC2379">
        <w:rPr>
          <w:bCs/>
        </w:rPr>
        <w:t xml:space="preserve"> Wildland firefighting</w:t>
      </w:r>
    </w:p>
    <w:p w14:paraId="50D0AB87" w14:textId="77777777" w:rsidR="00F0383F" w:rsidRPr="00DC2379" w:rsidRDefault="00F0383F" w:rsidP="00F0383F">
      <w:pPr>
        <w:jc w:val="both"/>
        <w:rPr>
          <w:bCs/>
        </w:rPr>
      </w:pPr>
      <w:r w:rsidRPr="00DC2379">
        <w:rPr>
          <w:bCs/>
        </w:rPr>
        <w:t>personal protective equipment - clothing may be adopted as IS standard.</w:t>
      </w:r>
    </w:p>
    <w:p w14:paraId="705137B3" w14:textId="77777777" w:rsidR="00F0383F" w:rsidRPr="00DC2379" w:rsidRDefault="00F0383F" w:rsidP="00F0383F">
      <w:pPr>
        <w:jc w:val="both"/>
        <w:rPr>
          <w:bCs/>
        </w:rPr>
      </w:pPr>
    </w:p>
    <w:p w14:paraId="76D2D02D" w14:textId="7944C8E9" w:rsidR="00F0383F" w:rsidRPr="00DC2379" w:rsidRDefault="00F0383F" w:rsidP="00F0383F">
      <w:pPr>
        <w:jc w:val="both"/>
        <w:rPr>
          <w:bCs/>
        </w:rPr>
      </w:pPr>
      <w:r w:rsidRPr="00DC2379">
        <w:rPr>
          <w:bCs/>
        </w:rPr>
        <w:t xml:space="preserve">3. Gloves for wildland firefighting clothing. ISO 16073 </w:t>
      </w:r>
      <w:r w:rsidR="00C04B68">
        <w:rPr>
          <w:bCs/>
        </w:rPr>
        <w:t>P</w:t>
      </w:r>
      <w:r w:rsidRPr="00DC2379">
        <w:rPr>
          <w:bCs/>
        </w:rPr>
        <w:t>art 4</w:t>
      </w:r>
      <w:r w:rsidR="00311E6F">
        <w:rPr>
          <w:bCs/>
        </w:rPr>
        <w:t xml:space="preserve"> </w:t>
      </w:r>
      <w:r w:rsidRPr="00DC2379">
        <w:rPr>
          <w:bCs/>
        </w:rPr>
        <w:t>Wildland firefighting personal</w:t>
      </w:r>
    </w:p>
    <w:p w14:paraId="10893BD2" w14:textId="77777777" w:rsidR="00F0383F" w:rsidRDefault="00F0383F" w:rsidP="00F0383F">
      <w:pPr>
        <w:jc w:val="both"/>
        <w:rPr>
          <w:bCs/>
        </w:rPr>
      </w:pPr>
      <w:r w:rsidRPr="00DC2379">
        <w:rPr>
          <w:bCs/>
        </w:rPr>
        <w:t>protective equipment - gloves may be adopted as IS standard.</w:t>
      </w:r>
    </w:p>
    <w:p w14:paraId="7BC8A94C" w14:textId="77777777" w:rsidR="00356A01" w:rsidRDefault="00356A01" w:rsidP="00F0383F">
      <w:pPr>
        <w:jc w:val="both"/>
        <w:rPr>
          <w:bCs/>
        </w:rPr>
      </w:pPr>
    </w:p>
    <w:p w14:paraId="2CA43822" w14:textId="756765A2" w:rsidR="004D2576" w:rsidRDefault="00280943" w:rsidP="00F0383F">
      <w:pPr>
        <w:jc w:val="both"/>
        <w:rPr>
          <w:b/>
        </w:rPr>
      </w:pPr>
      <w:r>
        <w:rPr>
          <w:b/>
        </w:rPr>
        <w:t>7</w:t>
      </w:r>
      <w:r w:rsidR="00356A01" w:rsidRPr="00356A01">
        <w:rPr>
          <w:b/>
        </w:rPr>
        <w:t>.</w:t>
      </w:r>
      <w:r w:rsidR="001E1059">
        <w:rPr>
          <w:b/>
        </w:rPr>
        <w:t>2</w:t>
      </w:r>
      <w:r w:rsidR="00356A01" w:rsidRPr="00356A01">
        <w:rPr>
          <w:b/>
        </w:rPr>
        <w:t>.1</w:t>
      </w:r>
      <w:r w:rsidR="00356A01">
        <w:rPr>
          <w:bCs/>
        </w:rPr>
        <w:t xml:space="preserve"> </w:t>
      </w:r>
      <w:r w:rsidR="00356A01" w:rsidRPr="00610DB0">
        <w:rPr>
          <w:bCs/>
        </w:rPr>
        <w:t>The committee may</w:t>
      </w:r>
      <w:r w:rsidR="00356A01" w:rsidRPr="00610DB0">
        <w:rPr>
          <w:b/>
        </w:rPr>
        <w:t xml:space="preserve"> DECIDE</w:t>
      </w:r>
      <w:r w:rsidR="00356A01">
        <w:rPr>
          <w:b/>
        </w:rPr>
        <w:t>.</w:t>
      </w:r>
    </w:p>
    <w:p w14:paraId="206215FB" w14:textId="77777777" w:rsidR="00D1353E" w:rsidRDefault="00D1353E" w:rsidP="00F0383F">
      <w:pPr>
        <w:jc w:val="both"/>
        <w:rPr>
          <w:b/>
        </w:rPr>
      </w:pPr>
    </w:p>
    <w:p w14:paraId="6A16CA25" w14:textId="3F101D52" w:rsidR="00C839BE" w:rsidRDefault="00D1353E" w:rsidP="00F0383F">
      <w:pPr>
        <w:jc w:val="both"/>
        <w:rPr>
          <w:b/>
        </w:rPr>
      </w:pPr>
      <w:r>
        <w:rPr>
          <w:b/>
        </w:rPr>
        <w:t xml:space="preserve">7.3 </w:t>
      </w:r>
      <w:r w:rsidRPr="00C839BE">
        <w:rPr>
          <w:bCs/>
        </w:rPr>
        <w:t>The proposal of formulation oof new Indian standards on the following</w:t>
      </w:r>
      <w:r w:rsidR="00C839BE" w:rsidRPr="00C839BE">
        <w:rPr>
          <w:bCs/>
        </w:rPr>
        <w:t xml:space="preserve"> subjects has been received from M/s System 5S:</w:t>
      </w:r>
    </w:p>
    <w:p w14:paraId="15B76DB1" w14:textId="5763A3B9" w:rsidR="00C839BE" w:rsidRDefault="00C839BE" w:rsidP="00C839BE">
      <w:pPr>
        <w:pStyle w:val="m-3573763901880949755msolistparagraph"/>
        <w:jc w:val="both"/>
      </w:pPr>
      <w:r>
        <w:rPr>
          <w:lang w:val="en-US"/>
        </w:rPr>
        <w:t>a)</w:t>
      </w:r>
      <w:r>
        <w:rPr>
          <w:sz w:val="14"/>
          <w:szCs w:val="14"/>
          <w:lang w:val="en-US"/>
        </w:rPr>
        <w:t xml:space="preserve">     </w:t>
      </w:r>
      <w:proofErr w:type="gramStart"/>
      <w:r>
        <w:rPr>
          <w:lang w:val="en-US"/>
        </w:rPr>
        <w:t>New</w:t>
      </w:r>
      <w:proofErr w:type="gramEnd"/>
      <w:r>
        <w:rPr>
          <w:lang w:val="en-US"/>
        </w:rPr>
        <w:t xml:space="preserve"> work item proposal for formulation of Indian Standard on Fire-fighting hoods. We may take guidance from EN 13911:2017 and ISO 11999 Part 9-2016 – on the subject.</w:t>
      </w:r>
    </w:p>
    <w:p w14:paraId="19210E27" w14:textId="73128284" w:rsidR="00C839BE" w:rsidRDefault="00C839BE" w:rsidP="00C839BE">
      <w:pPr>
        <w:pStyle w:val="m-3573763901880949755msolistparagraph"/>
        <w:jc w:val="both"/>
      </w:pPr>
      <w:r>
        <w:rPr>
          <w:lang w:val="en-US"/>
        </w:rPr>
        <w:t>b)</w:t>
      </w:r>
      <w:r>
        <w:rPr>
          <w:sz w:val="14"/>
          <w:szCs w:val="14"/>
          <w:lang w:val="en-US"/>
        </w:rPr>
        <w:t xml:space="preserve">     </w:t>
      </w:r>
      <w:proofErr w:type="gramStart"/>
      <w:r>
        <w:rPr>
          <w:lang w:val="en-US"/>
        </w:rPr>
        <w:t>New</w:t>
      </w:r>
      <w:proofErr w:type="gramEnd"/>
      <w:r>
        <w:rPr>
          <w:lang w:val="en-US"/>
        </w:rPr>
        <w:t xml:space="preserve"> work item proposal for formulation of Indian Standard on wildland protective clothing. We may take guidance from EN 15384 and ISO 16073 Part 3-2019 on the subject.</w:t>
      </w:r>
    </w:p>
    <w:p w14:paraId="4909E35E" w14:textId="145BC471" w:rsidR="00C839BE" w:rsidRDefault="00C839BE" w:rsidP="00C839BE">
      <w:pPr>
        <w:pStyle w:val="m-3573763901880949755msolistparagraph"/>
        <w:jc w:val="both"/>
      </w:pPr>
      <w:r>
        <w:rPr>
          <w:lang w:val="en-US"/>
        </w:rPr>
        <w:t>c)</w:t>
      </w:r>
      <w:r>
        <w:rPr>
          <w:sz w:val="14"/>
          <w:szCs w:val="14"/>
          <w:lang w:val="en-US"/>
        </w:rPr>
        <w:t xml:space="preserve">     </w:t>
      </w:r>
      <w:proofErr w:type="gramStart"/>
      <w:r>
        <w:rPr>
          <w:lang w:val="en-US"/>
        </w:rPr>
        <w:t>New</w:t>
      </w:r>
      <w:proofErr w:type="gramEnd"/>
      <w:r>
        <w:rPr>
          <w:lang w:val="en-US"/>
        </w:rPr>
        <w:t xml:space="preserve"> work item proposal for formulation of Indian Standard on wildland protective gloves. We may take guidance from ISO 16073 Part 4 – 2019 on the subject.</w:t>
      </w:r>
    </w:p>
    <w:p w14:paraId="761A8637" w14:textId="2DE6D19A" w:rsidR="00C839BE" w:rsidRDefault="00C839BE" w:rsidP="00C839BE">
      <w:pPr>
        <w:pStyle w:val="m-3573763901880949755msolistparagraph"/>
        <w:jc w:val="both"/>
      </w:pPr>
      <w:r>
        <w:rPr>
          <w:lang w:val="en-US"/>
        </w:rPr>
        <w:t>d)</w:t>
      </w:r>
      <w:r>
        <w:rPr>
          <w:sz w:val="14"/>
          <w:szCs w:val="14"/>
          <w:lang w:val="en-US"/>
        </w:rPr>
        <w:t xml:space="preserve">     </w:t>
      </w:r>
      <w:proofErr w:type="gramStart"/>
      <w:r>
        <w:rPr>
          <w:lang w:val="en-US"/>
        </w:rPr>
        <w:t>New</w:t>
      </w:r>
      <w:proofErr w:type="gramEnd"/>
      <w:r>
        <w:rPr>
          <w:lang w:val="en-US"/>
        </w:rPr>
        <w:t xml:space="preserve"> work item proposal for formulation of Indian Standard on </w:t>
      </w:r>
      <w:r>
        <w:rPr>
          <w:color w:val="000000"/>
        </w:rPr>
        <w:t>Aluminised Reflective clothing for Limited Fire Entry purposes</w:t>
      </w:r>
      <w:r>
        <w:rPr>
          <w:lang w:val="en-US"/>
        </w:rPr>
        <w:t xml:space="preserve">. We may take guidance from </w:t>
      </w:r>
      <w:r>
        <w:rPr>
          <w:color w:val="000000"/>
        </w:rPr>
        <w:t>EN 1486 :</w:t>
      </w:r>
      <w:proofErr w:type="gramStart"/>
      <w:r>
        <w:rPr>
          <w:color w:val="000000"/>
        </w:rPr>
        <w:t>2008 </w:t>
      </w:r>
      <w:r>
        <w:rPr>
          <w:color w:val="000000"/>
          <w:shd w:val="clear" w:color="auto" w:fill="FFFFFF"/>
        </w:rPr>
        <w:t> this</w:t>
      </w:r>
      <w:proofErr w:type="gramEnd"/>
      <w:r>
        <w:rPr>
          <w:color w:val="000000"/>
          <w:shd w:val="clear" w:color="auto" w:fill="FFFFFF"/>
        </w:rPr>
        <w:t xml:space="preserve"> standard covers the Protective clothing + Hood + Gloves + Foot protection</w:t>
      </w:r>
      <w:r>
        <w:rPr>
          <w:lang w:val="en-US"/>
        </w:rPr>
        <w:t xml:space="preserve">. Or </w:t>
      </w:r>
      <w:r>
        <w:rPr>
          <w:color w:val="000000"/>
        </w:rPr>
        <w:t>ISO 15538-2001. Kindly note that ISO 15538 is for Reflective clothing with an Aluminised surface for Industrial Protection and not for Limited Fire Entry . In addition this standard covers the Protective clothing only and does not cover Hood , Gloves , Foot protections.</w:t>
      </w:r>
    </w:p>
    <w:p w14:paraId="729BF3AC" w14:textId="77777777" w:rsidR="00C839BE" w:rsidRDefault="00C839BE" w:rsidP="00C839BE">
      <w:pPr>
        <w:pStyle w:val="m-3573763901880949755msolistparagraph"/>
        <w:jc w:val="both"/>
        <w:rPr>
          <w:lang w:val="en-US"/>
        </w:rPr>
      </w:pPr>
      <w:r>
        <w:rPr>
          <w:lang w:val="en-US"/>
        </w:rPr>
        <w:t>e)</w:t>
      </w:r>
      <w:r>
        <w:rPr>
          <w:sz w:val="14"/>
          <w:szCs w:val="14"/>
          <w:lang w:val="en-US"/>
        </w:rPr>
        <w:t xml:space="preserve">     </w:t>
      </w:r>
      <w:proofErr w:type="gramStart"/>
      <w:r>
        <w:rPr>
          <w:lang w:val="en-US"/>
        </w:rPr>
        <w:t>New</w:t>
      </w:r>
      <w:proofErr w:type="gramEnd"/>
      <w:r>
        <w:rPr>
          <w:lang w:val="en-US"/>
        </w:rPr>
        <w:t xml:space="preserve"> work item proposal for formulation of Indian Standard for </w:t>
      </w:r>
      <w:r>
        <w:rPr>
          <w:color w:val="212529"/>
          <w:spacing w:val="-3"/>
          <w:shd w:val="clear" w:color="auto" w:fill="F4F3F3"/>
        </w:rPr>
        <w:t>Cleaning, inspection and repair of firefighters' personal protective equipment (PPE)</w:t>
      </w:r>
      <w:r>
        <w:rPr>
          <w:lang w:val="en-US"/>
        </w:rPr>
        <w:t>. We may take guidance from ISO 23616:2022 on the subject.</w:t>
      </w:r>
    </w:p>
    <w:p w14:paraId="7E31038D" w14:textId="2E41148C" w:rsidR="005B09B2" w:rsidRPr="00C839BE" w:rsidRDefault="00C839BE" w:rsidP="00C839BE">
      <w:pPr>
        <w:pStyle w:val="m-3573763901880949755msolistparagraph"/>
        <w:jc w:val="both"/>
      </w:pPr>
      <w:r w:rsidRPr="00C839BE">
        <w:rPr>
          <w:b/>
          <w:bCs/>
          <w:lang w:val="en-US"/>
        </w:rPr>
        <w:lastRenderedPageBreak/>
        <w:t>7.3.1</w:t>
      </w:r>
      <w:r>
        <w:rPr>
          <w:lang w:val="en-US"/>
        </w:rPr>
        <w:t xml:space="preserve"> The committee may </w:t>
      </w:r>
      <w:r w:rsidRPr="00C839BE">
        <w:rPr>
          <w:b/>
          <w:bCs/>
          <w:lang w:val="en-US"/>
        </w:rPr>
        <w:t>DECIDE.</w:t>
      </w:r>
    </w:p>
    <w:p w14:paraId="396228C4" w14:textId="6A9BF63D" w:rsidR="006052CF" w:rsidRDefault="00A629D1" w:rsidP="00610DB0">
      <w:pPr>
        <w:jc w:val="both"/>
        <w:rPr>
          <w:b/>
        </w:rPr>
      </w:pPr>
      <w:r>
        <w:rPr>
          <w:b/>
        </w:rPr>
        <w:t xml:space="preserve">Item </w:t>
      </w:r>
      <w:r w:rsidR="00280943">
        <w:rPr>
          <w:b/>
        </w:rPr>
        <w:t>8</w:t>
      </w:r>
      <w:r>
        <w:rPr>
          <w:b/>
        </w:rPr>
        <w:t xml:space="preserve"> </w:t>
      </w:r>
      <w:r w:rsidR="00646740">
        <w:rPr>
          <w:b/>
        </w:rPr>
        <w:t>REVIEW OF INDIAN STANDARDS</w:t>
      </w:r>
    </w:p>
    <w:p w14:paraId="05C2BA4D" w14:textId="77777777" w:rsidR="00C93623" w:rsidRDefault="00C93623" w:rsidP="00610DB0">
      <w:pPr>
        <w:jc w:val="both"/>
        <w:rPr>
          <w:b/>
        </w:rPr>
      </w:pPr>
    </w:p>
    <w:p w14:paraId="1A71E04F" w14:textId="1CC13048" w:rsidR="00C93623" w:rsidRDefault="00280943" w:rsidP="00610DB0">
      <w:pPr>
        <w:jc w:val="both"/>
        <w:rPr>
          <w:bCs/>
        </w:rPr>
      </w:pPr>
      <w:r>
        <w:rPr>
          <w:b/>
        </w:rPr>
        <w:t>8</w:t>
      </w:r>
      <w:r w:rsidR="00C93623">
        <w:rPr>
          <w:b/>
        </w:rPr>
        <w:t xml:space="preserve">.1 </w:t>
      </w:r>
      <w:r w:rsidR="00C93623" w:rsidRPr="00C93623">
        <w:rPr>
          <w:bCs/>
        </w:rPr>
        <w:t>As per procedure of BIS, standards which were published/reaffirmed five years ago or before are required to be reviewed to assess adequacy of the requirements specified. Review is carried out keeping in view the changes in technology, current industrial practices and the needs/ expectations of the consumers/users so as to decide regarding further reaffirmation/revision/ withdrawal/amendment of the standards under review.</w:t>
      </w:r>
    </w:p>
    <w:p w14:paraId="1DB7035A" w14:textId="77777777" w:rsidR="00C93623" w:rsidRPr="00C93623" w:rsidRDefault="00C93623" w:rsidP="00610DB0">
      <w:pPr>
        <w:jc w:val="both"/>
        <w:rPr>
          <w:bCs/>
        </w:rPr>
      </w:pPr>
    </w:p>
    <w:p w14:paraId="11086692" w14:textId="74FDDEA4" w:rsidR="00646740" w:rsidRDefault="00280943" w:rsidP="00610DB0">
      <w:pPr>
        <w:jc w:val="both"/>
        <w:rPr>
          <w:bCs/>
        </w:rPr>
      </w:pPr>
      <w:r>
        <w:rPr>
          <w:b/>
        </w:rPr>
        <w:t>8</w:t>
      </w:r>
      <w:r w:rsidR="00C93623">
        <w:rPr>
          <w:b/>
        </w:rPr>
        <w:t xml:space="preserve">.1.1 </w:t>
      </w:r>
      <w:r w:rsidR="00C93623" w:rsidRPr="00C93623">
        <w:rPr>
          <w:bCs/>
        </w:rPr>
        <w:t>The list of Indian Standards due for review is listed below:</w:t>
      </w:r>
    </w:p>
    <w:p w14:paraId="772494D5" w14:textId="77777777" w:rsidR="001D441E" w:rsidRDefault="001D441E" w:rsidP="00610DB0">
      <w:pPr>
        <w:jc w:val="both"/>
        <w:rPr>
          <w:bCs/>
        </w:rPr>
      </w:pPr>
    </w:p>
    <w:tbl>
      <w:tblPr>
        <w:tblStyle w:val="TableGrid"/>
        <w:tblW w:w="0" w:type="auto"/>
        <w:tblLook w:val="04A0" w:firstRow="1" w:lastRow="0" w:firstColumn="1" w:lastColumn="0" w:noHBand="0" w:noVBand="1"/>
      </w:tblPr>
      <w:tblGrid>
        <w:gridCol w:w="1075"/>
        <w:gridCol w:w="2160"/>
        <w:gridCol w:w="6115"/>
      </w:tblGrid>
      <w:tr w:rsidR="00C93623" w14:paraId="51799D3A" w14:textId="77777777" w:rsidTr="00C93623">
        <w:tc>
          <w:tcPr>
            <w:tcW w:w="1075" w:type="dxa"/>
          </w:tcPr>
          <w:p w14:paraId="0A539E79" w14:textId="77777777" w:rsidR="00C93623" w:rsidRPr="00C93623" w:rsidRDefault="00C93623" w:rsidP="00C93623">
            <w:pPr>
              <w:pStyle w:val="Default"/>
              <w:jc w:val="center"/>
            </w:pPr>
            <w:proofErr w:type="spellStart"/>
            <w:r w:rsidRPr="00C93623">
              <w:rPr>
                <w:b/>
                <w:bCs/>
              </w:rPr>
              <w:t>Sl</w:t>
            </w:r>
            <w:proofErr w:type="spellEnd"/>
            <w:r w:rsidRPr="00C93623">
              <w:rPr>
                <w:b/>
                <w:bCs/>
              </w:rPr>
              <w:t xml:space="preserve"> No.</w:t>
            </w:r>
          </w:p>
        </w:tc>
        <w:tc>
          <w:tcPr>
            <w:tcW w:w="2160" w:type="dxa"/>
          </w:tcPr>
          <w:p w14:paraId="44F33A9C" w14:textId="77777777" w:rsidR="00C93623" w:rsidRPr="00C93623" w:rsidRDefault="00C93623" w:rsidP="00C93623">
            <w:pPr>
              <w:pStyle w:val="Default"/>
              <w:jc w:val="center"/>
            </w:pPr>
            <w:r w:rsidRPr="00C93623">
              <w:rPr>
                <w:b/>
                <w:bCs/>
              </w:rPr>
              <w:t>IS Number</w:t>
            </w:r>
          </w:p>
        </w:tc>
        <w:tc>
          <w:tcPr>
            <w:tcW w:w="6115" w:type="dxa"/>
          </w:tcPr>
          <w:p w14:paraId="421C446B" w14:textId="77777777" w:rsidR="00C93623" w:rsidRPr="00C93623" w:rsidRDefault="00C93623" w:rsidP="00C93623">
            <w:pPr>
              <w:pStyle w:val="Default"/>
              <w:jc w:val="center"/>
            </w:pPr>
            <w:r w:rsidRPr="00C93623">
              <w:rPr>
                <w:b/>
                <w:bCs/>
              </w:rPr>
              <w:t>IS Title</w:t>
            </w:r>
          </w:p>
        </w:tc>
      </w:tr>
      <w:tr w:rsidR="00C93623" w14:paraId="12A4C464" w14:textId="77777777" w:rsidTr="00C93623">
        <w:tc>
          <w:tcPr>
            <w:tcW w:w="1075" w:type="dxa"/>
          </w:tcPr>
          <w:p w14:paraId="4191AA8A" w14:textId="77777777" w:rsidR="00C93623" w:rsidRPr="00C93623" w:rsidRDefault="00C93623" w:rsidP="001E682E">
            <w:pPr>
              <w:pStyle w:val="ListParagraph"/>
              <w:numPr>
                <w:ilvl w:val="0"/>
                <w:numId w:val="8"/>
              </w:numPr>
              <w:jc w:val="both"/>
              <w:rPr>
                <w:bCs/>
              </w:rPr>
            </w:pPr>
          </w:p>
        </w:tc>
        <w:tc>
          <w:tcPr>
            <w:tcW w:w="2160" w:type="dxa"/>
          </w:tcPr>
          <w:p w14:paraId="0C483C43" w14:textId="77777777" w:rsidR="00C93623" w:rsidRPr="00C93623" w:rsidRDefault="00C93623" w:rsidP="00610DB0">
            <w:pPr>
              <w:jc w:val="both"/>
              <w:rPr>
                <w:bCs/>
              </w:rPr>
            </w:pPr>
            <w:r w:rsidRPr="00C93623">
              <w:rPr>
                <w:bCs/>
              </w:rPr>
              <w:t>IS 17286 : 2019</w:t>
            </w:r>
          </w:p>
        </w:tc>
        <w:tc>
          <w:tcPr>
            <w:tcW w:w="6115" w:type="dxa"/>
          </w:tcPr>
          <w:p w14:paraId="4A3C9ECC" w14:textId="77777777" w:rsidR="00C93623" w:rsidRPr="00C93623" w:rsidRDefault="00C93623" w:rsidP="00610DB0">
            <w:pPr>
              <w:jc w:val="both"/>
              <w:rPr>
                <w:bCs/>
              </w:rPr>
            </w:pPr>
            <w:r w:rsidRPr="00C93623">
              <w:rPr>
                <w:bCs/>
              </w:rPr>
              <w:t>Textiles – Water-proof multipurpose rain poncho with convertibility as bivouac – Specification</w:t>
            </w:r>
            <w:r w:rsidRPr="00C93623">
              <w:rPr>
                <w:bCs/>
              </w:rPr>
              <w:tab/>
            </w:r>
          </w:p>
        </w:tc>
      </w:tr>
      <w:tr w:rsidR="00C93623" w14:paraId="7984354B" w14:textId="77777777" w:rsidTr="00C93623">
        <w:tc>
          <w:tcPr>
            <w:tcW w:w="1075" w:type="dxa"/>
          </w:tcPr>
          <w:p w14:paraId="560EE05B" w14:textId="77777777" w:rsidR="00C93623" w:rsidRPr="00C93623" w:rsidRDefault="00C93623" w:rsidP="001E682E">
            <w:pPr>
              <w:pStyle w:val="ListParagraph"/>
              <w:numPr>
                <w:ilvl w:val="0"/>
                <w:numId w:val="8"/>
              </w:numPr>
              <w:jc w:val="both"/>
              <w:rPr>
                <w:bCs/>
              </w:rPr>
            </w:pPr>
          </w:p>
        </w:tc>
        <w:tc>
          <w:tcPr>
            <w:tcW w:w="2160" w:type="dxa"/>
          </w:tcPr>
          <w:p w14:paraId="13C1ED76" w14:textId="77777777" w:rsidR="00C93623" w:rsidRPr="00C93623" w:rsidRDefault="00C93623" w:rsidP="00610DB0">
            <w:pPr>
              <w:jc w:val="both"/>
              <w:rPr>
                <w:bCs/>
              </w:rPr>
            </w:pPr>
            <w:r w:rsidRPr="00C93623">
              <w:rPr>
                <w:bCs/>
              </w:rPr>
              <w:t>IS 17291 : 2019</w:t>
            </w:r>
          </w:p>
        </w:tc>
        <w:tc>
          <w:tcPr>
            <w:tcW w:w="6115" w:type="dxa"/>
          </w:tcPr>
          <w:p w14:paraId="11BF78A6" w14:textId="77777777" w:rsidR="00C93623" w:rsidRPr="00C93623" w:rsidRDefault="00C93623" w:rsidP="00610DB0">
            <w:pPr>
              <w:jc w:val="both"/>
              <w:rPr>
                <w:bCs/>
              </w:rPr>
            </w:pPr>
            <w:r w:rsidRPr="00C93623">
              <w:rPr>
                <w:bCs/>
              </w:rPr>
              <w:t>Textiles – Flame retardant jute based decorative and cover fabric for temporary structure – Specification</w:t>
            </w:r>
            <w:r w:rsidRPr="00C93623">
              <w:rPr>
                <w:bCs/>
              </w:rPr>
              <w:tab/>
            </w:r>
          </w:p>
        </w:tc>
      </w:tr>
    </w:tbl>
    <w:p w14:paraId="5FFD78E7" w14:textId="77777777" w:rsidR="00C27135" w:rsidRDefault="00C27135" w:rsidP="00610DB0">
      <w:pPr>
        <w:jc w:val="both"/>
        <w:rPr>
          <w:b/>
        </w:rPr>
      </w:pPr>
    </w:p>
    <w:p w14:paraId="1A141D19" w14:textId="71DD2D71" w:rsidR="00C93623" w:rsidRDefault="00280943" w:rsidP="00610DB0">
      <w:pPr>
        <w:jc w:val="both"/>
        <w:rPr>
          <w:b/>
        </w:rPr>
      </w:pPr>
      <w:r>
        <w:rPr>
          <w:b/>
        </w:rPr>
        <w:t>8</w:t>
      </w:r>
      <w:r w:rsidR="00C27135">
        <w:rPr>
          <w:b/>
        </w:rPr>
        <w:t xml:space="preserve">.1.2 </w:t>
      </w:r>
      <w:r w:rsidR="00C27135" w:rsidRPr="00C27135">
        <w:rPr>
          <w:bCs/>
        </w:rPr>
        <w:t xml:space="preserve">The committee may </w:t>
      </w:r>
      <w:r w:rsidR="00C27135" w:rsidRPr="00C27135">
        <w:rPr>
          <w:b/>
        </w:rPr>
        <w:t>DECIDE</w:t>
      </w:r>
      <w:r w:rsidR="00C27135">
        <w:rPr>
          <w:b/>
        </w:rPr>
        <w:t>.</w:t>
      </w:r>
    </w:p>
    <w:p w14:paraId="10AD0022" w14:textId="77777777" w:rsidR="00C27135" w:rsidRDefault="00C27135" w:rsidP="00610DB0">
      <w:pPr>
        <w:jc w:val="both"/>
        <w:rPr>
          <w:b/>
        </w:rPr>
      </w:pPr>
    </w:p>
    <w:p w14:paraId="57EAC6BB" w14:textId="26F07E37" w:rsidR="005B09B2" w:rsidRDefault="00646740" w:rsidP="00610DB0">
      <w:pPr>
        <w:jc w:val="both"/>
        <w:rPr>
          <w:b/>
        </w:rPr>
      </w:pPr>
      <w:r>
        <w:rPr>
          <w:b/>
        </w:rPr>
        <w:t xml:space="preserve">Item </w:t>
      </w:r>
      <w:r w:rsidR="00280943">
        <w:rPr>
          <w:b/>
        </w:rPr>
        <w:t>9</w:t>
      </w:r>
      <w:r w:rsidR="006052CF">
        <w:rPr>
          <w:b/>
        </w:rPr>
        <w:t xml:space="preserve"> </w:t>
      </w:r>
      <w:r>
        <w:rPr>
          <w:b/>
        </w:rPr>
        <w:t>RESEARCH AND DEVELOPMENT PROJECT</w:t>
      </w:r>
    </w:p>
    <w:p w14:paraId="3A5D641A" w14:textId="77777777" w:rsidR="002E25B8" w:rsidRDefault="002E25B8" w:rsidP="00610DB0">
      <w:pPr>
        <w:jc w:val="both"/>
        <w:rPr>
          <w:b/>
        </w:rPr>
      </w:pPr>
    </w:p>
    <w:p w14:paraId="52B090F5" w14:textId="65D7DFE2" w:rsidR="004D2576" w:rsidRDefault="00280943" w:rsidP="00610DB0">
      <w:pPr>
        <w:jc w:val="both"/>
        <w:rPr>
          <w:b/>
          <w:bCs/>
        </w:rPr>
      </w:pPr>
      <w:r>
        <w:rPr>
          <w:b/>
          <w:bCs/>
        </w:rPr>
        <w:t>9</w:t>
      </w:r>
      <w:r w:rsidR="002E25B8" w:rsidRPr="002E25B8">
        <w:rPr>
          <w:b/>
          <w:bCs/>
        </w:rPr>
        <w:t>.1</w:t>
      </w:r>
      <w:r w:rsidR="002E25B8">
        <w:t xml:space="preserve"> </w:t>
      </w:r>
      <w:r w:rsidR="002E25B8" w:rsidRPr="00D04307">
        <w:t xml:space="preserve">The subject of </w:t>
      </w:r>
      <w:r w:rsidR="002E25B8">
        <w:t xml:space="preserve">Hoods for firefighters </w:t>
      </w:r>
      <w:r w:rsidR="002E25B8" w:rsidRPr="00D04307">
        <w:t xml:space="preserve">was </w:t>
      </w:r>
      <w:r w:rsidR="00956DD6">
        <w:t>taken up</w:t>
      </w:r>
      <w:r w:rsidR="002E25B8" w:rsidRPr="00D04307">
        <w:t xml:space="preserve"> </w:t>
      </w:r>
      <w:r w:rsidR="00956DD6">
        <w:t>by the TXD 32 sectional committee</w:t>
      </w:r>
      <w:r w:rsidR="002E25B8" w:rsidRPr="00D04307">
        <w:t xml:space="preserve"> for the formulation of a new standard. It is proposed that this subject may be taken up as an R&amp;D project. The proposed </w:t>
      </w:r>
      <w:proofErr w:type="spellStart"/>
      <w:r w:rsidR="002E25B8" w:rsidRPr="00D04307">
        <w:t>ToR</w:t>
      </w:r>
      <w:proofErr w:type="spellEnd"/>
      <w:r w:rsidR="002E25B8" w:rsidRPr="00D04307">
        <w:t xml:space="preserve"> is </w:t>
      </w:r>
      <w:r w:rsidR="002E25B8">
        <w:t xml:space="preserve">given in </w:t>
      </w:r>
      <w:r w:rsidR="002E25B8" w:rsidRPr="00F653C9">
        <w:rPr>
          <w:b/>
          <w:bCs/>
        </w:rPr>
        <w:t xml:space="preserve">Annex </w:t>
      </w:r>
      <w:r w:rsidR="008F6304">
        <w:rPr>
          <w:b/>
          <w:bCs/>
        </w:rPr>
        <w:t>1</w:t>
      </w:r>
      <w:r w:rsidR="00F9184F">
        <w:rPr>
          <w:b/>
          <w:bCs/>
        </w:rPr>
        <w:t>2</w:t>
      </w:r>
      <w:r w:rsidR="002E25B8" w:rsidRPr="00F653C9">
        <w:rPr>
          <w:b/>
          <w:bCs/>
        </w:rPr>
        <w:t xml:space="preserve"> (P-</w:t>
      </w:r>
      <w:r w:rsidR="00EE12BD">
        <w:rPr>
          <w:b/>
          <w:bCs/>
        </w:rPr>
        <w:t>92</w:t>
      </w:r>
      <w:r w:rsidR="002E25B8">
        <w:rPr>
          <w:b/>
          <w:bCs/>
        </w:rPr>
        <w:t xml:space="preserve"> to </w:t>
      </w:r>
      <w:r w:rsidR="00EE12BD">
        <w:rPr>
          <w:b/>
          <w:bCs/>
        </w:rPr>
        <w:t>94</w:t>
      </w:r>
      <w:r w:rsidR="002E25B8" w:rsidRPr="00F653C9">
        <w:rPr>
          <w:b/>
          <w:bCs/>
        </w:rPr>
        <w:t>)</w:t>
      </w:r>
      <w:r w:rsidR="002E25B8" w:rsidRPr="00D04307">
        <w:t xml:space="preserve"> for your reference.</w:t>
      </w:r>
      <w:r w:rsidR="002036BC">
        <w:t xml:space="preserve"> The guidelines for R&amp;D project is given in </w:t>
      </w:r>
      <w:r w:rsidR="002036BC" w:rsidRPr="000847E2">
        <w:rPr>
          <w:b/>
          <w:bCs/>
        </w:rPr>
        <w:t>Annex 1</w:t>
      </w:r>
      <w:r w:rsidR="00F9184F">
        <w:rPr>
          <w:b/>
          <w:bCs/>
        </w:rPr>
        <w:t>3</w:t>
      </w:r>
      <w:r w:rsidR="00DD50F2">
        <w:rPr>
          <w:b/>
          <w:bCs/>
        </w:rPr>
        <w:t xml:space="preserve"> (P-</w:t>
      </w:r>
      <w:r w:rsidR="00EE12BD">
        <w:rPr>
          <w:b/>
          <w:bCs/>
        </w:rPr>
        <w:t xml:space="preserve"> 95 to 118</w:t>
      </w:r>
      <w:r w:rsidR="00DD50F2">
        <w:rPr>
          <w:b/>
          <w:bCs/>
        </w:rPr>
        <w:t>)</w:t>
      </w:r>
      <w:r w:rsidR="000847E2" w:rsidRPr="000847E2">
        <w:rPr>
          <w:b/>
          <w:bCs/>
        </w:rPr>
        <w:t>.</w:t>
      </w:r>
      <w:r w:rsidR="00181BC4">
        <w:rPr>
          <w:b/>
          <w:bCs/>
        </w:rPr>
        <w:t xml:space="preserve"> </w:t>
      </w:r>
      <w:r w:rsidR="00F70190" w:rsidRPr="00F70190">
        <w:t>M/s</w:t>
      </w:r>
      <w:r w:rsidR="00F70190">
        <w:rPr>
          <w:b/>
          <w:bCs/>
        </w:rPr>
        <w:t xml:space="preserve"> </w:t>
      </w:r>
      <w:r w:rsidR="00181BC4" w:rsidRPr="00F70190">
        <w:t>System 5</w:t>
      </w:r>
      <w:r w:rsidR="00F70190" w:rsidRPr="00F70190">
        <w:t>S has also proposed</w:t>
      </w:r>
      <w:r w:rsidR="00F70190">
        <w:rPr>
          <w:b/>
          <w:bCs/>
        </w:rPr>
        <w:t xml:space="preserve"> </w:t>
      </w:r>
      <w:r w:rsidR="00495797">
        <w:rPr>
          <w:color w:val="000000"/>
        </w:rPr>
        <w:t> </w:t>
      </w:r>
      <w:r w:rsidR="00F70190">
        <w:rPr>
          <w:color w:val="000000"/>
        </w:rPr>
        <w:t xml:space="preserve">to take </w:t>
      </w:r>
      <w:r w:rsidR="00495797">
        <w:rPr>
          <w:color w:val="000000"/>
        </w:rPr>
        <w:t xml:space="preserve">IS 8990 for Code of maintenance and care for </w:t>
      </w:r>
      <w:r w:rsidR="009211A9">
        <w:rPr>
          <w:color w:val="000000"/>
        </w:rPr>
        <w:t>i</w:t>
      </w:r>
      <w:r w:rsidR="00495797">
        <w:rPr>
          <w:color w:val="000000"/>
        </w:rPr>
        <w:t>ndustrial safety clothing through R &amp; D guidelines recently instituted by BIS</w:t>
      </w:r>
      <w:r w:rsidR="009211A9">
        <w:rPr>
          <w:color w:val="000000"/>
        </w:rPr>
        <w:t>.</w:t>
      </w:r>
    </w:p>
    <w:p w14:paraId="3E99F857" w14:textId="77777777" w:rsidR="004F1857" w:rsidRDefault="004F1857" w:rsidP="00610DB0">
      <w:pPr>
        <w:jc w:val="both"/>
        <w:rPr>
          <w:b/>
          <w:bCs/>
        </w:rPr>
      </w:pPr>
    </w:p>
    <w:p w14:paraId="261097A4" w14:textId="72400709" w:rsidR="004F1857" w:rsidRDefault="004F1857" w:rsidP="00610DB0">
      <w:pPr>
        <w:jc w:val="both"/>
        <w:rPr>
          <w:b/>
          <w:bCs/>
        </w:rPr>
      </w:pPr>
      <w:r>
        <w:rPr>
          <w:b/>
          <w:bCs/>
        </w:rPr>
        <w:t xml:space="preserve">9.1.1 </w:t>
      </w:r>
      <w:r w:rsidRPr="004F1857">
        <w:t>The committee may</w:t>
      </w:r>
      <w:r>
        <w:rPr>
          <w:b/>
          <w:bCs/>
        </w:rPr>
        <w:t xml:space="preserve"> DECIDE.</w:t>
      </w:r>
    </w:p>
    <w:p w14:paraId="70B390E8" w14:textId="77777777" w:rsidR="00B70653" w:rsidRDefault="00B70653" w:rsidP="00610DB0">
      <w:pPr>
        <w:jc w:val="both"/>
        <w:rPr>
          <w:b/>
          <w:bCs/>
        </w:rPr>
      </w:pPr>
    </w:p>
    <w:p w14:paraId="0C37A057" w14:textId="5FA748DF" w:rsidR="00B70653" w:rsidRDefault="00B70653" w:rsidP="00610DB0">
      <w:pPr>
        <w:jc w:val="both"/>
        <w:rPr>
          <w:b/>
        </w:rPr>
      </w:pPr>
      <w:r>
        <w:rPr>
          <w:b/>
          <w:bCs/>
        </w:rPr>
        <w:t>Item 10 PROPOSAL FOR P-MEMBERSHIP</w:t>
      </w:r>
      <w:r w:rsidR="00636496">
        <w:rPr>
          <w:b/>
          <w:bCs/>
        </w:rPr>
        <w:t xml:space="preserve"> ISO TC/94/SC/14</w:t>
      </w:r>
    </w:p>
    <w:p w14:paraId="67ACBE71" w14:textId="77777777" w:rsidR="00DD50F2" w:rsidRDefault="00DD50F2" w:rsidP="00610DB0">
      <w:pPr>
        <w:jc w:val="both"/>
        <w:rPr>
          <w:b/>
        </w:rPr>
      </w:pPr>
    </w:p>
    <w:p w14:paraId="2C545034" w14:textId="46CC9541" w:rsidR="00636496" w:rsidRPr="00E96D19" w:rsidRDefault="00636496" w:rsidP="00E96D19">
      <w:pPr>
        <w:rPr>
          <w:b/>
          <w:bCs/>
          <w:sz w:val="27"/>
          <w:szCs w:val="27"/>
        </w:rPr>
      </w:pPr>
      <w:r>
        <w:rPr>
          <w:b/>
        </w:rPr>
        <w:t xml:space="preserve">10.1 </w:t>
      </w:r>
      <w:r w:rsidR="00983819" w:rsidRPr="00983819">
        <w:rPr>
          <w:bCs/>
        </w:rPr>
        <w:t xml:space="preserve">The </w:t>
      </w:r>
      <w:r w:rsidR="00943667">
        <w:rPr>
          <w:bCs/>
        </w:rPr>
        <w:t xml:space="preserve">work done by </w:t>
      </w:r>
      <w:r w:rsidR="00983819" w:rsidRPr="00983819">
        <w:rPr>
          <w:bCs/>
        </w:rPr>
        <w:t>ISO Technical committee</w:t>
      </w:r>
      <w:r w:rsidR="00983819">
        <w:rPr>
          <w:b/>
        </w:rPr>
        <w:t xml:space="preserve"> </w:t>
      </w:r>
      <w:r w:rsidR="00983819" w:rsidRPr="00E610E1">
        <w:rPr>
          <w:bCs/>
        </w:rPr>
        <w:t xml:space="preserve">ISO TC/94/SC/14 </w:t>
      </w:r>
      <w:r w:rsidR="00943667" w:rsidRPr="00971FB4">
        <w:rPr>
          <w:bCs/>
        </w:rPr>
        <w:t xml:space="preserve">is similar to </w:t>
      </w:r>
      <w:r w:rsidR="00971FB4" w:rsidRPr="00971FB4">
        <w:rPr>
          <w:bCs/>
        </w:rPr>
        <w:t xml:space="preserve">work done by </w:t>
      </w:r>
      <w:r w:rsidR="00943667" w:rsidRPr="00971FB4">
        <w:rPr>
          <w:bCs/>
        </w:rPr>
        <w:t>TXD 32</w:t>
      </w:r>
      <w:r w:rsidR="00971FB4" w:rsidRPr="00971FB4">
        <w:rPr>
          <w:bCs/>
        </w:rPr>
        <w:t xml:space="preserve"> sectional committee of BIS.</w:t>
      </w:r>
      <w:r w:rsidR="00971FB4">
        <w:rPr>
          <w:b/>
        </w:rPr>
        <w:t xml:space="preserve"> </w:t>
      </w:r>
      <w:r w:rsidR="0018376A" w:rsidRPr="00E610E1">
        <w:rPr>
          <w:bCs/>
        </w:rPr>
        <w:t>The scope of ISO TC/94/SC/14</w:t>
      </w:r>
      <w:r w:rsidR="00971FB4">
        <w:rPr>
          <w:bCs/>
        </w:rPr>
        <w:t xml:space="preserve"> and TXD 32</w:t>
      </w:r>
      <w:r w:rsidR="00764973" w:rsidRPr="00E610E1">
        <w:rPr>
          <w:bCs/>
        </w:rPr>
        <w:t xml:space="preserve"> is </w:t>
      </w:r>
      <w:r w:rsidR="00B87C0D">
        <w:rPr>
          <w:bCs/>
        </w:rPr>
        <w:t xml:space="preserve">given in </w:t>
      </w:r>
      <w:r w:rsidR="00B87C0D" w:rsidRPr="00B87C0D">
        <w:rPr>
          <w:b/>
        </w:rPr>
        <w:t>Annex 1</w:t>
      </w:r>
      <w:r w:rsidR="00F9184F">
        <w:rPr>
          <w:b/>
        </w:rPr>
        <w:t>4</w:t>
      </w:r>
      <w:r w:rsidR="00B87C0D" w:rsidRPr="00B87C0D">
        <w:rPr>
          <w:b/>
        </w:rPr>
        <w:t xml:space="preserve"> (P</w:t>
      </w:r>
      <w:r w:rsidR="002941CC">
        <w:rPr>
          <w:b/>
        </w:rPr>
        <w:t>-119 to 120</w:t>
      </w:r>
      <w:r w:rsidR="00B87C0D" w:rsidRPr="00B87C0D">
        <w:rPr>
          <w:b/>
        </w:rPr>
        <w:t>)</w:t>
      </w:r>
      <w:r w:rsidR="00E610E1" w:rsidRPr="00B87C0D">
        <w:rPr>
          <w:bCs/>
        </w:rPr>
        <w:t>.</w:t>
      </w:r>
      <w:r w:rsidR="00E610E1" w:rsidRPr="00E610E1">
        <w:rPr>
          <w:bCs/>
        </w:rPr>
        <w:t xml:space="preserve"> </w:t>
      </w:r>
      <w:r w:rsidR="00E96D19">
        <w:rPr>
          <w:bCs/>
        </w:rPr>
        <w:t xml:space="preserve">It is also informed that TXD 32 has </w:t>
      </w:r>
      <w:proofErr w:type="spellStart"/>
      <w:r w:rsidR="00E96D19">
        <w:rPr>
          <w:bCs/>
        </w:rPr>
        <w:t>liason</w:t>
      </w:r>
      <w:proofErr w:type="spellEnd"/>
      <w:r w:rsidR="00E96D19">
        <w:rPr>
          <w:bCs/>
        </w:rPr>
        <w:t xml:space="preserve"> with </w:t>
      </w:r>
      <w:r w:rsidR="00E96D19">
        <w:t>ISO TC 94 / SC 13 - Personnel Safety- Protective Clothing and Equipment - Principle (P)</w:t>
      </w:r>
      <w:r w:rsidR="00E96D19">
        <w:t>.</w:t>
      </w:r>
      <w:r w:rsidR="00E96D19">
        <w:rPr>
          <w:b/>
          <w:bCs/>
          <w:sz w:val="27"/>
          <w:szCs w:val="27"/>
        </w:rPr>
        <w:t xml:space="preserve"> </w:t>
      </w:r>
      <w:r w:rsidR="00E610E1" w:rsidRPr="00E610E1">
        <w:rPr>
          <w:bCs/>
        </w:rPr>
        <w:t xml:space="preserve">The program of work of the ISO TC/94/SC/14 is given in </w:t>
      </w:r>
      <w:r w:rsidR="00E610E1" w:rsidRPr="00E610E1">
        <w:rPr>
          <w:b/>
        </w:rPr>
        <w:t>Annex 1</w:t>
      </w:r>
      <w:r w:rsidR="00F9184F">
        <w:rPr>
          <w:b/>
        </w:rPr>
        <w:t>5</w:t>
      </w:r>
      <w:r w:rsidR="00E610E1" w:rsidRPr="00E610E1">
        <w:rPr>
          <w:bCs/>
        </w:rPr>
        <w:t xml:space="preserve"> </w:t>
      </w:r>
      <w:r w:rsidR="00E610E1" w:rsidRPr="002941CC">
        <w:rPr>
          <w:b/>
        </w:rPr>
        <w:t>(</w:t>
      </w:r>
      <w:r w:rsidR="002941CC" w:rsidRPr="002941CC">
        <w:rPr>
          <w:b/>
        </w:rPr>
        <w:t>P-121 to 125</w:t>
      </w:r>
      <w:r w:rsidR="00B87C0D" w:rsidRPr="002941CC">
        <w:rPr>
          <w:b/>
        </w:rPr>
        <w:t>).</w:t>
      </w:r>
    </w:p>
    <w:p w14:paraId="4670B057" w14:textId="77777777" w:rsidR="00B87C0D" w:rsidRDefault="00B87C0D" w:rsidP="00610DB0">
      <w:pPr>
        <w:jc w:val="both"/>
        <w:rPr>
          <w:bCs/>
        </w:rPr>
      </w:pPr>
    </w:p>
    <w:p w14:paraId="6875C124" w14:textId="0397C257" w:rsidR="004F1857" w:rsidRDefault="004F1857" w:rsidP="00610DB0">
      <w:pPr>
        <w:jc w:val="both"/>
        <w:rPr>
          <w:bCs/>
        </w:rPr>
      </w:pPr>
      <w:r w:rsidRPr="00F9184F">
        <w:rPr>
          <w:b/>
        </w:rPr>
        <w:t>10.1.1</w:t>
      </w:r>
      <w:r>
        <w:rPr>
          <w:bCs/>
        </w:rPr>
        <w:t xml:space="preserve"> The committee may </w:t>
      </w:r>
      <w:r w:rsidRPr="00F9184F">
        <w:rPr>
          <w:b/>
        </w:rPr>
        <w:t>DECIDE.</w:t>
      </w:r>
    </w:p>
    <w:p w14:paraId="5FDBD22B" w14:textId="77777777" w:rsidR="004F1857" w:rsidRDefault="004F1857" w:rsidP="00610DB0">
      <w:pPr>
        <w:jc w:val="both"/>
        <w:rPr>
          <w:bCs/>
        </w:rPr>
      </w:pPr>
    </w:p>
    <w:p w14:paraId="0EF7E716" w14:textId="0F13844B" w:rsidR="004F1857" w:rsidRPr="004F1857" w:rsidRDefault="004F1857" w:rsidP="00610DB0">
      <w:pPr>
        <w:jc w:val="both"/>
        <w:rPr>
          <w:b/>
        </w:rPr>
      </w:pPr>
      <w:r w:rsidRPr="004F1857">
        <w:rPr>
          <w:b/>
        </w:rPr>
        <w:t>Item 11 ANY OTHER BUSINESS</w:t>
      </w:r>
    </w:p>
    <w:p w14:paraId="1E229140" w14:textId="77777777" w:rsidR="00B87C0D" w:rsidRDefault="00B87C0D" w:rsidP="00610DB0">
      <w:pPr>
        <w:jc w:val="both"/>
        <w:rPr>
          <w:b/>
        </w:rPr>
      </w:pPr>
    </w:p>
    <w:p w14:paraId="1460B26E" w14:textId="77777777" w:rsidR="00DD50F2" w:rsidRDefault="00DD50F2" w:rsidP="00610DB0">
      <w:pPr>
        <w:jc w:val="both"/>
        <w:rPr>
          <w:b/>
        </w:rPr>
      </w:pPr>
    </w:p>
    <w:p w14:paraId="40467D67" w14:textId="77777777" w:rsidR="00D51349" w:rsidRDefault="00D51349" w:rsidP="00610DB0">
      <w:pPr>
        <w:jc w:val="both"/>
        <w:rPr>
          <w:b/>
        </w:rPr>
      </w:pPr>
    </w:p>
    <w:p w14:paraId="2ACD70C9" w14:textId="77777777" w:rsidR="00BA7E79" w:rsidRDefault="00BA7E79" w:rsidP="00610DB0">
      <w:pPr>
        <w:jc w:val="both"/>
        <w:rPr>
          <w:b/>
        </w:rPr>
      </w:pPr>
    </w:p>
    <w:p w14:paraId="2E805529" w14:textId="77777777" w:rsidR="00BA7E79" w:rsidRDefault="00BA7E79" w:rsidP="00610DB0">
      <w:pPr>
        <w:jc w:val="both"/>
        <w:rPr>
          <w:b/>
        </w:rPr>
      </w:pPr>
    </w:p>
    <w:p w14:paraId="6C924022" w14:textId="77777777" w:rsidR="00BA7E79" w:rsidRDefault="00BA7E79" w:rsidP="00610DB0">
      <w:pPr>
        <w:jc w:val="both"/>
        <w:rPr>
          <w:b/>
        </w:rPr>
      </w:pPr>
    </w:p>
    <w:p w14:paraId="0BE45EE5" w14:textId="77777777" w:rsidR="008974F2" w:rsidRPr="00DC18AA" w:rsidRDefault="008974F2" w:rsidP="008974F2">
      <w:pPr>
        <w:pStyle w:val="PlainText"/>
        <w:jc w:val="center"/>
        <w:rPr>
          <w:rFonts w:ascii="Times New Roman" w:hAnsi="Times New Roman"/>
          <w:b/>
          <w:sz w:val="24"/>
          <w:szCs w:val="24"/>
        </w:rPr>
      </w:pPr>
      <w:r w:rsidRPr="00DC18AA">
        <w:rPr>
          <w:rFonts w:ascii="Times New Roman" w:hAnsi="Times New Roman"/>
          <w:b/>
          <w:sz w:val="24"/>
          <w:szCs w:val="24"/>
        </w:rPr>
        <w:t>ANNEX 1</w:t>
      </w:r>
    </w:p>
    <w:p w14:paraId="53191B88" w14:textId="521CBE39" w:rsidR="008974F2" w:rsidRDefault="008974F2" w:rsidP="008974F2">
      <w:pPr>
        <w:pStyle w:val="PlainText"/>
        <w:jc w:val="center"/>
        <w:rPr>
          <w:rFonts w:ascii="Times New Roman" w:hAnsi="Times New Roman"/>
          <w:b/>
          <w:sz w:val="24"/>
          <w:szCs w:val="24"/>
        </w:rPr>
      </w:pPr>
      <w:r w:rsidRPr="00DC18AA">
        <w:rPr>
          <w:rFonts w:ascii="Times New Roman" w:hAnsi="Times New Roman"/>
          <w:b/>
          <w:sz w:val="24"/>
          <w:szCs w:val="24"/>
        </w:rPr>
        <w:t xml:space="preserve">(Item </w:t>
      </w:r>
      <w:r>
        <w:rPr>
          <w:rFonts w:ascii="Times New Roman" w:hAnsi="Times New Roman"/>
          <w:b/>
          <w:sz w:val="24"/>
          <w:szCs w:val="24"/>
        </w:rPr>
        <w:t>1</w:t>
      </w:r>
      <w:r w:rsidRPr="00DC18AA">
        <w:rPr>
          <w:rFonts w:ascii="Times New Roman" w:hAnsi="Times New Roman"/>
          <w:b/>
          <w:sz w:val="24"/>
          <w:szCs w:val="24"/>
        </w:rPr>
        <w:t>.1)</w:t>
      </w:r>
    </w:p>
    <w:p w14:paraId="100100C5" w14:textId="77777777" w:rsidR="008974F2" w:rsidRDefault="008974F2" w:rsidP="008974F2">
      <w:pPr>
        <w:pStyle w:val="PlainText"/>
        <w:jc w:val="center"/>
        <w:rPr>
          <w:rFonts w:ascii="Times New Roman" w:hAnsi="Times New Roman"/>
          <w:b/>
          <w:sz w:val="24"/>
          <w:szCs w:val="24"/>
        </w:rPr>
      </w:pPr>
    </w:p>
    <w:p w14:paraId="0C6A83BF" w14:textId="76B40598" w:rsidR="008974F2" w:rsidRDefault="008974F2" w:rsidP="008974F2">
      <w:pPr>
        <w:pStyle w:val="PlainText"/>
        <w:jc w:val="center"/>
        <w:rPr>
          <w:rFonts w:ascii="Times New Roman" w:hAnsi="Times New Roman"/>
          <w:b/>
          <w:sz w:val="24"/>
          <w:szCs w:val="24"/>
        </w:rPr>
      </w:pPr>
      <w:r>
        <w:rPr>
          <w:rFonts w:ascii="Times New Roman" w:hAnsi="Times New Roman"/>
          <w:b/>
          <w:sz w:val="24"/>
          <w:szCs w:val="24"/>
        </w:rPr>
        <w:t>COMMENTS RECEIVED ON MINUTES OF THE MEETING FROM FOREMOST TECHNICO</w:t>
      </w:r>
    </w:p>
    <w:p w14:paraId="192B8163" w14:textId="77777777" w:rsidR="008974F2" w:rsidRPr="008974F2" w:rsidRDefault="008974F2" w:rsidP="008974F2">
      <w:pPr>
        <w:pStyle w:val="PlainText"/>
        <w:jc w:val="center"/>
        <w:rPr>
          <w:rFonts w:ascii="Times New Roman" w:hAnsi="Times New Roman"/>
          <w:b/>
          <w:color w:val="000000" w:themeColor="text1"/>
          <w:sz w:val="24"/>
          <w:szCs w:val="24"/>
        </w:rPr>
      </w:pPr>
    </w:p>
    <w:p w14:paraId="361A7958" w14:textId="3E8B593C" w:rsidR="008974F2" w:rsidRPr="008974F2" w:rsidRDefault="008974F2" w:rsidP="008974F2">
      <w:pPr>
        <w:autoSpaceDE w:val="0"/>
        <w:autoSpaceDN w:val="0"/>
        <w:adjustRightInd w:val="0"/>
        <w:rPr>
          <w:rFonts w:eastAsiaTheme="minorHAnsi"/>
          <w:color w:val="000000" w:themeColor="text1"/>
          <w:lang w:val="en-GB"/>
        </w:rPr>
      </w:pPr>
      <w:r w:rsidRPr="008974F2">
        <w:rPr>
          <w:rFonts w:eastAsiaTheme="minorHAnsi"/>
          <w:color w:val="000000" w:themeColor="text1"/>
          <w:lang w:val="en-GB"/>
        </w:rPr>
        <w:t>A small name correction is required in the draft meeting minutes circulated below (This</w:t>
      </w:r>
    </w:p>
    <w:p w14:paraId="30AE045B" w14:textId="158D8436" w:rsidR="008974F2" w:rsidRDefault="008974F2" w:rsidP="008974F2">
      <w:pPr>
        <w:autoSpaceDE w:val="0"/>
        <w:autoSpaceDN w:val="0"/>
        <w:adjustRightInd w:val="0"/>
        <w:rPr>
          <w:rFonts w:eastAsiaTheme="minorHAnsi"/>
          <w:color w:val="000000" w:themeColor="text1"/>
          <w:lang w:val="en-GB"/>
        </w:rPr>
      </w:pPr>
      <w:r w:rsidRPr="008974F2">
        <w:rPr>
          <w:rFonts w:eastAsiaTheme="minorHAnsi"/>
          <w:color w:val="000000" w:themeColor="text1"/>
          <w:lang w:val="en-GB"/>
        </w:rPr>
        <w:t>may pls be incorporated at later stage/s)</w:t>
      </w:r>
    </w:p>
    <w:p w14:paraId="6E25014A" w14:textId="77777777" w:rsidR="008974F2" w:rsidRPr="008974F2" w:rsidRDefault="008974F2" w:rsidP="008974F2">
      <w:pPr>
        <w:autoSpaceDE w:val="0"/>
        <w:autoSpaceDN w:val="0"/>
        <w:adjustRightInd w:val="0"/>
        <w:rPr>
          <w:rFonts w:eastAsiaTheme="minorHAnsi"/>
          <w:color w:val="000000" w:themeColor="text1"/>
          <w:lang w:val="en-GB"/>
        </w:rPr>
      </w:pPr>
    </w:p>
    <w:p w14:paraId="1EE9D34E" w14:textId="77777777" w:rsidR="008974F2" w:rsidRPr="008974F2" w:rsidRDefault="008974F2" w:rsidP="008974F2">
      <w:pPr>
        <w:autoSpaceDE w:val="0"/>
        <w:autoSpaceDN w:val="0"/>
        <w:adjustRightInd w:val="0"/>
        <w:rPr>
          <w:rFonts w:eastAsiaTheme="minorHAnsi"/>
          <w:b/>
          <w:bCs/>
          <w:color w:val="000000" w:themeColor="text1"/>
          <w:lang w:val="en-GB"/>
        </w:rPr>
      </w:pPr>
      <w:r w:rsidRPr="008974F2">
        <w:rPr>
          <w:rFonts w:eastAsiaTheme="minorHAnsi"/>
          <w:b/>
          <w:bCs/>
          <w:color w:val="000000" w:themeColor="text1"/>
          <w:lang w:val="en-GB"/>
        </w:rPr>
        <w:t>Item 2 COMPOSITION OF TXD 32</w:t>
      </w:r>
    </w:p>
    <w:p w14:paraId="0E566C29" w14:textId="77777777" w:rsidR="008974F2" w:rsidRPr="008974F2" w:rsidRDefault="008974F2" w:rsidP="008974F2">
      <w:pPr>
        <w:autoSpaceDE w:val="0"/>
        <w:autoSpaceDN w:val="0"/>
        <w:adjustRightInd w:val="0"/>
        <w:rPr>
          <w:rFonts w:eastAsiaTheme="minorHAnsi"/>
          <w:color w:val="000000" w:themeColor="text1"/>
          <w:lang w:val="en-GB"/>
        </w:rPr>
      </w:pPr>
    </w:p>
    <w:p w14:paraId="0B5C0C50" w14:textId="77777777" w:rsidR="008974F2" w:rsidRPr="00F0039C" w:rsidRDefault="008974F2" w:rsidP="00F0039C">
      <w:pPr>
        <w:autoSpaceDE w:val="0"/>
        <w:autoSpaceDN w:val="0"/>
        <w:adjustRightInd w:val="0"/>
        <w:rPr>
          <w:rFonts w:eastAsiaTheme="minorHAnsi"/>
          <w:color w:val="000000" w:themeColor="text1"/>
          <w:lang w:val="en-GB"/>
        </w:rPr>
      </w:pPr>
      <w:r w:rsidRPr="00F0039C">
        <w:rPr>
          <w:rFonts w:eastAsiaTheme="minorHAnsi"/>
          <w:color w:val="000000" w:themeColor="text1"/>
          <w:lang w:val="en-GB"/>
        </w:rPr>
        <w:t xml:space="preserve">2.1 </w:t>
      </w:r>
      <w:proofErr w:type="gramStart"/>
      <w:r w:rsidRPr="00F0039C">
        <w:rPr>
          <w:rFonts w:eastAsiaTheme="minorHAnsi"/>
          <w:color w:val="000000" w:themeColor="text1"/>
          <w:lang w:val="en-GB"/>
        </w:rPr>
        <w:t>( E</w:t>
      </w:r>
      <w:proofErr w:type="gramEnd"/>
      <w:r w:rsidRPr="00F0039C">
        <w:rPr>
          <w:rFonts w:eastAsiaTheme="minorHAnsi"/>
          <w:color w:val="000000" w:themeColor="text1"/>
          <w:lang w:val="en-GB"/>
        </w:rPr>
        <w:t>) The name of Shri Alok Khanna to be corrected to read as Shri Anoop</w:t>
      </w:r>
    </w:p>
    <w:p w14:paraId="2E60661E" w14:textId="65511CA5" w:rsidR="008974F2" w:rsidRPr="00F0039C" w:rsidRDefault="008974F2" w:rsidP="00F0039C">
      <w:pPr>
        <w:pStyle w:val="PlainText"/>
        <w:rPr>
          <w:rFonts w:ascii="Times New Roman" w:hAnsi="Times New Roman"/>
          <w:b/>
          <w:color w:val="000000" w:themeColor="text1"/>
          <w:sz w:val="24"/>
          <w:szCs w:val="24"/>
        </w:rPr>
      </w:pPr>
      <w:r w:rsidRPr="00F0039C">
        <w:rPr>
          <w:rFonts w:ascii="Times New Roman" w:eastAsiaTheme="minorHAnsi" w:hAnsi="Times New Roman"/>
          <w:color w:val="000000" w:themeColor="text1"/>
          <w:sz w:val="24"/>
          <w:szCs w:val="24"/>
          <w:lang w:val="en-GB"/>
        </w:rPr>
        <w:t>Khanna</w:t>
      </w:r>
    </w:p>
    <w:p w14:paraId="65701DE0" w14:textId="77777777" w:rsidR="008974F2" w:rsidRDefault="008974F2" w:rsidP="005B09B2">
      <w:pPr>
        <w:pStyle w:val="PlainText"/>
        <w:jc w:val="center"/>
        <w:rPr>
          <w:rFonts w:ascii="Times New Roman" w:hAnsi="Times New Roman"/>
          <w:b/>
          <w:sz w:val="24"/>
          <w:szCs w:val="24"/>
        </w:rPr>
      </w:pPr>
    </w:p>
    <w:p w14:paraId="6AD1AB49" w14:textId="77777777" w:rsidR="00D51349" w:rsidRDefault="00D51349" w:rsidP="005B09B2">
      <w:pPr>
        <w:pStyle w:val="PlainText"/>
        <w:jc w:val="center"/>
        <w:rPr>
          <w:rFonts w:ascii="Times New Roman" w:hAnsi="Times New Roman"/>
          <w:b/>
          <w:sz w:val="24"/>
          <w:szCs w:val="24"/>
        </w:rPr>
      </w:pPr>
    </w:p>
    <w:p w14:paraId="3D5F14B7" w14:textId="77777777" w:rsidR="00D51349" w:rsidRDefault="00D51349" w:rsidP="005B09B2">
      <w:pPr>
        <w:pStyle w:val="PlainText"/>
        <w:jc w:val="center"/>
        <w:rPr>
          <w:rFonts w:ascii="Times New Roman" w:hAnsi="Times New Roman"/>
          <w:b/>
          <w:sz w:val="24"/>
          <w:szCs w:val="24"/>
        </w:rPr>
      </w:pPr>
    </w:p>
    <w:p w14:paraId="40F9586B" w14:textId="77777777" w:rsidR="00D51349" w:rsidRDefault="00D51349" w:rsidP="005B09B2">
      <w:pPr>
        <w:pStyle w:val="PlainText"/>
        <w:jc w:val="center"/>
        <w:rPr>
          <w:rFonts w:ascii="Times New Roman" w:hAnsi="Times New Roman"/>
          <w:b/>
          <w:sz w:val="24"/>
          <w:szCs w:val="24"/>
        </w:rPr>
      </w:pPr>
    </w:p>
    <w:p w14:paraId="7EC8371B" w14:textId="77777777" w:rsidR="00D51349" w:rsidRDefault="00D51349" w:rsidP="005B09B2">
      <w:pPr>
        <w:pStyle w:val="PlainText"/>
        <w:jc w:val="center"/>
        <w:rPr>
          <w:rFonts w:ascii="Times New Roman" w:hAnsi="Times New Roman"/>
          <w:b/>
          <w:sz w:val="24"/>
          <w:szCs w:val="24"/>
        </w:rPr>
      </w:pPr>
    </w:p>
    <w:p w14:paraId="5D226C45" w14:textId="77777777" w:rsidR="00D51349" w:rsidRDefault="00D51349" w:rsidP="005B09B2">
      <w:pPr>
        <w:pStyle w:val="PlainText"/>
        <w:jc w:val="center"/>
        <w:rPr>
          <w:rFonts w:ascii="Times New Roman" w:hAnsi="Times New Roman"/>
          <w:b/>
          <w:sz w:val="24"/>
          <w:szCs w:val="24"/>
        </w:rPr>
      </w:pPr>
    </w:p>
    <w:p w14:paraId="02002C23" w14:textId="77777777" w:rsidR="00D51349" w:rsidRDefault="00D51349" w:rsidP="005B09B2">
      <w:pPr>
        <w:pStyle w:val="PlainText"/>
        <w:jc w:val="center"/>
        <w:rPr>
          <w:rFonts w:ascii="Times New Roman" w:hAnsi="Times New Roman"/>
          <w:b/>
          <w:sz w:val="24"/>
          <w:szCs w:val="24"/>
        </w:rPr>
      </w:pPr>
    </w:p>
    <w:p w14:paraId="2206B543" w14:textId="77777777" w:rsidR="00D51349" w:rsidRDefault="00D51349" w:rsidP="005B09B2">
      <w:pPr>
        <w:pStyle w:val="PlainText"/>
        <w:jc w:val="center"/>
        <w:rPr>
          <w:rFonts w:ascii="Times New Roman" w:hAnsi="Times New Roman"/>
          <w:b/>
          <w:sz w:val="24"/>
          <w:szCs w:val="24"/>
        </w:rPr>
      </w:pPr>
    </w:p>
    <w:p w14:paraId="08F762E0" w14:textId="77777777" w:rsidR="00D51349" w:rsidRDefault="00D51349" w:rsidP="005B09B2">
      <w:pPr>
        <w:pStyle w:val="PlainText"/>
        <w:jc w:val="center"/>
        <w:rPr>
          <w:rFonts w:ascii="Times New Roman" w:hAnsi="Times New Roman"/>
          <w:b/>
          <w:sz w:val="24"/>
          <w:szCs w:val="24"/>
        </w:rPr>
      </w:pPr>
    </w:p>
    <w:p w14:paraId="26FA483A" w14:textId="77777777" w:rsidR="00D51349" w:rsidRDefault="00D51349" w:rsidP="005B09B2">
      <w:pPr>
        <w:pStyle w:val="PlainText"/>
        <w:jc w:val="center"/>
        <w:rPr>
          <w:rFonts w:ascii="Times New Roman" w:hAnsi="Times New Roman"/>
          <w:b/>
          <w:sz w:val="24"/>
          <w:szCs w:val="24"/>
        </w:rPr>
      </w:pPr>
    </w:p>
    <w:p w14:paraId="3D5A6FA1" w14:textId="77777777" w:rsidR="00D51349" w:rsidRDefault="00D51349" w:rsidP="005B09B2">
      <w:pPr>
        <w:pStyle w:val="PlainText"/>
        <w:jc w:val="center"/>
        <w:rPr>
          <w:rFonts w:ascii="Times New Roman" w:hAnsi="Times New Roman"/>
          <w:b/>
          <w:sz w:val="24"/>
          <w:szCs w:val="24"/>
        </w:rPr>
      </w:pPr>
    </w:p>
    <w:p w14:paraId="3400338E" w14:textId="77777777" w:rsidR="00D51349" w:rsidRDefault="00D51349" w:rsidP="005B09B2">
      <w:pPr>
        <w:pStyle w:val="PlainText"/>
        <w:jc w:val="center"/>
        <w:rPr>
          <w:rFonts w:ascii="Times New Roman" w:hAnsi="Times New Roman"/>
          <w:b/>
          <w:sz w:val="24"/>
          <w:szCs w:val="24"/>
        </w:rPr>
      </w:pPr>
    </w:p>
    <w:p w14:paraId="09DCE174" w14:textId="77777777" w:rsidR="00D51349" w:rsidRDefault="00D51349" w:rsidP="005B09B2">
      <w:pPr>
        <w:pStyle w:val="PlainText"/>
        <w:jc w:val="center"/>
        <w:rPr>
          <w:rFonts w:ascii="Times New Roman" w:hAnsi="Times New Roman"/>
          <w:b/>
          <w:sz w:val="24"/>
          <w:szCs w:val="24"/>
        </w:rPr>
      </w:pPr>
    </w:p>
    <w:p w14:paraId="19D11F0F" w14:textId="77777777" w:rsidR="00D51349" w:rsidRDefault="00D51349" w:rsidP="005B09B2">
      <w:pPr>
        <w:pStyle w:val="PlainText"/>
        <w:jc w:val="center"/>
        <w:rPr>
          <w:rFonts w:ascii="Times New Roman" w:hAnsi="Times New Roman"/>
          <w:b/>
          <w:sz w:val="24"/>
          <w:szCs w:val="24"/>
        </w:rPr>
      </w:pPr>
    </w:p>
    <w:p w14:paraId="730E8637" w14:textId="77777777" w:rsidR="00D51349" w:rsidRDefault="00D51349" w:rsidP="005B09B2">
      <w:pPr>
        <w:pStyle w:val="PlainText"/>
        <w:jc w:val="center"/>
        <w:rPr>
          <w:rFonts w:ascii="Times New Roman" w:hAnsi="Times New Roman"/>
          <w:b/>
          <w:sz w:val="24"/>
          <w:szCs w:val="24"/>
        </w:rPr>
      </w:pPr>
    </w:p>
    <w:p w14:paraId="1DF38B43" w14:textId="77777777" w:rsidR="00D51349" w:rsidRDefault="00D51349" w:rsidP="005B09B2">
      <w:pPr>
        <w:pStyle w:val="PlainText"/>
        <w:jc w:val="center"/>
        <w:rPr>
          <w:rFonts w:ascii="Times New Roman" w:hAnsi="Times New Roman"/>
          <w:b/>
          <w:sz w:val="24"/>
          <w:szCs w:val="24"/>
        </w:rPr>
      </w:pPr>
    </w:p>
    <w:p w14:paraId="59B2CB54" w14:textId="77777777" w:rsidR="00D51349" w:rsidRDefault="00D51349" w:rsidP="005B09B2">
      <w:pPr>
        <w:pStyle w:val="PlainText"/>
        <w:jc w:val="center"/>
        <w:rPr>
          <w:rFonts w:ascii="Times New Roman" w:hAnsi="Times New Roman"/>
          <w:b/>
          <w:sz w:val="24"/>
          <w:szCs w:val="24"/>
        </w:rPr>
      </w:pPr>
    </w:p>
    <w:p w14:paraId="1EC50A60" w14:textId="77777777" w:rsidR="00D51349" w:rsidRDefault="00D51349" w:rsidP="005B09B2">
      <w:pPr>
        <w:pStyle w:val="PlainText"/>
        <w:jc w:val="center"/>
        <w:rPr>
          <w:rFonts w:ascii="Times New Roman" w:hAnsi="Times New Roman"/>
          <w:b/>
          <w:sz w:val="24"/>
          <w:szCs w:val="24"/>
        </w:rPr>
      </w:pPr>
    </w:p>
    <w:p w14:paraId="13C45E69" w14:textId="77777777" w:rsidR="00D51349" w:rsidRDefault="00D51349" w:rsidP="005B09B2">
      <w:pPr>
        <w:pStyle w:val="PlainText"/>
        <w:jc w:val="center"/>
        <w:rPr>
          <w:rFonts w:ascii="Times New Roman" w:hAnsi="Times New Roman"/>
          <w:b/>
          <w:sz w:val="24"/>
          <w:szCs w:val="24"/>
        </w:rPr>
      </w:pPr>
    </w:p>
    <w:p w14:paraId="4C58F403" w14:textId="77777777" w:rsidR="00D51349" w:rsidRDefault="00D51349" w:rsidP="005B09B2">
      <w:pPr>
        <w:pStyle w:val="PlainText"/>
        <w:jc w:val="center"/>
        <w:rPr>
          <w:rFonts w:ascii="Times New Roman" w:hAnsi="Times New Roman"/>
          <w:b/>
          <w:sz w:val="24"/>
          <w:szCs w:val="24"/>
        </w:rPr>
      </w:pPr>
    </w:p>
    <w:p w14:paraId="13D55A4A" w14:textId="77777777" w:rsidR="00D51349" w:rsidRDefault="00D51349" w:rsidP="005B09B2">
      <w:pPr>
        <w:pStyle w:val="PlainText"/>
        <w:jc w:val="center"/>
        <w:rPr>
          <w:rFonts w:ascii="Times New Roman" w:hAnsi="Times New Roman"/>
          <w:b/>
          <w:sz w:val="24"/>
          <w:szCs w:val="24"/>
        </w:rPr>
      </w:pPr>
    </w:p>
    <w:p w14:paraId="37A21C3B" w14:textId="77777777" w:rsidR="00D51349" w:rsidRDefault="00D51349" w:rsidP="005B09B2">
      <w:pPr>
        <w:pStyle w:val="PlainText"/>
        <w:jc w:val="center"/>
        <w:rPr>
          <w:rFonts w:ascii="Times New Roman" w:hAnsi="Times New Roman"/>
          <w:b/>
          <w:sz w:val="24"/>
          <w:szCs w:val="24"/>
        </w:rPr>
      </w:pPr>
    </w:p>
    <w:p w14:paraId="6AFEDA6D" w14:textId="77777777" w:rsidR="00D51349" w:rsidRDefault="00D51349" w:rsidP="005B09B2">
      <w:pPr>
        <w:pStyle w:val="PlainText"/>
        <w:jc w:val="center"/>
        <w:rPr>
          <w:rFonts w:ascii="Times New Roman" w:hAnsi="Times New Roman"/>
          <w:b/>
          <w:sz w:val="24"/>
          <w:szCs w:val="24"/>
        </w:rPr>
      </w:pPr>
    </w:p>
    <w:p w14:paraId="1E099A65" w14:textId="77777777" w:rsidR="00D51349" w:rsidRDefault="00D51349" w:rsidP="005B09B2">
      <w:pPr>
        <w:pStyle w:val="PlainText"/>
        <w:jc w:val="center"/>
        <w:rPr>
          <w:rFonts w:ascii="Times New Roman" w:hAnsi="Times New Roman"/>
          <w:b/>
          <w:sz w:val="24"/>
          <w:szCs w:val="24"/>
        </w:rPr>
      </w:pPr>
    </w:p>
    <w:p w14:paraId="2ADEEC63" w14:textId="77777777" w:rsidR="00D51349" w:rsidRDefault="00D51349" w:rsidP="005B09B2">
      <w:pPr>
        <w:pStyle w:val="PlainText"/>
        <w:jc w:val="center"/>
        <w:rPr>
          <w:rFonts w:ascii="Times New Roman" w:hAnsi="Times New Roman"/>
          <w:b/>
          <w:sz w:val="24"/>
          <w:szCs w:val="24"/>
        </w:rPr>
      </w:pPr>
    </w:p>
    <w:p w14:paraId="5D897CC5" w14:textId="77777777" w:rsidR="00D51349" w:rsidRDefault="00D51349" w:rsidP="005B09B2">
      <w:pPr>
        <w:pStyle w:val="PlainText"/>
        <w:jc w:val="center"/>
        <w:rPr>
          <w:rFonts w:ascii="Times New Roman" w:hAnsi="Times New Roman"/>
          <w:b/>
          <w:sz w:val="24"/>
          <w:szCs w:val="24"/>
        </w:rPr>
      </w:pPr>
    </w:p>
    <w:p w14:paraId="3C779FA8" w14:textId="77777777" w:rsidR="00D51349" w:rsidRDefault="00D51349" w:rsidP="005B09B2">
      <w:pPr>
        <w:pStyle w:val="PlainText"/>
        <w:jc w:val="center"/>
        <w:rPr>
          <w:rFonts w:ascii="Times New Roman" w:hAnsi="Times New Roman"/>
          <w:b/>
          <w:sz w:val="24"/>
          <w:szCs w:val="24"/>
        </w:rPr>
      </w:pPr>
    </w:p>
    <w:p w14:paraId="06D29177" w14:textId="77777777" w:rsidR="00D51349" w:rsidRDefault="00D51349" w:rsidP="005B09B2">
      <w:pPr>
        <w:pStyle w:val="PlainText"/>
        <w:jc w:val="center"/>
        <w:rPr>
          <w:rFonts w:ascii="Times New Roman" w:hAnsi="Times New Roman"/>
          <w:b/>
          <w:sz w:val="24"/>
          <w:szCs w:val="24"/>
        </w:rPr>
      </w:pPr>
    </w:p>
    <w:p w14:paraId="7D5A2C37" w14:textId="77777777" w:rsidR="00D51349" w:rsidRDefault="00D51349" w:rsidP="005B09B2">
      <w:pPr>
        <w:pStyle w:val="PlainText"/>
        <w:jc w:val="center"/>
        <w:rPr>
          <w:rFonts w:ascii="Times New Roman" w:hAnsi="Times New Roman"/>
          <w:b/>
          <w:sz w:val="24"/>
          <w:szCs w:val="24"/>
        </w:rPr>
      </w:pPr>
    </w:p>
    <w:p w14:paraId="6A50B9F1" w14:textId="77777777" w:rsidR="00D51349" w:rsidRDefault="00D51349" w:rsidP="005B09B2">
      <w:pPr>
        <w:pStyle w:val="PlainText"/>
        <w:jc w:val="center"/>
        <w:rPr>
          <w:rFonts w:ascii="Times New Roman" w:hAnsi="Times New Roman"/>
          <w:b/>
          <w:sz w:val="24"/>
          <w:szCs w:val="24"/>
        </w:rPr>
      </w:pPr>
    </w:p>
    <w:p w14:paraId="3A051D08" w14:textId="77777777" w:rsidR="00D51349" w:rsidRDefault="00D51349" w:rsidP="005B09B2">
      <w:pPr>
        <w:pStyle w:val="PlainText"/>
        <w:jc w:val="center"/>
        <w:rPr>
          <w:rFonts w:ascii="Times New Roman" w:hAnsi="Times New Roman"/>
          <w:b/>
          <w:sz w:val="24"/>
          <w:szCs w:val="24"/>
        </w:rPr>
      </w:pPr>
    </w:p>
    <w:p w14:paraId="3326C735" w14:textId="77777777" w:rsidR="00D51349" w:rsidRDefault="00D51349" w:rsidP="005B09B2">
      <w:pPr>
        <w:pStyle w:val="PlainText"/>
        <w:jc w:val="center"/>
        <w:rPr>
          <w:rFonts w:ascii="Times New Roman" w:hAnsi="Times New Roman"/>
          <w:b/>
          <w:sz w:val="24"/>
          <w:szCs w:val="24"/>
        </w:rPr>
      </w:pPr>
    </w:p>
    <w:p w14:paraId="6D4F079F" w14:textId="77777777" w:rsidR="008974F2" w:rsidRDefault="008974F2" w:rsidP="005B09B2">
      <w:pPr>
        <w:pStyle w:val="PlainText"/>
        <w:jc w:val="center"/>
        <w:rPr>
          <w:rFonts w:ascii="Times New Roman" w:hAnsi="Times New Roman"/>
          <w:b/>
          <w:sz w:val="24"/>
          <w:szCs w:val="24"/>
        </w:rPr>
      </w:pPr>
    </w:p>
    <w:p w14:paraId="1996C082" w14:textId="62ED5769" w:rsidR="005B09B2" w:rsidRPr="00DC18AA" w:rsidRDefault="005B09B2" w:rsidP="005B09B2">
      <w:pPr>
        <w:pStyle w:val="PlainText"/>
        <w:jc w:val="center"/>
        <w:rPr>
          <w:rFonts w:ascii="Times New Roman" w:hAnsi="Times New Roman"/>
          <w:b/>
          <w:sz w:val="24"/>
          <w:szCs w:val="24"/>
        </w:rPr>
      </w:pPr>
      <w:r w:rsidRPr="00DC18AA">
        <w:rPr>
          <w:rFonts w:ascii="Times New Roman" w:hAnsi="Times New Roman"/>
          <w:b/>
          <w:sz w:val="24"/>
          <w:szCs w:val="24"/>
        </w:rPr>
        <w:t xml:space="preserve">ANNEX </w:t>
      </w:r>
      <w:r w:rsidR="008974F2">
        <w:rPr>
          <w:rFonts w:ascii="Times New Roman" w:hAnsi="Times New Roman"/>
          <w:b/>
          <w:sz w:val="24"/>
          <w:szCs w:val="24"/>
        </w:rPr>
        <w:t>2</w:t>
      </w:r>
    </w:p>
    <w:p w14:paraId="4764033C" w14:textId="77777777" w:rsidR="005B09B2" w:rsidRPr="00DC18AA" w:rsidRDefault="005B09B2" w:rsidP="005B09B2">
      <w:pPr>
        <w:pStyle w:val="PlainText"/>
        <w:jc w:val="center"/>
        <w:rPr>
          <w:rFonts w:ascii="Times New Roman" w:hAnsi="Times New Roman"/>
          <w:b/>
          <w:sz w:val="24"/>
          <w:szCs w:val="24"/>
        </w:rPr>
      </w:pPr>
      <w:r w:rsidRPr="00DC18AA">
        <w:rPr>
          <w:rFonts w:ascii="Times New Roman" w:hAnsi="Times New Roman"/>
          <w:b/>
          <w:sz w:val="24"/>
          <w:szCs w:val="24"/>
        </w:rPr>
        <w:t>(Item 2.1)</w:t>
      </w:r>
    </w:p>
    <w:p w14:paraId="62DCDDA0" w14:textId="77777777" w:rsidR="005B09B2" w:rsidRPr="00DC18AA" w:rsidRDefault="005B09B2" w:rsidP="005B09B2">
      <w:pPr>
        <w:pStyle w:val="PlainText"/>
        <w:rPr>
          <w:rFonts w:ascii="Times New Roman" w:hAnsi="Times New Roman"/>
          <w:b/>
          <w:sz w:val="24"/>
          <w:szCs w:val="24"/>
        </w:rPr>
      </w:pPr>
    </w:p>
    <w:p w14:paraId="4E2F323E" w14:textId="77777777" w:rsidR="005B09B2" w:rsidRPr="00DC18AA" w:rsidRDefault="005B09B2" w:rsidP="005B09B2">
      <w:pPr>
        <w:widowControl w:val="0"/>
        <w:tabs>
          <w:tab w:val="left" w:pos="284"/>
        </w:tabs>
        <w:autoSpaceDE w:val="0"/>
        <w:autoSpaceDN w:val="0"/>
        <w:adjustRightInd w:val="0"/>
        <w:spacing w:before="60"/>
        <w:jc w:val="center"/>
        <w:rPr>
          <w:b/>
          <w:bCs/>
        </w:rPr>
      </w:pPr>
      <w:r w:rsidRPr="00DC18AA">
        <w:rPr>
          <w:b/>
          <w:bCs/>
        </w:rPr>
        <w:t>COMPOSITION OF TEXTILE PROTECTIVE CLOTHING SECTIONAL COMMITTEE, TXD 32</w:t>
      </w:r>
    </w:p>
    <w:p w14:paraId="03A75CAE" w14:textId="77777777" w:rsidR="005B09B2" w:rsidRPr="00DC18AA" w:rsidRDefault="005B09B2" w:rsidP="005B09B2">
      <w:pPr>
        <w:widowControl w:val="0"/>
        <w:tabs>
          <w:tab w:val="left" w:pos="284"/>
          <w:tab w:val="center" w:pos="4380"/>
        </w:tabs>
        <w:autoSpaceDE w:val="0"/>
        <w:autoSpaceDN w:val="0"/>
        <w:adjustRightInd w:val="0"/>
        <w:spacing w:before="56"/>
        <w:rPr>
          <w:rFonts w:ascii="Arial" w:hAnsi="Arial" w:cs="Arial"/>
          <w:b/>
          <w:bCs/>
          <w:color w:val="000000"/>
          <w:sz w:val="20"/>
        </w:rPr>
      </w:pPr>
    </w:p>
    <w:p w14:paraId="469B1EC1" w14:textId="77777777" w:rsidR="005B09B2" w:rsidRPr="00DC18AA" w:rsidRDefault="005B09B2" w:rsidP="005B09B2">
      <w:pPr>
        <w:widowControl w:val="0"/>
        <w:tabs>
          <w:tab w:val="left" w:pos="284"/>
          <w:tab w:val="center" w:pos="4380"/>
        </w:tabs>
        <w:autoSpaceDE w:val="0"/>
        <w:autoSpaceDN w:val="0"/>
        <w:adjustRightInd w:val="0"/>
        <w:spacing w:before="56"/>
        <w:rPr>
          <w:color w:val="000000"/>
        </w:rPr>
      </w:pPr>
      <w:r w:rsidRPr="00DC18AA">
        <w:rPr>
          <w:b/>
          <w:bCs/>
          <w:color w:val="000000"/>
        </w:rPr>
        <w:t>SCOPE -</w:t>
      </w:r>
      <w:r w:rsidRPr="00DC18AA">
        <w:tab/>
      </w:r>
      <w:r w:rsidRPr="00DC18AA">
        <w:rPr>
          <w:color w:val="000000"/>
        </w:rPr>
        <w:t>To formulate Indian Standards for testing and specification for textile protective clothing for protection from fire and other health/life hazards</w:t>
      </w:r>
    </w:p>
    <w:p w14:paraId="47F7BE03" w14:textId="77777777" w:rsidR="005B09B2" w:rsidRDefault="005B09B2" w:rsidP="00610DB0">
      <w:pPr>
        <w:jc w:val="both"/>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5045"/>
        <w:gridCol w:w="3418"/>
      </w:tblGrid>
      <w:tr w:rsidR="00FC0382" w:rsidRPr="00713919" w14:paraId="1DA19CD5" w14:textId="77777777" w:rsidTr="00D51349">
        <w:trPr>
          <w:trHeight w:val="300"/>
        </w:trPr>
        <w:tc>
          <w:tcPr>
            <w:tcW w:w="479" w:type="pct"/>
          </w:tcPr>
          <w:p w14:paraId="06414226" w14:textId="77777777" w:rsidR="00FC0382" w:rsidRPr="00FC0382" w:rsidRDefault="00FC0382" w:rsidP="00FC0382">
            <w:pPr>
              <w:spacing w:line="276" w:lineRule="auto"/>
              <w:rPr>
                <w:b/>
                <w:bCs/>
              </w:rPr>
            </w:pPr>
            <w:proofErr w:type="spellStart"/>
            <w:r w:rsidRPr="00FC0382">
              <w:rPr>
                <w:b/>
                <w:bCs/>
              </w:rPr>
              <w:t>Sl</w:t>
            </w:r>
            <w:proofErr w:type="spellEnd"/>
            <w:r w:rsidRPr="00FC0382">
              <w:rPr>
                <w:b/>
                <w:bCs/>
              </w:rPr>
              <w:t xml:space="preserve"> No.</w:t>
            </w:r>
          </w:p>
        </w:tc>
        <w:tc>
          <w:tcPr>
            <w:tcW w:w="2695" w:type="pct"/>
            <w:hideMark/>
          </w:tcPr>
          <w:p w14:paraId="1093631B" w14:textId="77777777" w:rsidR="00FC0382" w:rsidRPr="00713919" w:rsidRDefault="00FC0382" w:rsidP="00111A6C">
            <w:pPr>
              <w:spacing w:line="276" w:lineRule="auto"/>
              <w:jc w:val="center"/>
              <w:rPr>
                <w:b/>
                <w:bCs/>
              </w:rPr>
            </w:pPr>
            <w:r w:rsidRPr="00713919">
              <w:rPr>
                <w:b/>
                <w:bCs/>
              </w:rPr>
              <w:t>NAME OF THE ORGANIZATION</w:t>
            </w:r>
          </w:p>
        </w:tc>
        <w:tc>
          <w:tcPr>
            <w:tcW w:w="1826" w:type="pct"/>
            <w:hideMark/>
          </w:tcPr>
          <w:p w14:paraId="014DB83D" w14:textId="77777777" w:rsidR="00FC0382" w:rsidRPr="00713919" w:rsidRDefault="00FC0382" w:rsidP="00111A6C">
            <w:pPr>
              <w:spacing w:line="276" w:lineRule="auto"/>
              <w:jc w:val="center"/>
              <w:rPr>
                <w:b/>
                <w:bCs/>
              </w:rPr>
            </w:pPr>
            <w:r w:rsidRPr="00713919">
              <w:rPr>
                <w:b/>
                <w:bCs/>
              </w:rPr>
              <w:t xml:space="preserve">REPRESENTED BY  </w:t>
            </w:r>
          </w:p>
        </w:tc>
      </w:tr>
      <w:tr w:rsidR="00FC0382" w:rsidRPr="00713919" w14:paraId="0C660C4F" w14:textId="77777777" w:rsidTr="00D51349">
        <w:trPr>
          <w:trHeight w:val="525"/>
        </w:trPr>
        <w:tc>
          <w:tcPr>
            <w:tcW w:w="479" w:type="pct"/>
          </w:tcPr>
          <w:p w14:paraId="5C0A5259" w14:textId="77777777" w:rsidR="00FC0382" w:rsidRPr="00713919" w:rsidRDefault="00FC0382" w:rsidP="00FC0382">
            <w:pPr>
              <w:pStyle w:val="ListParagraph"/>
              <w:numPr>
                <w:ilvl w:val="0"/>
                <w:numId w:val="1"/>
              </w:numPr>
              <w:spacing w:line="276" w:lineRule="auto"/>
              <w:jc w:val="both"/>
            </w:pPr>
          </w:p>
        </w:tc>
        <w:tc>
          <w:tcPr>
            <w:tcW w:w="2695" w:type="pct"/>
            <w:hideMark/>
          </w:tcPr>
          <w:p w14:paraId="130603CD" w14:textId="77777777" w:rsidR="00FC0382" w:rsidRPr="00713919" w:rsidRDefault="00FC0382" w:rsidP="00111A6C">
            <w:pPr>
              <w:spacing w:line="276" w:lineRule="auto"/>
              <w:jc w:val="both"/>
            </w:pPr>
            <w:r w:rsidRPr="00713919">
              <w:t>Northern India Textile Research Association, (NITRA)Ghaziabad</w:t>
            </w:r>
          </w:p>
        </w:tc>
        <w:tc>
          <w:tcPr>
            <w:tcW w:w="1826" w:type="pct"/>
            <w:hideMark/>
          </w:tcPr>
          <w:p w14:paraId="68CC9B13" w14:textId="77777777" w:rsidR="00FC0382" w:rsidRPr="00713919" w:rsidRDefault="00FC0382" w:rsidP="00111A6C">
            <w:pPr>
              <w:spacing w:line="276" w:lineRule="auto"/>
              <w:jc w:val="both"/>
            </w:pPr>
            <w:r w:rsidRPr="00713919">
              <w:t xml:space="preserve">Dr. Arindam </w:t>
            </w:r>
            <w:proofErr w:type="spellStart"/>
            <w:r w:rsidRPr="00713919">
              <w:t>Basu</w:t>
            </w:r>
            <w:proofErr w:type="spellEnd"/>
            <w:r>
              <w:t xml:space="preserve"> CHAIRMAN</w:t>
            </w:r>
          </w:p>
        </w:tc>
      </w:tr>
      <w:tr w:rsidR="00FC0382" w:rsidRPr="00713919" w14:paraId="57A5CBD8" w14:textId="77777777" w:rsidTr="00D51349">
        <w:trPr>
          <w:trHeight w:val="300"/>
        </w:trPr>
        <w:tc>
          <w:tcPr>
            <w:tcW w:w="479" w:type="pct"/>
          </w:tcPr>
          <w:p w14:paraId="41F2F576" w14:textId="77777777" w:rsidR="00FC0382" w:rsidRPr="00713919" w:rsidRDefault="00FC0382" w:rsidP="00FC0382">
            <w:pPr>
              <w:pStyle w:val="ListParagraph"/>
              <w:numPr>
                <w:ilvl w:val="0"/>
                <w:numId w:val="1"/>
              </w:numPr>
              <w:spacing w:line="276" w:lineRule="auto"/>
              <w:jc w:val="both"/>
            </w:pPr>
          </w:p>
        </w:tc>
        <w:tc>
          <w:tcPr>
            <w:tcW w:w="2695" w:type="pct"/>
            <w:hideMark/>
          </w:tcPr>
          <w:p w14:paraId="20BF83A4" w14:textId="77777777" w:rsidR="00FC0382" w:rsidRPr="00713919" w:rsidRDefault="00FC0382" w:rsidP="00111A6C">
            <w:pPr>
              <w:spacing w:line="276" w:lineRule="auto"/>
              <w:jc w:val="both"/>
            </w:pPr>
            <w:proofErr w:type="spellStart"/>
            <w:r w:rsidRPr="00713919">
              <w:t>Aeronav</w:t>
            </w:r>
            <w:proofErr w:type="spellEnd"/>
            <w:r w:rsidRPr="00713919">
              <w:t xml:space="preserve"> Industrial Safety Appliances, Noida</w:t>
            </w:r>
          </w:p>
        </w:tc>
        <w:tc>
          <w:tcPr>
            <w:tcW w:w="1826" w:type="pct"/>
            <w:hideMark/>
          </w:tcPr>
          <w:p w14:paraId="6E29E0E6" w14:textId="77777777" w:rsidR="00FC0382" w:rsidRPr="00713919" w:rsidRDefault="00FC0382" w:rsidP="00111A6C">
            <w:pPr>
              <w:spacing w:line="276" w:lineRule="auto"/>
              <w:jc w:val="both"/>
            </w:pPr>
            <w:r w:rsidRPr="00713919">
              <w:t>Shri Sandeep Hora</w:t>
            </w:r>
          </w:p>
        </w:tc>
      </w:tr>
      <w:tr w:rsidR="00FC0382" w:rsidRPr="00713919" w14:paraId="383961A2" w14:textId="77777777" w:rsidTr="00D51349">
        <w:trPr>
          <w:trHeight w:val="645"/>
        </w:trPr>
        <w:tc>
          <w:tcPr>
            <w:tcW w:w="479" w:type="pct"/>
          </w:tcPr>
          <w:p w14:paraId="0E89F3B7" w14:textId="77777777" w:rsidR="00FC0382" w:rsidRPr="00713919" w:rsidRDefault="00FC0382" w:rsidP="00FC0382">
            <w:pPr>
              <w:pStyle w:val="ListParagraph"/>
              <w:numPr>
                <w:ilvl w:val="0"/>
                <w:numId w:val="1"/>
              </w:numPr>
              <w:spacing w:line="276" w:lineRule="auto"/>
              <w:jc w:val="both"/>
            </w:pPr>
          </w:p>
        </w:tc>
        <w:tc>
          <w:tcPr>
            <w:tcW w:w="2695" w:type="pct"/>
            <w:hideMark/>
          </w:tcPr>
          <w:p w14:paraId="5D576994" w14:textId="77777777" w:rsidR="00FC0382" w:rsidRPr="00713919" w:rsidRDefault="00FC0382" w:rsidP="00111A6C">
            <w:pPr>
              <w:spacing w:line="276" w:lineRule="auto"/>
              <w:jc w:val="both"/>
            </w:pPr>
            <w:r w:rsidRPr="00713919">
              <w:t xml:space="preserve">Arvind Limited, </w:t>
            </w:r>
            <w:proofErr w:type="spellStart"/>
            <w:r w:rsidRPr="00713919">
              <w:t>Ahmedabab</w:t>
            </w:r>
            <w:proofErr w:type="spellEnd"/>
          </w:p>
          <w:p w14:paraId="7D7A3225" w14:textId="77777777" w:rsidR="00FC0382" w:rsidRPr="00713919" w:rsidRDefault="00FC0382" w:rsidP="00111A6C">
            <w:pPr>
              <w:spacing w:line="276" w:lineRule="auto"/>
              <w:jc w:val="both"/>
            </w:pPr>
          </w:p>
        </w:tc>
        <w:tc>
          <w:tcPr>
            <w:tcW w:w="1826" w:type="pct"/>
            <w:hideMark/>
          </w:tcPr>
          <w:p w14:paraId="53E2BE69" w14:textId="77777777" w:rsidR="00FC0382" w:rsidRPr="00713919" w:rsidRDefault="00FC0382" w:rsidP="00111A6C">
            <w:pPr>
              <w:spacing w:line="276" w:lineRule="auto"/>
              <w:jc w:val="both"/>
            </w:pPr>
            <w:r w:rsidRPr="00713919">
              <w:t xml:space="preserve">Shri </w:t>
            </w:r>
            <w:proofErr w:type="spellStart"/>
            <w:r w:rsidRPr="00713919">
              <w:t>Satyapriya</w:t>
            </w:r>
            <w:proofErr w:type="spellEnd"/>
            <w:r w:rsidRPr="00713919">
              <w:t xml:space="preserve"> Dash</w:t>
            </w:r>
          </w:p>
          <w:p w14:paraId="3CAF9D7C" w14:textId="77777777" w:rsidR="00FC0382" w:rsidRPr="00713919" w:rsidRDefault="00FC0382" w:rsidP="00111A6C">
            <w:pPr>
              <w:spacing w:line="276" w:lineRule="auto"/>
              <w:jc w:val="both"/>
            </w:pPr>
            <w:r w:rsidRPr="00713919">
              <w:t>Shri Vikas M Kumar</w:t>
            </w:r>
            <w:r>
              <w:t xml:space="preserve"> (Alternate)</w:t>
            </w:r>
          </w:p>
        </w:tc>
      </w:tr>
      <w:tr w:rsidR="00FC0382" w:rsidRPr="00713919" w14:paraId="3CB43F8A" w14:textId="77777777" w:rsidTr="00D51349">
        <w:trPr>
          <w:trHeight w:val="645"/>
        </w:trPr>
        <w:tc>
          <w:tcPr>
            <w:tcW w:w="479" w:type="pct"/>
          </w:tcPr>
          <w:p w14:paraId="0C63578D" w14:textId="77777777" w:rsidR="00FC0382" w:rsidRPr="00713919" w:rsidRDefault="00FC0382" w:rsidP="00FC0382">
            <w:pPr>
              <w:pStyle w:val="ListParagraph"/>
              <w:numPr>
                <w:ilvl w:val="0"/>
                <w:numId w:val="1"/>
              </w:numPr>
              <w:spacing w:line="276" w:lineRule="auto"/>
              <w:jc w:val="both"/>
            </w:pPr>
          </w:p>
        </w:tc>
        <w:tc>
          <w:tcPr>
            <w:tcW w:w="2695" w:type="pct"/>
            <w:hideMark/>
          </w:tcPr>
          <w:p w14:paraId="5A226B93" w14:textId="77777777" w:rsidR="00FC0382" w:rsidRPr="00713919" w:rsidRDefault="00FC0382" w:rsidP="00111A6C">
            <w:pPr>
              <w:spacing w:line="276" w:lineRule="auto"/>
              <w:jc w:val="both"/>
            </w:pPr>
            <w:r w:rsidRPr="00713919">
              <w:t>Border Security Force, New Delhi</w:t>
            </w:r>
          </w:p>
          <w:p w14:paraId="7585DECF" w14:textId="77777777" w:rsidR="00FC0382" w:rsidRPr="00713919" w:rsidRDefault="00FC0382" w:rsidP="00111A6C">
            <w:pPr>
              <w:spacing w:line="276" w:lineRule="auto"/>
              <w:jc w:val="both"/>
            </w:pPr>
          </w:p>
        </w:tc>
        <w:tc>
          <w:tcPr>
            <w:tcW w:w="1826" w:type="pct"/>
            <w:hideMark/>
          </w:tcPr>
          <w:p w14:paraId="2BC1A76F" w14:textId="77777777" w:rsidR="00FC0382" w:rsidRPr="00713919" w:rsidRDefault="00FC0382" w:rsidP="00111A6C">
            <w:pPr>
              <w:spacing w:line="276" w:lineRule="auto"/>
              <w:jc w:val="both"/>
            </w:pPr>
            <w:r w:rsidRPr="00713919">
              <w:t>Shri Satish Chandra</w:t>
            </w:r>
          </w:p>
          <w:p w14:paraId="3F4106F2" w14:textId="77777777" w:rsidR="00FC0382" w:rsidRPr="00713919" w:rsidRDefault="00FC0382" w:rsidP="00111A6C">
            <w:pPr>
              <w:spacing w:line="276" w:lineRule="auto"/>
              <w:jc w:val="both"/>
            </w:pPr>
            <w:r w:rsidRPr="00713919">
              <w:t xml:space="preserve">Shri </w:t>
            </w:r>
            <w:proofErr w:type="spellStart"/>
            <w:r w:rsidRPr="00713919">
              <w:t>Tarun</w:t>
            </w:r>
            <w:proofErr w:type="spellEnd"/>
            <w:r w:rsidRPr="00713919">
              <w:t xml:space="preserve"> Ravi</w:t>
            </w:r>
            <w:r>
              <w:t xml:space="preserve"> (Alternate)</w:t>
            </w:r>
          </w:p>
        </w:tc>
      </w:tr>
      <w:tr w:rsidR="00FC0382" w:rsidRPr="00713919" w14:paraId="6009E4FD" w14:textId="77777777" w:rsidTr="00D51349">
        <w:trPr>
          <w:trHeight w:val="645"/>
        </w:trPr>
        <w:tc>
          <w:tcPr>
            <w:tcW w:w="479" w:type="pct"/>
          </w:tcPr>
          <w:p w14:paraId="69F671DD" w14:textId="77777777" w:rsidR="00FC0382" w:rsidRPr="00713919" w:rsidRDefault="00FC0382" w:rsidP="00FC0382">
            <w:pPr>
              <w:pStyle w:val="ListParagraph"/>
              <w:numPr>
                <w:ilvl w:val="0"/>
                <w:numId w:val="1"/>
              </w:numPr>
              <w:spacing w:line="276" w:lineRule="auto"/>
              <w:jc w:val="both"/>
            </w:pPr>
          </w:p>
        </w:tc>
        <w:tc>
          <w:tcPr>
            <w:tcW w:w="2695" w:type="pct"/>
            <w:hideMark/>
          </w:tcPr>
          <w:p w14:paraId="2E7B183B" w14:textId="77777777" w:rsidR="00FC0382" w:rsidRPr="00713919" w:rsidRDefault="00FC0382" w:rsidP="00111A6C">
            <w:pPr>
              <w:spacing w:line="276" w:lineRule="auto"/>
              <w:jc w:val="both"/>
            </w:pPr>
            <w:r w:rsidRPr="00713919">
              <w:t>Central Industrial Security Force, New Delhi</w:t>
            </w:r>
          </w:p>
          <w:p w14:paraId="435D6D52" w14:textId="77777777" w:rsidR="00FC0382" w:rsidRPr="00713919" w:rsidRDefault="00FC0382" w:rsidP="00111A6C">
            <w:pPr>
              <w:spacing w:line="276" w:lineRule="auto"/>
              <w:jc w:val="both"/>
            </w:pPr>
          </w:p>
        </w:tc>
        <w:tc>
          <w:tcPr>
            <w:tcW w:w="1826" w:type="pct"/>
            <w:hideMark/>
          </w:tcPr>
          <w:p w14:paraId="7237AD1D" w14:textId="77777777" w:rsidR="00FC0382" w:rsidRPr="00713919" w:rsidRDefault="00FC0382" w:rsidP="00111A6C">
            <w:pPr>
              <w:spacing w:line="276" w:lineRule="auto"/>
              <w:jc w:val="both"/>
            </w:pPr>
            <w:r w:rsidRPr="00713919">
              <w:t>Shri A</w:t>
            </w:r>
            <w:r>
              <w:t>nand</w:t>
            </w:r>
            <w:r w:rsidRPr="00713919">
              <w:t xml:space="preserve"> Saxena</w:t>
            </w:r>
          </w:p>
          <w:p w14:paraId="5CF938EE" w14:textId="77777777" w:rsidR="00FC0382" w:rsidRPr="00713919" w:rsidRDefault="00FC0382" w:rsidP="00111A6C">
            <w:pPr>
              <w:spacing w:line="276" w:lineRule="auto"/>
              <w:jc w:val="both"/>
            </w:pPr>
            <w:r w:rsidRPr="00713919">
              <w:t xml:space="preserve">Shri Ravindra Kumar </w:t>
            </w:r>
            <w:proofErr w:type="spellStart"/>
            <w:r w:rsidRPr="00713919">
              <w:t>Meel</w:t>
            </w:r>
            <w:proofErr w:type="spellEnd"/>
            <w:r>
              <w:t xml:space="preserve"> (Alternate)</w:t>
            </w:r>
          </w:p>
        </w:tc>
      </w:tr>
      <w:tr w:rsidR="00FC0382" w:rsidRPr="00713919" w14:paraId="287C7DE3" w14:textId="77777777" w:rsidTr="00D51349">
        <w:trPr>
          <w:trHeight w:val="645"/>
        </w:trPr>
        <w:tc>
          <w:tcPr>
            <w:tcW w:w="479" w:type="pct"/>
          </w:tcPr>
          <w:p w14:paraId="76A2B8A4" w14:textId="77777777" w:rsidR="00FC0382" w:rsidRPr="00713919" w:rsidRDefault="00FC0382" w:rsidP="00FC0382">
            <w:pPr>
              <w:pStyle w:val="ListParagraph"/>
              <w:numPr>
                <w:ilvl w:val="0"/>
                <w:numId w:val="1"/>
              </w:numPr>
              <w:spacing w:line="276" w:lineRule="auto"/>
              <w:jc w:val="both"/>
            </w:pPr>
          </w:p>
        </w:tc>
        <w:tc>
          <w:tcPr>
            <w:tcW w:w="2695" w:type="pct"/>
            <w:hideMark/>
          </w:tcPr>
          <w:p w14:paraId="5B9259A5" w14:textId="77777777" w:rsidR="00FC0382" w:rsidRPr="00713919" w:rsidRDefault="00FC0382" w:rsidP="00111A6C">
            <w:pPr>
              <w:spacing w:line="276" w:lineRule="auto"/>
              <w:jc w:val="both"/>
            </w:pPr>
            <w:r w:rsidRPr="00713919">
              <w:t>Central Reserve Police Force, New Delhi</w:t>
            </w:r>
          </w:p>
          <w:p w14:paraId="188608B4" w14:textId="77777777" w:rsidR="00FC0382" w:rsidRPr="00713919" w:rsidRDefault="00FC0382" w:rsidP="00111A6C">
            <w:pPr>
              <w:spacing w:line="276" w:lineRule="auto"/>
              <w:jc w:val="both"/>
              <w:rPr>
                <w:highlight w:val="yellow"/>
              </w:rPr>
            </w:pPr>
          </w:p>
        </w:tc>
        <w:tc>
          <w:tcPr>
            <w:tcW w:w="1826" w:type="pct"/>
            <w:hideMark/>
          </w:tcPr>
          <w:p w14:paraId="69089B3C" w14:textId="77777777" w:rsidR="00FC0382" w:rsidRPr="00713919" w:rsidRDefault="00FC0382" w:rsidP="00111A6C">
            <w:pPr>
              <w:spacing w:line="276" w:lineRule="auto"/>
              <w:jc w:val="both"/>
            </w:pPr>
            <w:r w:rsidRPr="00713919">
              <w:t>Shri D.N Lal</w:t>
            </w:r>
          </w:p>
          <w:p w14:paraId="0A382F55" w14:textId="77777777" w:rsidR="00FC0382" w:rsidRPr="00713919" w:rsidRDefault="00FC0382" w:rsidP="00111A6C">
            <w:pPr>
              <w:spacing w:line="276" w:lineRule="auto"/>
              <w:jc w:val="both"/>
              <w:rPr>
                <w:highlight w:val="yellow"/>
              </w:rPr>
            </w:pPr>
            <w:r w:rsidRPr="00713919">
              <w:t>Shri Sanjeev Kumar Singh</w:t>
            </w:r>
            <w:r>
              <w:t xml:space="preserve"> (Alternate)</w:t>
            </w:r>
          </w:p>
        </w:tc>
      </w:tr>
      <w:tr w:rsidR="00FC0382" w:rsidRPr="00713919" w14:paraId="06C95016" w14:textId="77777777" w:rsidTr="00D51349">
        <w:trPr>
          <w:trHeight w:val="952"/>
        </w:trPr>
        <w:tc>
          <w:tcPr>
            <w:tcW w:w="479" w:type="pct"/>
          </w:tcPr>
          <w:p w14:paraId="4AF6352C" w14:textId="77777777" w:rsidR="00FC0382" w:rsidRPr="00713919" w:rsidRDefault="00FC0382" w:rsidP="00FC0382">
            <w:pPr>
              <w:pStyle w:val="ListParagraph"/>
              <w:numPr>
                <w:ilvl w:val="0"/>
                <w:numId w:val="1"/>
              </w:numPr>
              <w:spacing w:line="276" w:lineRule="auto"/>
              <w:jc w:val="both"/>
            </w:pPr>
          </w:p>
        </w:tc>
        <w:tc>
          <w:tcPr>
            <w:tcW w:w="2695" w:type="pct"/>
            <w:hideMark/>
          </w:tcPr>
          <w:p w14:paraId="6262AC4E" w14:textId="77777777" w:rsidR="00FC0382" w:rsidRPr="00713919" w:rsidRDefault="00FC0382" w:rsidP="00111A6C">
            <w:pPr>
              <w:spacing w:line="276" w:lineRule="auto"/>
              <w:jc w:val="both"/>
            </w:pPr>
            <w:r w:rsidRPr="00713919">
              <w:t>Centre for Fire and Explosive Environment Safety, Defence Institute of Fire Research, Delhi</w:t>
            </w:r>
          </w:p>
        </w:tc>
        <w:tc>
          <w:tcPr>
            <w:tcW w:w="1826" w:type="pct"/>
            <w:hideMark/>
          </w:tcPr>
          <w:p w14:paraId="7E790592" w14:textId="77777777" w:rsidR="00FC0382" w:rsidRPr="00713919" w:rsidRDefault="00FC0382" w:rsidP="00111A6C">
            <w:pPr>
              <w:spacing w:line="276" w:lineRule="auto"/>
              <w:jc w:val="both"/>
            </w:pPr>
            <w:r w:rsidRPr="00713919">
              <w:t xml:space="preserve">Shri </w:t>
            </w:r>
            <w:proofErr w:type="spellStart"/>
            <w:r w:rsidRPr="00713919">
              <w:t>Mahipal</w:t>
            </w:r>
            <w:proofErr w:type="spellEnd"/>
            <w:r w:rsidRPr="00713919">
              <w:t xml:space="preserve"> Meena</w:t>
            </w:r>
          </w:p>
          <w:p w14:paraId="03D7BF0F" w14:textId="77777777" w:rsidR="00FC0382" w:rsidRPr="00713919" w:rsidRDefault="00FC0382" w:rsidP="00111A6C">
            <w:pPr>
              <w:spacing w:line="276" w:lineRule="auto"/>
              <w:jc w:val="both"/>
            </w:pPr>
            <w:r>
              <w:t xml:space="preserve">Ms </w:t>
            </w:r>
            <w:proofErr w:type="spellStart"/>
            <w:r w:rsidRPr="00713919">
              <w:t>Anjlina</w:t>
            </w:r>
            <w:proofErr w:type="spellEnd"/>
            <w:r w:rsidRPr="00713919">
              <w:t xml:space="preserve"> </w:t>
            </w:r>
            <w:proofErr w:type="spellStart"/>
            <w:r w:rsidRPr="00713919">
              <w:t>Kerketta</w:t>
            </w:r>
            <w:proofErr w:type="spellEnd"/>
            <w:r>
              <w:t xml:space="preserve"> (Alternate)</w:t>
            </w:r>
          </w:p>
        </w:tc>
      </w:tr>
      <w:tr w:rsidR="00FC0382" w:rsidRPr="00713919" w14:paraId="1367115A" w14:textId="77777777" w:rsidTr="00D51349">
        <w:trPr>
          <w:trHeight w:val="300"/>
        </w:trPr>
        <w:tc>
          <w:tcPr>
            <w:tcW w:w="479" w:type="pct"/>
          </w:tcPr>
          <w:p w14:paraId="741200DB" w14:textId="77777777" w:rsidR="00FC0382" w:rsidRPr="00713919" w:rsidRDefault="00FC0382" w:rsidP="00FC0382">
            <w:pPr>
              <w:pStyle w:val="ListParagraph"/>
              <w:numPr>
                <w:ilvl w:val="0"/>
                <w:numId w:val="1"/>
              </w:numPr>
              <w:spacing w:line="276" w:lineRule="auto"/>
              <w:jc w:val="both"/>
            </w:pPr>
          </w:p>
        </w:tc>
        <w:tc>
          <w:tcPr>
            <w:tcW w:w="2695" w:type="pct"/>
            <w:hideMark/>
          </w:tcPr>
          <w:p w14:paraId="71B7B97B" w14:textId="77777777" w:rsidR="00FC0382" w:rsidRPr="00713919" w:rsidRDefault="00FC0382" w:rsidP="00111A6C">
            <w:pPr>
              <w:spacing w:line="276" w:lineRule="auto"/>
              <w:jc w:val="both"/>
            </w:pPr>
            <w:r w:rsidRPr="00713919">
              <w:t>Confederation of Indian Industry, New Delhi</w:t>
            </w:r>
          </w:p>
        </w:tc>
        <w:tc>
          <w:tcPr>
            <w:tcW w:w="1826" w:type="pct"/>
            <w:hideMark/>
          </w:tcPr>
          <w:p w14:paraId="3053A17D" w14:textId="77777777" w:rsidR="00FC0382" w:rsidRPr="00713919" w:rsidRDefault="00FC0382" w:rsidP="00111A6C">
            <w:pPr>
              <w:spacing w:line="276" w:lineRule="auto"/>
              <w:jc w:val="both"/>
            </w:pPr>
            <w:r w:rsidRPr="00713919">
              <w:t xml:space="preserve">Shri </w:t>
            </w:r>
            <w:proofErr w:type="spellStart"/>
            <w:r w:rsidRPr="00713919">
              <w:t>Saunak</w:t>
            </w:r>
            <w:proofErr w:type="spellEnd"/>
            <w:r w:rsidRPr="00713919">
              <w:t xml:space="preserve"> Banerjee</w:t>
            </w:r>
          </w:p>
        </w:tc>
      </w:tr>
      <w:tr w:rsidR="00FC0382" w:rsidRPr="00713919" w14:paraId="362A2145" w14:textId="77777777" w:rsidTr="00D51349">
        <w:trPr>
          <w:trHeight w:val="645"/>
        </w:trPr>
        <w:tc>
          <w:tcPr>
            <w:tcW w:w="479" w:type="pct"/>
          </w:tcPr>
          <w:p w14:paraId="74117479" w14:textId="77777777" w:rsidR="00FC0382" w:rsidRPr="00713919" w:rsidRDefault="00FC0382" w:rsidP="00FC0382">
            <w:pPr>
              <w:pStyle w:val="ListParagraph"/>
              <w:numPr>
                <w:ilvl w:val="0"/>
                <w:numId w:val="1"/>
              </w:numPr>
              <w:spacing w:line="276" w:lineRule="auto"/>
              <w:jc w:val="both"/>
            </w:pPr>
          </w:p>
        </w:tc>
        <w:tc>
          <w:tcPr>
            <w:tcW w:w="2695" w:type="pct"/>
            <w:hideMark/>
          </w:tcPr>
          <w:p w14:paraId="5CAE2A6F" w14:textId="77777777" w:rsidR="00FC0382" w:rsidRPr="00713919" w:rsidRDefault="00FC0382" w:rsidP="00111A6C">
            <w:pPr>
              <w:spacing w:line="276" w:lineRule="auto"/>
              <w:jc w:val="both"/>
            </w:pPr>
            <w:r w:rsidRPr="00713919">
              <w:t>Defence Bio-Engineering and Electromedical Laboratory, Ministry of Defence, Bengaluru</w:t>
            </w:r>
          </w:p>
        </w:tc>
        <w:tc>
          <w:tcPr>
            <w:tcW w:w="1826" w:type="pct"/>
            <w:hideMark/>
          </w:tcPr>
          <w:p w14:paraId="209ED47E" w14:textId="77777777" w:rsidR="00FC0382" w:rsidRPr="00713919" w:rsidRDefault="00FC0382" w:rsidP="00111A6C">
            <w:pPr>
              <w:spacing w:line="276" w:lineRule="auto"/>
              <w:jc w:val="both"/>
            </w:pPr>
            <w:r w:rsidRPr="00713919">
              <w:t xml:space="preserve">Dr T M </w:t>
            </w:r>
            <w:proofErr w:type="spellStart"/>
            <w:r w:rsidRPr="00713919">
              <w:t>Kotresh</w:t>
            </w:r>
            <w:proofErr w:type="spellEnd"/>
          </w:p>
          <w:p w14:paraId="084ABC65" w14:textId="77777777" w:rsidR="00FC0382" w:rsidRPr="00713919" w:rsidRDefault="00FC0382" w:rsidP="00111A6C">
            <w:pPr>
              <w:spacing w:line="276" w:lineRule="auto"/>
              <w:jc w:val="both"/>
            </w:pPr>
            <w:r>
              <w:t xml:space="preserve">Shri </w:t>
            </w:r>
            <w:r w:rsidRPr="00713919">
              <w:t>Vinoth</w:t>
            </w:r>
            <w:r>
              <w:t>.</w:t>
            </w:r>
            <w:r w:rsidRPr="00713919">
              <w:t xml:space="preserve"> P</w:t>
            </w:r>
            <w:r>
              <w:t xml:space="preserve"> (Alternate)</w:t>
            </w:r>
          </w:p>
        </w:tc>
      </w:tr>
      <w:tr w:rsidR="00FC0382" w:rsidRPr="00713919" w14:paraId="32E407F0" w14:textId="77777777" w:rsidTr="00D51349">
        <w:trPr>
          <w:trHeight w:val="645"/>
        </w:trPr>
        <w:tc>
          <w:tcPr>
            <w:tcW w:w="479" w:type="pct"/>
          </w:tcPr>
          <w:p w14:paraId="094B1ED9" w14:textId="77777777" w:rsidR="00FC0382" w:rsidRPr="00713919" w:rsidRDefault="00FC0382" w:rsidP="00FC0382">
            <w:pPr>
              <w:pStyle w:val="ListParagraph"/>
              <w:numPr>
                <w:ilvl w:val="0"/>
                <w:numId w:val="1"/>
              </w:numPr>
              <w:spacing w:line="276" w:lineRule="auto"/>
              <w:jc w:val="both"/>
            </w:pPr>
          </w:p>
        </w:tc>
        <w:tc>
          <w:tcPr>
            <w:tcW w:w="2695" w:type="pct"/>
            <w:hideMark/>
          </w:tcPr>
          <w:p w14:paraId="21EB28F3" w14:textId="77777777" w:rsidR="00FC0382" w:rsidRPr="00713919" w:rsidRDefault="00FC0382" w:rsidP="00111A6C">
            <w:pPr>
              <w:spacing w:line="276" w:lineRule="auto"/>
              <w:jc w:val="both"/>
            </w:pPr>
            <w:r w:rsidRPr="00713919">
              <w:t>Defence Institute of Physiology and Allied Science</w:t>
            </w:r>
            <w:r w:rsidRPr="00713919">
              <w:rPr>
                <w:cs/>
                <w:lang w:bidi="hi-IN"/>
              </w:rPr>
              <w:t xml:space="preserve"> </w:t>
            </w:r>
            <w:r w:rsidRPr="00713919">
              <w:rPr>
                <w:lang w:bidi="hi-IN"/>
              </w:rPr>
              <w:t>(DRDO)</w:t>
            </w:r>
            <w:r w:rsidRPr="00713919">
              <w:t>, New Delhi</w:t>
            </w:r>
          </w:p>
        </w:tc>
        <w:tc>
          <w:tcPr>
            <w:tcW w:w="1826" w:type="pct"/>
            <w:hideMark/>
          </w:tcPr>
          <w:p w14:paraId="558EBC01" w14:textId="77777777" w:rsidR="00FC0382" w:rsidRPr="00713919" w:rsidRDefault="00FC0382" w:rsidP="00111A6C">
            <w:pPr>
              <w:spacing w:line="276" w:lineRule="auto"/>
              <w:jc w:val="both"/>
            </w:pPr>
            <w:r w:rsidRPr="00713919">
              <w:t>Dr. Madhusudan Pal</w:t>
            </w:r>
          </w:p>
          <w:p w14:paraId="5FCF6860" w14:textId="77777777" w:rsidR="00FC0382" w:rsidRPr="00713919" w:rsidRDefault="00FC0382" w:rsidP="00111A6C">
            <w:pPr>
              <w:spacing w:line="276" w:lineRule="auto"/>
              <w:jc w:val="both"/>
            </w:pPr>
            <w:r w:rsidRPr="00713919">
              <w:t xml:space="preserve">Shri Sunil Kumar </w:t>
            </w:r>
            <w:proofErr w:type="spellStart"/>
            <w:r w:rsidRPr="00713919">
              <w:t>Hota</w:t>
            </w:r>
            <w:proofErr w:type="spellEnd"/>
            <w:r w:rsidRPr="00713919">
              <w:t xml:space="preserve"> (Alternate)</w:t>
            </w:r>
          </w:p>
        </w:tc>
      </w:tr>
      <w:tr w:rsidR="00FC0382" w:rsidRPr="00713919" w14:paraId="4279F366" w14:textId="77777777" w:rsidTr="00D51349">
        <w:trPr>
          <w:trHeight w:val="645"/>
        </w:trPr>
        <w:tc>
          <w:tcPr>
            <w:tcW w:w="479" w:type="pct"/>
          </w:tcPr>
          <w:p w14:paraId="71114C97" w14:textId="77777777" w:rsidR="00FC0382" w:rsidRPr="00713919" w:rsidRDefault="00FC0382" w:rsidP="00FC0382">
            <w:pPr>
              <w:pStyle w:val="ListParagraph"/>
              <w:numPr>
                <w:ilvl w:val="0"/>
                <w:numId w:val="1"/>
              </w:numPr>
              <w:spacing w:line="276" w:lineRule="auto"/>
              <w:jc w:val="both"/>
            </w:pPr>
          </w:p>
        </w:tc>
        <w:tc>
          <w:tcPr>
            <w:tcW w:w="2695" w:type="pct"/>
            <w:hideMark/>
          </w:tcPr>
          <w:p w14:paraId="3FB424DB" w14:textId="77777777" w:rsidR="00FC0382" w:rsidRPr="00713919" w:rsidRDefault="00FC0382" w:rsidP="00111A6C">
            <w:pPr>
              <w:spacing w:line="276" w:lineRule="auto"/>
              <w:jc w:val="both"/>
            </w:pPr>
            <w:r w:rsidRPr="00713919">
              <w:t>Defence Materials and Stores Research and Development Establishment, Kanpur</w:t>
            </w:r>
          </w:p>
        </w:tc>
        <w:tc>
          <w:tcPr>
            <w:tcW w:w="1826" w:type="pct"/>
            <w:hideMark/>
          </w:tcPr>
          <w:p w14:paraId="7CF6C3E4" w14:textId="77777777" w:rsidR="00FC0382" w:rsidRPr="00713919" w:rsidRDefault="00FC0382" w:rsidP="00111A6C">
            <w:pPr>
              <w:spacing w:line="276" w:lineRule="auto"/>
              <w:jc w:val="both"/>
            </w:pPr>
            <w:r w:rsidRPr="00713919">
              <w:t>Shri Mukesh Sinha</w:t>
            </w:r>
          </w:p>
          <w:p w14:paraId="21C5F5F8" w14:textId="77777777" w:rsidR="00FC0382" w:rsidRPr="00713919" w:rsidRDefault="00FC0382" w:rsidP="00111A6C">
            <w:pPr>
              <w:spacing w:line="276" w:lineRule="auto"/>
              <w:jc w:val="both"/>
            </w:pPr>
            <w:r w:rsidRPr="00713919">
              <w:t xml:space="preserve">Shri </w:t>
            </w:r>
            <w:proofErr w:type="spellStart"/>
            <w:r w:rsidRPr="00713919">
              <w:t>Ajitendra</w:t>
            </w:r>
            <w:proofErr w:type="spellEnd"/>
            <w:r w:rsidRPr="00713919">
              <w:t xml:space="preserve"> Singh Parihar</w:t>
            </w:r>
            <w:r>
              <w:t xml:space="preserve"> (Alternate)</w:t>
            </w:r>
          </w:p>
        </w:tc>
      </w:tr>
      <w:tr w:rsidR="00796401" w:rsidRPr="00713919" w14:paraId="5FEAE228" w14:textId="77777777" w:rsidTr="00D51349">
        <w:trPr>
          <w:trHeight w:val="952"/>
        </w:trPr>
        <w:tc>
          <w:tcPr>
            <w:tcW w:w="479" w:type="pct"/>
          </w:tcPr>
          <w:p w14:paraId="5B7B74C2" w14:textId="77777777" w:rsidR="00796401" w:rsidRPr="00796401" w:rsidRDefault="00796401" w:rsidP="00FC0382">
            <w:pPr>
              <w:pStyle w:val="ListParagraph"/>
              <w:numPr>
                <w:ilvl w:val="0"/>
                <w:numId w:val="1"/>
              </w:numPr>
              <w:spacing w:line="276" w:lineRule="auto"/>
              <w:jc w:val="both"/>
            </w:pPr>
          </w:p>
        </w:tc>
        <w:tc>
          <w:tcPr>
            <w:tcW w:w="2695" w:type="pct"/>
            <w:hideMark/>
          </w:tcPr>
          <w:p w14:paraId="2A3B151D" w14:textId="77777777" w:rsidR="00796401" w:rsidRPr="00796401" w:rsidRDefault="00796401" w:rsidP="00111A6C">
            <w:pPr>
              <w:spacing w:line="276" w:lineRule="auto"/>
              <w:jc w:val="both"/>
            </w:pPr>
            <w:r w:rsidRPr="00796401">
              <w:t>Defence Research and Development Organisation, Terminal Ballistics Research Laboratory, Chandigarh</w:t>
            </w:r>
          </w:p>
        </w:tc>
        <w:tc>
          <w:tcPr>
            <w:tcW w:w="1826" w:type="pct"/>
            <w:hideMark/>
          </w:tcPr>
          <w:p w14:paraId="37A5BCD2" w14:textId="77777777" w:rsidR="00796401" w:rsidRPr="00796401" w:rsidRDefault="00796401" w:rsidP="00111A6C">
            <w:pPr>
              <w:spacing w:line="276" w:lineRule="auto"/>
              <w:jc w:val="both"/>
            </w:pPr>
            <w:proofErr w:type="spellStart"/>
            <w:r w:rsidRPr="00796401">
              <w:t>Smt</w:t>
            </w:r>
            <w:proofErr w:type="spellEnd"/>
            <w:r w:rsidRPr="00796401">
              <w:t xml:space="preserve"> </w:t>
            </w:r>
            <w:proofErr w:type="spellStart"/>
            <w:r w:rsidRPr="00796401">
              <w:t>Ipsita</w:t>
            </w:r>
            <w:proofErr w:type="spellEnd"/>
            <w:r w:rsidRPr="00796401">
              <w:t xml:space="preserve"> Biswas</w:t>
            </w:r>
          </w:p>
          <w:p w14:paraId="6C49A279" w14:textId="77777777" w:rsidR="00796401" w:rsidRPr="00796401" w:rsidRDefault="00796401" w:rsidP="00111A6C">
            <w:pPr>
              <w:spacing w:line="276" w:lineRule="auto"/>
              <w:jc w:val="both"/>
            </w:pPr>
            <w:r w:rsidRPr="00796401">
              <w:t xml:space="preserve">Dr. </w:t>
            </w:r>
            <w:proofErr w:type="spellStart"/>
            <w:r w:rsidRPr="00796401">
              <w:t>Debarati</w:t>
            </w:r>
            <w:proofErr w:type="spellEnd"/>
            <w:r w:rsidRPr="00796401">
              <w:t xml:space="preserve"> Bhattacharjee</w:t>
            </w:r>
          </w:p>
        </w:tc>
      </w:tr>
      <w:tr w:rsidR="00FC0382" w:rsidRPr="00713919" w14:paraId="6556D26D" w14:textId="77777777" w:rsidTr="00D51349">
        <w:trPr>
          <w:trHeight w:val="645"/>
        </w:trPr>
        <w:tc>
          <w:tcPr>
            <w:tcW w:w="479" w:type="pct"/>
          </w:tcPr>
          <w:p w14:paraId="50F30F71" w14:textId="77777777" w:rsidR="00FC0382" w:rsidRPr="00713919" w:rsidRDefault="00FC0382" w:rsidP="00FC0382">
            <w:pPr>
              <w:pStyle w:val="ListParagraph"/>
              <w:numPr>
                <w:ilvl w:val="0"/>
                <w:numId w:val="1"/>
              </w:numPr>
              <w:spacing w:line="276" w:lineRule="auto"/>
              <w:jc w:val="both"/>
            </w:pPr>
          </w:p>
        </w:tc>
        <w:tc>
          <w:tcPr>
            <w:tcW w:w="2695" w:type="pct"/>
            <w:hideMark/>
          </w:tcPr>
          <w:p w14:paraId="17A44602" w14:textId="77777777" w:rsidR="00FC0382" w:rsidRPr="00713919" w:rsidRDefault="00FC0382" w:rsidP="00111A6C">
            <w:pPr>
              <w:spacing w:line="276" w:lineRule="auto"/>
              <w:jc w:val="both"/>
            </w:pPr>
            <w:r w:rsidRPr="00713919">
              <w:t>Department of Delhi Fire Services, Govt of NCT of Delhi, Delhi</w:t>
            </w:r>
          </w:p>
        </w:tc>
        <w:tc>
          <w:tcPr>
            <w:tcW w:w="1826" w:type="pct"/>
            <w:hideMark/>
          </w:tcPr>
          <w:p w14:paraId="141E7A0B" w14:textId="77777777" w:rsidR="00FC0382" w:rsidRPr="00713919" w:rsidRDefault="00FC0382" w:rsidP="00111A6C">
            <w:pPr>
              <w:spacing w:line="276" w:lineRule="auto"/>
              <w:jc w:val="both"/>
            </w:pPr>
            <w:r w:rsidRPr="00713919">
              <w:t>Atul Garg</w:t>
            </w:r>
          </w:p>
          <w:p w14:paraId="703CBE20" w14:textId="77777777" w:rsidR="00FC0382" w:rsidRPr="00713919" w:rsidRDefault="00FC0382" w:rsidP="00111A6C">
            <w:pPr>
              <w:spacing w:line="276" w:lineRule="auto"/>
              <w:jc w:val="both"/>
            </w:pPr>
            <w:r w:rsidRPr="00713919">
              <w:t xml:space="preserve">Shri Vipin </w:t>
            </w:r>
            <w:proofErr w:type="spellStart"/>
            <w:r w:rsidRPr="00713919">
              <w:t>Kental</w:t>
            </w:r>
            <w:proofErr w:type="spellEnd"/>
            <w:r>
              <w:t xml:space="preserve"> (Alternate)</w:t>
            </w:r>
          </w:p>
        </w:tc>
      </w:tr>
      <w:tr w:rsidR="00FC0382" w:rsidRPr="00713919" w14:paraId="2CBED4E4" w14:textId="77777777" w:rsidTr="00D51349">
        <w:trPr>
          <w:trHeight w:val="645"/>
        </w:trPr>
        <w:tc>
          <w:tcPr>
            <w:tcW w:w="479" w:type="pct"/>
          </w:tcPr>
          <w:p w14:paraId="4ED382BA" w14:textId="77777777" w:rsidR="00FC0382" w:rsidRPr="00713919" w:rsidRDefault="00FC0382" w:rsidP="00FC0382">
            <w:pPr>
              <w:pStyle w:val="ListParagraph"/>
              <w:numPr>
                <w:ilvl w:val="0"/>
                <w:numId w:val="1"/>
              </w:numPr>
              <w:spacing w:line="276" w:lineRule="auto"/>
              <w:jc w:val="both"/>
            </w:pPr>
          </w:p>
        </w:tc>
        <w:tc>
          <w:tcPr>
            <w:tcW w:w="2695" w:type="pct"/>
            <w:hideMark/>
          </w:tcPr>
          <w:p w14:paraId="234AFF53" w14:textId="77777777" w:rsidR="00FC0382" w:rsidRPr="00713919" w:rsidRDefault="00FC0382" w:rsidP="00111A6C">
            <w:pPr>
              <w:spacing w:line="276" w:lineRule="auto"/>
              <w:jc w:val="both"/>
            </w:pPr>
            <w:r w:rsidRPr="00713919">
              <w:t>Department of Jute and Fibre Technology, University of Kolkata, Kolkata</w:t>
            </w:r>
          </w:p>
        </w:tc>
        <w:tc>
          <w:tcPr>
            <w:tcW w:w="1826" w:type="pct"/>
            <w:hideMark/>
          </w:tcPr>
          <w:p w14:paraId="0F31E042" w14:textId="77777777" w:rsidR="00FC0382" w:rsidRPr="00713919" w:rsidRDefault="00FC0382" w:rsidP="00111A6C">
            <w:pPr>
              <w:spacing w:line="276" w:lineRule="auto"/>
              <w:jc w:val="both"/>
            </w:pPr>
            <w:r w:rsidRPr="00713919">
              <w:t xml:space="preserve">Prof A. K. </w:t>
            </w:r>
            <w:proofErr w:type="spellStart"/>
            <w:r w:rsidRPr="00713919">
              <w:t>Samanta</w:t>
            </w:r>
            <w:proofErr w:type="spellEnd"/>
          </w:p>
          <w:p w14:paraId="0774F3EF" w14:textId="77777777" w:rsidR="00FC0382" w:rsidRPr="00713919" w:rsidRDefault="00FC0382" w:rsidP="00111A6C">
            <w:pPr>
              <w:spacing w:line="276" w:lineRule="auto"/>
              <w:jc w:val="both"/>
            </w:pPr>
            <w:r w:rsidRPr="00713919">
              <w:t>Prof D Das</w:t>
            </w:r>
            <w:r>
              <w:t xml:space="preserve"> (Alternate)</w:t>
            </w:r>
          </w:p>
        </w:tc>
      </w:tr>
      <w:tr w:rsidR="00FC0382" w:rsidRPr="00713919" w14:paraId="046FF2CC" w14:textId="77777777" w:rsidTr="00D51349">
        <w:trPr>
          <w:trHeight w:val="70"/>
        </w:trPr>
        <w:tc>
          <w:tcPr>
            <w:tcW w:w="479" w:type="pct"/>
          </w:tcPr>
          <w:p w14:paraId="2FFA0A18" w14:textId="77777777" w:rsidR="00FC0382" w:rsidRPr="00713919" w:rsidRDefault="00FC0382" w:rsidP="00FC0382">
            <w:pPr>
              <w:pStyle w:val="ListParagraph"/>
              <w:numPr>
                <w:ilvl w:val="0"/>
                <w:numId w:val="1"/>
              </w:numPr>
              <w:spacing w:line="276" w:lineRule="auto"/>
              <w:jc w:val="both"/>
            </w:pPr>
          </w:p>
        </w:tc>
        <w:tc>
          <w:tcPr>
            <w:tcW w:w="2695" w:type="pct"/>
            <w:hideMark/>
          </w:tcPr>
          <w:p w14:paraId="2661F756" w14:textId="77777777" w:rsidR="00FC0382" w:rsidRPr="00713919" w:rsidRDefault="00FC0382" w:rsidP="00111A6C">
            <w:pPr>
              <w:spacing w:line="276" w:lineRule="auto"/>
              <w:jc w:val="both"/>
            </w:pPr>
            <w:r w:rsidRPr="00713919">
              <w:t xml:space="preserve">Directorate General Fire Services, Civil Defence and Home Guards, </w:t>
            </w:r>
            <w:r>
              <w:t xml:space="preserve">Ministry of Home Affairs, </w:t>
            </w:r>
            <w:r w:rsidRPr="00713919">
              <w:t>New Delhi</w:t>
            </w:r>
          </w:p>
        </w:tc>
        <w:tc>
          <w:tcPr>
            <w:tcW w:w="1826" w:type="pct"/>
            <w:hideMark/>
          </w:tcPr>
          <w:p w14:paraId="175A7610" w14:textId="77777777" w:rsidR="00FC0382" w:rsidRPr="00713919" w:rsidRDefault="00FC0382" w:rsidP="00111A6C">
            <w:pPr>
              <w:spacing w:line="276" w:lineRule="auto"/>
              <w:jc w:val="both"/>
            </w:pPr>
            <w:r w:rsidRPr="00713919">
              <w:t xml:space="preserve">Shri D. K. </w:t>
            </w:r>
            <w:proofErr w:type="spellStart"/>
            <w:r w:rsidRPr="00713919">
              <w:t>Shami</w:t>
            </w:r>
            <w:proofErr w:type="spellEnd"/>
          </w:p>
        </w:tc>
      </w:tr>
      <w:tr w:rsidR="00FC0382" w:rsidRPr="00713919" w14:paraId="18F28E21" w14:textId="77777777" w:rsidTr="00D51349">
        <w:trPr>
          <w:trHeight w:val="839"/>
        </w:trPr>
        <w:tc>
          <w:tcPr>
            <w:tcW w:w="479" w:type="pct"/>
          </w:tcPr>
          <w:p w14:paraId="55C22B50" w14:textId="77777777" w:rsidR="00FC0382" w:rsidRPr="00713919" w:rsidRDefault="00FC0382" w:rsidP="00FC0382">
            <w:pPr>
              <w:pStyle w:val="ListParagraph"/>
              <w:numPr>
                <w:ilvl w:val="0"/>
                <w:numId w:val="1"/>
              </w:numPr>
              <w:spacing w:line="276" w:lineRule="auto"/>
              <w:jc w:val="both"/>
            </w:pPr>
          </w:p>
        </w:tc>
        <w:tc>
          <w:tcPr>
            <w:tcW w:w="2695" w:type="pct"/>
            <w:hideMark/>
          </w:tcPr>
          <w:p w14:paraId="1504868A" w14:textId="77777777" w:rsidR="00FC0382" w:rsidRPr="00713919" w:rsidRDefault="00FC0382" w:rsidP="00111A6C">
            <w:pPr>
              <w:spacing w:line="276" w:lineRule="auto"/>
              <w:jc w:val="both"/>
            </w:pPr>
            <w:r w:rsidRPr="00713919">
              <w:t>Directorate General of Quality Assurance, Ministry of Defence, New Delhi</w:t>
            </w:r>
          </w:p>
        </w:tc>
        <w:tc>
          <w:tcPr>
            <w:tcW w:w="1826" w:type="pct"/>
            <w:hideMark/>
          </w:tcPr>
          <w:p w14:paraId="69AA13E1" w14:textId="77777777" w:rsidR="00FC0382" w:rsidRPr="00713919" w:rsidRDefault="00FC0382" w:rsidP="00111A6C">
            <w:pPr>
              <w:spacing w:line="276" w:lineRule="auto"/>
              <w:jc w:val="both"/>
            </w:pPr>
            <w:r w:rsidRPr="00713919">
              <w:t xml:space="preserve">Shri </w:t>
            </w:r>
            <w:proofErr w:type="spellStart"/>
            <w:r w:rsidRPr="00713919">
              <w:t>Mahendra</w:t>
            </w:r>
            <w:proofErr w:type="spellEnd"/>
            <w:r w:rsidRPr="00713919">
              <w:t xml:space="preserve"> Singh</w:t>
            </w:r>
          </w:p>
          <w:p w14:paraId="3CC97DF9" w14:textId="77777777" w:rsidR="00FC0382" w:rsidRPr="00713919" w:rsidRDefault="00FC0382" w:rsidP="00111A6C">
            <w:pPr>
              <w:spacing w:line="276" w:lineRule="auto"/>
              <w:jc w:val="both"/>
            </w:pPr>
            <w:r w:rsidRPr="00713919">
              <w:rPr>
                <w:lang w:bidi="hi-IN"/>
              </w:rPr>
              <w:t>Shri P De (Alternate)</w:t>
            </w:r>
          </w:p>
        </w:tc>
      </w:tr>
      <w:tr w:rsidR="00FC0382" w:rsidRPr="00713919" w14:paraId="1D156016" w14:textId="77777777" w:rsidTr="00D51349">
        <w:trPr>
          <w:trHeight w:val="645"/>
        </w:trPr>
        <w:tc>
          <w:tcPr>
            <w:tcW w:w="479" w:type="pct"/>
          </w:tcPr>
          <w:p w14:paraId="2C434535" w14:textId="77777777" w:rsidR="00FC0382" w:rsidRPr="00713919" w:rsidRDefault="00FC0382" w:rsidP="00FC0382">
            <w:pPr>
              <w:pStyle w:val="ListParagraph"/>
              <w:numPr>
                <w:ilvl w:val="0"/>
                <w:numId w:val="1"/>
              </w:numPr>
              <w:spacing w:line="276" w:lineRule="auto"/>
              <w:jc w:val="both"/>
            </w:pPr>
          </w:p>
        </w:tc>
        <w:tc>
          <w:tcPr>
            <w:tcW w:w="2695" w:type="pct"/>
            <w:hideMark/>
          </w:tcPr>
          <w:p w14:paraId="2BC2C517" w14:textId="77777777" w:rsidR="00FC0382" w:rsidRPr="00713919" w:rsidRDefault="00FC0382" w:rsidP="00111A6C">
            <w:pPr>
              <w:spacing w:line="276" w:lineRule="auto"/>
              <w:jc w:val="both"/>
            </w:pPr>
            <w:r w:rsidRPr="00713919">
              <w:t xml:space="preserve">DSM </w:t>
            </w:r>
            <w:proofErr w:type="spellStart"/>
            <w:r w:rsidRPr="00713919">
              <w:t>Dyneema</w:t>
            </w:r>
            <w:proofErr w:type="spellEnd"/>
            <w:r w:rsidRPr="00713919">
              <w:t xml:space="preserve"> Limited</w:t>
            </w:r>
          </w:p>
          <w:p w14:paraId="6A0FDE17" w14:textId="77777777" w:rsidR="00FC0382" w:rsidRPr="00713919" w:rsidRDefault="00FC0382" w:rsidP="00111A6C">
            <w:pPr>
              <w:spacing w:line="276" w:lineRule="auto"/>
              <w:jc w:val="both"/>
            </w:pPr>
          </w:p>
        </w:tc>
        <w:tc>
          <w:tcPr>
            <w:tcW w:w="1826" w:type="pct"/>
            <w:hideMark/>
          </w:tcPr>
          <w:p w14:paraId="7DC81748" w14:textId="77777777" w:rsidR="00FC0382" w:rsidRPr="00713919" w:rsidRDefault="00FC0382" w:rsidP="00111A6C">
            <w:pPr>
              <w:spacing w:line="276" w:lineRule="auto"/>
              <w:jc w:val="both"/>
            </w:pPr>
            <w:r w:rsidRPr="00713919">
              <w:t xml:space="preserve">Shri Harsh </w:t>
            </w:r>
            <w:proofErr w:type="spellStart"/>
            <w:r w:rsidRPr="00713919">
              <w:t>Wardhan</w:t>
            </w:r>
            <w:proofErr w:type="spellEnd"/>
            <w:r w:rsidRPr="00713919">
              <w:t xml:space="preserve"> Sharma</w:t>
            </w:r>
          </w:p>
          <w:p w14:paraId="003219D3" w14:textId="77777777" w:rsidR="00FC0382" w:rsidRPr="00713919" w:rsidRDefault="00FC0382" w:rsidP="00111A6C">
            <w:pPr>
              <w:spacing w:line="276" w:lineRule="auto"/>
              <w:jc w:val="both"/>
            </w:pPr>
            <w:r w:rsidRPr="00713919">
              <w:t>Shri Rakesh Gaikwad</w:t>
            </w:r>
            <w:r>
              <w:t xml:space="preserve"> (Alternate)</w:t>
            </w:r>
          </w:p>
        </w:tc>
      </w:tr>
      <w:tr w:rsidR="00FC0382" w:rsidRPr="00713919" w14:paraId="0DDFC2AC" w14:textId="77777777" w:rsidTr="00D51349">
        <w:trPr>
          <w:trHeight w:val="645"/>
        </w:trPr>
        <w:tc>
          <w:tcPr>
            <w:tcW w:w="479" w:type="pct"/>
          </w:tcPr>
          <w:p w14:paraId="5813FAD1" w14:textId="77777777" w:rsidR="00FC0382" w:rsidRPr="00713919" w:rsidRDefault="00FC0382" w:rsidP="00FC0382">
            <w:pPr>
              <w:pStyle w:val="ListParagraph"/>
              <w:numPr>
                <w:ilvl w:val="0"/>
                <w:numId w:val="1"/>
              </w:numPr>
              <w:spacing w:line="276" w:lineRule="auto"/>
              <w:jc w:val="both"/>
            </w:pPr>
          </w:p>
        </w:tc>
        <w:tc>
          <w:tcPr>
            <w:tcW w:w="2695" w:type="pct"/>
            <w:hideMark/>
          </w:tcPr>
          <w:p w14:paraId="118A0F73" w14:textId="77777777" w:rsidR="00FC0382" w:rsidRPr="00713919" w:rsidRDefault="00FC0382" w:rsidP="00111A6C">
            <w:pPr>
              <w:spacing w:line="276" w:lineRule="auto"/>
              <w:jc w:val="both"/>
            </w:pPr>
            <w:r w:rsidRPr="00713919">
              <w:t>E.I. DuPont India Private Limited, Gurugram</w:t>
            </w:r>
          </w:p>
          <w:p w14:paraId="787F7B5A" w14:textId="77777777" w:rsidR="00FC0382" w:rsidRPr="00713919" w:rsidRDefault="00FC0382" w:rsidP="00111A6C">
            <w:pPr>
              <w:spacing w:line="276" w:lineRule="auto"/>
              <w:jc w:val="both"/>
            </w:pPr>
          </w:p>
        </w:tc>
        <w:tc>
          <w:tcPr>
            <w:tcW w:w="1826" w:type="pct"/>
            <w:hideMark/>
          </w:tcPr>
          <w:p w14:paraId="4DAC1DF6" w14:textId="77777777" w:rsidR="00FC0382" w:rsidRPr="00713919" w:rsidRDefault="00FC0382" w:rsidP="00111A6C">
            <w:pPr>
              <w:spacing w:line="276" w:lineRule="auto"/>
              <w:jc w:val="both"/>
            </w:pPr>
            <w:r w:rsidRPr="00713919">
              <w:t xml:space="preserve">Shri Manoj </w:t>
            </w:r>
            <w:proofErr w:type="spellStart"/>
            <w:r w:rsidRPr="00713919">
              <w:t>Jhaver</w:t>
            </w:r>
            <w:proofErr w:type="spellEnd"/>
          </w:p>
          <w:p w14:paraId="5F06405B" w14:textId="77777777" w:rsidR="00FC0382" w:rsidRPr="00713919" w:rsidRDefault="00FC0382" w:rsidP="00111A6C">
            <w:pPr>
              <w:spacing w:line="276" w:lineRule="auto"/>
              <w:jc w:val="both"/>
            </w:pPr>
            <w:r w:rsidRPr="00713919">
              <w:t>Smt. Vedika Kapoor (Alternate)</w:t>
            </w:r>
          </w:p>
        </w:tc>
      </w:tr>
      <w:tr w:rsidR="00FC0382" w:rsidRPr="00713919" w14:paraId="171ED7E4" w14:textId="77777777" w:rsidTr="00D51349">
        <w:trPr>
          <w:trHeight w:val="300"/>
        </w:trPr>
        <w:tc>
          <w:tcPr>
            <w:tcW w:w="479" w:type="pct"/>
          </w:tcPr>
          <w:p w14:paraId="5C3BEB44" w14:textId="77777777" w:rsidR="00FC0382" w:rsidRPr="00713919" w:rsidRDefault="00FC0382" w:rsidP="00FC0382">
            <w:pPr>
              <w:pStyle w:val="ListParagraph"/>
              <w:numPr>
                <w:ilvl w:val="0"/>
                <w:numId w:val="1"/>
              </w:numPr>
              <w:spacing w:line="276" w:lineRule="auto"/>
              <w:jc w:val="both"/>
            </w:pPr>
          </w:p>
        </w:tc>
        <w:tc>
          <w:tcPr>
            <w:tcW w:w="2695" w:type="pct"/>
            <w:hideMark/>
          </w:tcPr>
          <w:p w14:paraId="01BD850C" w14:textId="77777777" w:rsidR="00FC0382" w:rsidRPr="00713919" w:rsidRDefault="00FC0382" w:rsidP="00111A6C">
            <w:pPr>
              <w:spacing w:line="276" w:lineRule="auto"/>
              <w:jc w:val="both"/>
            </w:pPr>
            <w:r w:rsidRPr="00713919">
              <w:t>Fire Retardant Association of India, Mumbai</w:t>
            </w:r>
          </w:p>
        </w:tc>
        <w:tc>
          <w:tcPr>
            <w:tcW w:w="1826" w:type="pct"/>
            <w:hideMark/>
          </w:tcPr>
          <w:p w14:paraId="5EA5BBB4" w14:textId="77777777" w:rsidR="00FC0382" w:rsidRPr="00713919" w:rsidRDefault="00FC0382" w:rsidP="00111A6C">
            <w:pPr>
              <w:spacing w:line="276" w:lineRule="auto"/>
              <w:jc w:val="both"/>
            </w:pPr>
            <w:r w:rsidRPr="00713919">
              <w:t>Shri P V Murali Mohan</w:t>
            </w:r>
          </w:p>
        </w:tc>
      </w:tr>
      <w:tr w:rsidR="00FC0382" w:rsidRPr="00713919" w14:paraId="08E6E7DF" w14:textId="77777777" w:rsidTr="00D51349">
        <w:trPr>
          <w:trHeight w:val="710"/>
        </w:trPr>
        <w:tc>
          <w:tcPr>
            <w:tcW w:w="479" w:type="pct"/>
          </w:tcPr>
          <w:p w14:paraId="154CF4BC" w14:textId="77777777" w:rsidR="00FC0382" w:rsidRPr="00713919" w:rsidRDefault="00FC0382" w:rsidP="00FC0382">
            <w:pPr>
              <w:pStyle w:val="ListParagraph"/>
              <w:numPr>
                <w:ilvl w:val="0"/>
                <w:numId w:val="1"/>
              </w:numPr>
              <w:spacing w:line="276" w:lineRule="auto"/>
              <w:jc w:val="both"/>
            </w:pPr>
          </w:p>
        </w:tc>
        <w:tc>
          <w:tcPr>
            <w:tcW w:w="2695" w:type="pct"/>
            <w:hideMark/>
          </w:tcPr>
          <w:p w14:paraId="44559EE6" w14:textId="77777777" w:rsidR="00FC0382" w:rsidRPr="00713919" w:rsidRDefault="00FC0382" w:rsidP="00111A6C">
            <w:pPr>
              <w:spacing w:line="276" w:lineRule="auto"/>
              <w:jc w:val="both"/>
            </w:pPr>
            <w:r w:rsidRPr="00713919">
              <w:t xml:space="preserve">Foremost </w:t>
            </w:r>
            <w:proofErr w:type="spellStart"/>
            <w:r w:rsidRPr="00713919">
              <w:t>Technico</w:t>
            </w:r>
            <w:proofErr w:type="spellEnd"/>
            <w:r w:rsidRPr="00713919">
              <w:t xml:space="preserve"> Private Limited, New Delhi</w:t>
            </w:r>
          </w:p>
        </w:tc>
        <w:tc>
          <w:tcPr>
            <w:tcW w:w="1826" w:type="pct"/>
            <w:hideMark/>
          </w:tcPr>
          <w:p w14:paraId="23BDA5CA" w14:textId="77777777" w:rsidR="00FC0382" w:rsidRPr="00713919" w:rsidRDefault="00FC0382" w:rsidP="00111A6C">
            <w:pPr>
              <w:spacing w:line="276" w:lineRule="auto"/>
              <w:jc w:val="both"/>
            </w:pPr>
            <w:r w:rsidRPr="00713919">
              <w:t>Shri Vinay Khanna</w:t>
            </w:r>
          </w:p>
          <w:p w14:paraId="3D8DEDC1" w14:textId="77777777" w:rsidR="00FC0382" w:rsidRPr="00713919" w:rsidRDefault="00FC0382" w:rsidP="00111A6C">
            <w:pPr>
              <w:spacing w:line="276" w:lineRule="auto"/>
              <w:jc w:val="both"/>
            </w:pPr>
            <w:r w:rsidRPr="00713919">
              <w:t>Shri Anoop Khanna (Alternate)</w:t>
            </w:r>
          </w:p>
        </w:tc>
      </w:tr>
      <w:tr w:rsidR="00FC0382" w:rsidRPr="00713919" w14:paraId="4C34A6C3" w14:textId="77777777" w:rsidTr="00D51349">
        <w:trPr>
          <w:trHeight w:val="645"/>
        </w:trPr>
        <w:tc>
          <w:tcPr>
            <w:tcW w:w="479" w:type="pct"/>
          </w:tcPr>
          <w:p w14:paraId="1D5A18ED" w14:textId="77777777" w:rsidR="00FC0382" w:rsidRPr="00713919" w:rsidRDefault="00FC0382" w:rsidP="00FC0382">
            <w:pPr>
              <w:pStyle w:val="ListParagraph"/>
              <w:numPr>
                <w:ilvl w:val="0"/>
                <w:numId w:val="1"/>
              </w:numPr>
              <w:spacing w:line="276" w:lineRule="auto"/>
              <w:jc w:val="both"/>
            </w:pPr>
          </w:p>
        </w:tc>
        <w:tc>
          <w:tcPr>
            <w:tcW w:w="2695" w:type="pct"/>
            <w:hideMark/>
          </w:tcPr>
          <w:p w14:paraId="247AF771" w14:textId="77777777" w:rsidR="00FC0382" w:rsidRPr="00713919" w:rsidRDefault="00FC0382" w:rsidP="00111A6C">
            <w:pPr>
              <w:spacing w:line="276" w:lineRule="auto"/>
              <w:jc w:val="both"/>
            </w:pPr>
            <w:r w:rsidRPr="00713919">
              <w:t>Indian Institute of Technology Delhi, New Delhi</w:t>
            </w:r>
          </w:p>
        </w:tc>
        <w:tc>
          <w:tcPr>
            <w:tcW w:w="1826" w:type="pct"/>
            <w:hideMark/>
          </w:tcPr>
          <w:p w14:paraId="1C737E7F" w14:textId="77777777" w:rsidR="00FC0382" w:rsidRPr="00713919" w:rsidRDefault="00FC0382" w:rsidP="00111A6C">
            <w:pPr>
              <w:spacing w:line="276" w:lineRule="auto"/>
              <w:jc w:val="both"/>
            </w:pPr>
            <w:r w:rsidRPr="00713919">
              <w:t>Prof. Abhijit Majumdar</w:t>
            </w:r>
          </w:p>
          <w:p w14:paraId="15C89CD0" w14:textId="77777777" w:rsidR="00FC0382" w:rsidRPr="00713919" w:rsidRDefault="00FC0382" w:rsidP="00111A6C">
            <w:pPr>
              <w:spacing w:line="276" w:lineRule="auto"/>
              <w:jc w:val="both"/>
            </w:pPr>
            <w:r>
              <w:t xml:space="preserve">Dr </w:t>
            </w:r>
            <w:r w:rsidRPr="00713919">
              <w:t>Bipin Kumar</w:t>
            </w:r>
            <w:r>
              <w:t xml:space="preserve"> (Alternate)</w:t>
            </w:r>
          </w:p>
        </w:tc>
      </w:tr>
      <w:tr w:rsidR="00FC0382" w:rsidRPr="00713919" w14:paraId="2EB4B8A6" w14:textId="77777777" w:rsidTr="00D51349">
        <w:trPr>
          <w:trHeight w:val="645"/>
        </w:trPr>
        <w:tc>
          <w:tcPr>
            <w:tcW w:w="479" w:type="pct"/>
          </w:tcPr>
          <w:p w14:paraId="1AEE6075" w14:textId="77777777" w:rsidR="00FC0382" w:rsidRPr="00713919" w:rsidRDefault="00FC0382" w:rsidP="00FC0382">
            <w:pPr>
              <w:pStyle w:val="ListParagraph"/>
              <w:numPr>
                <w:ilvl w:val="0"/>
                <w:numId w:val="1"/>
              </w:numPr>
              <w:spacing w:line="276" w:lineRule="auto"/>
              <w:jc w:val="both"/>
            </w:pPr>
          </w:p>
        </w:tc>
        <w:tc>
          <w:tcPr>
            <w:tcW w:w="2695" w:type="pct"/>
            <w:hideMark/>
          </w:tcPr>
          <w:p w14:paraId="45F72545" w14:textId="77777777" w:rsidR="00FC0382" w:rsidRPr="00713919" w:rsidRDefault="00FC0382" w:rsidP="00111A6C">
            <w:pPr>
              <w:spacing w:line="276" w:lineRule="auto"/>
              <w:jc w:val="both"/>
            </w:pPr>
            <w:r w:rsidRPr="00713919">
              <w:t>Indian Technical Textiles Association, Mumbai</w:t>
            </w:r>
          </w:p>
        </w:tc>
        <w:tc>
          <w:tcPr>
            <w:tcW w:w="1826" w:type="pct"/>
            <w:hideMark/>
          </w:tcPr>
          <w:p w14:paraId="355DADD2" w14:textId="77777777" w:rsidR="00FC0382" w:rsidRPr="00713919" w:rsidRDefault="00FC0382" w:rsidP="00111A6C">
            <w:pPr>
              <w:spacing w:line="276" w:lineRule="auto"/>
              <w:jc w:val="both"/>
            </w:pPr>
            <w:r w:rsidRPr="00713919">
              <w:t xml:space="preserve">Dr Anup </w:t>
            </w:r>
            <w:proofErr w:type="spellStart"/>
            <w:r w:rsidRPr="00713919">
              <w:t>Rakshit</w:t>
            </w:r>
            <w:proofErr w:type="spellEnd"/>
          </w:p>
          <w:p w14:paraId="65E21E63" w14:textId="143C2A88" w:rsidR="00FC0382" w:rsidRPr="00713919" w:rsidRDefault="00FC0382" w:rsidP="00111A6C">
            <w:pPr>
              <w:spacing w:line="276" w:lineRule="auto"/>
              <w:jc w:val="both"/>
            </w:pPr>
            <w:r w:rsidRPr="00713919">
              <w:t xml:space="preserve">Shri </w:t>
            </w:r>
            <w:r w:rsidR="007C3CCA">
              <w:t>Sanjay Sathe</w:t>
            </w:r>
            <w:r>
              <w:t xml:space="preserve"> (Alternate)</w:t>
            </w:r>
          </w:p>
        </w:tc>
      </w:tr>
      <w:tr w:rsidR="00FC0382" w:rsidRPr="00713919" w14:paraId="702D5AF2" w14:textId="77777777" w:rsidTr="00D51349">
        <w:trPr>
          <w:trHeight w:val="645"/>
        </w:trPr>
        <w:tc>
          <w:tcPr>
            <w:tcW w:w="479" w:type="pct"/>
          </w:tcPr>
          <w:p w14:paraId="661C755F" w14:textId="77777777" w:rsidR="00FC0382" w:rsidRPr="00713919" w:rsidRDefault="00FC0382" w:rsidP="00FC0382">
            <w:pPr>
              <w:pStyle w:val="ListParagraph"/>
              <w:numPr>
                <w:ilvl w:val="0"/>
                <w:numId w:val="1"/>
              </w:numPr>
              <w:spacing w:line="276" w:lineRule="auto"/>
              <w:jc w:val="both"/>
            </w:pPr>
          </w:p>
        </w:tc>
        <w:tc>
          <w:tcPr>
            <w:tcW w:w="2695" w:type="pct"/>
            <w:hideMark/>
          </w:tcPr>
          <w:p w14:paraId="6CCF98C6" w14:textId="77777777" w:rsidR="00FC0382" w:rsidRPr="00713919" w:rsidRDefault="00FC0382" w:rsidP="00111A6C">
            <w:pPr>
              <w:spacing w:line="276" w:lineRule="auto"/>
              <w:jc w:val="both"/>
            </w:pPr>
            <w:r w:rsidRPr="00713919">
              <w:t>Indo Tibetan Border Police, New Delhi</w:t>
            </w:r>
          </w:p>
          <w:p w14:paraId="7324C6E8" w14:textId="77777777" w:rsidR="00FC0382" w:rsidRPr="00713919" w:rsidRDefault="00FC0382" w:rsidP="00111A6C">
            <w:pPr>
              <w:spacing w:line="276" w:lineRule="auto"/>
              <w:jc w:val="both"/>
            </w:pPr>
          </w:p>
        </w:tc>
        <w:tc>
          <w:tcPr>
            <w:tcW w:w="1826" w:type="pct"/>
            <w:hideMark/>
          </w:tcPr>
          <w:p w14:paraId="64EFB089" w14:textId="77777777" w:rsidR="00FC0382" w:rsidRPr="00713919" w:rsidRDefault="00FC0382" w:rsidP="00111A6C">
            <w:pPr>
              <w:spacing w:line="276" w:lineRule="auto"/>
              <w:jc w:val="both"/>
            </w:pPr>
            <w:r w:rsidRPr="00713919">
              <w:t>Shri M Kumar</w:t>
            </w:r>
          </w:p>
          <w:p w14:paraId="5A545428" w14:textId="77777777" w:rsidR="00FC0382" w:rsidRPr="00713919" w:rsidRDefault="00FC0382" w:rsidP="00111A6C">
            <w:pPr>
              <w:spacing w:line="276" w:lineRule="auto"/>
              <w:jc w:val="both"/>
            </w:pPr>
            <w:r w:rsidRPr="00713919">
              <w:t xml:space="preserve">Shri </w:t>
            </w:r>
            <w:proofErr w:type="spellStart"/>
            <w:r w:rsidRPr="00713919">
              <w:t>Uttam</w:t>
            </w:r>
            <w:proofErr w:type="spellEnd"/>
            <w:r w:rsidRPr="00713919">
              <w:t xml:space="preserve"> Kumar</w:t>
            </w:r>
            <w:r>
              <w:t xml:space="preserve"> (Alternate)</w:t>
            </w:r>
          </w:p>
        </w:tc>
      </w:tr>
      <w:tr w:rsidR="00FC0382" w:rsidRPr="00713919" w14:paraId="10BFD1F6" w14:textId="77777777" w:rsidTr="00D51349">
        <w:trPr>
          <w:trHeight w:val="645"/>
        </w:trPr>
        <w:tc>
          <w:tcPr>
            <w:tcW w:w="479" w:type="pct"/>
          </w:tcPr>
          <w:p w14:paraId="1706DCA5" w14:textId="77777777" w:rsidR="00FC0382" w:rsidRPr="00713919" w:rsidRDefault="00FC0382" w:rsidP="00FC0382">
            <w:pPr>
              <w:pStyle w:val="ListParagraph"/>
              <w:numPr>
                <w:ilvl w:val="0"/>
                <w:numId w:val="1"/>
              </w:numPr>
              <w:spacing w:line="276" w:lineRule="auto"/>
              <w:jc w:val="both"/>
            </w:pPr>
          </w:p>
        </w:tc>
        <w:tc>
          <w:tcPr>
            <w:tcW w:w="2695" w:type="pct"/>
            <w:hideMark/>
          </w:tcPr>
          <w:p w14:paraId="7D4B5A9D" w14:textId="77777777" w:rsidR="00FC0382" w:rsidRPr="00713919" w:rsidRDefault="00FC0382" w:rsidP="00111A6C">
            <w:pPr>
              <w:spacing w:line="276" w:lineRule="auto"/>
              <w:jc w:val="both"/>
            </w:pPr>
            <w:r w:rsidRPr="00713919">
              <w:t>JCT Limited, Hoshiarpur</w:t>
            </w:r>
          </w:p>
          <w:p w14:paraId="4EE02D79" w14:textId="77777777" w:rsidR="00FC0382" w:rsidRPr="00713919" w:rsidRDefault="00FC0382" w:rsidP="00111A6C">
            <w:pPr>
              <w:spacing w:line="276" w:lineRule="auto"/>
              <w:jc w:val="both"/>
            </w:pPr>
          </w:p>
        </w:tc>
        <w:tc>
          <w:tcPr>
            <w:tcW w:w="1826" w:type="pct"/>
            <w:hideMark/>
          </w:tcPr>
          <w:p w14:paraId="093D5F24" w14:textId="77777777" w:rsidR="00FC0382" w:rsidRPr="00713919" w:rsidRDefault="00FC0382" w:rsidP="00111A6C">
            <w:pPr>
              <w:spacing w:line="276" w:lineRule="auto"/>
              <w:jc w:val="both"/>
            </w:pPr>
            <w:r w:rsidRPr="00713919">
              <w:t>Shri K S Dhillon</w:t>
            </w:r>
          </w:p>
          <w:p w14:paraId="127795F0" w14:textId="77777777" w:rsidR="00FC0382" w:rsidRPr="00713919" w:rsidRDefault="00FC0382" w:rsidP="00111A6C">
            <w:pPr>
              <w:spacing w:line="276" w:lineRule="auto"/>
              <w:jc w:val="both"/>
            </w:pPr>
            <w:r w:rsidRPr="00713919">
              <w:t xml:space="preserve">Shri </w:t>
            </w:r>
            <w:proofErr w:type="spellStart"/>
            <w:r w:rsidRPr="00713919">
              <w:t>Arwinder</w:t>
            </w:r>
            <w:proofErr w:type="spellEnd"/>
            <w:r w:rsidRPr="00713919">
              <w:t xml:space="preserve"> Singh</w:t>
            </w:r>
            <w:r>
              <w:t xml:space="preserve"> (Alternate)</w:t>
            </w:r>
          </w:p>
        </w:tc>
      </w:tr>
      <w:tr w:rsidR="00FC0382" w:rsidRPr="00713919" w14:paraId="4E2BF8B1" w14:textId="77777777" w:rsidTr="00D51349">
        <w:trPr>
          <w:trHeight w:val="645"/>
        </w:trPr>
        <w:tc>
          <w:tcPr>
            <w:tcW w:w="479" w:type="pct"/>
          </w:tcPr>
          <w:p w14:paraId="29E67F91" w14:textId="77777777" w:rsidR="00FC0382" w:rsidRPr="00713919" w:rsidRDefault="00FC0382" w:rsidP="00FC0382">
            <w:pPr>
              <w:pStyle w:val="ListParagraph"/>
              <w:numPr>
                <w:ilvl w:val="0"/>
                <w:numId w:val="1"/>
              </w:numPr>
              <w:spacing w:line="276" w:lineRule="auto"/>
              <w:jc w:val="both"/>
            </w:pPr>
          </w:p>
        </w:tc>
        <w:tc>
          <w:tcPr>
            <w:tcW w:w="2695" w:type="pct"/>
            <w:hideMark/>
          </w:tcPr>
          <w:p w14:paraId="0AB8B62B" w14:textId="77777777" w:rsidR="00FC0382" w:rsidRPr="00713919" w:rsidRDefault="00FC0382" w:rsidP="00111A6C">
            <w:pPr>
              <w:spacing w:line="276" w:lineRule="auto"/>
              <w:jc w:val="both"/>
            </w:pPr>
            <w:proofErr w:type="spellStart"/>
            <w:r w:rsidRPr="00713919">
              <w:t>Kusumgar</w:t>
            </w:r>
            <w:proofErr w:type="spellEnd"/>
            <w:r w:rsidRPr="00713919">
              <w:t xml:space="preserve"> Corporates Private Limited, Vapi</w:t>
            </w:r>
          </w:p>
          <w:p w14:paraId="6B3156F3" w14:textId="77777777" w:rsidR="00FC0382" w:rsidRPr="00713919" w:rsidRDefault="00FC0382" w:rsidP="00111A6C">
            <w:pPr>
              <w:spacing w:line="276" w:lineRule="auto"/>
              <w:jc w:val="both"/>
            </w:pPr>
          </w:p>
        </w:tc>
        <w:tc>
          <w:tcPr>
            <w:tcW w:w="1826" w:type="pct"/>
            <w:hideMark/>
          </w:tcPr>
          <w:p w14:paraId="5EE1A57B" w14:textId="77777777" w:rsidR="00FC0382" w:rsidRPr="00713919" w:rsidRDefault="00FC0382" w:rsidP="00111A6C">
            <w:pPr>
              <w:spacing w:line="276" w:lineRule="auto"/>
              <w:jc w:val="both"/>
            </w:pPr>
            <w:r w:rsidRPr="00713919">
              <w:t xml:space="preserve">Shri </w:t>
            </w:r>
            <w:proofErr w:type="spellStart"/>
            <w:r w:rsidRPr="00713919">
              <w:t>Sidhartha</w:t>
            </w:r>
            <w:proofErr w:type="spellEnd"/>
            <w:r w:rsidRPr="00713919">
              <w:t xml:space="preserve"> </w:t>
            </w:r>
            <w:proofErr w:type="spellStart"/>
            <w:r w:rsidRPr="00713919">
              <w:t>Kusumgar</w:t>
            </w:r>
            <w:proofErr w:type="spellEnd"/>
          </w:p>
          <w:p w14:paraId="11964D9B" w14:textId="77777777" w:rsidR="00FC0382" w:rsidRPr="00713919" w:rsidRDefault="00FC0382" w:rsidP="00111A6C">
            <w:pPr>
              <w:spacing w:line="276" w:lineRule="auto"/>
              <w:jc w:val="both"/>
            </w:pPr>
            <w:r w:rsidRPr="00713919">
              <w:t>Dr M K Talukdar</w:t>
            </w:r>
            <w:r>
              <w:t xml:space="preserve"> (Alternate)</w:t>
            </w:r>
          </w:p>
        </w:tc>
      </w:tr>
      <w:tr w:rsidR="00FC0382" w:rsidRPr="00713919" w14:paraId="61CFA8FC" w14:textId="77777777" w:rsidTr="00D51349">
        <w:trPr>
          <w:trHeight w:val="300"/>
        </w:trPr>
        <w:tc>
          <w:tcPr>
            <w:tcW w:w="479" w:type="pct"/>
          </w:tcPr>
          <w:p w14:paraId="07F07FC9" w14:textId="77777777" w:rsidR="00FC0382" w:rsidRPr="00713919" w:rsidRDefault="00FC0382" w:rsidP="00FC0382">
            <w:pPr>
              <w:pStyle w:val="ListParagraph"/>
              <w:numPr>
                <w:ilvl w:val="0"/>
                <w:numId w:val="1"/>
              </w:numPr>
              <w:spacing w:line="276" w:lineRule="auto"/>
              <w:jc w:val="both"/>
            </w:pPr>
          </w:p>
        </w:tc>
        <w:tc>
          <w:tcPr>
            <w:tcW w:w="2695" w:type="pct"/>
            <w:hideMark/>
          </w:tcPr>
          <w:p w14:paraId="3063018F" w14:textId="77777777" w:rsidR="00FC0382" w:rsidRPr="00713919" w:rsidRDefault="00FC0382" w:rsidP="00111A6C">
            <w:pPr>
              <w:spacing w:line="276" w:lineRule="auto"/>
              <w:jc w:val="both"/>
            </w:pPr>
            <w:r w:rsidRPr="00713919">
              <w:t>Ministry of Textiles, New Delhi</w:t>
            </w:r>
          </w:p>
        </w:tc>
        <w:tc>
          <w:tcPr>
            <w:tcW w:w="1826" w:type="pct"/>
            <w:hideMark/>
          </w:tcPr>
          <w:p w14:paraId="613FA5FC" w14:textId="77777777" w:rsidR="00FC0382" w:rsidRPr="00713919" w:rsidRDefault="00FC0382" w:rsidP="00111A6C">
            <w:pPr>
              <w:spacing w:line="276" w:lineRule="auto"/>
              <w:jc w:val="both"/>
            </w:pPr>
            <w:r w:rsidRPr="00713919">
              <w:t>Dr Mukesh Kumar Sinha</w:t>
            </w:r>
          </w:p>
        </w:tc>
      </w:tr>
      <w:tr w:rsidR="00FC0382" w:rsidRPr="00713919" w14:paraId="73FC0A96" w14:textId="77777777" w:rsidTr="00D51349">
        <w:trPr>
          <w:trHeight w:val="70"/>
        </w:trPr>
        <w:tc>
          <w:tcPr>
            <w:tcW w:w="479" w:type="pct"/>
          </w:tcPr>
          <w:p w14:paraId="7692AFB9" w14:textId="77777777" w:rsidR="00FC0382" w:rsidRPr="00713919" w:rsidRDefault="00FC0382" w:rsidP="00FC0382">
            <w:pPr>
              <w:pStyle w:val="ListParagraph"/>
              <w:numPr>
                <w:ilvl w:val="0"/>
                <w:numId w:val="1"/>
              </w:numPr>
              <w:spacing w:line="276" w:lineRule="auto"/>
              <w:jc w:val="both"/>
            </w:pPr>
          </w:p>
        </w:tc>
        <w:tc>
          <w:tcPr>
            <w:tcW w:w="2695" w:type="pct"/>
            <w:hideMark/>
          </w:tcPr>
          <w:p w14:paraId="746C46C9" w14:textId="77777777" w:rsidR="00FC0382" w:rsidRPr="00713919" w:rsidRDefault="00FC0382" w:rsidP="00111A6C">
            <w:pPr>
              <w:spacing w:line="276" w:lineRule="auto"/>
              <w:jc w:val="both"/>
            </w:pPr>
            <w:r w:rsidRPr="00713919">
              <w:t>Mishra Dhatu Nigam Limited, Hyderabad</w:t>
            </w:r>
          </w:p>
        </w:tc>
        <w:tc>
          <w:tcPr>
            <w:tcW w:w="1826" w:type="pct"/>
            <w:hideMark/>
          </w:tcPr>
          <w:p w14:paraId="78E49383" w14:textId="77777777" w:rsidR="00FC0382" w:rsidRPr="00713919" w:rsidRDefault="00FC0382" w:rsidP="00111A6C">
            <w:pPr>
              <w:spacing w:line="276" w:lineRule="auto"/>
              <w:jc w:val="both"/>
            </w:pPr>
            <w:r w:rsidRPr="00713919">
              <w:t>Col Ashwani Kumar</w:t>
            </w:r>
          </w:p>
        </w:tc>
      </w:tr>
      <w:tr w:rsidR="00FC0382" w:rsidRPr="00713919" w14:paraId="7505090D" w14:textId="77777777" w:rsidTr="00D51349">
        <w:trPr>
          <w:trHeight w:val="645"/>
        </w:trPr>
        <w:tc>
          <w:tcPr>
            <w:tcW w:w="479" w:type="pct"/>
          </w:tcPr>
          <w:p w14:paraId="272F2264" w14:textId="77777777" w:rsidR="00FC0382" w:rsidRPr="00713919" w:rsidRDefault="00FC0382" w:rsidP="00FC0382">
            <w:pPr>
              <w:pStyle w:val="ListParagraph"/>
              <w:numPr>
                <w:ilvl w:val="0"/>
                <w:numId w:val="1"/>
              </w:numPr>
              <w:spacing w:line="276" w:lineRule="auto"/>
              <w:jc w:val="both"/>
            </w:pPr>
          </w:p>
        </w:tc>
        <w:tc>
          <w:tcPr>
            <w:tcW w:w="2695" w:type="pct"/>
            <w:hideMark/>
          </w:tcPr>
          <w:p w14:paraId="56472095" w14:textId="77777777" w:rsidR="00FC0382" w:rsidRPr="00713919" w:rsidRDefault="00FC0382" w:rsidP="00111A6C">
            <w:pPr>
              <w:spacing w:line="276" w:lineRule="auto"/>
              <w:jc w:val="both"/>
            </w:pPr>
            <w:r w:rsidRPr="00713919">
              <w:t>MKU Limited, Kanpur</w:t>
            </w:r>
          </w:p>
          <w:p w14:paraId="01B9CE32" w14:textId="77777777" w:rsidR="00FC0382" w:rsidRPr="00713919" w:rsidRDefault="00FC0382" w:rsidP="00111A6C">
            <w:pPr>
              <w:spacing w:line="276" w:lineRule="auto"/>
              <w:jc w:val="both"/>
            </w:pPr>
          </w:p>
        </w:tc>
        <w:tc>
          <w:tcPr>
            <w:tcW w:w="1826" w:type="pct"/>
            <w:hideMark/>
          </w:tcPr>
          <w:p w14:paraId="50281460" w14:textId="77777777" w:rsidR="00FC0382" w:rsidRPr="00713919" w:rsidRDefault="00FC0382" w:rsidP="00111A6C">
            <w:pPr>
              <w:spacing w:line="276" w:lineRule="auto"/>
              <w:jc w:val="both"/>
            </w:pPr>
            <w:r>
              <w:t xml:space="preserve">Shri </w:t>
            </w:r>
            <w:r w:rsidRPr="00713919">
              <w:t>Vaibhav Gupta</w:t>
            </w:r>
          </w:p>
          <w:p w14:paraId="2CA29A45" w14:textId="77777777" w:rsidR="00FC0382" w:rsidRPr="00713919" w:rsidRDefault="00FC0382" w:rsidP="00111A6C">
            <w:pPr>
              <w:spacing w:line="276" w:lineRule="auto"/>
              <w:jc w:val="both"/>
            </w:pPr>
            <w:r w:rsidRPr="00713919">
              <w:t xml:space="preserve">Shri </w:t>
            </w:r>
            <w:proofErr w:type="spellStart"/>
            <w:r w:rsidRPr="00713919">
              <w:t>Rajib</w:t>
            </w:r>
            <w:proofErr w:type="spellEnd"/>
            <w:r w:rsidRPr="00713919">
              <w:t xml:space="preserve"> Pal</w:t>
            </w:r>
            <w:r>
              <w:t xml:space="preserve"> (Alternate)</w:t>
            </w:r>
          </w:p>
        </w:tc>
      </w:tr>
      <w:tr w:rsidR="00FC0382" w:rsidRPr="00713919" w14:paraId="0BEBCB45" w14:textId="77777777" w:rsidTr="00D51349">
        <w:trPr>
          <w:trHeight w:val="710"/>
        </w:trPr>
        <w:tc>
          <w:tcPr>
            <w:tcW w:w="479" w:type="pct"/>
          </w:tcPr>
          <w:p w14:paraId="5D393C92" w14:textId="77777777" w:rsidR="00FC0382" w:rsidRPr="00713919" w:rsidRDefault="00FC0382" w:rsidP="00FC0382">
            <w:pPr>
              <w:pStyle w:val="ListParagraph"/>
              <w:numPr>
                <w:ilvl w:val="0"/>
                <w:numId w:val="1"/>
              </w:numPr>
              <w:spacing w:line="276" w:lineRule="auto"/>
              <w:jc w:val="both"/>
            </w:pPr>
          </w:p>
        </w:tc>
        <w:tc>
          <w:tcPr>
            <w:tcW w:w="2695" w:type="pct"/>
            <w:hideMark/>
          </w:tcPr>
          <w:p w14:paraId="77D588D3" w14:textId="77777777" w:rsidR="00FC0382" w:rsidRPr="00713919" w:rsidRDefault="00FC0382" w:rsidP="00111A6C">
            <w:pPr>
              <w:spacing w:line="276" w:lineRule="auto"/>
              <w:jc w:val="both"/>
            </w:pPr>
            <w:r w:rsidRPr="00713919">
              <w:t xml:space="preserve">NBC Equipment Wing, </w:t>
            </w:r>
            <w:r>
              <w:t xml:space="preserve">Ministry of Defence (DGQA), </w:t>
            </w:r>
            <w:r w:rsidRPr="00713919">
              <w:t>Pune</w:t>
            </w:r>
          </w:p>
        </w:tc>
        <w:tc>
          <w:tcPr>
            <w:tcW w:w="1826" w:type="pct"/>
            <w:hideMark/>
          </w:tcPr>
          <w:p w14:paraId="55EEF40C" w14:textId="77777777" w:rsidR="00FC0382" w:rsidRPr="00713919" w:rsidRDefault="00FC0382" w:rsidP="00111A6C">
            <w:pPr>
              <w:spacing w:line="276" w:lineRule="auto"/>
              <w:jc w:val="both"/>
            </w:pPr>
            <w:r w:rsidRPr="00713919">
              <w:t>Shri BG Shinde</w:t>
            </w:r>
          </w:p>
          <w:p w14:paraId="4B1551B1" w14:textId="77777777" w:rsidR="00FC0382" w:rsidRPr="00713919" w:rsidRDefault="00FC0382" w:rsidP="00111A6C">
            <w:pPr>
              <w:spacing w:line="276" w:lineRule="auto"/>
              <w:jc w:val="both"/>
            </w:pPr>
            <w:r w:rsidRPr="00713919">
              <w:t xml:space="preserve">Lt. Col RS </w:t>
            </w:r>
            <w:proofErr w:type="spellStart"/>
            <w:r w:rsidRPr="00713919">
              <w:t>Jhinkwan</w:t>
            </w:r>
            <w:proofErr w:type="spellEnd"/>
            <w:r w:rsidRPr="00713919">
              <w:t xml:space="preserve"> (Alternate)</w:t>
            </w:r>
          </w:p>
        </w:tc>
      </w:tr>
      <w:tr w:rsidR="00FC0382" w:rsidRPr="00713919" w14:paraId="11CAC6AD" w14:textId="77777777" w:rsidTr="00D51349">
        <w:trPr>
          <w:trHeight w:val="710"/>
        </w:trPr>
        <w:tc>
          <w:tcPr>
            <w:tcW w:w="479" w:type="pct"/>
          </w:tcPr>
          <w:p w14:paraId="6FE1D2FB" w14:textId="77777777" w:rsidR="00FC0382" w:rsidRPr="00713919" w:rsidRDefault="00FC0382" w:rsidP="00FC0382">
            <w:pPr>
              <w:pStyle w:val="ListParagraph"/>
              <w:numPr>
                <w:ilvl w:val="0"/>
                <w:numId w:val="1"/>
              </w:numPr>
              <w:spacing w:line="276" w:lineRule="auto"/>
              <w:jc w:val="both"/>
            </w:pPr>
          </w:p>
        </w:tc>
        <w:tc>
          <w:tcPr>
            <w:tcW w:w="2695" w:type="pct"/>
            <w:hideMark/>
          </w:tcPr>
          <w:p w14:paraId="4567DADF" w14:textId="77777777" w:rsidR="00FC0382" w:rsidRPr="00713919" w:rsidRDefault="00FC0382" w:rsidP="00111A6C">
            <w:pPr>
              <w:spacing w:line="276" w:lineRule="auto"/>
              <w:jc w:val="both"/>
            </w:pPr>
            <w:r w:rsidRPr="00713919">
              <w:t>National Forensic Sciences University, Gandhinagar</w:t>
            </w:r>
          </w:p>
        </w:tc>
        <w:tc>
          <w:tcPr>
            <w:tcW w:w="1826" w:type="pct"/>
            <w:hideMark/>
          </w:tcPr>
          <w:p w14:paraId="3C44883C" w14:textId="77777777" w:rsidR="00FC0382" w:rsidRPr="00713919" w:rsidRDefault="00FC0382" w:rsidP="00111A6C">
            <w:pPr>
              <w:spacing w:line="276" w:lineRule="auto"/>
              <w:jc w:val="both"/>
            </w:pPr>
            <w:r w:rsidRPr="00713919">
              <w:t>Shri S K Khandelwal</w:t>
            </w:r>
          </w:p>
          <w:p w14:paraId="2C2B3CDD" w14:textId="77777777" w:rsidR="00FC0382" w:rsidRPr="00713919" w:rsidRDefault="00FC0382" w:rsidP="00111A6C">
            <w:pPr>
              <w:spacing w:line="276" w:lineRule="auto"/>
              <w:jc w:val="both"/>
            </w:pPr>
            <w:r w:rsidRPr="00713919">
              <w:t>Shri Saurabh Kumar</w:t>
            </w:r>
            <w:r>
              <w:t xml:space="preserve"> (Alternate)</w:t>
            </w:r>
          </w:p>
        </w:tc>
      </w:tr>
      <w:tr w:rsidR="00FC0382" w:rsidRPr="00713919" w14:paraId="496FE973" w14:textId="77777777" w:rsidTr="00D51349">
        <w:trPr>
          <w:trHeight w:val="645"/>
        </w:trPr>
        <w:tc>
          <w:tcPr>
            <w:tcW w:w="479" w:type="pct"/>
          </w:tcPr>
          <w:p w14:paraId="2B348CE7" w14:textId="77777777" w:rsidR="00FC0382" w:rsidRPr="00713919" w:rsidRDefault="00FC0382" w:rsidP="00FC0382">
            <w:pPr>
              <w:pStyle w:val="ListParagraph"/>
              <w:numPr>
                <w:ilvl w:val="0"/>
                <w:numId w:val="1"/>
              </w:numPr>
              <w:spacing w:line="276" w:lineRule="auto"/>
              <w:jc w:val="both"/>
            </w:pPr>
          </w:p>
        </w:tc>
        <w:tc>
          <w:tcPr>
            <w:tcW w:w="2695" w:type="pct"/>
            <w:hideMark/>
          </w:tcPr>
          <w:p w14:paraId="1A0E3A49" w14:textId="77777777" w:rsidR="00FC0382" w:rsidRPr="00713919" w:rsidRDefault="00FC0382" w:rsidP="00111A6C">
            <w:pPr>
              <w:spacing w:line="276" w:lineRule="auto"/>
              <w:jc w:val="both"/>
            </w:pPr>
            <w:r w:rsidRPr="00713919">
              <w:t>Northern India Textile Research Association, Ghaziabad</w:t>
            </w:r>
          </w:p>
        </w:tc>
        <w:tc>
          <w:tcPr>
            <w:tcW w:w="1826" w:type="pct"/>
            <w:hideMark/>
          </w:tcPr>
          <w:p w14:paraId="2EDEB71F" w14:textId="77777777" w:rsidR="00FC0382" w:rsidRPr="00713919" w:rsidRDefault="00FC0382" w:rsidP="00111A6C">
            <w:pPr>
              <w:spacing w:line="276" w:lineRule="auto"/>
              <w:jc w:val="both"/>
            </w:pPr>
            <w:r w:rsidRPr="00713919">
              <w:t>Dr M S Parmar</w:t>
            </w:r>
          </w:p>
          <w:p w14:paraId="3123E75F" w14:textId="77777777" w:rsidR="00FC0382" w:rsidRPr="00713919" w:rsidRDefault="00FC0382" w:rsidP="00111A6C">
            <w:pPr>
              <w:spacing w:line="276" w:lineRule="auto"/>
              <w:jc w:val="both"/>
            </w:pPr>
            <w:proofErr w:type="spellStart"/>
            <w:r w:rsidRPr="00713919">
              <w:t>Smt</w:t>
            </w:r>
            <w:proofErr w:type="spellEnd"/>
            <w:r w:rsidRPr="00713919">
              <w:t xml:space="preserve"> Shweta Saxena</w:t>
            </w:r>
            <w:r>
              <w:t xml:space="preserve"> (Alternate)</w:t>
            </w:r>
          </w:p>
        </w:tc>
      </w:tr>
      <w:tr w:rsidR="00FC0382" w:rsidRPr="00713919" w14:paraId="2B244077" w14:textId="77777777" w:rsidTr="00D51349">
        <w:trPr>
          <w:trHeight w:val="300"/>
        </w:trPr>
        <w:tc>
          <w:tcPr>
            <w:tcW w:w="479" w:type="pct"/>
          </w:tcPr>
          <w:p w14:paraId="655BB49F" w14:textId="77777777" w:rsidR="00FC0382" w:rsidRPr="00713919" w:rsidRDefault="00FC0382" w:rsidP="00FC0382">
            <w:pPr>
              <w:pStyle w:val="ListParagraph"/>
              <w:numPr>
                <w:ilvl w:val="0"/>
                <w:numId w:val="1"/>
              </w:numPr>
              <w:spacing w:line="276" w:lineRule="auto"/>
              <w:jc w:val="both"/>
            </w:pPr>
          </w:p>
        </w:tc>
        <w:tc>
          <w:tcPr>
            <w:tcW w:w="2695" w:type="pct"/>
            <w:hideMark/>
          </w:tcPr>
          <w:p w14:paraId="0A2D1B6C" w14:textId="77777777" w:rsidR="00FC0382" w:rsidRPr="00713919" w:rsidRDefault="00FC0382" w:rsidP="00111A6C">
            <w:pPr>
              <w:spacing w:line="276" w:lineRule="auto"/>
              <w:jc w:val="both"/>
            </w:pPr>
            <w:r w:rsidRPr="00713919">
              <w:t>National Security Guard, New Delhi</w:t>
            </w:r>
          </w:p>
        </w:tc>
        <w:tc>
          <w:tcPr>
            <w:tcW w:w="1826" w:type="pct"/>
            <w:hideMark/>
          </w:tcPr>
          <w:p w14:paraId="7F81A1AC" w14:textId="77777777" w:rsidR="00FC0382" w:rsidRPr="00713919" w:rsidRDefault="00FC0382" w:rsidP="00111A6C">
            <w:pPr>
              <w:spacing w:line="276" w:lineRule="auto"/>
              <w:jc w:val="both"/>
            </w:pPr>
            <w:r w:rsidRPr="00713919">
              <w:t xml:space="preserve">Shri Manu </w:t>
            </w:r>
            <w:proofErr w:type="spellStart"/>
            <w:r w:rsidRPr="00713919">
              <w:t>Lochab</w:t>
            </w:r>
            <w:proofErr w:type="spellEnd"/>
          </w:p>
        </w:tc>
      </w:tr>
      <w:tr w:rsidR="00FC0382" w:rsidRPr="00713919" w14:paraId="7816A1F6" w14:textId="77777777" w:rsidTr="00D51349">
        <w:trPr>
          <w:trHeight w:val="952"/>
        </w:trPr>
        <w:tc>
          <w:tcPr>
            <w:tcW w:w="479" w:type="pct"/>
          </w:tcPr>
          <w:p w14:paraId="28C9EE2C" w14:textId="77777777" w:rsidR="00FC0382" w:rsidRPr="00713919" w:rsidRDefault="00FC0382" w:rsidP="00FC0382">
            <w:pPr>
              <w:pStyle w:val="ListParagraph"/>
              <w:numPr>
                <w:ilvl w:val="0"/>
                <w:numId w:val="1"/>
              </w:numPr>
              <w:spacing w:line="276" w:lineRule="auto"/>
              <w:jc w:val="both"/>
            </w:pPr>
          </w:p>
        </w:tc>
        <w:tc>
          <w:tcPr>
            <w:tcW w:w="2695" w:type="pct"/>
            <w:hideMark/>
          </w:tcPr>
          <w:p w14:paraId="65C2D8C3" w14:textId="77777777" w:rsidR="00FC0382" w:rsidRPr="00713919" w:rsidRDefault="00FC0382" w:rsidP="00111A6C">
            <w:pPr>
              <w:spacing w:line="276" w:lineRule="auto"/>
              <w:jc w:val="both"/>
            </w:pPr>
            <w:r w:rsidRPr="00713919">
              <w:t>Office of the Textile Commissioner, Mumbai</w:t>
            </w:r>
          </w:p>
        </w:tc>
        <w:tc>
          <w:tcPr>
            <w:tcW w:w="1826" w:type="pct"/>
            <w:hideMark/>
          </w:tcPr>
          <w:p w14:paraId="7F029551" w14:textId="77777777" w:rsidR="00FC0382" w:rsidRPr="00713919" w:rsidRDefault="00FC0382" w:rsidP="00111A6C">
            <w:pPr>
              <w:spacing w:line="276" w:lineRule="auto"/>
              <w:jc w:val="both"/>
            </w:pPr>
            <w:r w:rsidRPr="00713919">
              <w:t>Shri N. K. Singh</w:t>
            </w:r>
          </w:p>
          <w:p w14:paraId="21273485" w14:textId="77777777" w:rsidR="00FC0382" w:rsidRPr="00713919" w:rsidRDefault="00FC0382" w:rsidP="00111A6C">
            <w:pPr>
              <w:spacing w:line="276" w:lineRule="auto"/>
              <w:jc w:val="both"/>
            </w:pPr>
            <w:r>
              <w:t xml:space="preserve">Shri </w:t>
            </w:r>
            <w:r w:rsidRPr="00713919">
              <w:t xml:space="preserve">Sanjay </w:t>
            </w:r>
            <w:proofErr w:type="spellStart"/>
            <w:r w:rsidRPr="00713919">
              <w:t>Charak</w:t>
            </w:r>
            <w:proofErr w:type="spellEnd"/>
            <w:r>
              <w:t xml:space="preserve"> (Alternate)</w:t>
            </w:r>
          </w:p>
        </w:tc>
      </w:tr>
      <w:tr w:rsidR="00FC0382" w:rsidRPr="00713919" w14:paraId="65A33639" w14:textId="77777777" w:rsidTr="00D51349">
        <w:trPr>
          <w:trHeight w:val="645"/>
        </w:trPr>
        <w:tc>
          <w:tcPr>
            <w:tcW w:w="479" w:type="pct"/>
          </w:tcPr>
          <w:p w14:paraId="17505DCB" w14:textId="77777777" w:rsidR="00FC0382" w:rsidRPr="00713919" w:rsidRDefault="00FC0382" w:rsidP="00FC0382">
            <w:pPr>
              <w:pStyle w:val="ListParagraph"/>
              <w:numPr>
                <w:ilvl w:val="0"/>
                <w:numId w:val="1"/>
              </w:numPr>
              <w:spacing w:line="276" w:lineRule="auto"/>
              <w:jc w:val="both"/>
            </w:pPr>
          </w:p>
        </w:tc>
        <w:tc>
          <w:tcPr>
            <w:tcW w:w="2695" w:type="pct"/>
            <w:hideMark/>
          </w:tcPr>
          <w:p w14:paraId="012AFF27" w14:textId="77777777" w:rsidR="00FC0382" w:rsidRPr="00713919" w:rsidRDefault="00FC0382" w:rsidP="00111A6C">
            <w:pPr>
              <w:spacing w:line="276" w:lineRule="auto"/>
              <w:jc w:val="both"/>
            </w:pPr>
            <w:r w:rsidRPr="00713919">
              <w:t>Oil Industry Safety Directorate, Noida</w:t>
            </w:r>
          </w:p>
        </w:tc>
        <w:tc>
          <w:tcPr>
            <w:tcW w:w="1826" w:type="pct"/>
            <w:hideMark/>
          </w:tcPr>
          <w:p w14:paraId="698B3CCE" w14:textId="77777777" w:rsidR="00FC0382" w:rsidRPr="00713919" w:rsidRDefault="00FC0382" w:rsidP="00111A6C">
            <w:pPr>
              <w:spacing w:line="276" w:lineRule="auto"/>
              <w:jc w:val="both"/>
            </w:pPr>
            <w:r w:rsidRPr="00713919">
              <w:t>Shri Devendra M. Mahajan</w:t>
            </w:r>
          </w:p>
          <w:p w14:paraId="1DA8892D" w14:textId="77777777" w:rsidR="00FC0382" w:rsidRPr="00713919" w:rsidRDefault="00FC0382" w:rsidP="00111A6C">
            <w:pPr>
              <w:spacing w:line="276" w:lineRule="auto"/>
              <w:jc w:val="both"/>
            </w:pPr>
            <w:r>
              <w:t xml:space="preserve">Shri </w:t>
            </w:r>
            <w:r w:rsidRPr="00713919">
              <w:t>Harendra Yadav</w:t>
            </w:r>
            <w:r>
              <w:t xml:space="preserve"> (Alternate)</w:t>
            </w:r>
          </w:p>
        </w:tc>
      </w:tr>
      <w:tr w:rsidR="00FC0382" w:rsidRPr="00713919" w14:paraId="64F09317" w14:textId="77777777" w:rsidTr="00D51349">
        <w:trPr>
          <w:trHeight w:val="645"/>
        </w:trPr>
        <w:tc>
          <w:tcPr>
            <w:tcW w:w="479" w:type="pct"/>
          </w:tcPr>
          <w:p w14:paraId="41640F5C" w14:textId="77777777" w:rsidR="00FC0382" w:rsidRPr="00713919" w:rsidRDefault="00FC0382" w:rsidP="00FC0382">
            <w:pPr>
              <w:pStyle w:val="ListParagraph"/>
              <w:numPr>
                <w:ilvl w:val="0"/>
                <w:numId w:val="1"/>
              </w:numPr>
              <w:spacing w:line="276" w:lineRule="auto"/>
              <w:jc w:val="both"/>
            </w:pPr>
          </w:p>
        </w:tc>
        <w:tc>
          <w:tcPr>
            <w:tcW w:w="2695" w:type="pct"/>
            <w:hideMark/>
          </w:tcPr>
          <w:p w14:paraId="36AE106B" w14:textId="77777777" w:rsidR="00FC0382" w:rsidRPr="00713919" w:rsidRDefault="00FC0382" w:rsidP="00111A6C">
            <w:pPr>
              <w:spacing w:line="276" w:lineRule="auto"/>
              <w:jc w:val="both"/>
            </w:pPr>
            <w:r w:rsidRPr="00713919">
              <w:t>Ordnance Clothing Factory, Shahjahanpur</w:t>
            </w:r>
          </w:p>
        </w:tc>
        <w:tc>
          <w:tcPr>
            <w:tcW w:w="1826" w:type="pct"/>
            <w:hideMark/>
          </w:tcPr>
          <w:p w14:paraId="4EB8A419" w14:textId="77777777" w:rsidR="00FC0382" w:rsidRPr="00713919" w:rsidRDefault="00FC0382" w:rsidP="00111A6C">
            <w:pPr>
              <w:spacing w:line="276" w:lineRule="auto"/>
              <w:jc w:val="both"/>
            </w:pPr>
            <w:r w:rsidRPr="00713919">
              <w:t xml:space="preserve">Shri V </w:t>
            </w:r>
            <w:proofErr w:type="spellStart"/>
            <w:r w:rsidRPr="00713919">
              <w:t>Mathivanan</w:t>
            </w:r>
            <w:proofErr w:type="spellEnd"/>
          </w:p>
          <w:p w14:paraId="1C7C3B03" w14:textId="77777777" w:rsidR="00FC0382" w:rsidRPr="00713919" w:rsidRDefault="00FC0382" w:rsidP="00111A6C">
            <w:pPr>
              <w:spacing w:line="276" w:lineRule="auto"/>
              <w:jc w:val="both"/>
            </w:pPr>
            <w:r w:rsidRPr="00713919">
              <w:t>Shri Shanmugam B</w:t>
            </w:r>
            <w:r>
              <w:t xml:space="preserve"> (Alternate)</w:t>
            </w:r>
          </w:p>
        </w:tc>
      </w:tr>
      <w:tr w:rsidR="00FC0382" w:rsidRPr="00713919" w14:paraId="224C4855" w14:textId="77777777" w:rsidTr="00D51349">
        <w:trPr>
          <w:trHeight w:val="645"/>
        </w:trPr>
        <w:tc>
          <w:tcPr>
            <w:tcW w:w="479" w:type="pct"/>
          </w:tcPr>
          <w:p w14:paraId="7C47D19D" w14:textId="77777777" w:rsidR="00FC0382" w:rsidRPr="000C11F1" w:rsidRDefault="00FC0382" w:rsidP="00FC0382">
            <w:pPr>
              <w:pStyle w:val="ListParagraph"/>
              <w:numPr>
                <w:ilvl w:val="0"/>
                <w:numId w:val="1"/>
              </w:numPr>
              <w:spacing w:line="276" w:lineRule="auto"/>
              <w:jc w:val="both"/>
            </w:pPr>
          </w:p>
        </w:tc>
        <w:tc>
          <w:tcPr>
            <w:tcW w:w="2695" w:type="pct"/>
          </w:tcPr>
          <w:p w14:paraId="6A416254" w14:textId="77777777" w:rsidR="00FC0382" w:rsidRPr="000C11F1" w:rsidRDefault="00FC0382" w:rsidP="00111A6C">
            <w:pPr>
              <w:spacing w:line="276" w:lineRule="auto"/>
              <w:jc w:val="both"/>
            </w:pPr>
            <w:r w:rsidRPr="000C11F1">
              <w:t>Reliance Industries Limited, Mumbai</w:t>
            </w:r>
          </w:p>
        </w:tc>
        <w:tc>
          <w:tcPr>
            <w:tcW w:w="1826" w:type="pct"/>
          </w:tcPr>
          <w:p w14:paraId="696618BD" w14:textId="77777777" w:rsidR="00FC0382" w:rsidRPr="000C11F1" w:rsidRDefault="00FC0382" w:rsidP="00111A6C">
            <w:pPr>
              <w:spacing w:line="276" w:lineRule="auto"/>
              <w:jc w:val="both"/>
            </w:pPr>
            <w:r w:rsidRPr="000C11F1">
              <w:t>Shri Rahul Srivastava</w:t>
            </w:r>
          </w:p>
          <w:p w14:paraId="0CCFFDE7" w14:textId="77777777" w:rsidR="00FC0382" w:rsidRPr="000C11F1" w:rsidRDefault="00FC0382" w:rsidP="00111A6C">
            <w:pPr>
              <w:spacing w:line="276" w:lineRule="auto"/>
              <w:jc w:val="both"/>
            </w:pPr>
            <w:r w:rsidRPr="000C11F1">
              <w:t>Shri Vijay Garg (Alternate)</w:t>
            </w:r>
          </w:p>
        </w:tc>
      </w:tr>
      <w:tr w:rsidR="00FC0382" w:rsidRPr="00713919" w14:paraId="344368D7" w14:textId="77777777" w:rsidTr="00D51349">
        <w:trPr>
          <w:trHeight w:val="645"/>
        </w:trPr>
        <w:tc>
          <w:tcPr>
            <w:tcW w:w="479" w:type="pct"/>
          </w:tcPr>
          <w:p w14:paraId="637FAE4F" w14:textId="77777777" w:rsidR="00FC0382" w:rsidRPr="00713919" w:rsidRDefault="00FC0382" w:rsidP="00FC0382">
            <w:pPr>
              <w:pStyle w:val="ListParagraph"/>
              <w:numPr>
                <w:ilvl w:val="0"/>
                <w:numId w:val="1"/>
              </w:numPr>
              <w:spacing w:line="276" w:lineRule="auto"/>
              <w:jc w:val="both"/>
            </w:pPr>
          </w:p>
        </w:tc>
        <w:tc>
          <w:tcPr>
            <w:tcW w:w="2695" w:type="pct"/>
            <w:hideMark/>
          </w:tcPr>
          <w:p w14:paraId="344EE6D7" w14:textId="77777777" w:rsidR="00FC0382" w:rsidRPr="00713919" w:rsidRDefault="00FC0382" w:rsidP="00111A6C">
            <w:pPr>
              <w:spacing w:line="276" w:lineRule="auto"/>
              <w:jc w:val="both"/>
            </w:pPr>
            <w:r w:rsidRPr="00713919">
              <w:t>SGS India Private Limited, Mumbai</w:t>
            </w:r>
          </w:p>
          <w:p w14:paraId="51FA8D49" w14:textId="77777777" w:rsidR="00FC0382" w:rsidRPr="00713919" w:rsidRDefault="00FC0382" w:rsidP="00111A6C">
            <w:pPr>
              <w:spacing w:line="276" w:lineRule="auto"/>
              <w:jc w:val="both"/>
            </w:pPr>
          </w:p>
        </w:tc>
        <w:tc>
          <w:tcPr>
            <w:tcW w:w="1826" w:type="pct"/>
            <w:hideMark/>
          </w:tcPr>
          <w:p w14:paraId="140B18CB" w14:textId="77777777" w:rsidR="00FC0382" w:rsidRPr="00713919" w:rsidRDefault="00FC0382" w:rsidP="00111A6C">
            <w:pPr>
              <w:spacing w:line="276" w:lineRule="auto"/>
              <w:jc w:val="both"/>
            </w:pPr>
            <w:r w:rsidRPr="00713919">
              <w:t xml:space="preserve">Dr. </w:t>
            </w:r>
            <w:proofErr w:type="spellStart"/>
            <w:r w:rsidRPr="00713919">
              <w:t>Anitha</w:t>
            </w:r>
            <w:proofErr w:type="spellEnd"/>
            <w:r w:rsidRPr="00713919">
              <w:t xml:space="preserve"> Jeyaraj</w:t>
            </w:r>
          </w:p>
          <w:p w14:paraId="08C2CD1C" w14:textId="77777777" w:rsidR="00FC0382" w:rsidRPr="00713919" w:rsidRDefault="00FC0382" w:rsidP="00111A6C">
            <w:pPr>
              <w:spacing w:line="276" w:lineRule="auto"/>
              <w:jc w:val="both"/>
            </w:pPr>
            <w:r>
              <w:t>Dr. Karthikeyan K (Alternate)</w:t>
            </w:r>
          </w:p>
        </w:tc>
      </w:tr>
      <w:tr w:rsidR="00FC0382" w:rsidRPr="00713919" w14:paraId="5A923B76" w14:textId="77777777" w:rsidTr="00D51349">
        <w:trPr>
          <w:trHeight w:val="645"/>
        </w:trPr>
        <w:tc>
          <w:tcPr>
            <w:tcW w:w="479" w:type="pct"/>
          </w:tcPr>
          <w:p w14:paraId="1919C664" w14:textId="77777777" w:rsidR="00FC0382" w:rsidRPr="00713919" w:rsidRDefault="00FC0382" w:rsidP="00FC0382">
            <w:pPr>
              <w:pStyle w:val="ListParagraph"/>
              <w:numPr>
                <w:ilvl w:val="0"/>
                <w:numId w:val="1"/>
              </w:numPr>
              <w:spacing w:line="276" w:lineRule="auto"/>
              <w:jc w:val="both"/>
            </w:pPr>
          </w:p>
        </w:tc>
        <w:tc>
          <w:tcPr>
            <w:tcW w:w="2695" w:type="pct"/>
            <w:hideMark/>
          </w:tcPr>
          <w:p w14:paraId="0CDCAC58" w14:textId="77777777" w:rsidR="00FC0382" w:rsidRPr="00713919" w:rsidRDefault="00FC0382" w:rsidP="00111A6C">
            <w:pPr>
              <w:spacing w:line="276" w:lineRule="auto"/>
              <w:jc w:val="both"/>
            </w:pPr>
            <w:r w:rsidRPr="00713919">
              <w:t xml:space="preserve">SMPP Private Limited, New </w:t>
            </w:r>
            <w:proofErr w:type="spellStart"/>
            <w:r w:rsidRPr="00713919">
              <w:t>Dehi</w:t>
            </w:r>
            <w:proofErr w:type="spellEnd"/>
          </w:p>
          <w:p w14:paraId="08CC606C" w14:textId="77777777" w:rsidR="00FC0382" w:rsidRPr="00713919" w:rsidRDefault="00FC0382" w:rsidP="00111A6C">
            <w:pPr>
              <w:spacing w:line="276" w:lineRule="auto"/>
              <w:jc w:val="both"/>
            </w:pPr>
          </w:p>
        </w:tc>
        <w:tc>
          <w:tcPr>
            <w:tcW w:w="1826" w:type="pct"/>
            <w:hideMark/>
          </w:tcPr>
          <w:p w14:paraId="239BC868" w14:textId="77777777" w:rsidR="00FC0382" w:rsidRPr="00713919" w:rsidRDefault="00FC0382" w:rsidP="00111A6C">
            <w:pPr>
              <w:spacing w:line="276" w:lineRule="auto"/>
              <w:jc w:val="both"/>
            </w:pPr>
            <w:r w:rsidRPr="00713919">
              <w:t xml:space="preserve">Shri Ashish </w:t>
            </w:r>
            <w:proofErr w:type="spellStart"/>
            <w:r w:rsidRPr="00713919">
              <w:t>Kansal</w:t>
            </w:r>
            <w:proofErr w:type="spellEnd"/>
          </w:p>
          <w:p w14:paraId="2A6407F6" w14:textId="77777777" w:rsidR="00FC0382" w:rsidRPr="00713919" w:rsidRDefault="00FC0382" w:rsidP="00111A6C">
            <w:pPr>
              <w:spacing w:line="276" w:lineRule="auto"/>
              <w:jc w:val="both"/>
            </w:pPr>
            <w:r w:rsidRPr="00713919">
              <w:t xml:space="preserve">Dr. S. C. </w:t>
            </w:r>
            <w:proofErr w:type="spellStart"/>
            <w:r w:rsidRPr="00713919">
              <w:t>Kansal</w:t>
            </w:r>
            <w:proofErr w:type="spellEnd"/>
            <w:r>
              <w:t xml:space="preserve"> (Alternate)</w:t>
            </w:r>
          </w:p>
        </w:tc>
      </w:tr>
      <w:tr w:rsidR="00FC0382" w:rsidRPr="00713919" w14:paraId="36240185" w14:textId="77777777" w:rsidTr="00D51349">
        <w:trPr>
          <w:trHeight w:val="645"/>
        </w:trPr>
        <w:tc>
          <w:tcPr>
            <w:tcW w:w="479" w:type="pct"/>
          </w:tcPr>
          <w:p w14:paraId="37000891" w14:textId="77777777" w:rsidR="00FC0382" w:rsidRPr="00713919" w:rsidRDefault="00FC0382" w:rsidP="00FC0382">
            <w:pPr>
              <w:pStyle w:val="ListParagraph"/>
              <w:numPr>
                <w:ilvl w:val="0"/>
                <w:numId w:val="1"/>
              </w:numPr>
              <w:spacing w:line="276" w:lineRule="auto"/>
              <w:jc w:val="both"/>
            </w:pPr>
          </w:p>
        </w:tc>
        <w:tc>
          <w:tcPr>
            <w:tcW w:w="2695" w:type="pct"/>
            <w:hideMark/>
          </w:tcPr>
          <w:p w14:paraId="17556F55" w14:textId="77777777" w:rsidR="00FC0382" w:rsidRPr="00713919" w:rsidRDefault="00FC0382" w:rsidP="00111A6C">
            <w:pPr>
              <w:spacing w:line="276" w:lineRule="auto"/>
              <w:jc w:val="both"/>
            </w:pPr>
            <w:r w:rsidRPr="00713919">
              <w:t>Star Safety Hub, Faridabad</w:t>
            </w:r>
          </w:p>
          <w:p w14:paraId="439CBC63" w14:textId="77777777" w:rsidR="00FC0382" w:rsidRPr="00713919" w:rsidRDefault="00FC0382" w:rsidP="00111A6C">
            <w:pPr>
              <w:spacing w:line="276" w:lineRule="auto"/>
              <w:jc w:val="both"/>
            </w:pPr>
          </w:p>
        </w:tc>
        <w:tc>
          <w:tcPr>
            <w:tcW w:w="1826" w:type="pct"/>
            <w:hideMark/>
          </w:tcPr>
          <w:p w14:paraId="6EF3F7C1" w14:textId="77777777" w:rsidR="00FC0382" w:rsidRPr="00713919" w:rsidRDefault="00FC0382" w:rsidP="00111A6C">
            <w:pPr>
              <w:spacing w:line="276" w:lineRule="auto"/>
              <w:jc w:val="both"/>
            </w:pPr>
            <w:r w:rsidRPr="00713919">
              <w:t>Shri Pawan Kumar Gupta</w:t>
            </w:r>
          </w:p>
          <w:p w14:paraId="2074A67E" w14:textId="77777777" w:rsidR="00FC0382" w:rsidRPr="00713919" w:rsidRDefault="00FC0382" w:rsidP="00111A6C">
            <w:pPr>
              <w:spacing w:line="276" w:lineRule="auto"/>
              <w:jc w:val="both"/>
            </w:pPr>
            <w:r w:rsidRPr="00713919">
              <w:t>Shri Naveen Gupta</w:t>
            </w:r>
            <w:r>
              <w:t xml:space="preserve"> (Alternate)</w:t>
            </w:r>
          </w:p>
        </w:tc>
      </w:tr>
      <w:tr w:rsidR="00FC0382" w:rsidRPr="00713919" w14:paraId="6AFA57C4" w14:textId="77777777" w:rsidTr="00D51349">
        <w:trPr>
          <w:trHeight w:val="645"/>
        </w:trPr>
        <w:tc>
          <w:tcPr>
            <w:tcW w:w="479" w:type="pct"/>
          </w:tcPr>
          <w:p w14:paraId="1E5B2BAD" w14:textId="77777777" w:rsidR="00FC0382" w:rsidRPr="00713919" w:rsidRDefault="00FC0382" w:rsidP="00FC0382">
            <w:pPr>
              <w:pStyle w:val="ListParagraph"/>
              <w:numPr>
                <w:ilvl w:val="0"/>
                <w:numId w:val="1"/>
              </w:numPr>
              <w:spacing w:line="276" w:lineRule="auto"/>
              <w:jc w:val="both"/>
            </w:pPr>
          </w:p>
        </w:tc>
        <w:tc>
          <w:tcPr>
            <w:tcW w:w="2695" w:type="pct"/>
            <w:hideMark/>
          </w:tcPr>
          <w:p w14:paraId="2AA755F4" w14:textId="77777777" w:rsidR="00FC0382" w:rsidRPr="00713919" w:rsidRDefault="00FC0382" w:rsidP="00111A6C">
            <w:pPr>
              <w:spacing w:line="276" w:lineRule="auto"/>
              <w:jc w:val="both"/>
            </w:pPr>
            <w:r w:rsidRPr="00713919">
              <w:t>System 5S Private Limited, Chennai</w:t>
            </w:r>
          </w:p>
          <w:p w14:paraId="70993DC4" w14:textId="77777777" w:rsidR="00FC0382" w:rsidRPr="00713919" w:rsidRDefault="00FC0382" w:rsidP="00111A6C">
            <w:pPr>
              <w:spacing w:line="276" w:lineRule="auto"/>
              <w:jc w:val="both"/>
            </w:pPr>
          </w:p>
        </w:tc>
        <w:tc>
          <w:tcPr>
            <w:tcW w:w="1826" w:type="pct"/>
            <w:hideMark/>
          </w:tcPr>
          <w:p w14:paraId="41E37706" w14:textId="77777777" w:rsidR="00FC0382" w:rsidRPr="00713919" w:rsidRDefault="00FC0382" w:rsidP="00111A6C">
            <w:pPr>
              <w:spacing w:line="276" w:lineRule="auto"/>
              <w:jc w:val="both"/>
            </w:pPr>
            <w:r w:rsidRPr="00713919">
              <w:t xml:space="preserve">Shri Sudhir </w:t>
            </w:r>
            <w:proofErr w:type="spellStart"/>
            <w:r w:rsidRPr="00713919">
              <w:t>Takkar</w:t>
            </w:r>
            <w:proofErr w:type="spellEnd"/>
          </w:p>
          <w:p w14:paraId="4E59ED88" w14:textId="77777777" w:rsidR="00FC0382" w:rsidRPr="00713919" w:rsidRDefault="00FC0382" w:rsidP="00111A6C">
            <w:pPr>
              <w:spacing w:line="276" w:lineRule="auto"/>
              <w:jc w:val="both"/>
            </w:pPr>
            <w:r w:rsidRPr="00713919">
              <w:t xml:space="preserve">Smt. Bhavna Sr. </w:t>
            </w:r>
            <w:proofErr w:type="spellStart"/>
            <w:r w:rsidRPr="00713919">
              <w:t>Takkar</w:t>
            </w:r>
            <w:proofErr w:type="spellEnd"/>
            <w:r>
              <w:t xml:space="preserve"> (Alternate)</w:t>
            </w:r>
          </w:p>
        </w:tc>
      </w:tr>
      <w:tr w:rsidR="00FC0382" w:rsidRPr="00713919" w14:paraId="4CDED035" w14:textId="77777777" w:rsidTr="00D51349">
        <w:trPr>
          <w:trHeight w:val="645"/>
        </w:trPr>
        <w:tc>
          <w:tcPr>
            <w:tcW w:w="479" w:type="pct"/>
          </w:tcPr>
          <w:p w14:paraId="2105E07C" w14:textId="77777777" w:rsidR="00FC0382" w:rsidRPr="000C11F1" w:rsidRDefault="00FC0382" w:rsidP="00FC0382">
            <w:pPr>
              <w:pStyle w:val="ListParagraph"/>
              <w:numPr>
                <w:ilvl w:val="0"/>
                <w:numId w:val="1"/>
              </w:numPr>
              <w:spacing w:line="276" w:lineRule="auto"/>
              <w:jc w:val="both"/>
            </w:pPr>
          </w:p>
        </w:tc>
        <w:tc>
          <w:tcPr>
            <w:tcW w:w="2695" w:type="pct"/>
            <w:hideMark/>
          </w:tcPr>
          <w:p w14:paraId="7981A646" w14:textId="77777777" w:rsidR="00FC0382" w:rsidRPr="000C11F1" w:rsidRDefault="00FC0382" w:rsidP="00111A6C">
            <w:pPr>
              <w:spacing w:line="276" w:lineRule="auto"/>
              <w:jc w:val="both"/>
            </w:pPr>
            <w:r w:rsidRPr="000C11F1">
              <w:t>Teijin India Private Limited, Gurugram</w:t>
            </w:r>
          </w:p>
        </w:tc>
        <w:tc>
          <w:tcPr>
            <w:tcW w:w="1826" w:type="pct"/>
            <w:hideMark/>
          </w:tcPr>
          <w:p w14:paraId="7DD4B23A" w14:textId="77777777" w:rsidR="00FC0382" w:rsidRPr="000C11F1" w:rsidRDefault="00FC0382" w:rsidP="00111A6C">
            <w:pPr>
              <w:spacing w:line="276" w:lineRule="auto"/>
              <w:jc w:val="both"/>
            </w:pPr>
            <w:r w:rsidRPr="000C11F1">
              <w:t>Shri Ravi Kumar</w:t>
            </w:r>
          </w:p>
          <w:p w14:paraId="63C6635D" w14:textId="77777777" w:rsidR="00FC0382" w:rsidRPr="000C11F1" w:rsidRDefault="00FC0382" w:rsidP="00111A6C">
            <w:pPr>
              <w:spacing w:line="276" w:lineRule="auto"/>
              <w:jc w:val="both"/>
            </w:pPr>
            <w:r w:rsidRPr="000C11F1">
              <w:t xml:space="preserve">Shri Sahil </w:t>
            </w:r>
            <w:proofErr w:type="spellStart"/>
            <w:r w:rsidRPr="000C11F1">
              <w:t>Aneja</w:t>
            </w:r>
            <w:proofErr w:type="spellEnd"/>
            <w:r w:rsidRPr="000C11F1">
              <w:t xml:space="preserve"> (Alternate)</w:t>
            </w:r>
          </w:p>
        </w:tc>
      </w:tr>
      <w:tr w:rsidR="00FC0382" w:rsidRPr="00713919" w14:paraId="3E11F800" w14:textId="77777777" w:rsidTr="00D51349">
        <w:trPr>
          <w:trHeight w:val="645"/>
        </w:trPr>
        <w:tc>
          <w:tcPr>
            <w:tcW w:w="479" w:type="pct"/>
          </w:tcPr>
          <w:p w14:paraId="1AE670E6" w14:textId="77777777" w:rsidR="00FC0382" w:rsidRPr="00713919" w:rsidRDefault="00FC0382" w:rsidP="00FC0382">
            <w:pPr>
              <w:pStyle w:val="ListParagraph"/>
              <w:numPr>
                <w:ilvl w:val="0"/>
                <w:numId w:val="1"/>
              </w:numPr>
              <w:spacing w:line="276" w:lineRule="auto"/>
              <w:jc w:val="both"/>
            </w:pPr>
          </w:p>
        </w:tc>
        <w:tc>
          <w:tcPr>
            <w:tcW w:w="2695" w:type="pct"/>
            <w:hideMark/>
          </w:tcPr>
          <w:p w14:paraId="1585F3C2" w14:textId="77777777" w:rsidR="00FC0382" w:rsidRPr="00713919" w:rsidRDefault="00FC0382" w:rsidP="00111A6C">
            <w:pPr>
              <w:spacing w:line="276" w:lineRule="auto"/>
              <w:jc w:val="both"/>
            </w:pPr>
            <w:proofErr w:type="spellStart"/>
            <w:r w:rsidRPr="00713919">
              <w:t>Tex</w:t>
            </w:r>
            <w:proofErr w:type="spellEnd"/>
            <w:r w:rsidRPr="00713919">
              <w:t xml:space="preserve"> Corporation Limited, Gurugram</w:t>
            </w:r>
          </w:p>
          <w:p w14:paraId="4EE528E6" w14:textId="77777777" w:rsidR="00FC0382" w:rsidRPr="00713919" w:rsidRDefault="00FC0382" w:rsidP="00111A6C">
            <w:pPr>
              <w:spacing w:line="276" w:lineRule="auto"/>
              <w:jc w:val="both"/>
            </w:pPr>
          </w:p>
        </w:tc>
        <w:tc>
          <w:tcPr>
            <w:tcW w:w="1826" w:type="pct"/>
            <w:hideMark/>
          </w:tcPr>
          <w:p w14:paraId="485EEE13" w14:textId="77777777" w:rsidR="00FC0382" w:rsidRPr="00713919" w:rsidRDefault="00FC0382" w:rsidP="00111A6C">
            <w:pPr>
              <w:spacing w:line="276" w:lineRule="auto"/>
              <w:jc w:val="both"/>
            </w:pPr>
            <w:r w:rsidRPr="00713919">
              <w:t xml:space="preserve">Shri Vijay </w:t>
            </w:r>
            <w:proofErr w:type="spellStart"/>
            <w:r w:rsidRPr="00713919">
              <w:t>Toley</w:t>
            </w:r>
            <w:proofErr w:type="spellEnd"/>
          </w:p>
          <w:p w14:paraId="7CE025AA" w14:textId="77777777" w:rsidR="00FC0382" w:rsidRPr="00713919" w:rsidRDefault="00FC0382" w:rsidP="00111A6C">
            <w:pPr>
              <w:spacing w:line="276" w:lineRule="auto"/>
              <w:jc w:val="both"/>
            </w:pPr>
            <w:r w:rsidRPr="00713919">
              <w:t>Shri Sanjay Aggarwal</w:t>
            </w:r>
            <w:r>
              <w:t xml:space="preserve"> (Alternate)</w:t>
            </w:r>
          </w:p>
        </w:tc>
      </w:tr>
      <w:tr w:rsidR="00FC0382" w:rsidRPr="00713919" w14:paraId="61D573D6" w14:textId="77777777" w:rsidTr="00D51349">
        <w:trPr>
          <w:trHeight w:val="645"/>
        </w:trPr>
        <w:tc>
          <w:tcPr>
            <w:tcW w:w="479" w:type="pct"/>
          </w:tcPr>
          <w:p w14:paraId="5263DA9C" w14:textId="77777777" w:rsidR="00FC0382" w:rsidRPr="00713919" w:rsidRDefault="00FC0382" w:rsidP="00FC0382">
            <w:pPr>
              <w:pStyle w:val="ListParagraph"/>
              <w:numPr>
                <w:ilvl w:val="0"/>
                <w:numId w:val="1"/>
              </w:numPr>
              <w:spacing w:line="276" w:lineRule="auto"/>
              <w:jc w:val="both"/>
            </w:pPr>
          </w:p>
        </w:tc>
        <w:tc>
          <w:tcPr>
            <w:tcW w:w="2695" w:type="pct"/>
            <w:hideMark/>
          </w:tcPr>
          <w:p w14:paraId="5BC67EDE" w14:textId="77777777" w:rsidR="00FC0382" w:rsidRPr="00713919" w:rsidRDefault="00FC0382" w:rsidP="00111A6C">
            <w:pPr>
              <w:spacing w:line="276" w:lineRule="auto"/>
              <w:jc w:val="both"/>
            </w:pPr>
            <w:r w:rsidRPr="00713919">
              <w:t>Textiles Committee, Mumbai</w:t>
            </w:r>
          </w:p>
        </w:tc>
        <w:tc>
          <w:tcPr>
            <w:tcW w:w="1826" w:type="pct"/>
            <w:hideMark/>
          </w:tcPr>
          <w:p w14:paraId="68FDEF93" w14:textId="77777777" w:rsidR="00FC0382" w:rsidRPr="00713919" w:rsidRDefault="00FC0382" w:rsidP="00111A6C">
            <w:pPr>
              <w:spacing w:line="276" w:lineRule="auto"/>
              <w:jc w:val="both"/>
            </w:pPr>
            <w:r w:rsidRPr="00713919">
              <w:t xml:space="preserve">Shri </w:t>
            </w:r>
            <w:proofErr w:type="spellStart"/>
            <w:r w:rsidRPr="00713919">
              <w:t>Kartikay</w:t>
            </w:r>
            <w:proofErr w:type="spellEnd"/>
            <w:r w:rsidRPr="00713919">
              <w:t xml:space="preserve"> </w:t>
            </w:r>
            <w:proofErr w:type="spellStart"/>
            <w:r w:rsidRPr="00713919">
              <w:t>Dhanda</w:t>
            </w:r>
            <w:proofErr w:type="spellEnd"/>
          </w:p>
          <w:p w14:paraId="70DCCDF0" w14:textId="77777777" w:rsidR="00FC0382" w:rsidRPr="00713919" w:rsidRDefault="00FC0382" w:rsidP="00111A6C">
            <w:pPr>
              <w:spacing w:line="276" w:lineRule="auto"/>
              <w:jc w:val="both"/>
            </w:pPr>
            <w:proofErr w:type="spellStart"/>
            <w:r w:rsidRPr="00713919">
              <w:t>Smt</w:t>
            </w:r>
            <w:proofErr w:type="spellEnd"/>
            <w:r w:rsidRPr="00713919">
              <w:t xml:space="preserve"> Shilpi Chauhan</w:t>
            </w:r>
            <w:r>
              <w:t xml:space="preserve"> (Alternate)</w:t>
            </w:r>
          </w:p>
        </w:tc>
      </w:tr>
      <w:tr w:rsidR="00FC0382" w:rsidRPr="00713919" w14:paraId="7F774EA5" w14:textId="77777777" w:rsidTr="00D51349">
        <w:trPr>
          <w:trHeight w:val="852"/>
        </w:trPr>
        <w:tc>
          <w:tcPr>
            <w:tcW w:w="479" w:type="pct"/>
          </w:tcPr>
          <w:p w14:paraId="54C9B820" w14:textId="77777777" w:rsidR="00FC0382" w:rsidRPr="00713919" w:rsidRDefault="00FC0382" w:rsidP="00FC0382">
            <w:pPr>
              <w:pStyle w:val="ListParagraph"/>
              <w:numPr>
                <w:ilvl w:val="0"/>
                <w:numId w:val="1"/>
              </w:numPr>
              <w:spacing w:line="276" w:lineRule="auto"/>
              <w:jc w:val="both"/>
            </w:pPr>
          </w:p>
        </w:tc>
        <w:tc>
          <w:tcPr>
            <w:tcW w:w="2695" w:type="pct"/>
            <w:hideMark/>
          </w:tcPr>
          <w:p w14:paraId="59A9863B" w14:textId="77777777" w:rsidR="00FC0382" w:rsidRPr="00713919" w:rsidRDefault="00FC0382" w:rsidP="00111A6C">
            <w:pPr>
              <w:spacing w:line="276" w:lineRule="auto"/>
              <w:jc w:val="both"/>
            </w:pPr>
            <w:r w:rsidRPr="00713919">
              <w:t>The Synthetic and Art Silk Mills Research Association, Mumbai</w:t>
            </w:r>
          </w:p>
        </w:tc>
        <w:tc>
          <w:tcPr>
            <w:tcW w:w="1826" w:type="pct"/>
            <w:hideMark/>
          </w:tcPr>
          <w:p w14:paraId="578F60C5" w14:textId="77777777" w:rsidR="00FC0382" w:rsidRPr="00713919" w:rsidRDefault="00FC0382" w:rsidP="00111A6C">
            <w:pPr>
              <w:spacing w:line="276" w:lineRule="auto"/>
              <w:jc w:val="both"/>
            </w:pPr>
            <w:r w:rsidRPr="000C11F1">
              <w:t xml:space="preserve">Shri </w:t>
            </w:r>
            <w:proofErr w:type="spellStart"/>
            <w:r w:rsidRPr="000C11F1">
              <w:t>Premnath</w:t>
            </w:r>
            <w:proofErr w:type="spellEnd"/>
            <w:r w:rsidRPr="000C11F1">
              <w:t xml:space="preserve"> </w:t>
            </w:r>
            <w:proofErr w:type="spellStart"/>
            <w:r w:rsidRPr="000C11F1">
              <w:t>Surwase</w:t>
            </w:r>
            <w:proofErr w:type="spellEnd"/>
          </w:p>
          <w:p w14:paraId="32804F84" w14:textId="77777777" w:rsidR="00FC0382" w:rsidRPr="00713919" w:rsidRDefault="00FC0382" w:rsidP="00111A6C">
            <w:pPr>
              <w:spacing w:line="276" w:lineRule="auto"/>
              <w:jc w:val="both"/>
            </w:pPr>
            <w:r w:rsidRPr="00713919">
              <w:t>Ravi Prakash Singh</w:t>
            </w:r>
            <w:r>
              <w:t xml:space="preserve"> (Alternate)</w:t>
            </w:r>
          </w:p>
        </w:tc>
      </w:tr>
      <w:tr w:rsidR="00FC0382" w:rsidRPr="00713919" w14:paraId="7D531A9B" w14:textId="77777777" w:rsidTr="00D51349">
        <w:trPr>
          <w:trHeight w:val="656"/>
        </w:trPr>
        <w:tc>
          <w:tcPr>
            <w:tcW w:w="479" w:type="pct"/>
          </w:tcPr>
          <w:p w14:paraId="1F110C06" w14:textId="77777777" w:rsidR="00FC0382" w:rsidRPr="00713919" w:rsidRDefault="00FC0382" w:rsidP="00FC0382">
            <w:pPr>
              <w:pStyle w:val="ListParagraph"/>
              <w:numPr>
                <w:ilvl w:val="0"/>
                <w:numId w:val="1"/>
              </w:numPr>
              <w:spacing w:line="276" w:lineRule="auto"/>
              <w:jc w:val="both"/>
            </w:pPr>
          </w:p>
        </w:tc>
        <w:tc>
          <w:tcPr>
            <w:tcW w:w="2695" w:type="pct"/>
            <w:hideMark/>
          </w:tcPr>
          <w:p w14:paraId="6C071439" w14:textId="77777777" w:rsidR="00FC0382" w:rsidRPr="00713919" w:rsidRDefault="00FC0382" w:rsidP="00111A6C">
            <w:pPr>
              <w:spacing w:line="276" w:lineRule="auto"/>
              <w:jc w:val="both"/>
            </w:pPr>
            <w:r w:rsidRPr="00713919">
              <w:t>TUV Rhineland (India) Private Limited, Mumbai</w:t>
            </w:r>
          </w:p>
        </w:tc>
        <w:tc>
          <w:tcPr>
            <w:tcW w:w="1826" w:type="pct"/>
            <w:hideMark/>
          </w:tcPr>
          <w:p w14:paraId="669FCAF0" w14:textId="77777777" w:rsidR="00FC0382" w:rsidRPr="00713919" w:rsidRDefault="00FC0382" w:rsidP="00111A6C">
            <w:pPr>
              <w:spacing w:line="276" w:lineRule="auto"/>
              <w:jc w:val="both"/>
            </w:pPr>
            <w:r w:rsidRPr="00713919">
              <w:t>Dr. P. S. Sundaram</w:t>
            </w:r>
          </w:p>
          <w:p w14:paraId="1B39392C" w14:textId="77777777" w:rsidR="00FC0382" w:rsidRPr="00713919" w:rsidRDefault="00FC0382" w:rsidP="00111A6C">
            <w:pPr>
              <w:spacing w:line="276" w:lineRule="auto"/>
              <w:jc w:val="both"/>
            </w:pPr>
            <w:r w:rsidRPr="00713919">
              <w:t>Shri Shivendra Parmar</w:t>
            </w:r>
            <w:r>
              <w:t xml:space="preserve"> (Alternate)</w:t>
            </w:r>
          </w:p>
        </w:tc>
      </w:tr>
      <w:tr w:rsidR="00FC0382" w:rsidRPr="00713919" w14:paraId="27960EA7" w14:textId="77777777" w:rsidTr="00D51349">
        <w:trPr>
          <w:trHeight w:val="300"/>
        </w:trPr>
        <w:tc>
          <w:tcPr>
            <w:tcW w:w="479" w:type="pct"/>
          </w:tcPr>
          <w:p w14:paraId="7830B367" w14:textId="77777777" w:rsidR="00FC0382" w:rsidRPr="00713919" w:rsidRDefault="00FC0382" w:rsidP="00FC0382">
            <w:pPr>
              <w:pStyle w:val="ListParagraph"/>
              <w:numPr>
                <w:ilvl w:val="0"/>
                <w:numId w:val="1"/>
              </w:numPr>
              <w:spacing w:line="276" w:lineRule="auto"/>
              <w:jc w:val="both"/>
            </w:pPr>
          </w:p>
        </w:tc>
        <w:tc>
          <w:tcPr>
            <w:tcW w:w="2695" w:type="pct"/>
            <w:hideMark/>
          </w:tcPr>
          <w:p w14:paraId="7F5F636F" w14:textId="77777777" w:rsidR="00FC0382" w:rsidRPr="00713919" w:rsidRDefault="00FC0382" w:rsidP="00111A6C">
            <w:pPr>
              <w:spacing w:line="276" w:lineRule="auto"/>
              <w:jc w:val="both"/>
            </w:pPr>
            <w:r w:rsidRPr="00713919">
              <w:t>In Personal Capacity</w:t>
            </w:r>
          </w:p>
        </w:tc>
        <w:tc>
          <w:tcPr>
            <w:tcW w:w="1826" w:type="pct"/>
            <w:hideMark/>
          </w:tcPr>
          <w:p w14:paraId="0976A49F" w14:textId="77777777" w:rsidR="00FC0382" w:rsidRPr="00713919" w:rsidRDefault="00FC0382" w:rsidP="00111A6C">
            <w:pPr>
              <w:spacing w:line="276" w:lineRule="auto"/>
              <w:jc w:val="both"/>
            </w:pPr>
            <w:r w:rsidRPr="00713919">
              <w:t>Dr V. K. Kothari</w:t>
            </w:r>
          </w:p>
        </w:tc>
      </w:tr>
    </w:tbl>
    <w:p w14:paraId="42BCDA8F" w14:textId="77777777" w:rsidR="00610DB0" w:rsidRPr="00610DB0" w:rsidRDefault="00610DB0" w:rsidP="00610DB0">
      <w:pPr>
        <w:jc w:val="both"/>
        <w:rPr>
          <w:b/>
        </w:rPr>
      </w:pPr>
    </w:p>
    <w:p w14:paraId="62197B23" w14:textId="77777777" w:rsidR="00610DB0" w:rsidRDefault="00610DB0" w:rsidP="00C67CB7">
      <w:pPr>
        <w:pStyle w:val="PlainText"/>
        <w:jc w:val="both"/>
        <w:rPr>
          <w:rFonts w:ascii="Times New Roman" w:hAnsi="Times New Roman"/>
          <w:b/>
          <w:bCs/>
          <w:sz w:val="24"/>
        </w:rPr>
      </w:pPr>
    </w:p>
    <w:p w14:paraId="0695C9BB" w14:textId="77777777" w:rsidR="005B09B2" w:rsidRDefault="005B09B2" w:rsidP="00C67CB7">
      <w:pPr>
        <w:pStyle w:val="PlainText"/>
        <w:jc w:val="both"/>
        <w:rPr>
          <w:rFonts w:ascii="Times New Roman" w:hAnsi="Times New Roman"/>
          <w:b/>
          <w:bCs/>
          <w:sz w:val="24"/>
        </w:rPr>
      </w:pPr>
    </w:p>
    <w:p w14:paraId="3B68C082" w14:textId="77777777" w:rsidR="005B09B2" w:rsidRDefault="005B09B2" w:rsidP="00C67CB7">
      <w:pPr>
        <w:pStyle w:val="PlainText"/>
        <w:jc w:val="both"/>
        <w:rPr>
          <w:rFonts w:ascii="Times New Roman" w:hAnsi="Times New Roman"/>
          <w:b/>
          <w:bCs/>
          <w:sz w:val="24"/>
        </w:rPr>
      </w:pPr>
    </w:p>
    <w:p w14:paraId="3CAE1032" w14:textId="77777777" w:rsidR="00031825" w:rsidRDefault="00031825" w:rsidP="00C67CB7">
      <w:pPr>
        <w:pStyle w:val="PlainText"/>
        <w:jc w:val="both"/>
        <w:rPr>
          <w:rFonts w:ascii="Times New Roman" w:hAnsi="Times New Roman"/>
          <w:b/>
          <w:bCs/>
          <w:sz w:val="24"/>
        </w:rPr>
      </w:pPr>
    </w:p>
    <w:p w14:paraId="7CB02740" w14:textId="77777777" w:rsidR="00031825" w:rsidRDefault="00031825" w:rsidP="00C67CB7">
      <w:pPr>
        <w:pStyle w:val="PlainText"/>
        <w:jc w:val="both"/>
        <w:rPr>
          <w:rFonts w:ascii="Times New Roman" w:hAnsi="Times New Roman"/>
          <w:b/>
          <w:bCs/>
          <w:sz w:val="24"/>
        </w:rPr>
      </w:pPr>
    </w:p>
    <w:p w14:paraId="0CDEC155" w14:textId="77777777" w:rsidR="00031825" w:rsidRDefault="00031825" w:rsidP="00C67CB7">
      <w:pPr>
        <w:pStyle w:val="PlainText"/>
        <w:jc w:val="both"/>
        <w:rPr>
          <w:rFonts w:ascii="Times New Roman" w:hAnsi="Times New Roman"/>
          <w:b/>
          <w:bCs/>
          <w:sz w:val="24"/>
        </w:rPr>
      </w:pPr>
    </w:p>
    <w:p w14:paraId="58AB8FC0" w14:textId="77777777" w:rsidR="00031825" w:rsidRDefault="00031825" w:rsidP="00C67CB7">
      <w:pPr>
        <w:pStyle w:val="PlainText"/>
        <w:jc w:val="both"/>
        <w:rPr>
          <w:rFonts w:ascii="Times New Roman" w:hAnsi="Times New Roman"/>
          <w:b/>
          <w:bCs/>
          <w:sz w:val="24"/>
        </w:rPr>
      </w:pPr>
    </w:p>
    <w:p w14:paraId="48B6A998" w14:textId="77777777" w:rsidR="00031825" w:rsidRDefault="00031825" w:rsidP="00C67CB7">
      <w:pPr>
        <w:pStyle w:val="PlainText"/>
        <w:jc w:val="both"/>
        <w:rPr>
          <w:rFonts w:ascii="Times New Roman" w:hAnsi="Times New Roman"/>
          <w:b/>
          <w:bCs/>
          <w:sz w:val="24"/>
        </w:rPr>
      </w:pPr>
    </w:p>
    <w:p w14:paraId="2294F4D4" w14:textId="77777777" w:rsidR="00031825" w:rsidRDefault="00031825" w:rsidP="00C67CB7">
      <w:pPr>
        <w:pStyle w:val="PlainText"/>
        <w:jc w:val="both"/>
        <w:rPr>
          <w:rFonts w:ascii="Times New Roman" w:hAnsi="Times New Roman"/>
          <w:b/>
          <w:bCs/>
          <w:sz w:val="24"/>
        </w:rPr>
      </w:pPr>
    </w:p>
    <w:p w14:paraId="47811CDE" w14:textId="77777777" w:rsidR="00031825" w:rsidRDefault="00031825" w:rsidP="00C67CB7">
      <w:pPr>
        <w:pStyle w:val="PlainText"/>
        <w:jc w:val="both"/>
        <w:rPr>
          <w:rFonts w:ascii="Times New Roman" w:hAnsi="Times New Roman"/>
          <w:b/>
          <w:bCs/>
          <w:sz w:val="24"/>
        </w:rPr>
      </w:pPr>
    </w:p>
    <w:p w14:paraId="744A2802" w14:textId="77777777" w:rsidR="004D2576" w:rsidRDefault="004D2576" w:rsidP="00C67CB7">
      <w:pPr>
        <w:pStyle w:val="PlainText"/>
        <w:jc w:val="both"/>
        <w:rPr>
          <w:rFonts w:ascii="Times New Roman" w:hAnsi="Times New Roman"/>
          <w:b/>
          <w:bCs/>
          <w:sz w:val="24"/>
        </w:rPr>
      </w:pPr>
    </w:p>
    <w:p w14:paraId="2D290CA5" w14:textId="77777777" w:rsidR="00D51349" w:rsidRDefault="00D51349" w:rsidP="00C67CB7">
      <w:pPr>
        <w:pStyle w:val="PlainText"/>
        <w:jc w:val="both"/>
        <w:rPr>
          <w:rFonts w:ascii="Times New Roman" w:hAnsi="Times New Roman"/>
          <w:b/>
          <w:bCs/>
          <w:sz w:val="24"/>
        </w:rPr>
      </w:pPr>
    </w:p>
    <w:p w14:paraId="0E4CCB14" w14:textId="77777777" w:rsidR="00D32E59" w:rsidRDefault="00D32E59" w:rsidP="00C67CB7">
      <w:pPr>
        <w:pStyle w:val="PlainText"/>
        <w:jc w:val="both"/>
        <w:rPr>
          <w:rFonts w:ascii="Times New Roman" w:hAnsi="Times New Roman"/>
          <w:b/>
          <w:bCs/>
          <w:sz w:val="24"/>
        </w:rPr>
      </w:pPr>
    </w:p>
    <w:p w14:paraId="33177869" w14:textId="0599B36F" w:rsidR="00D32E59" w:rsidRPr="00D32E59" w:rsidRDefault="00D32E59" w:rsidP="00D32E59">
      <w:pPr>
        <w:jc w:val="center"/>
        <w:rPr>
          <w:b/>
          <w:bCs/>
        </w:rPr>
      </w:pPr>
      <w:r w:rsidRPr="00D32E59">
        <w:rPr>
          <w:b/>
          <w:bCs/>
        </w:rPr>
        <w:t xml:space="preserve">ANNEX </w:t>
      </w:r>
      <w:r w:rsidR="008974F2">
        <w:rPr>
          <w:b/>
          <w:bCs/>
        </w:rPr>
        <w:t>3</w:t>
      </w:r>
    </w:p>
    <w:p w14:paraId="26732C30" w14:textId="77777777" w:rsidR="00D32E59" w:rsidRPr="00441413" w:rsidRDefault="00441413" w:rsidP="00441413">
      <w:pPr>
        <w:jc w:val="center"/>
        <w:rPr>
          <w:b/>
          <w:bCs/>
        </w:rPr>
      </w:pPr>
      <w:r w:rsidRPr="00441413">
        <w:rPr>
          <w:b/>
          <w:bCs/>
        </w:rPr>
        <w:t>(</w:t>
      </w:r>
      <w:r w:rsidRPr="001F3786">
        <w:rPr>
          <w:b/>
          <w:bCs/>
        </w:rPr>
        <w:t xml:space="preserve">Item </w:t>
      </w:r>
      <w:r w:rsidRPr="00441413">
        <w:rPr>
          <w:b/>
          <w:bCs/>
        </w:rPr>
        <w:t>2.2)</w:t>
      </w:r>
    </w:p>
    <w:p w14:paraId="658A52BA" w14:textId="77777777" w:rsidR="000506C6" w:rsidRDefault="000506C6" w:rsidP="00D32E59">
      <w:pPr>
        <w:rPr>
          <w:b/>
          <w:bCs/>
        </w:rPr>
      </w:pPr>
    </w:p>
    <w:p w14:paraId="2B72F153" w14:textId="3B7C02E4" w:rsidR="00D32E59" w:rsidRPr="000506C6" w:rsidRDefault="000506C6" w:rsidP="001E682E">
      <w:pPr>
        <w:pStyle w:val="ListParagraph"/>
        <w:numPr>
          <w:ilvl w:val="0"/>
          <w:numId w:val="12"/>
        </w:numPr>
        <w:ind w:left="284" w:hanging="284"/>
        <w:rPr>
          <w:b/>
          <w:bCs/>
        </w:rPr>
      </w:pPr>
      <w:r w:rsidRPr="000506C6">
        <w:rPr>
          <w:b/>
          <w:bCs/>
        </w:rPr>
        <w:t xml:space="preserve">CO-OPTION REQUEST FROM KANEKA </w:t>
      </w:r>
      <w:r w:rsidR="00B1673F">
        <w:rPr>
          <w:b/>
          <w:bCs/>
        </w:rPr>
        <w:t>INDIA PVT LTD</w:t>
      </w:r>
    </w:p>
    <w:p w14:paraId="148314AF" w14:textId="77777777" w:rsidR="00D32E59" w:rsidRPr="005E2D21" w:rsidRDefault="00D32E59" w:rsidP="00D32E59">
      <w:pPr>
        <w:rPr>
          <w:rFonts w:cstheme="minorHAnsi"/>
        </w:rPr>
      </w:pPr>
      <w:bookmarkStart w:id="0" w:name="_Hlk131166764"/>
    </w:p>
    <w:bookmarkEnd w:id="0"/>
    <w:p w14:paraId="03BD45F5" w14:textId="77777777" w:rsidR="00D32E59" w:rsidRDefault="00D32E59" w:rsidP="00D32E59">
      <w:pPr>
        <w:rPr>
          <w:u w:val="single"/>
        </w:rPr>
      </w:pPr>
      <w:r w:rsidRPr="008813B2">
        <w:rPr>
          <w:u w:val="single"/>
        </w:rPr>
        <w:t xml:space="preserve">Sub: </w:t>
      </w:r>
      <w:r>
        <w:rPr>
          <w:u w:val="single"/>
        </w:rPr>
        <w:t>Request to be a member of TXD 32-Textiles Protective Clothing Sectional Committee</w:t>
      </w:r>
    </w:p>
    <w:p w14:paraId="0F318D51" w14:textId="77777777" w:rsidR="00D32E59" w:rsidRDefault="00D32E59" w:rsidP="00D32E59">
      <w:pPr>
        <w:rPr>
          <w:u w:val="single"/>
        </w:rPr>
      </w:pPr>
    </w:p>
    <w:p w14:paraId="7B071093" w14:textId="77777777" w:rsidR="00D32E59" w:rsidRDefault="00D32E59" w:rsidP="00D32E59">
      <w:r w:rsidRPr="008813B2">
        <w:t>Dear Sir,</w:t>
      </w:r>
    </w:p>
    <w:p w14:paraId="5913C16D" w14:textId="77777777" w:rsidR="00D32E59" w:rsidRDefault="00D32E59" w:rsidP="00D32E59"/>
    <w:p w14:paraId="65F04D55" w14:textId="77777777" w:rsidR="00D32E59" w:rsidRDefault="00D32E59" w:rsidP="00B1673F">
      <w:pPr>
        <w:jc w:val="both"/>
      </w:pPr>
      <w:r>
        <w:t>Kaneka Corporation Japan is  manufacturer of Modacrylic Fiber (Inherently self-extinguishing FR Fiber) that possesses the characteristics of high flame retardancy (FR) as well as acrylic fiber’s natural attributes of softness and dyability</w:t>
      </w:r>
      <w:r w:rsidRPr="005F35F7">
        <w:t>. It makes FR performance even with flammable fibers like Cotton or Polyester which are available in Indian domestic market.</w:t>
      </w:r>
    </w:p>
    <w:p w14:paraId="45686EB0" w14:textId="77777777" w:rsidR="00B1673F" w:rsidRPr="005F35F7" w:rsidRDefault="00B1673F" w:rsidP="00B1673F">
      <w:pPr>
        <w:jc w:val="both"/>
      </w:pPr>
    </w:p>
    <w:p w14:paraId="4ED3B4CF" w14:textId="77777777" w:rsidR="00D32E59" w:rsidRDefault="00D32E59" w:rsidP="00B1673F">
      <w:pPr>
        <w:jc w:val="both"/>
      </w:pPr>
      <w:r w:rsidRPr="005F35F7">
        <w:t>It has applications in FR clothing (O&amp;G Refineries, Chemical, Welding Industries, Electric Power Stations, Railways), Home Textile (Bedding, Upholstery), Automotive flooring, Industries (Battery, Air Filter), Airline Blanket etc.</w:t>
      </w:r>
    </w:p>
    <w:p w14:paraId="769BA560" w14:textId="77777777" w:rsidR="00B1673F" w:rsidRPr="005F35F7" w:rsidRDefault="00B1673F" w:rsidP="00B1673F">
      <w:pPr>
        <w:jc w:val="both"/>
      </w:pPr>
    </w:p>
    <w:p w14:paraId="2ACC3780" w14:textId="77777777" w:rsidR="00D32E59" w:rsidRDefault="00D32E59" w:rsidP="00B1673F">
      <w:pPr>
        <w:jc w:val="both"/>
      </w:pPr>
      <w:r w:rsidRPr="005F35F7">
        <w:t xml:space="preserve">We would like to propose Mr. </w:t>
      </w:r>
      <w:proofErr w:type="spellStart"/>
      <w:r w:rsidRPr="005F35F7">
        <w:t>Sumit</w:t>
      </w:r>
      <w:proofErr w:type="spellEnd"/>
      <w:r w:rsidRPr="005F35F7">
        <w:t xml:space="preserve"> </w:t>
      </w:r>
      <w:proofErr w:type="spellStart"/>
      <w:r w:rsidRPr="005F35F7">
        <w:t>Banik</w:t>
      </w:r>
      <w:proofErr w:type="spellEnd"/>
      <w:r w:rsidRPr="005F35F7">
        <w:t xml:space="preserve"> (Senior Manager, Kaneka India Pvt. Ltd.) be a member of TXD 32-Textiles Protective Clothing Sectional Committee to provide his technical inputs / views to add values in Domestic IFR</w:t>
      </w:r>
      <w:r>
        <w:t xml:space="preserve"> </w:t>
      </w:r>
      <w:r w:rsidRPr="005F35F7">
        <w:t>(Inherent Flame retardant) applications</w:t>
      </w:r>
      <w:r>
        <w:t xml:space="preserve">. </w:t>
      </w:r>
    </w:p>
    <w:p w14:paraId="25283E24" w14:textId="77777777" w:rsidR="00B1673F" w:rsidRPr="00495EEA" w:rsidRDefault="00B1673F" w:rsidP="00B1673F">
      <w:pPr>
        <w:jc w:val="both"/>
      </w:pPr>
    </w:p>
    <w:p w14:paraId="7779FC38" w14:textId="77777777" w:rsidR="00D32E59" w:rsidRDefault="00D32E59" w:rsidP="00B1673F">
      <w:pPr>
        <w:jc w:val="both"/>
      </w:pPr>
      <w:r>
        <w:t>The membership fees will be borne by Kaneka India Pvt. Ltd.</w:t>
      </w:r>
    </w:p>
    <w:p w14:paraId="46894967" w14:textId="77777777" w:rsidR="00B1673F" w:rsidRDefault="00B1673F" w:rsidP="00B1673F">
      <w:pPr>
        <w:jc w:val="both"/>
      </w:pPr>
    </w:p>
    <w:p w14:paraId="1DCDDE91" w14:textId="77777777" w:rsidR="00D32E59" w:rsidRDefault="00D32E59" w:rsidP="00B1673F">
      <w:pPr>
        <w:jc w:val="both"/>
      </w:pPr>
      <w:r>
        <w:t xml:space="preserve">Therefore, we request you kindly grant this application to accept membership of Mr. </w:t>
      </w:r>
      <w:proofErr w:type="spellStart"/>
      <w:r>
        <w:t>Sumit</w:t>
      </w:r>
      <w:proofErr w:type="spellEnd"/>
      <w:r>
        <w:t xml:space="preserve"> </w:t>
      </w:r>
      <w:proofErr w:type="spellStart"/>
      <w:r>
        <w:t>Banik</w:t>
      </w:r>
      <w:proofErr w:type="spellEnd"/>
      <w:r>
        <w:t xml:space="preserve"> in </w:t>
      </w:r>
      <w:r w:rsidRPr="005B358F">
        <w:t>TXD 32-Textiles Protective Clothing Sectional Committee</w:t>
      </w:r>
      <w:r>
        <w:t xml:space="preserve"> and oblige.</w:t>
      </w:r>
    </w:p>
    <w:p w14:paraId="7DE01BA4" w14:textId="77777777" w:rsidR="00D32E59" w:rsidRDefault="00D32E59" w:rsidP="00D32E59"/>
    <w:p w14:paraId="199160E9" w14:textId="77777777" w:rsidR="00D32E59" w:rsidRDefault="00D32E59" w:rsidP="00D32E59">
      <w:r>
        <w:t>Thanking you.</w:t>
      </w:r>
      <w:r>
        <w:br/>
        <w:t>Yours Sincerely</w:t>
      </w:r>
    </w:p>
    <w:p w14:paraId="793F878F" w14:textId="77777777" w:rsidR="00D32E59" w:rsidRDefault="00D32E59" w:rsidP="00D32E59"/>
    <w:p w14:paraId="15406CA4" w14:textId="77777777" w:rsidR="00D32E59" w:rsidRDefault="00D32E59" w:rsidP="00D32E59">
      <w:proofErr w:type="spellStart"/>
      <w:r>
        <w:t>Sumit</w:t>
      </w:r>
      <w:proofErr w:type="spellEnd"/>
      <w:r>
        <w:t xml:space="preserve"> </w:t>
      </w:r>
      <w:proofErr w:type="spellStart"/>
      <w:r>
        <w:t>Banik</w:t>
      </w:r>
      <w:proofErr w:type="spellEnd"/>
      <w:r>
        <w:br/>
        <w:t>KANEKA INDIA PVT. LTD.</w:t>
      </w:r>
    </w:p>
    <w:p w14:paraId="6394946F" w14:textId="77777777" w:rsidR="00D32E59" w:rsidRDefault="00D32E59" w:rsidP="00D32E59"/>
    <w:p w14:paraId="33935259" w14:textId="28F8A4D5" w:rsidR="000506C6" w:rsidRPr="000506C6" w:rsidRDefault="000506C6" w:rsidP="001E682E">
      <w:pPr>
        <w:pStyle w:val="ListParagraph"/>
        <w:numPr>
          <w:ilvl w:val="0"/>
          <w:numId w:val="12"/>
        </w:numPr>
        <w:ind w:left="284" w:hanging="284"/>
        <w:rPr>
          <w:b/>
          <w:bCs/>
        </w:rPr>
      </w:pPr>
      <w:r w:rsidRPr="000506C6">
        <w:rPr>
          <w:b/>
          <w:bCs/>
        </w:rPr>
        <w:t xml:space="preserve">CO-OPTION REQUEST FROM </w:t>
      </w:r>
      <w:r>
        <w:rPr>
          <w:b/>
          <w:bCs/>
        </w:rPr>
        <w:t>3M INDIA PVT. LTD.</w:t>
      </w:r>
    </w:p>
    <w:p w14:paraId="10CFE60D" w14:textId="2CCF8B98" w:rsidR="00C619ED" w:rsidRPr="000506C6" w:rsidRDefault="00C619ED" w:rsidP="000506C6">
      <w:pPr>
        <w:pStyle w:val="ListParagraph"/>
        <w:rPr>
          <w:u w:val="single"/>
        </w:rPr>
      </w:pPr>
    </w:p>
    <w:p w14:paraId="12B93134" w14:textId="77777777" w:rsidR="00C619ED" w:rsidRPr="00C619ED" w:rsidRDefault="00C619ED" w:rsidP="00C619ED">
      <w:pPr>
        <w:autoSpaceDE w:val="0"/>
        <w:autoSpaceDN w:val="0"/>
        <w:adjustRightInd w:val="0"/>
        <w:rPr>
          <w:rFonts w:eastAsiaTheme="minorHAnsi"/>
          <w:lang w:bidi="hi-IN"/>
        </w:rPr>
      </w:pPr>
      <w:r w:rsidRPr="00C619ED">
        <w:rPr>
          <w:rFonts w:eastAsiaTheme="minorHAnsi"/>
          <w:b/>
          <w:bCs/>
          <w:lang w:bidi="hi-IN"/>
        </w:rPr>
        <w:t xml:space="preserve">From: </w:t>
      </w:r>
      <w:r w:rsidRPr="00C619ED">
        <w:rPr>
          <w:rFonts w:eastAsiaTheme="minorHAnsi"/>
          <w:lang w:bidi="hi-IN"/>
        </w:rPr>
        <w:t xml:space="preserve">Sachin </w:t>
      </w:r>
      <w:proofErr w:type="spellStart"/>
      <w:r w:rsidRPr="00C619ED">
        <w:rPr>
          <w:rFonts w:eastAsiaTheme="minorHAnsi"/>
          <w:lang w:bidi="hi-IN"/>
        </w:rPr>
        <w:t>Karande</w:t>
      </w:r>
      <w:proofErr w:type="spellEnd"/>
    </w:p>
    <w:p w14:paraId="65A15F5F" w14:textId="77777777" w:rsidR="00C619ED" w:rsidRPr="00C619ED" w:rsidRDefault="00C619ED" w:rsidP="00C619ED">
      <w:pPr>
        <w:autoSpaceDE w:val="0"/>
        <w:autoSpaceDN w:val="0"/>
        <w:adjustRightInd w:val="0"/>
        <w:rPr>
          <w:rFonts w:eastAsiaTheme="minorHAnsi"/>
          <w:lang w:bidi="hi-IN"/>
        </w:rPr>
      </w:pPr>
      <w:r w:rsidRPr="00C619ED">
        <w:rPr>
          <w:rFonts w:eastAsiaTheme="minorHAnsi"/>
          <w:b/>
          <w:bCs/>
          <w:lang w:bidi="hi-IN"/>
        </w:rPr>
        <w:t xml:space="preserve">Sent: </w:t>
      </w:r>
      <w:r w:rsidRPr="00C619ED">
        <w:rPr>
          <w:rFonts w:eastAsiaTheme="minorHAnsi"/>
          <w:lang w:bidi="hi-IN"/>
        </w:rPr>
        <w:t>Friday, 12 May, 2023 12:46 PM</w:t>
      </w:r>
    </w:p>
    <w:p w14:paraId="7AD4A449" w14:textId="77777777" w:rsidR="00C619ED" w:rsidRPr="00C619ED" w:rsidRDefault="00C619ED" w:rsidP="00C619ED">
      <w:pPr>
        <w:autoSpaceDE w:val="0"/>
        <w:autoSpaceDN w:val="0"/>
        <w:adjustRightInd w:val="0"/>
        <w:rPr>
          <w:rFonts w:eastAsiaTheme="minorHAnsi"/>
          <w:lang w:bidi="hi-IN"/>
        </w:rPr>
      </w:pPr>
      <w:r w:rsidRPr="00C619ED">
        <w:rPr>
          <w:rFonts w:eastAsiaTheme="minorHAnsi"/>
          <w:b/>
          <w:bCs/>
          <w:lang w:bidi="hi-IN"/>
        </w:rPr>
        <w:t xml:space="preserve">To: </w:t>
      </w:r>
      <w:r w:rsidRPr="00C619ED">
        <w:rPr>
          <w:rFonts w:eastAsiaTheme="minorHAnsi"/>
          <w:lang w:bidi="hi-IN"/>
        </w:rPr>
        <w:t>txd@bis.gov.in</w:t>
      </w:r>
    </w:p>
    <w:p w14:paraId="4AAF907C" w14:textId="77777777" w:rsidR="00C619ED" w:rsidRPr="00C619ED" w:rsidRDefault="00C619ED" w:rsidP="00C619ED">
      <w:pPr>
        <w:autoSpaceDE w:val="0"/>
        <w:autoSpaceDN w:val="0"/>
        <w:adjustRightInd w:val="0"/>
        <w:rPr>
          <w:rFonts w:eastAsiaTheme="minorHAnsi"/>
          <w:lang w:bidi="hi-IN"/>
        </w:rPr>
      </w:pPr>
      <w:r w:rsidRPr="00C619ED">
        <w:rPr>
          <w:rFonts w:eastAsiaTheme="minorHAnsi"/>
          <w:b/>
          <w:bCs/>
          <w:lang w:bidi="hi-IN"/>
        </w:rPr>
        <w:t xml:space="preserve">Cc: </w:t>
      </w:r>
      <w:proofErr w:type="spellStart"/>
      <w:r w:rsidRPr="00C619ED">
        <w:rPr>
          <w:rFonts w:eastAsiaTheme="minorHAnsi"/>
          <w:lang w:bidi="hi-IN"/>
        </w:rPr>
        <w:t>Bidyut</w:t>
      </w:r>
      <w:proofErr w:type="spellEnd"/>
      <w:r w:rsidRPr="00C619ED">
        <w:rPr>
          <w:rFonts w:eastAsiaTheme="minorHAnsi"/>
          <w:lang w:bidi="hi-IN"/>
        </w:rPr>
        <w:t xml:space="preserve"> </w:t>
      </w:r>
      <w:proofErr w:type="spellStart"/>
      <w:r w:rsidRPr="00C619ED">
        <w:rPr>
          <w:rFonts w:eastAsiaTheme="minorHAnsi"/>
          <w:lang w:bidi="hi-IN"/>
        </w:rPr>
        <w:t>Chetia</w:t>
      </w:r>
      <w:proofErr w:type="spellEnd"/>
      <w:r w:rsidRPr="00C619ED">
        <w:rPr>
          <w:rFonts w:eastAsiaTheme="minorHAnsi"/>
          <w:lang w:bidi="hi-IN"/>
        </w:rPr>
        <w:t xml:space="preserve"> </w:t>
      </w:r>
      <w:hyperlink r:id="rId7" w:history="1">
        <w:r w:rsidRPr="00C619ED">
          <w:rPr>
            <w:rStyle w:val="Hyperlink"/>
            <w:rFonts w:eastAsiaTheme="minorHAnsi"/>
            <w:lang w:bidi="hi-IN"/>
          </w:rPr>
          <w:t>bbchetia@mmm.com</w:t>
        </w:r>
      </w:hyperlink>
    </w:p>
    <w:p w14:paraId="4C46CA93" w14:textId="77777777" w:rsidR="00C619ED" w:rsidRPr="00C619ED" w:rsidRDefault="00C619ED" w:rsidP="00C619ED">
      <w:pPr>
        <w:autoSpaceDE w:val="0"/>
        <w:autoSpaceDN w:val="0"/>
        <w:adjustRightInd w:val="0"/>
        <w:rPr>
          <w:rFonts w:eastAsiaTheme="minorHAnsi"/>
          <w:lang w:bidi="hi-IN"/>
        </w:rPr>
      </w:pPr>
    </w:p>
    <w:p w14:paraId="52D647F6" w14:textId="77777777" w:rsidR="00C619ED" w:rsidRPr="00C619ED" w:rsidRDefault="00C619ED" w:rsidP="00C619ED">
      <w:pPr>
        <w:autoSpaceDE w:val="0"/>
        <w:autoSpaceDN w:val="0"/>
        <w:adjustRightInd w:val="0"/>
        <w:rPr>
          <w:rFonts w:eastAsiaTheme="minorHAnsi"/>
          <w:lang w:bidi="hi-IN"/>
        </w:rPr>
      </w:pPr>
      <w:r w:rsidRPr="00C619ED">
        <w:rPr>
          <w:rFonts w:eastAsiaTheme="minorHAnsi"/>
          <w:b/>
          <w:bCs/>
          <w:lang w:bidi="hi-IN"/>
        </w:rPr>
        <w:t xml:space="preserve">Subject: </w:t>
      </w:r>
      <w:r w:rsidRPr="00C619ED">
        <w:rPr>
          <w:rFonts w:eastAsiaTheme="minorHAnsi"/>
          <w:lang w:bidi="hi-IN"/>
        </w:rPr>
        <w:t>Name enrolment in TXD - 32 committee</w:t>
      </w:r>
    </w:p>
    <w:p w14:paraId="01938B0D" w14:textId="77777777" w:rsidR="00C619ED" w:rsidRPr="00C619ED" w:rsidRDefault="00C619ED" w:rsidP="00C619ED">
      <w:pPr>
        <w:autoSpaceDE w:val="0"/>
        <w:autoSpaceDN w:val="0"/>
        <w:adjustRightInd w:val="0"/>
        <w:rPr>
          <w:rFonts w:eastAsiaTheme="minorHAnsi"/>
          <w:lang w:bidi="hi-IN"/>
        </w:rPr>
      </w:pPr>
    </w:p>
    <w:p w14:paraId="144A2DAB" w14:textId="77777777" w:rsidR="00C619ED" w:rsidRPr="00C619ED" w:rsidRDefault="00C619ED" w:rsidP="00C619ED">
      <w:pPr>
        <w:autoSpaceDE w:val="0"/>
        <w:autoSpaceDN w:val="0"/>
        <w:adjustRightInd w:val="0"/>
        <w:rPr>
          <w:rFonts w:eastAsiaTheme="minorHAnsi"/>
          <w:lang w:bidi="hi-IN"/>
        </w:rPr>
      </w:pPr>
      <w:r w:rsidRPr="00C619ED">
        <w:rPr>
          <w:rFonts w:eastAsiaTheme="minorHAnsi"/>
          <w:lang w:bidi="hi-IN"/>
        </w:rPr>
        <w:t>Dear Committee Member,</w:t>
      </w:r>
    </w:p>
    <w:p w14:paraId="7CC6B895" w14:textId="77777777" w:rsidR="00C619ED" w:rsidRPr="00C619ED" w:rsidRDefault="00C619ED" w:rsidP="00C619ED">
      <w:pPr>
        <w:autoSpaceDE w:val="0"/>
        <w:autoSpaceDN w:val="0"/>
        <w:adjustRightInd w:val="0"/>
        <w:rPr>
          <w:rFonts w:eastAsiaTheme="minorHAnsi"/>
          <w:lang w:bidi="hi-IN"/>
        </w:rPr>
      </w:pPr>
    </w:p>
    <w:p w14:paraId="6EA43210" w14:textId="77777777" w:rsidR="00C619ED" w:rsidRPr="00C619ED" w:rsidRDefault="00C619ED" w:rsidP="00C619ED">
      <w:pPr>
        <w:autoSpaceDE w:val="0"/>
        <w:autoSpaceDN w:val="0"/>
        <w:adjustRightInd w:val="0"/>
        <w:rPr>
          <w:rFonts w:eastAsiaTheme="minorHAnsi"/>
          <w:lang w:bidi="hi-IN"/>
        </w:rPr>
      </w:pPr>
      <w:r w:rsidRPr="00C619ED">
        <w:rPr>
          <w:rFonts w:eastAsiaTheme="minorHAnsi"/>
          <w:lang w:bidi="hi-IN"/>
        </w:rPr>
        <w:t>Good day. I hope this email finds you well.</w:t>
      </w:r>
    </w:p>
    <w:p w14:paraId="19ED3143" w14:textId="42F38216"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lang w:bidi="hi-IN"/>
        </w:rPr>
        <w:t xml:space="preserve">My name is Sachin </w:t>
      </w:r>
      <w:proofErr w:type="spellStart"/>
      <w:r w:rsidRPr="00C619ED">
        <w:rPr>
          <w:rFonts w:eastAsiaTheme="minorHAnsi"/>
          <w:lang w:bidi="hi-IN"/>
        </w:rPr>
        <w:t>Karande</w:t>
      </w:r>
      <w:proofErr w:type="spellEnd"/>
      <w:r w:rsidRPr="00C619ED">
        <w:rPr>
          <w:rFonts w:eastAsiaTheme="minorHAnsi"/>
          <w:lang w:bidi="hi-IN"/>
        </w:rPr>
        <w:t xml:space="preserve"> and I represent 3M </w:t>
      </w:r>
      <w:proofErr w:type="spellStart"/>
      <w:r w:rsidRPr="00C619ED">
        <w:rPr>
          <w:rFonts w:eastAsiaTheme="minorHAnsi"/>
          <w:lang w:bidi="hi-IN"/>
        </w:rPr>
        <w:t>Scotchlite</w:t>
      </w:r>
      <w:proofErr w:type="spellEnd"/>
      <w:r w:rsidRPr="00C619ED">
        <w:rPr>
          <w:rFonts w:eastAsiaTheme="minorHAnsi"/>
          <w:lang w:bidi="hi-IN"/>
        </w:rPr>
        <w:t xml:space="preserve"> Reflective Material Business for</w:t>
      </w:r>
      <w:r>
        <w:rPr>
          <w:rFonts w:eastAsiaTheme="minorHAnsi"/>
          <w:lang w:bidi="hi-IN"/>
        </w:rPr>
        <w:t xml:space="preserve"> </w:t>
      </w:r>
      <w:r w:rsidRPr="00C619ED">
        <w:rPr>
          <w:rFonts w:eastAsiaTheme="minorHAnsi"/>
          <w:color w:val="000000"/>
          <w:lang w:bidi="hi-IN"/>
        </w:rPr>
        <w:t>3M India Limited. I am reaching out to you as I wish to get myself register with the Textile</w:t>
      </w:r>
      <w:r w:rsidR="009E56B4">
        <w:rPr>
          <w:rFonts w:eastAsiaTheme="minorHAnsi"/>
          <w:color w:val="000000"/>
          <w:lang w:bidi="hi-IN"/>
        </w:rPr>
        <w:t xml:space="preserve"> </w:t>
      </w:r>
      <w:r w:rsidRPr="00C619ED">
        <w:rPr>
          <w:rFonts w:eastAsiaTheme="minorHAnsi"/>
          <w:color w:val="000000"/>
          <w:lang w:bidi="hi-IN"/>
        </w:rPr>
        <w:t>Protective Clothing Sectional Committee (TXD-32)</w:t>
      </w:r>
      <w:r w:rsidR="009E56B4">
        <w:rPr>
          <w:rFonts w:eastAsiaTheme="minorHAnsi"/>
          <w:color w:val="000000"/>
          <w:lang w:bidi="hi-IN"/>
        </w:rPr>
        <w:t>.</w:t>
      </w:r>
    </w:p>
    <w:p w14:paraId="3B878D97" w14:textId="77777777" w:rsidR="00C619ED" w:rsidRPr="00C619ED" w:rsidRDefault="00C619ED" w:rsidP="009E56B4">
      <w:pPr>
        <w:autoSpaceDE w:val="0"/>
        <w:autoSpaceDN w:val="0"/>
        <w:adjustRightInd w:val="0"/>
        <w:jc w:val="both"/>
        <w:rPr>
          <w:rFonts w:eastAsiaTheme="minorHAnsi"/>
          <w:color w:val="000000"/>
          <w:lang w:bidi="hi-IN"/>
        </w:rPr>
      </w:pPr>
    </w:p>
    <w:p w14:paraId="3BD925ED" w14:textId="4E9F8E9F"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 xml:space="preserve">3M </w:t>
      </w:r>
      <w:proofErr w:type="spellStart"/>
      <w:r w:rsidRPr="00C619ED">
        <w:rPr>
          <w:rFonts w:eastAsiaTheme="minorHAnsi"/>
          <w:color w:val="000000"/>
          <w:lang w:bidi="hi-IN"/>
        </w:rPr>
        <w:t>Scotchlite</w:t>
      </w:r>
      <w:proofErr w:type="spellEnd"/>
      <w:r w:rsidRPr="00C619ED">
        <w:rPr>
          <w:rFonts w:eastAsiaTheme="minorHAnsi"/>
          <w:color w:val="000000"/>
          <w:lang w:bidi="hi-IN"/>
        </w:rPr>
        <w:t xml:space="preserve"> is a pioneer in developing the science behind retroreflection and has been</w:t>
      </w:r>
      <w:r w:rsidR="009E56B4">
        <w:rPr>
          <w:rFonts w:eastAsiaTheme="minorHAnsi"/>
          <w:color w:val="000000"/>
          <w:lang w:bidi="hi-IN"/>
        </w:rPr>
        <w:t xml:space="preserve"> </w:t>
      </w:r>
      <w:r w:rsidRPr="00C619ED">
        <w:rPr>
          <w:rFonts w:eastAsiaTheme="minorHAnsi"/>
          <w:color w:val="000000"/>
          <w:lang w:bidi="hi-IN"/>
        </w:rPr>
        <w:t xml:space="preserve">advancing the technology in new and groundbreaking ways for over 70 years. We continue to make advancements in reflective material innovations and play a longstanding role in on-the-job safety. 3M </w:t>
      </w:r>
      <w:proofErr w:type="spellStart"/>
      <w:r w:rsidRPr="00C619ED">
        <w:rPr>
          <w:rFonts w:eastAsiaTheme="minorHAnsi"/>
          <w:color w:val="000000"/>
          <w:lang w:bidi="hi-IN"/>
        </w:rPr>
        <w:t>Scotchlite</w:t>
      </w:r>
      <w:proofErr w:type="spellEnd"/>
      <w:r w:rsidRPr="00C619ED">
        <w:rPr>
          <w:rFonts w:eastAsiaTheme="minorHAnsi"/>
          <w:color w:val="000000"/>
          <w:lang w:bidi="hi-IN"/>
        </w:rPr>
        <w:t xml:space="preserve"> products are proven to be bright, durable, and high-quality worldwide technical, marketing, and lab support.</w:t>
      </w:r>
    </w:p>
    <w:p w14:paraId="1490D130" w14:textId="77777777" w:rsidR="00C619ED" w:rsidRPr="00C619ED" w:rsidRDefault="00C619ED" w:rsidP="009E56B4">
      <w:pPr>
        <w:autoSpaceDE w:val="0"/>
        <w:autoSpaceDN w:val="0"/>
        <w:adjustRightInd w:val="0"/>
        <w:jc w:val="both"/>
        <w:rPr>
          <w:rFonts w:eastAsiaTheme="minorHAnsi"/>
          <w:color w:val="000000"/>
          <w:lang w:bidi="hi-IN"/>
        </w:rPr>
      </w:pPr>
    </w:p>
    <w:p w14:paraId="12B5DAFC"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Retro-reflectivity helps the eye perceive objects in low-light conditions when illuminated by a light source. In more scientific terms, retroreflection occurs when light rays are returned in the direction from which they came. Retroreflective materials appear brightest to an observer located near the original light source. Since very little light is scattered when the light is returned, retroreflective materials enhance the contrast of the wearer for an observer located near the original light source.</w:t>
      </w:r>
    </w:p>
    <w:p w14:paraId="659EA007" w14:textId="77777777" w:rsidR="00C619ED" w:rsidRPr="00C619ED" w:rsidRDefault="00C619ED" w:rsidP="009E56B4">
      <w:pPr>
        <w:autoSpaceDE w:val="0"/>
        <w:autoSpaceDN w:val="0"/>
        <w:adjustRightInd w:val="0"/>
        <w:jc w:val="both"/>
        <w:rPr>
          <w:rFonts w:eastAsiaTheme="minorHAnsi"/>
          <w:color w:val="000000"/>
          <w:lang w:bidi="hi-IN"/>
        </w:rPr>
      </w:pPr>
    </w:p>
    <w:p w14:paraId="116E2C60"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As a subject matter expert, I aim to educate end-consumer on the importance of reflective trim on safety gear (like Hi-Viz Safety Vest, Workwear, Coverall, Turn-out-Gear, Arc Flash suits, etc.), placement of reflective trims on the garment which enhances the visibility of the wearer when viewed from all the directions, making them understand the importance of a performance product over a compliance product, selection of reflective trims based on the end applications, global norms &amp; best practice followed across the industries.</w:t>
      </w:r>
    </w:p>
    <w:p w14:paraId="4AA90DB4" w14:textId="77777777" w:rsidR="00C619ED" w:rsidRPr="00C619ED" w:rsidRDefault="00C619ED" w:rsidP="009E56B4">
      <w:pPr>
        <w:autoSpaceDE w:val="0"/>
        <w:autoSpaceDN w:val="0"/>
        <w:adjustRightInd w:val="0"/>
        <w:jc w:val="both"/>
        <w:rPr>
          <w:rFonts w:eastAsiaTheme="minorHAnsi"/>
          <w:color w:val="000000"/>
          <w:lang w:bidi="hi-IN"/>
        </w:rPr>
      </w:pPr>
    </w:p>
    <w:p w14:paraId="527FA062"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During this journey, various Govt. &amp; Pvt. Institutions across various segments like transportation, mining, ports, aviation, exploration, fire services, automobile, roads &amp;</w:t>
      </w:r>
    </w:p>
    <w:p w14:paraId="0538C252"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highways, and state police incorporated reflective solutions in the apparel which enhanced workplace safety.</w:t>
      </w:r>
    </w:p>
    <w:p w14:paraId="6D837AC9" w14:textId="77777777" w:rsidR="00C619ED" w:rsidRPr="00C619ED" w:rsidRDefault="00C619ED" w:rsidP="009E56B4">
      <w:pPr>
        <w:autoSpaceDE w:val="0"/>
        <w:autoSpaceDN w:val="0"/>
        <w:adjustRightInd w:val="0"/>
        <w:jc w:val="both"/>
        <w:rPr>
          <w:rFonts w:eastAsiaTheme="minorHAnsi"/>
          <w:color w:val="000000"/>
          <w:lang w:bidi="hi-IN"/>
        </w:rPr>
      </w:pPr>
    </w:p>
    <w:p w14:paraId="680A574B"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I seek your approval to include myself in the committee where I can contribute to the</w:t>
      </w:r>
    </w:p>
    <w:p w14:paraId="6FC3D633" w14:textId="77777777" w:rsidR="00C619ED" w:rsidRPr="00C619ED" w:rsidRDefault="00C619ED" w:rsidP="009E56B4">
      <w:pPr>
        <w:autoSpaceDE w:val="0"/>
        <w:autoSpaceDN w:val="0"/>
        <w:adjustRightInd w:val="0"/>
        <w:jc w:val="both"/>
        <w:rPr>
          <w:rFonts w:eastAsiaTheme="minorHAnsi"/>
          <w:color w:val="000000"/>
          <w:lang w:bidi="hi-IN"/>
        </w:rPr>
      </w:pPr>
      <w:r w:rsidRPr="00C619ED">
        <w:rPr>
          <w:rFonts w:eastAsiaTheme="minorHAnsi"/>
          <w:color w:val="000000"/>
          <w:lang w:bidi="hi-IN"/>
        </w:rPr>
        <w:t>development of standards.</w:t>
      </w:r>
    </w:p>
    <w:p w14:paraId="46FD4954" w14:textId="77777777" w:rsidR="00C619ED" w:rsidRPr="00C619ED" w:rsidRDefault="00C619ED" w:rsidP="00C619ED">
      <w:pPr>
        <w:autoSpaceDE w:val="0"/>
        <w:autoSpaceDN w:val="0"/>
        <w:adjustRightInd w:val="0"/>
        <w:rPr>
          <w:rFonts w:eastAsiaTheme="minorHAnsi"/>
          <w:color w:val="000000"/>
          <w:lang w:bidi="hi-IN"/>
        </w:rPr>
      </w:pPr>
    </w:p>
    <w:p w14:paraId="7DF2FD72" w14:textId="77777777" w:rsidR="00C619ED" w:rsidRPr="00C619ED" w:rsidRDefault="00C619ED" w:rsidP="00C619ED">
      <w:pPr>
        <w:autoSpaceDE w:val="0"/>
        <w:autoSpaceDN w:val="0"/>
        <w:adjustRightInd w:val="0"/>
        <w:rPr>
          <w:rFonts w:eastAsiaTheme="minorHAnsi"/>
          <w:color w:val="000000"/>
          <w:lang w:bidi="hi-IN"/>
        </w:rPr>
      </w:pPr>
      <w:r w:rsidRPr="00C619ED">
        <w:rPr>
          <w:rFonts w:eastAsiaTheme="minorHAnsi"/>
          <w:color w:val="000000"/>
          <w:lang w:bidi="hi-IN"/>
        </w:rPr>
        <w:t>Thank you!</w:t>
      </w:r>
    </w:p>
    <w:p w14:paraId="6DF1E7C3" w14:textId="77777777" w:rsidR="00C619ED" w:rsidRPr="00C619ED" w:rsidRDefault="00C619ED" w:rsidP="00C619ED">
      <w:pPr>
        <w:autoSpaceDE w:val="0"/>
        <w:autoSpaceDN w:val="0"/>
        <w:adjustRightInd w:val="0"/>
        <w:rPr>
          <w:rFonts w:eastAsiaTheme="minorHAnsi"/>
          <w:color w:val="000000"/>
          <w:lang w:bidi="hi-IN"/>
        </w:rPr>
      </w:pPr>
    </w:p>
    <w:p w14:paraId="74550C83" w14:textId="77777777" w:rsidR="00C619ED" w:rsidRPr="00C619ED" w:rsidRDefault="00C619ED" w:rsidP="00C619ED">
      <w:pPr>
        <w:autoSpaceDE w:val="0"/>
        <w:autoSpaceDN w:val="0"/>
        <w:adjustRightInd w:val="0"/>
        <w:rPr>
          <w:rFonts w:eastAsiaTheme="minorHAnsi"/>
          <w:color w:val="000000"/>
          <w:lang w:bidi="hi-IN"/>
        </w:rPr>
      </w:pPr>
      <w:r w:rsidRPr="00C619ED">
        <w:rPr>
          <w:rFonts w:eastAsiaTheme="minorHAnsi"/>
          <w:color w:val="000000"/>
          <w:lang w:bidi="hi-IN"/>
        </w:rPr>
        <w:t>Sincerely,</w:t>
      </w:r>
    </w:p>
    <w:p w14:paraId="7DCDF459" w14:textId="77777777" w:rsidR="00C619ED" w:rsidRPr="00C619ED" w:rsidRDefault="00C619ED" w:rsidP="00C619ED">
      <w:pPr>
        <w:autoSpaceDE w:val="0"/>
        <w:autoSpaceDN w:val="0"/>
        <w:adjustRightInd w:val="0"/>
        <w:rPr>
          <w:rFonts w:eastAsiaTheme="minorHAnsi"/>
          <w:b/>
          <w:bCs/>
          <w:color w:val="000000"/>
          <w:lang w:bidi="hi-IN"/>
        </w:rPr>
      </w:pPr>
      <w:r w:rsidRPr="00C619ED">
        <w:rPr>
          <w:rFonts w:eastAsiaTheme="minorHAnsi"/>
          <w:b/>
          <w:bCs/>
          <w:color w:val="000000"/>
          <w:lang w:bidi="hi-IN"/>
        </w:rPr>
        <w:t xml:space="preserve">Sachin Vilas </w:t>
      </w:r>
      <w:proofErr w:type="spellStart"/>
      <w:r w:rsidRPr="00C619ED">
        <w:rPr>
          <w:rFonts w:eastAsiaTheme="minorHAnsi"/>
          <w:b/>
          <w:bCs/>
          <w:color w:val="000000"/>
          <w:lang w:bidi="hi-IN"/>
        </w:rPr>
        <w:t>Karande</w:t>
      </w:r>
      <w:proofErr w:type="spellEnd"/>
    </w:p>
    <w:p w14:paraId="6123F6C9" w14:textId="77777777" w:rsidR="00C619ED" w:rsidRPr="00C619ED" w:rsidRDefault="00C619ED" w:rsidP="00C619ED">
      <w:pPr>
        <w:autoSpaceDE w:val="0"/>
        <w:autoSpaceDN w:val="0"/>
        <w:adjustRightInd w:val="0"/>
        <w:rPr>
          <w:rFonts w:eastAsiaTheme="minorHAnsi"/>
          <w:b/>
          <w:bCs/>
          <w:color w:val="000000"/>
          <w:lang w:bidi="hi-IN"/>
        </w:rPr>
      </w:pPr>
      <w:r w:rsidRPr="00C619ED">
        <w:rPr>
          <w:rFonts w:eastAsiaTheme="minorHAnsi"/>
          <w:b/>
          <w:bCs/>
          <w:color w:val="000000"/>
          <w:lang w:bidi="hi-IN"/>
        </w:rPr>
        <w:t xml:space="preserve">3M™ </w:t>
      </w:r>
      <w:proofErr w:type="spellStart"/>
      <w:r w:rsidRPr="00C619ED">
        <w:rPr>
          <w:rFonts w:eastAsiaTheme="minorHAnsi"/>
          <w:b/>
          <w:bCs/>
          <w:color w:val="000000"/>
          <w:lang w:bidi="hi-IN"/>
        </w:rPr>
        <w:t>Scotchlite</w:t>
      </w:r>
      <w:proofErr w:type="spellEnd"/>
      <w:r w:rsidRPr="00C619ED">
        <w:rPr>
          <w:rFonts w:eastAsiaTheme="minorHAnsi"/>
          <w:b/>
          <w:bCs/>
          <w:color w:val="000000"/>
          <w:lang w:bidi="hi-IN"/>
        </w:rPr>
        <w:t>™ Reflective Materials Business | Personal Safety Division</w:t>
      </w:r>
    </w:p>
    <w:p w14:paraId="3BBF71FC" w14:textId="77777777" w:rsidR="00C619ED" w:rsidRPr="00C619ED" w:rsidRDefault="00C619ED" w:rsidP="00C619ED">
      <w:pPr>
        <w:autoSpaceDE w:val="0"/>
        <w:autoSpaceDN w:val="0"/>
        <w:adjustRightInd w:val="0"/>
        <w:rPr>
          <w:rFonts w:eastAsiaTheme="minorHAnsi"/>
          <w:color w:val="000000"/>
          <w:lang w:bidi="hi-IN"/>
        </w:rPr>
      </w:pPr>
      <w:r w:rsidRPr="00C619ED">
        <w:rPr>
          <w:rFonts w:eastAsiaTheme="minorHAnsi"/>
          <w:color w:val="000000"/>
          <w:lang w:bidi="hi-IN"/>
        </w:rPr>
        <w:t>WeWork Prestige Central, Bengaluru – 560001 | India</w:t>
      </w:r>
    </w:p>
    <w:p w14:paraId="3A8498C7" w14:textId="77777777" w:rsidR="00C619ED" w:rsidRPr="00C619ED" w:rsidRDefault="00C619ED" w:rsidP="00C619ED">
      <w:pPr>
        <w:autoSpaceDE w:val="0"/>
        <w:autoSpaceDN w:val="0"/>
        <w:adjustRightInd w:val="0"/>
        <w:rPr>
          <w:rFonts w:eastAsiaTheme="minorHAnsi"/>
          <w:color w:val="000000"/>
          <w:lang w:bidi="hi-IN"/>
        </w:rPr>
      </w:pPr>
      <w:r w:rsidRPr="00C619ED">
        <w:rPr>
          <w:rFonts w:eastAsiaTheme="minorHAnsi"/>
          <w:color w:val="000000"/>
          <w:lang w:bidi="hi-IN"/>
        </w:rPr>
        <w:t>Time: GMT +5:30</w:t>
      </w:r>
    </w:p>
    <w:p w14:paraId="0BE5E808" w14:textId="77777777" w:rsidR="00C619ED" w:rsidRPr="00C619ED" w:rsidRDefault="00C619ED" w:rsidP="00C619ED">
      <w:pPr>
        <w:autoSpaceDE w:val="0"/>
        <w:autoSpaceDN w:val="0"/>
        <w:adjustRightInd w:val="0"/>
        <w:rPr>
          <w:rFonts w:eastAsiaTheme="minorHAnsi"/>
          <w:color w:val="0000FF"/>
          <w:lang w:bidi="hi-IN"/>
        </w:rPr>
      </w:pPr>
      <w:r w:rsidRPr="00C619ED">
        <w:rPr>
          <w:rFonts w:eastAsiaTheme="minorHAnsi"/>
          <w:color w:val="000000"/>
          <w:lang w:bidi="hi-IN"/>
        </w:rPr>
        <w:t xml:space="preserve">Phone +91 981 987 9797 | </w:t>
      </w:r>
      <w:r w:rsidRPr="00C619ED">
        <w:rPr>
          <w:rFonts w:eastAsiaTheme="minorHAnsi"/>
          <w:color w:val="0000FF"/>
          <w:lang w:bidi="hi-IN"/>
        </w:rPr>
        <w:t xml:space="preserve">svkarande@mmm.com </w:t>
      </w:r>
      <w:r w:rsidRPr="00C619ED">
        <w:rPr>
          <w:rFonts w:eastAsiaTheme="minorHAnsi"/>
          <w:color w:val="000000"/>
          <w:lang w:bidi="hi-IN"/>
        </w:rPr>
        <w:t xml:space="preserve">| </w:t>
      </w:r>
      <w:r w:rsidRPr="00C619ED">
        <w:rPr>
          <w:rFonts w:eastAsiaTheme="minorHAnsi"/>
          <w:color w:val="0000FF"/>
          <w:lang w:bidi="hi-IN"/>
        </w:rPr>
        <w:t>www.scotchlite.com</w:t>
      </w:r>
    </w:p>
    <w:p w14:paraId="0E03374D" w14:textId="77777777" w:rsidR="00C619ED" w:rsidRPr="00C619ED" w:rsidRDefault="00C619ED" w:rsidP="00C619ED">
      <w:pPr>
        <w:autoSpaceDE w:val="0"/>
        <w:autoSpaceDN w:val="0"/>
        <w:adjustRightInd w:val="0"/>
        <w:rPr>
          <w:rFonts w:eastAsiaTheme="minorHAnsi"/>
          <w:color w:val="000000"/>
          <w:lang w:bidi="hi-IN"/>
        </w:rPr>
      </w:pPr>
      <w:r w:rsidRPr="00C619ED">
        <w:rPr>
          <w:rFonts w:eastAsiaTheme="minorHAnsi"/>
          <w:color w:val="000000"/>
          <w:lang w:bidi="hi-IN"/>
        </w:rPr>
        <w:t>Email https://email.gov.in/h/printmessage?id=201821&amp;tz=Asia/Kolkata&amp;xim=1</w:t>
      </w:r>
    </w:p>
    <w:p w14:paraId="2C6D47E3" w14:textId="77777777" w:rsidR="00D32E59" w:rsidRPr="00C619ED" w:rsidRDefault="00C619ED" w:rsidP="00C619ED">
      <w:pPr>
        <w:pStyle w:val="PlainText"/>
        <w:jc w:val="both"/>
        <w:rPr>
          <w:rFonts w:ascii="Times New Roman" w:hAnsi="Times New Roman"/>
          <w:b/>
          <w:bCs/>
          <w:sz w:val="24"/>
          <w:szCs w:val="24"/>
        </w:rPr>
      </w:pPr>
      <w:r w:rsidRPr="00C619ED">
        <w:rPr>
          <w:rFonts w:ascii="Times New Roman" w:eastAsiaTheme="minorHAnsi" w:hAnsi="Times New Roman"/>
          <w:color w:val="000000"/>
          <w:sz w:val="24"/>
          <w:szCs w:val="24"/>
          <w:lang w:bidi="hi-IN"/>
        </w:rPr>
        <w:t>2</w:t>
      </w:r>
    </w:p>
    <w:p w14:paraId="776B8ACE" w14:textId="77777777" w:rsidR="00D32E59" w:rsidRDefault="00D32E59" w:rsidP="00C67CB7">
      <w:pPr>
        <w:pStyle w:val="PlainText"/>
        <w:jc w:val="both"/>
        <w:rPr>
          <w:rFonts w:ascii="Times New Roman" w:hAnsi="Times New Roman"/>
          <w:b/>
          <w:bCs/>
          <w:sz w:val="24"/>
          <w:szCs w:val="24"/>
        </w:rPr>
      </w:pPr>
    </w:p>
    <w:p w14:paraId="3BD9AC1C" w14:textId="545C22D5" w:rsidR="00B1673F" w:rsidRPr="00B1673F" w:rsidRDefault="00B1673F" w:rsidP="001E682E">
      <w:pPr>
        <w:pStyle w:val="ListParagraph"/>
        <w:numPr>
          <w:ilvl w:val="0"/>
          <w:numId w:val="12"/>
        </w:numPr>
        <w:rPr>
          <w:b/>
          <w:bCs/>
        </w:rPr>
      </w:pPr>
      <w:r w:rsidRPr="00B1673F">
        <w:rPr>
          <w:b/>
          <w:bCs/>
        </w:rPr>
        <w:t>CO-OPTION REQUEST FROM ARCHROMA INDIA PVT LTD.</w:t>
      </w:r>
    </w:p>
    <w:p w14:paraId="73B8FBA4" w14:textId="77777777" w:rsidR="005234BB" w:rsidRPr="005234BB" w:rsidRDefault="005234BB" w:rsidP="00C67CB7">
      <w:pPr>
        <w:pStyle w:val="PlainText"/>
        <w:jc w:val="both"/>
        <w:rPr>
          <w:rFonts w:ascii="Times New Roman" w:hAnsi="Times New Roman"/>
          <w:b/>
          <w:bCs/>
          <w:sz w:val="24"/>
        </w:rPr>
      </w:pPr>
    </w:p>
    <w:p w14:paraId="1A9AB7B2" w14:textId="77777777" w:rsidR="005234BB" w:rsidRPr="005234BB" w:rsidRDefault="005234BB" w:rsidP="005234BB">
      <w:pPr>
        <w:jc w:val="center"/>
        <w:rPr>
          <w:rFonts w:eastAsia="Arial"/>
          <w:b/>
        </w:rPr>
      </w:pPr>
      <w:r w:rsidRPr="005234BB">
        <w:rPr>
          <w:rFonts w:eastAsia="Arial"/>
          <w:b/>
        </w:rPr>
        <w:t>TEXTILES DEPARTMENT</w:t>
      </w:r>
    </w:p>
    <w:p w14:paraId="3C85D78B" w14:textId="77777777" w:rsidR="005234BB" w:rsidRPr="005234BB" w:rsidRDefault="005234BB" w:rsidP="005234BB">
      <w:pPr>
        <w:jc w:val="center"/>
        <w:rPr>
          <w:rFonts w:eastAsia="Arial"/>
          <w:b/>
        </w:rPr>
      </w:pPr>
    </w:p>
    <w:p w14:paraId="75AACBF4" w14:textId="1FC79C55" w:rsidR="005234BB" w:rsidRPr="00B1673F" w:rsidRDefault="005234BB" w:rsidP="005234BB">
      <w:pPr>
        <w:rPr>
          <w:rFonts w:eastAsia="Arial"/>
          <w:b/>
          <w:color w:val="000000" w:themeColor="text1"/>
        </w:rPr>
      </w:pPr>
      <w:r w:rsidRPr="005234BB">
        <w:rPr>
          <w:rFonts w:eastAsia="Arial"/>
          <w:b/>
        </w:rPr>
        <w:t>Committee Name</w:t>
      </w:r>
      <w:r w:rsidRPr="005234BB">
        <w:rPr>
          <w:rFonts w:eastAsia="Arial"/>
          <w:b/>
          <w:color w:val="0000FF"/>
        </w:rPr>
        <w:t xml:space="preserve">:  </w:t>
      </w:r>
      <w:r w:rsidRPr="00B1673F">
        <w:rPr>
          <w:rFonts w:eastAsia="Arial"/>
          <w:b/>
          <w:color w:val="000000" w:themeColor="text1"/>
        </w:rPr>
        <w:t xml:space="preserve">Textiles Protective Clothing or Technical Textiles for </w:t>
      </w:r>
      <w:proofErr w:type="spellStart"/>
      <w:r w:rsidRPr="00B1673F">
        <w:rPr>
          <w:rFonts w:eastAsia="Arial"/>
          <w:b/>
          <w:color w:val="000000" w:themeColor="text1"/>
        </w:rPr>
        <w:t>Sportstech</w:t>
      </w:r>
      <w:proofErr w:type="spellEnd"/>
      <w:r w:rsidRPr="00B1673F">
        <w:rPr>
          <w:rFonts w:eastAsia="Arial"/>
          <w:b/>
          <w:color w:val="000000" w:themeColor="text1"/>
        </w:rPr>
        <w:t xml:space="preserve"> applications</w:t>
      </w:r>
    </w:p>
    <w:p w14:paraId="307BE233" w14:textId="77777777" w:rsidR="00E35110" w:rsidRPr="00B1673F" w:rsidRDefault="00E35110" w:rsidP="005234BB">
      <w:pPr>
        <w:rPr>
          <w:rFonts w:eastAsia="Arial"/>
          <w:b/>
          <w:color w:val="000000" w:themeColor="text1"/>
        </w:rPr>
      </w:pPr>
    </w:p>
    <w:p w14:paraId="345F5563" w14:textId="77777777" w:rsidR="005234BB" w:rsidRPr="00B1673F" w:rsidRDefault="005234BB" w:rsidP="005234BB">
      <w:pPr>
        <w:rPr>
          <w:rFonts w:eastAsia="Arial"/>
          <w:b/>
          <w:color w:val="000000" w:themeColor="text1"/>
        </w:rPr>
      </w:pPr>
      <w:r w:rsidRPr="00B1673F">
        <w:rPr>
          <w:rFonts w:eastAsia="Arial"/>
          <w:b/>
          <w:color w:val="000000" w:themeColor="text1"/>
        </w:rPr>
        <w:t>Committee Number: TXD 32 or TXD37</w:t>
      </w:r>
    </w:p>
    <w:p w14:paraId="485B99A5" w14:textId="77777777" w:rsidR="005234BB" w:rsidRPr="005234BB" w:rsidRDefault="005234BB" w:rsidP="005234BB">
      <w:pPr>
        <w:rPr>
          <w:rFonts w:eastAsia="Arial"/>
          <w:b/>
        </w:rPr>
      </w:pPr>
    </w:p>
    <w:p w14:paraId="7D22313E" w14:textId="77777777" w:rsidR="005234BB" w:rsidRDefault="005234BB" w:rsidP="005234BB">
      <w:pPr>
        <w:rPr>
          <w:rFonts w:eastAsia="Arial"/>
          <w:b/>
        </w:rPr>
      </w:pPr>
      <w:r w:rsidRPr="005234BB">
        <w:rPr>
          <w:rFonts w:eastAsia="Arial"/>
          <w:b/>
        </w:rPr>
        <w:t>Principal Member</w:t>
      </w:r>
    </w:p>
    <w:p w14:paraId="734A5949" w14:textId="77777777" w:rsidR="00CB1552" w:rsidRPr="005234BB" w:rsidRDefault="00CB1552" w:rsidP="005234BB">
      <w:pPr>
        <w:rPr>
          <w:rFonts w:eastAsia="Arial"/>
        </w:rPr>
      </w:pPr>
    </w:p>
    <w:p w14:paraId="00CD2E8D" w14:textId="60B23DD5" w:rsidR="00E84270" w:rsidRDefault="005234BB" w:rsidP="005234BB">
      <w:pPr>
        <w:rPr>
          <w:rFonts w:eastAsia="Arial"/>
        </w:rPr>
      </w:pPr>
      <w:r w:rsidRPr="005234BB">
        <w:rPr>
          <w:rFonts w:eastAsia="Arial"/>
        </w:rPr>
        <w:t>Member’s Profile, in brief: 34 years in specialty Chemicals Industry with Leading companies like Clariant Chemicals,</w:t>
      </w:r>
      <w:r w:rsidR="00CB1552">
        <w:rPr>
          <w:rFonts w:eastAsia="Arial"/>
        </w:rPr>
        <w:t xml:space="preserve"> </w:t>
      </w:r>
      <w:r w:rsidRPr="005234BB">
        <w:rPr>
          <w:rFonts w:eastAsia="Arial"/>
        </w:rPr>
        <w:t xml:space="preserve">Dow Corning and </w:t>
      </w:r>
      <w:proofErr w:type="spellStart"/>
      <w:r w:rsidRPr="005234BB">
        <w:rPr>
          <w:rFonts w:eastAsia="Arial"/>
        </w:rPr>
        <w:t>Archroma</w:t>
      </w:r>
      <w:proofErr w:type="spellEnd"/>
      <w:r w:rsidRPr="005234BB">
        <w:rPr>
          <w:rFonts w:eastAsia="Arial"/>
        </w:rPr>
        <w:t xml:space="preserve"> I </w:t>
      </w:r>
      <w:proofErr w:type="spellStart"/>
      <w:r w:rsidRPr="005234BB">
        <w:rPr>
          <w:rFonts w:eastAsia="Arial"/>
        </w:rPr>
        <w:t>Pvt.</w:t>
      </w:r>
      <w:proofErr w:type="spellEnd"/>
      <w:r w:rsidRPr="005234BB">
        <w:rPr>
          <w:rFonts w:eastAsia="Arial"/>
        </w:rPr>
        <w:t xml:space="preserve"> Ltd with focus on functional finishes</w:t>
      </w:r>
      <w:r w:rsidR="00CB1552">
        <w:rPr>
          <w:rFonts w:eastAsia="Arial"/>
        </w:rPr>
        <w:t>,</w:t>
      </w:r>
      <w:r w:rsidRPr="005234BB">
        <w:rPr>
          <w:rFonts w:eastAsia="Arial"/>
        </w:rPr>
        <w:t xml:space="preserve"> their chemistry,</w:t>
      </w:r>
      <w:r w:rsidR="00E84270">
        <w:rPr>
          <w:rFonts w:eastAsia="Arial"/>
        </w:rPr>
        <w:t xml:space="preserve"> </w:t>
      </w:r>
      <w:r w:rsidRPr="005234BB">
        <w:rPr>
          <w:rFonts w:eastAsia="Arial"/>
        </w:rPr>
        <w:t>application techni</w:t>
      </w:r>
      <w:r w:rsidR="00CB1552">
        <w:rPr>
          <w:rFonts w:eastAsia="Arial"/>
        </w:rPr>
        <w:t>que</w:t>
      </w:r>
      <w:r w:rsidRPr="005234BB">
        <w:rPr>
          <w:rFonts w:eastAsia="Arial"/>
        </w:rPr>
        <w:t>s and test methods.</w:t>
      </w:r>
      <w:r w:rsidR="00E84270">
        <w:rPr>
          <w:rFonts w:eastAsia="Arial"/>
        </w:rPr>
        <w:t xml:space="preserve"> </w:t>
      </w:r>
      <w:r w:rsidRPr="005234BB">
        <w:rPr>
          <w:rFonts w:eastAsia="Arial"/>
        </w:rPr>
        <w:t xml:space="preserve">Areas of expertise </w:t>
      </w:r>
      <w:r w:rsidR="00B1673F" w:rsidRPr="005234BB">
        <w:rPr>
          <w:rFonts w:eastAsia="Arial"/>
        </w:rPr>
        <w:t>include</w:t>
      </w:r>
      <w:r w:rsidR="00B1673F">
        <w:rPr>
          <w:rFonts w:eastAsia="Arial"/>
        </w:rPr>
        <w:t>s</w:t>
      </w:r>
      <w:r w:rsidR="00B1673F" w:rsidRPr="005234BB">
        <w:rPr>
          <w:rFonts w:eastAsia="Arial"/>
        </w:rPr>
        <w:t xml:space="preserve"> Product</w:t>
      </w:r>
      <w:r w:rsidRPr="005234BB">
        <w:rPr>
          <w:rFonts w:eastAsia="Arial"/>
        </w:rPr>
        <w:t xml:space="preserve"> Management and Development and Innovative interplay between different chemistries.</w:t>
      </w:r>
      <w:r w:rsidR="00E84270">
        <w:rPr>
          <w:rFonts w:eastAsia="Arial"/>
        </w:rPr>
        <w:t xml:space="preserve"> </w:t>
      </w:r>
      <w:r w:rsidRPr="005234BB">
        <w:rPr>
          <w:rFonts w:eastAsia="Arial"/>
        </w:rPr>
        <w:t>Was also a part of the ITTA training team for Protective Textiles</w:t>
      </w:r>
      <w:r w:rsidR="00E84270">
        <w:rPr>
          <w:rFonts w:eastAsia="Arial"/>
        </w:rPr>
        <w:t>.</w:t>
      </w:r>
    </w:p>
    <w:p w14:paraId="23C823B7" w14:textId="0C750854" w:rsidR="005234BB" w:rsidRPr="005234BB" w:rsidRDefault="005234BB" w:rsidP="005234BB">
      <w:pPr>
        <w:rPr>
          <w:rFonts w:eastAsia="Arial"/>
        </w:rPr>
      </w:pPr>
      <w:r w:rsidRPr="005234BB">
        <w:rPr>
          <w:rFonts w:eastAsia="Arial"/>
        </w:rPr>
        <w:t xml:space="preserve"> </w:t>
      </w:r>
    </w:p>
    <w:p w14:paraId="500EF7A0" w14:textId="77777777" w:rsidR="005234BB" w:rsidRDefault="005234BB" w:rsidP="005234BB">
      <w:pPr>
        <w:rPr>
          <w:rFonts w:eastAsia="Arial"/>
        </w:rPr>
      </w:pPr>
      <w:r w:rsidRPr="005234BB">
        <w:rPr>
          <w:rFonts w:eastAsia="Arial"/>
        </w:rPr>
        <w:t>Shri/</w:t>
      </w:r>
      <w:proofErr w:type="spellStart"/>
      <w:r w:rsidRPr="005234BB">
        <w:rPr>
          <w:rFonts w:eastAsia="Arial"/>
        </w:rPr>
        <w:t>Smt</w:t>
      </w:r>
      <w:proofErr w:type="spellEnd"/>
      <w:r w:rsidRPr="005234BB">
        <w:rPr>
          <w:rFonts w:eastAsia="Arial"/>
        </w:rPr>
        <w:t>/</w:t>
      </w:r>
      <w:proofErr w:type="spellStart"/>
      <w:r w:rsidRPr="005234BB">
        <w:rPr>
          <w:rFonts w:eastAsia="Arial"/>
        </w:rPr>
        <w:t>Dr.</w:t>
      </w:r>
      <w:proofErr w:type="spellEnd"/>
      <w:r w:rsidRPr="005234BB">
        <w:rPr>
          <w:rFonts w:eastAsia="Arial"/>
        </w:rPr>
        <w:t>/Prof.</w:t>
      </w:r>
      <w:r w:rsidRPr="005234BB">
        <w:rPr>
          <w:rFonts w:eastAsia="Arial"/>
        </w:rPr>
        <w:tab/>
      </w:r>
      <w:r w:rsidRPr="005234BB">
        <w:rPr>
          <w:rFonts w:eastAsia="Arial"/>
        </w:rPr>
        <w:tab/>
        <w:t>: Sanjay Sathe</w:t>
      </w:r>
    </w:p>
    <w:p w14:paraId="43FA7F86" w14:textId="77777777" w:rsidR="00AB44DC" w:rsidRPr="005234BB" w:rsidRDefault="00AB44DC" w:rsidP="005234BB">
      <w:pPr>
        <w:rPr>
          <w:rFonts w:eastAsia="Arial"/>
        </w:rPr>
      </w:pPr>
    </w:p>
    <w:p w14:paraId="693E8E4A" w14:textId="77777777" w:rsidR="005234BB" w:rsidRDefault="005234BB" w:rsidP="005234BB">
      <w:pPr>
        <w:rPr>
          <w:rFonts w:eastAsia="Arial"/>
        </w:rPr>
      </w:pPr>
      <w:r w:rsidRPr="005234BB">
        <w:rPr>
          <w:rFonts w:eastAsia="Arial"/>
        </w:rPr>
        <w:t>Designation</w:t>
      </w:r>
      <w:r w:rsidRPr="005234BB">
        <w:rPr>
          <w:rFonts w:eastAsia="Arial"/>
        </w:rPr>
        <w:tab/>
      </w:r>
      <w:r w:rsidRPr="005234BB">
        <w:rPr>
          <w:rFonts w:eastAsia="Arial"/>
        </w:rPr>
        <w:tab/>
      </w:r>
      <w:r w:rsidRPr="005234BB">
        <w:rPr>
          <w:rFonts w:eastAsia="Arial"/>
        </w:rPr>
        <w:tab/>
        <w:t xml:space="preserve">: Deputy Sales Director </w:t>
      </w:r>
    </w:p>
    <w:p w14:paraId="6B4EBC4E" w14:textId="77777777" w:rsidR="00AB44DC" w:rsidRPr="005234BB" w:rsidRDefault="00AB44DC" w:rsidP="005234BB">
      <w:pPr>
        <w:rPr>
          <w:rFonts w:eastAsia="Arial"/>
        </w:rPr>
      </w:pPr>
    </w:p>
    <w:p w14:paraId="1FE58C92" w14:textId="01E92CF0" w:rsidR="005234BB" w:rsidRDefault="005234BB" w:rsidP="005234BB">
      <w:pPr>
        <w:rPr>
          <w:rFonts w:eastAsia="Arial"/>
        </w:rPr>
      </w:pPr>
      <w:r w:rsidRPr="005234BB">
        <w:rPr>
          <w:rFonts w:eastAsia="Arial"/>
        </w:rPr>
        <w:t>Name of Organization</w:t>
      </w:r>
      <w:r w:rsidR="00E84270">
        <w:rPr>
          <w:rFonts w:eastAsia="Arial"/>
        </w:rPr>
        <w:tab/>
      </w:r>
      <w:r w:rsidRPr="005234BB">
        <w:rPr>
          <w:rFonts w:eastAsia="Arial"/>
        </w:rPr>
        <w:tab/>
        <w:t xml:space="preserve">: </w:t>
      </w:r>
      <w:proofErr w:type="spellStart"/>
      <w:r w:rsidRPr="005234BB">
        <w:rPr>
          <w:rFonts w:eastAsia="Arial"/>
        </w:rPr>
        <w:t>Archroma</w:t>
      </w:r>
      <w:proofErr w:type="spellEnd"/>
      <w:r w:rsidRPr="005234BB">
        <w:rPr>
          <w:rFonts w:eastAsia="Arial"/>
        </w:rPr>
        <w:t xml:space="preserve"> India Pvt Ltd</w:t>
      </w:r>
    </w:p>
    <w:p w14:paraId="3DDAC54D" w14:textId="77777777" w:rsidR="00AB44DC" w:rsidRPr="005234BB" w:rsidRDefault="00AB44DC" w:rsidP="005234BB">
      <w:pPr>
        <w:rPr>
          <w:rFonts w:eastAsia="Arial"/>
        </w:rPr>
      </w:pPr>
    </w:p>
    <w:p w14:paraId="444E6ECB" w14:textId="77777777" w:rsidR="005234BB" w:rsidRDefault="005234BB" w:rsidP="005234BB">
      <w:pPr>
        <w:ind w:left="2880" w:hanging="2880"/>
        <w:rPr>
          <w:rFonts w:eastAsia="Arial"/>
        </w:rPr>
      </w:pPr>
      <w:r w:rsidRPr="005234BB">
        <w:rPr>
          <w:rFonts w:eastAsia="Arial"/>
        </w:rPr>
        <w:t>Address in full for</w:t>
      </w:r>
      <w:r w:rsidRPr="005234BB">
        <w:rPr>
          <w:rFonts w:eastAsia="Arial"/>
        </w:rPr>
        <w:tab/>
        <w:t xml:space="preserve">:9th Floor D </w:t>
      </w:r>
      <w:proofErr w:type="spellStart"/>
      <w:r w:rsidRPr="005234BB">
        <w:rPr>
          <w:rFonts w:eastAsia="Arial"/>
        </w:rPr>
        <w:t>Bldg</w:t>
      </w:r>
      <w:proofErr w:type="spellEnd"/>
      <w:r w:rsidRPr="005234BB">
        <w:rPr>
          <w:rFonts w:eastAsia="Arial"/>
        </w:rPr>
        <w:t xml:space="preserve"> ,MBC Park ,</w:t>
      </w:r>
      <w:proofErr w:type="spellStart"/>
      <w:r w:rsidRPr="005234BB">
        <w:rPr>
          <w:rFonts w:eastAsia="Arial"/>
        </w:rPr>
        <w:t>Ghodbunder</w:t>
      </w:r>
      <w:proofErr w:type="spellEnd"/>
      <w:r w:rsidRPr="005234BB">
        <w:rPr>
          <w:rFonts w:eastAsia="Arial"/>
        </w:rPr>
        <w:t xml:space="preserve"> Road ,</w:t>
      </w:r>
      <w:proofErr w:type="spellStart"/>
      <w:r w:rsidRPr="005234BB">
        <w:rPr>
          <w:rFonts w:eastAsia="Arial"/>
        </w:rPr>
        <w:t>Kasarvadavali.Thane</w:t>
      </w:r>
      <w:proofErr w:type="spellEnd"/>
      <w:r w:rsidRPr="005234BB">
        <w:rPr>
          <w:rFonts w:eastAsia="Arial"/>
        </w:rPr>
        <w:t xml:space="preserve"> West 400615</w:t>
      </w:r>
    </w:p>
    <w:p w14:paraId="20294A29" w14:textId="77777777" w:rsidR="00AB44DC" w:rsidRPr="005234BB" w:rsidRDefault="00AB44DC" w:rsidP="005234BB">
      <w:pPr>
        <w:ind w:left="2880" w:hanging="2880"/>
      </w:pPr>
    </w:p>
    <w:p w14:paraId="0FFD2C9A" w14:textId="77777777" w:rsidR="005234BB" w:rsidRPr="005234BB" w:rsidRDefault="005234BB" w:rsidP="005234BB">
      <w:pPr>
        <w:rPr>
          <w:rFonts w:eastAsia="Arial"/>
        </w:rPr>
      </w:pPr>
      <w:r w:rsidRPr="005234BB">
        <w:rPr>
          <w:rFonts w:eastAsia="Arial"/>
        </w:rPr>
        <w:t xml:space="preserve">Correspondence                   </w:t>
      </w:r>
    </w:p>
    <w:p w14:paraId="7EA4D507" w14:textId="02161020" w:rsidR="005234BB" w:rsidRDefault="005234BB" w:rsidP="00AB44DC">
      <w:pPr>
        <w:ind w:left="2880" w:hanging="2880"/>
        <w:rPr>
          <w:rFonts w:eastAsia="Arial"/>
        </w:rPr>
      </w:pPr>
      <w:r w:rsidRPr="005234BB">
        <w:rPr>
          <w:rFonts w:eastAsia="Arial"/>
        </w:rPr>
        <w:t>(with PINCODE)</w:t>
      </w:r>
      <w:r w:rsidRPr="005234BB">
        <w:rPr>
          <w:rFonts w:eastAsia="Arial"/>
        </w:rPr>
        <w:tab/>
        <w:t xml:space="preserve">: Mars A 603,Vasant </w:t>
      </w:r>
      <w:proofErr w:type="spellStart"/>
      <w:r w:rsidRPr="005234BB">
        <w:rPr>
          <w:rFonts w:eastAsia="Arial"/>
        </w:rPr>
        <w:t>Galaxy,Opp</w:t>
      </w:r>
      <w:proofErr w:type="spellEnd"/>
      <w:r w:rsidRPr="005234BB">
        <w:rPr>
          <w:rFonts w:eastAsia="Arial"/>
        </w:rPr>
        <w:t xml:space="preserve"> </w:t>
      </w:r>
      <w:proofErr w:type="spellStart"/>
      <w:r w:rsidRPr="005234BB">
        <w:rPr>
          <w:rFonts w:eastAsia="Arial"/>
        </w:rPr>
        <w:t>Bangaur</w:t>
      </w:r>
      <w:proofErr w:type="spellEnd"/>
      <w:r w:rsidRPr="005234BB">
        <w:rPr>
          <w:rFonts w:eastAsia="Arial"/>
        </w:rPr>
        <w:t xml:space="preserve">  </w:t>
      </w:r>
      <w:proofErr w:type="spellStart"/>
      <w:r w:rsidRPr="005234BB">
        <w:rPr>
          <w:rFonts w:eastAsia="Arial"/>
        </w:rPr>
        <w:t>Nagar,Goregoan</w:t>
      </w:r>
      <w:proofErr w:type="spellEnd"/>
      <w:r w:rsidRPr="005234BB">
        <w:rPr>
          <w:rFonts w:eastAsia="Arial"/>
        </w:rPr>
        <w:t xml:space="preserve"> </w:t>
      </w:r>
      <w:proofErr w:type="spellStart"/>
      <w:r w:rsidRPr="005234BB">
        <w:rPr>
          <w:rFonts w:eastAsia="Arial"/>
        </w:rPr>
        <w:t>West,Mumbai</w:t>
      </w:r>
      <w:proofErr w:type="spellEnd"/>
      <w:r w:rsidRPr="005234BB">
        <w:rPr>
          <w:rFonts w:eastAsia="Arial"/>
        </w:rPr>
        <w:t xml:space="preserve"> 400104 ,India </w:t>
      </w:r>
    </w:p>
    <w:p w14:paraId="63AB09AC" w14:textId="77777777" w:rsidR="00AB44DC" w:rsidRPr="005234BB" w:rsidRDefault="00AB44DC" w:rsidP="00AB44DC">
      <w:pPr>
        <w:ind w:left="2880" w:hanging="2880"/>
        <w:rPr>
          <w:rFonts w:eastAsia="Arial"/>
        </w:rPr>
      </w:pPr>
    </w:p>
    <w:p w14:paraId="148D5985" w14:textId="77777777" w:rsidR="005234BB" w:rsidRDefault="005234BB" w:rsidP="005234BB">
      <w:pPr>
        <w:rPr>
          <w:rFonts w:eastAsia="Arial"/>
        </w:rPr>
      </w:pPr>
      <w:r w:rsidRPr="005234BB">
        <w:rPr>
          <w:rFonts w:eastAsia="Arial"/>
        </w:rPr>
        <w:t>City</w:t>
      </w:r>
      <w:r w:rsidRPr="005234BB">
        <w:rPr>
          <w:rFonts w:eastAsia="Arial"/>
        </w:rPr>
        <w:tab/>
      </w:r>
      <w:r w:rsidRPr="005234BB">
        <w:rPr>
          <w:rFonts w:eastAsia="Arial"/>
        </w:rPr>
        <w:tab/>
      </w:r>
      <w:r w:rsidRPr="005234BB">
        <w:rPr>
          <w:rFonts w:eastAsia="Arial"/>
        </w:rPr>
        <w:tab/>
      </w:r>
      <w:r w:rsidRPr="005234BB">
        <w:rPr>
          <w:rFonts w:eastAsia="Arial"/>
        </w:rPr>
        <w:tab/>
        <w:t>: Mumbai</w:t>
      </w:r>
    </w:p>
    <w:p w14:paraId="76681DED" w14:textId="77777777" w:rsidR="00AB44DC" w:rsidRPr="005234BB" w:rsidRDefault="00AB44DC" w:rsidP="005234BB">
      <w:pPr>
        <w:rPr>
          <w:rFonts w:eastAsia="Arial"/>
        </w:rPr>
      </w:pPr>
    </w:p>
    <w:p w14:paraId="0DAFED0E" w14:textId="696DAA1C" w:rsidR="005234BB" w:rsidRDefault="005234BB" w:rsidP="005234BB">
      <w:pPr>
        <w:rPr>
          <w:rFonts w:eastAsia="Arial"/>
          <w:color w:val="000000"/>
        </w:rPr>
      </w:pPr>
      <w:r w:rsidRPr="005234BB">
        <w:rPr>
          <w:rFonts w:eastAsia="Arial"/>
        </w:rPr>
        <w:t>Telephone No.</w:t>
      </w:r>
      <w:r w:rsidRPr="005234BB">
        <w:rPr>
          <w:rFonts w:eastAsia="Arial"/>
        </w:rPr>
        <w:tab/>
      </w:r>
      <w:r w:rsidRPr="005234BB">
        <w:rPr>
          <w:rFonts w:eastAsia="Arial"/>
        </w:rPr>
        <w:tab/>
      </w:r>
      <w:r w:rsidR="00E84270">
        <w:rPr>
          <w:rFonts w:eastAsia="Arial"/>
        </w:rPr>
        <w:tab/>
      </w:r>
      <w:r w:rsidRPr="005234BB">
        <w:rPr>
          <w:rFonts w:eastAsia="Arial"/>
        </w:rPr>
        <w:t>:</w:t>
      </w:r>
      <w:r w:rsidRPr="005234BB">
        <w:rPr>
          <w:rFonts w:eastAsia="Arial"/>
          <w:color w:val="000000"/>
        </w:rPr>
        <w:t xml:space="preserve"> 9619921038</w:t>
      </w:r>
    </w:p>
    <w:p w14:paraId="58D844A5" w14:textId="77777777" w:rsidR="00AB44DC" w:rsidRDefault="00AB44DC" w:rsidP="005234BB">
      <w:pPr>
        <w:rPr>
          <w:rFonts w:eastAsia="Arial"/>
        </w:rPr>
      </w:pPr>
    </w:p>
    <w:p w14:paraId="16E46B7A" w14:textId="29BD28F0" w:rsidR="005234BB" w:rsidRPr="005234BB" w:rsidRDefault="005234BB" w:rsidP="005234BB">
      <w:pPr>
        <w:rPr>
          <w:rFonts w:eastAsia="Arial"/>
        </w:rPr>
      </w:pPr>
      <w:r w:rsidRPr="005234BB">
        <w:rPr>
          <w:rFonts w:eastAsia="Arial"/>
        </w:rPr>
        <w:t>E-mail</w:t>
      </w:r>
      <w:r w:rsidRPr="005234BB">
        <w:rPr>
          <w:rFonts w:eastAsia="Arial"/>
        </w:rPr>
        <w:tab/>
      </w:r>
      <w:r w:rsidRPr="005234BB">
        <w:rPr>
          <w:rFonts w:eastAsia="Arial"/>
        </w:rPr>
        <w:tab/>
      </w:r>
      <w:r w:rsidRPr="005234BB">
        <w:rPr>
          <w:rFonts w:eastAsia="Arial"/>
        </w:rPr>
        <w:tab/>
      </w:r>
      <w:r w:rsidRPr="005234BB">
        <w:rPr>
          <w:rFonts w:eastAsia="Arial"/>
        </w:rPr>
        <w:tab/>
        <w:t xml:space="preserve">: </w:t>
      </w:r>
      <w:hyperlink r:id="rId8">
        <w:r w:rsidRPr="005234BB">
          <w:rPr>
            <w:rFonts w:eastAsia="Arial"/>
            <w:color w:val="1155CC"/>
            <w:u w:val="single"/>
          </w:rPr>
          <w:t>Sanjay.sathe@archroma.com</w:t>
        </w:r>
      </w:hyperlink>
    </w:p>
    <w:p w14:paraId="53FBEB34" w14:textId="77777777" w:rsidR="005234BB" w:rsidRPr="005234BB" w:rsidRDefault="005234BB" w:rsidP="005234BB">
      <w:pPr>
        <w:rPr>
          <w:rFonts w:eastAsia="Arial"/>
        </w:rPr>
      </w:pPr>
      <w:r w:rsidRPr="005234BB">
        <w:rPr>
          <w:rFonts w:eastAsia="Arial"/>
        </w:rPr>
        <w:t xml:space="preserve">                                            </w:t>
      </w:r>
    </w:p>
    <w:p w14:paraId="027B1977" w14:textId="77777777" w:rsidR="00D32E59" w:rsidRPr="005234BB" w:rsidRDefault="00D32E59" w:rsidP="00C67CB7">
      <w:pPr>
        <w:pStyle w:val="PlainText"/>
        <w:jc w:val="both"/>
        <w:rPr>
          <w:rFonts w:ascii="Times New Roman" w:hAnsi="Times New Roman"/>
          <w:b/>
          <w:bCs/>
          <w:sz w:val="24"/>
        </w:rPr>
      </w:pPr>
    </w:p>
    <w:p w14:paraId="1013640E" w14:textId="44087AAD" w:rsidR="00AB44DC" w:rsidRDefault="00DB21BE" w:rsidP="001E682E">
      <w:pPr>
        <w:pStyle w:val="PlainText"/>
        <w:numPr>
          <w:ilvl w:val="0"/>
          <w:numId w:val="12"/>
        </w:numPr>
        <w:jc w:val="both"/>
        <w:rPr>
          <w:rFonts w:ascii="Times New Roman" w:hAnsi="Times New Roman"/>
          <w:b/>
          <w:bCs/>
          <w:sz w:val="24"/>
        </w:rPr>
      </w:pPr>
      <w:r>
        <w:rPr>
          <w:rFonts w:ascii="Times New Roman" w:hAnsi="Times New Roman"/>
          <w:b/>
          <w:bCs/>
          <w:sz w:val="24"/>
        </w:rPr>
        <w:t xml:space="preserve">COOPTION REQUEST FROM </w:t>
      </w:r>
      <w:r w:rsidRPr="00DB21BE">
        <w:rPr>
          <w:rFonts w:ascii="Times New Roman" w:hAnsi="Times New Roman"/>
          <w:b/>
          <w:bCs/>
          <w:sz w:val="24"/>
          <w:szCs w:val="24"/>
        </w:rPr>
        <w:t>VIRIDIAN TESTING LABORATORIES LLP, TIRUPUR</w:t>
      </w:r>
    </w:p>
    <w:p w14:paraId="4C4DDC77" w14:textId="77777777" w:rsidR="00DB21BE" w:rsidRDefault="00DB21BE" w:rsidP="00DB21BE">
      <w:pPr>
        <w:jc w:val="both"/>
      </w:pPr>
    </w:p>
    <w:p w14:paraId="620FAB67" w14:textId="77777777" w:rsidR="00DB21BE" w:rsidRDefault="00DB21BE" w:rsidP="00DB21BE">
      <w:pPr>
        <w:jc w:val="both"/>
      </w:pPr>
      <w:r w:rsidRPr="00870A75">
        <w:t>VENKATESH A</w:t>
      </w:r>
    </w:p>
    <w:p w14:paraId="0E2F7705" w14:textId="77777777" w:rsidR="00DB21BE" w:rsidRPr="00870A75" w:rsidRDefault="00DB21BE" w:rsidP="00DB21BE">
      <w:pPr>
        <w:jc w:val="both"/>
      </w:pPr>
      <w:r w:rsidRPr="00870A75">
        <w:t>Tirupur, India 641602</w:t>
      </w:r>
    </w:p>
    <w:p w14:paraId="4DF5C42C" w14:textId="77777777" w:rsidR="00DB21BE" w:rsidRPr="00870A75" w:rsidRDefault="00DB21BE" w:rsidP="00DB21BE">
      <w:pPr>
        <w:jc w:val="both"/>
      </w:pPr>
      <w:r w:rsidRPr="00870A75">
        <w:t>+91 9865698286</w:t>
      </w:r>
    </w:p>
    <w:p w14:paraId="68739F27" w14:textId="77777777" w:rsidR="00DB21BE" w:rsidRPr="00870A75" w:rsidRDefault="00DB21BE" w:rsidP="00DB21BE">
      <w:pPr>
        <w:jc w:val="both"/>
      </w:pPr>
      <w:r w:rsidRPr="00870A75">
        <w:t>venkateshchemac@gmail.com</w:t>
      </w:r>
    </w:p>
    <w:p w14:paraId="36AD8CD6" w14:textId="77777777" w:rsidR="00DB21BE" w:rsidRDefault="00DB21BE" w:rsidP="00DB21BE">
      <w:pPr>
        <w:jc w:val="both"/>
      </w:pPr>
    </w:p>
    <w:p w14:paraId="3B00B646" w14:textId="77777777" w:rsidR="00DB21BE" w:rsidRPr="00870A75" w:rsidRDefault="00DB21BE" w:rsidP="00DB21BE">
      <w:pPr>
        <w:ind w:left="1440" w:hanging="1440"/>
        <w:jc w:val="both"/>
      </w:pPr>
      <w:r w:rsidRPr="00870A75">
        <w:rPr>
          <w:b/>
          <w:bCs/>
        </w:rPr>
        <w:t>SUMMARY</w:t>
      </w:r>
      <w:r>
        <w:tab/>
      </w:r>
      <w:r w:rsidRPr="00870A75">
        <w:t xml:space="preserve">A position with an opportunity for eventual </w:t>
      </w:r>
      <w:r>
        <w:t xml:space="preserve">status where I can apply My ISO </w:t>
      </w:r>
      <w:r w:rsidRPr="00870A75">
        <w:t>17025, 9001, Factory</w:t>
      </w:r>
      <w:r>
        <w:t xml:space="preserve"> </w:t>
      </w:r>
      <w:r w:rsidRPr="00870A75">
        <w:t xml:space="preserve">Technical audit, Certification audit, Calibration, Research &amp; </w:t>
      </w:r>
      <w:r w:rsidRPr="00870A75">
        <w:lastRenderedPageBreak/>
        <w:t>Development and manufacturing</w:t>
      </w:r>
      <w:r>
        <w:t xml:space="preserve"> </w:t>
      </w:r>
      <w:r w:rsidRPr="00870A75">
        <w:t>functional skill with the ultimate goal of developing and proving myself as a Successful</w:t>
      </w:r>
      <w:r>
        <w:t xml:space="preserve"> </w:t>
      </w:r>
      <w:r w:rsidRPr="00870A75">
        <w:t>professional.</w:t>
      </w:r>
    </w:p>
    <w:p w14:paraId="255D6EAD" w14:textId="77777777" w:rsidR="00DB21BE" w:rsidRDefault="00DB21BE" w:rsidP="00DB21BE">
      <w:pPr>
        <w:jc w:val="both"/>
      </w:pPr>
    </w:p>
    <w:p w14:paraId="0C6BB51F" w14:textId="77777777" w:rsidR="00DB21BE" w:rsidRPr="00870A75" w:rsidRDefault="00DB21BE" w:rsidP="00DB21BE">
      <w:pPr>
        <w:ind w:left="1440"/>
        <w:jc w:val="both"/>
      </w:pPr>
      <w:r w:rsidRPr="00870A75">
        <w:t>Seeking a challenging position involving my skills in an environment, where I can grow along with</w:t>
      </w:r>
      <w:r>
        <w:t xml:space="preserve"> </w:t>
      </w:r>
      <w:r w:rsidRPr="00870A75">
        <w:t>the organization with great responsibility.</w:t>
      </w:r>
    </w:p>
    <w:p w14:paraId="1B102AAD" w14:textId="77777777" w:rsidR="00DB21BE" w:rsidRDefault="00DB21BE" w:rsidP="00DB21BE">
      <w:pPr>
        <w:jc w:val="both"/>
      </w:pPr>
    </w:p>
    <w:p w14:paraId="5641DC1A" w14:textId="77777777" w:rsidR="00DB21BE" w:rsidRPr="00870A75" w:rsidRDefault="00DB21BE" w:rsidP="00DB21BE">
      <w:pPr>
        <w:jc w:val="both"/>
      </w:pPr>
      <w:r w:rsidRPr="00870A75">
        <w:rPr>
          <w:b/>
          <w:bCs/>
        </w:rPr>
        <w:t>SKILLS</w:t>
      </w:r>
      <w:r w:rsidRPr="00870A75">
        <w:t xml:space="preserve"> </w:t>
      </w:r>
      <w:r>
        <w:tab/>
      </w:r>
      <w:r w:rsidRPr="00870A75">
        <w:t>•</w:t>
      </w:r>
      <w:r>
        <w:t xml:space="preserve"> Training</w:t>
      </w:r>
      <w:r w:rsidRPr="00870A75">
        <w:t xml:space="preserve"> and Development</w:t>
      </w:r>
      <w:r>
        <w:tab/>
      </w:r>
      <w:r>
        <w:tab/>
      </w:r>
      <w:r w:rsidRPr="00870A75">
        <w:t>• Managing Operations and Efficiency</w:t>
      </w:r>
    </w:p>
    <w:p w14:paraId="37A5C68F" w14:textId="77777777" w:rsidR="00DB21BE" w:rsidRPr="00870A75" w:rsidRDefault="00DB21BE" w:rsidP="00DB21BE">
      <w:pPr>
        <w:ind w:left="720" w:firstLine="720"/>
        <w:jc w:val="both"/>
      </w:pPr>
      <w:r w:rsidRPr="00870A75">
        <w:t>• Recruitment and Hiring</w:t>
      </w:r>
      <w:r>
        <w:tab/>
      </w:r>
      <w:r>
        <w:tab/>
      </w:r>
      <w:r w:rsidRPr="00870A75">
        <w:t>• Performance Evaluations</w:t>
      </w:r>
    </w:p>
    <w:p w14:paraId="6DBF321D" w14:textId="77777777" w:rsidR="00DB21BE" w:rsidRPr="00870A75" w:rsidRDefault="00DB21BE" w:rsidP="00DB21BE">
      <w:pPr>
        <w:ind w:left="720" w:firstLine="720"/>
        <w:jc w:val="both"/>
      </w:pPr>
      <w:r w:rsidRPr="00870A75">
        <w:t>• Hiring and Training</w:t>
      </w:r>
      <w:r>
        <w:tab/>
      </w:r>
      <w:r>
        <w:tab/>
      </w:r>
      <w:r>
        <w:tab/>
      </w:r>
      <w:r w:rsidRPr="00870A75">
        <w:t>• Goal Setting</w:t>
      </w:r>
    </w:p>
    <w:p w14:paraId="5AF27E64" w14:textId="77777777" w:rsidR="00DB21BE" w:rsidRPr="00870A75" w:rsidRDefault="00DB21BE" w:rsidP="00DB21BE">
      <w:pPr>
        <w:ind w:left="720" w:firstLine="720"/>
        <w:jc w:val="both"/>
      </w:pPr>
      <w:r w:rsidRPr="00870A75">
        <w:t>• Team Leadership</w:t>
      </w:r>
      <w:r>
        <w:tab/>
      </w:r>
      <w:r>
        <w:tab/>
      </w:r>
      <w:r>
        <w:tab/>
      </w:r>
      <w:r w:rsidRPr="00870A75">
        <w:t>• Employee Development</w:t>
      </w:r>
    </w:p>
    <w:p w14:paraId="23E7A5E9" w14:textId="77777777" w:rsidR="00DB21BE" w:rsidRPr="00870A75" w:rsidRDefault="00DB21BE" w:rsidP="00DB21BE">
      <w:pPr>
        <w:ind w:left="720" w:firstLine="720"/>
        <w:jc w:val="both"/>
      </w:pPr>
      <w:r w:rsidRPr="00870A75">
        <w:t>• Performance Tracking and Evaluation• Time Management</w:t>
      </w:r>
    </w:p>
    <w:p w14:paraId="08D49E7C" w14:textId="77777777" w:rsidR="00DB21BE" w:rsidRPr="00870A75" w:rsidRDefault="00DB21BE" w:rsidP="00DB21BE">
      <w:pPr>
        <w:ind w:left="720" w:firstLine="720"/>
        <w:jc w:val="both"/>
      </w:pPr>
      <w:r w:rsidRPr="00870A75">
        <w:t>• Technical Proficiency</w:t>
      </w:r>
      <w:r>
        <w:tab/>
      </w:r>
      <w:r>
        <w:tab/>
      </w:r>
      <w:r w:rsidRPr="00870A75">
        <w:t>• Decision Making</w:t>
      </w:r>
    </w:p>
    <w:p w14:paraId="5FD0AF6C" w14:textId="77777777" w:rsidR="00DB21BE" w:rsidRPr="00870A75" w:rsidRDefault="00DB21BE" w:rsidP="00DB21BE">
      <w:pPr>
        <w:ind w:left="720" w:firstLine="720"/>
        <w:jc w:val="both"/>
      </w:pPr>
      <w:r w:rsidRPr="00870A75">
        <w:t>• Staff Training</w:t>
      </w:r>
      <w:r>
        <w:tab/>
      </w:r>
      <w:r>
        <w:tab/>
      </w:r>
      <w:r>
        <w:tab/>
      </w:r>
      <w:r w:rsidRPr="00870A75">
        <w:t>• Strategic Planning</w:t>
      </w:r>
    </w:p>
    <w:p w14:paraId="63E69ACC" w14:textId="77777777" w:rsidR="00DB21BE" w:rsidRPr="00870A75" w:rsidRDefault="00DB21BE" w:rsidP="00DB21BE">
      <w:pPr>
        <w:ind w:left="720" w:firstLine="720"/>
        <w:jc w:val="both"/>
      </w:pPr>
      <w:r w:rsidRPr="00870A75">
        <w:t>• Problem Resolution</w:t>
      </w:r>
      <w:r>
        <w:tab/>
      </w:r>
      <w:r>
        <w:tab/>
      </w:r>
      <w:r>
        <w:tab/>
      </w:r>
      <w:r w:rsidRPr="00870A75">
        <w:t>• Computer Skills</w:t>
      </w:r>
    </w:p>
    <w:p w14:paraId="20CD78C6" w14:textId="77777777" w:rsidR="00DB21BE" w:rsidRPr="00870A75" w:rsidRDefault="00DB21BE" w:rsidP="00DB21BE">
      <w:pPr>
        <w:ind w:left="720" w:firstLine="720"/>
        <w:jc w:val="both"/>
      </w:pPr>
      <w:r w:rsidRPr="00870A75">
        <w:t>• Team Building</w:t>
      </w:r>
      <w:r>
        <w:tab/>
      </w:r>
      <w:r>
        <w:tab/>
      </w:r>
      <w:r>
        <w:tab/>
      </w:r>
      <w:r w:rsidRPr="00870A75">
        <w:t>• Teamwork and Collaboration</w:t>
      </w:r>
    </w:p>
    <w:p w14:paraId="059F16A8" w14:textId="77777777" w:rsidR="00DB21BE" w:rsidRDefault="00DB21BE" w:rsidP="00DB21BE">
      <w:pPr>
        <w:jc w:val="both"/>
      </w:pPr>
    </w:p>
    <w:p w14:paraId="4334CC86" w14:textId="77777777" w:rsidR="00DB21BE" w:rsidRPr="00870A75" w:rsidRDefault="00DB21BE" w:rsidP="00DB21BE">
      <w:pPr>
        <w:jc w:val="both"/>
      </w:pPr>
      <w:r w:rsidRPr="00870A75">
        <w:rPr>
          <w:b/>
          <w:bCs/>
        </w:rPr>
        <w:t>EXPERIENCE</w:t>
      </w:r>
      <w:r>
        <w:tab/>
      </w:r>
      <w:r w:rsidRPr="00870A75">
        <w:rPr>
          <w:b/>
          <w:bCs/>
        </w:rPr>
        <w:t>LAB MANAGER</w:t>
      </w:r>
      <w:r w:rsidRPr="00870A75">
        <w:t>, 08/2020 - Current</w:t>
      </w:r>
    </w:p>
    <w:p w14:paraId="5B9711EF" w14:textId="77777777" w:rsidR="00DB21BE" w:rsidRDefault="00DB21BE" w:rsidP="00DB21BE">
      <w:pPr>
        <w:ind w:left="720" w:firstLine="720"/>
        <w:jc w:val="both"/>
      </w:pPr>
    </w:p>
    <w:p w14:paraId="4D97F52F" w14:textId="77777777" w:rsidR="00DB21BE" w:rsidRPr="00870A75" w:rsidRDefault="00DB21BE" w:rsidP="00DB21BE">
      <w:pPr>
        <w:ind w:left="720" w:firstLine="720"/>
        <w:jc w:val="both"/>
      </w:pPr>
      <w:r w:rsidRPr="00870A75">
        <w:t>Viridian Testing Laboratories LLP, Tirupur, India</w:t>
      </w:r>
    </w:p>
    <w:p w14:paraId="59A5F379" w14:textId="77777777" w:rsidR="00DB21BE" w:rsidRDefault="00DB21BE" w:rsidP="00DB21BE">
      <w:pPr>
        <w:jc w:val="both"/>
        <w:rPr>
          <w:rFonts w:ascii="Segoe UI Symbol" w:hAnsi="Segoe UI Symbol" w:cs="Segoe UI Symbol"/>
        </w:rPr>
      </w:pPr>
    </w:p>
    <w:p w14:paraId="4E7A5C45"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supervise the over-all functioning of our Laboratory</w:t>
      </w:r>
    </w:p>
    <w:p w14:paraId="4732B1CF" w14:textId="77777777" w:rsidR="00DB21BE" w:rsidRPr="00870A75" w:rsidRDefault="00DB21BE" w:rsidP="00DB21BE">
      <w:pPr>
        <w:ind w:left="1440"/>
        <w:jc w:val="both"/>
      </w:pPr>
      <w:r w:rsidRPr="00870A75">
        <w:rPr>
          <w:rFonts w:ascii="Segoe UI Symbol" w:hAnsi="Segoe UI Symbol" w:cs="Segoe UI Symbol"/>
        </w:rPr>
        <w:t>➢</w:t>
      </w:r>
      <w:r w:rsidRPr="00870A75">
        <w:t xml:space="preserve"> To guide &amp; coordinate with lab staff in the implementation of the documented laboratory</w:t>
      </w:r>
    </w:p>
    <w:p w14:paraId="7EDC3DDE" w14:textId="77777777" w:rsidR="00DB21BE" w:rsidRPr="00870A75" w:rsidRDefault="00DB21BE" w:rsidP="00DB21BE">
      <w:pPr>
        <w:ind w:left="1440"/>
        <w:jc w:val="both"/>
      </w:pPr>
      <w:r w:rsidRPr="00870A75">
        <w:rPr>
          <w:rFonts w:ascii="Segoe UI Symbol" w:hAnsi="Segoe UI Symbol" w:cs="Segoe UI Symbol"/>
        </w:rPr>
        <w:t>➢</w:t>
      </w:r>
      <w:r w:rsidRPr="00870A75">
        <w:t xml:space="preserve"> Management system as per ISO 17025 and to ensure continual improvement of the</w:t>
      </w:r>
      <w:r>
        <w:t xml:space="preserve"> </w:t>
      </w:r>
      <w:r w:rsidRPr="00870A75">
        <w:t>effectiveness of the management system</w:t>
      </w:r>
    </w:p>
    <w:p w14:paraId="623E6E86"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prepare, amend and issue Quality Manual and Quality System Procedures</w:t>
      </w:r>
    </w:p>
    <w:p w14:paraId="1022F4B5"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review and approve the work instructions and database documents</w:t>
      </w:r>
    </w:p>
    <w:p w14:paraId="2812780E" w14:textId="77777777" w:rsidR="00DB21BE" w:rsidRDefault="00DB21BE" w:rsidP="00DB21BE">
      <w:pPr>
        <w:ind w:left="1440"/>
        <w:jc w:val="both"/>
      </w:pPr>
      <w:r w:rsidRPr="00870A75">
        <w:rPr>
          <w:rFonts w:ascii="Segoe UI Symbol" w:hAnsi="Segoe UI Symbol" w:cs="Segoe UI Symbol"/>
        </w:rPr>
        <w:t>➢</w:t>
      </w:r>
      <w:r w:rsidRPr="00870A75">
        <w:t xml:space="preserve"> To review effectiveness of the corrective action taken in respect of complaints received from</w:t>
      </w:r>
      <w:r>
        <w:t xml:space="preserve"> </w:t>
      </w:r>
      <w:r w:rsidRPr="00870A75">
        <w:t>the Customers</w:t>
      </w:r>
      <w:r>
        <w:t xml:space="preserve"> </w:t>
      </w:r>
    </w:p>
    <w:p w14:paraId="679482AE" w14:textId="77777777" w:rsidR="00DB21BE" w:rsidRPr="00870A75" w:rsidRDefault="00DB21BE" w:rsidP="00DB21BE">
      <w:pPr>
        <w:ind w:left="1440"/>
        <w:jc w:val="both"/>
      </w:pPr>
      <w:r w:rsidRPr="00870A75">
        <w:rPr>
          <w:rFonts w:ascii="Segoe UI Symbol" w:hAnsi="Segoe UI Symbol" w:cs="Segoe UI Symbol"/>
        </w:rPr>
        <w:t>➢</w:t>
      </w:r>
      <w:r>
        <w:rPr>
          <w:rFonts w:ascii="Segoe UI Symbol" w:hAnsi="Segoe UI Symbol" w:cs="Segoe UI Symbol"/>
        </w:rPr>
        <w:t xml:space="preserve"> </w:t>
      </w:r>
      <w:r w:rsidRPr="00870A75">
        <w:t>To arrange for conducting internal audit of different sections of the laboratory and to ensure that</w:t>
      </w:r>
      <w:r>
        <w:t xml:space="preserve"> </w:t>
      </w:r>
      <w:r w:rsidRPr="00870A75">
        <w:t>corrective actions are taken within reasonable period of time</w:t>
      </w:r>
    </w:p>
    <w:p w14:paraId="476645FF"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prepare agenda/minutes of the annual Management review</w:t>
      </w:r>
    </w:p>
    <w:p w14:paraId="399819FC" w14:textId="77777777" w:rsidR="00DB21BE" w:rsidRPr="00870A75" w:rsidRDefault="00DB21BE" w:rsidP="00DB21BE">
      <w:pPr>
        <w:ind w:left="1440"/>
        <w:jc w:val="both"/>
      </w:pPr>
      <w:r w:rsidRPr="00870A75">
        <w:rPr>
          <w:rFonts w:ascii="Segoe UI Symbol" w:hAnsi="Segoe UI Symbol" w:cs="Segoe UI Symbol"/>
        </w:rPr>
        <w:t>➢</w:t>
      </w:r>
      <w:r w:rsidRPr="00870A75">
        <w:t xml:space="preserve"> To initiate action pertaining to laboratory management system as per the decisions of the</w:t>
      </w:r>
      <w:r>
        <w:t xml:space="preserve"> </w:t>
      </w:r>
      <w:r w:rsidRPr="00870A75">
        <w:t>management review &amp; ensure the actions are taken on all points as per the decisions of the</w:t>
      </w:r>
      <w:r>
        <w:t xml:space="preserve"> </w:t>
      </w:r>
      <w:r w:rsidRPr="00870A75">
        <w:t>management review</w:t>
      </w:r>
    </w:p>
    <w:p w14:paraId="1B29A3ED"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initiate action for recruitment of staff</w:t>
      </w:r>
    </w:p>
    <w:p w14:paraId="27828A99"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substitution of the laboratory officials</w:t>
      </w:r>
    </w:p>
    <w:p w14:paraId="560BDEB5"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identify the training needs of the laboratory personnel</w:t>
      </w:r>
    </w:p>
    <w:p w14:paraId="206B9867" w14:textId="77777777" w:rsidR="00DB21BE" w:rsidRPr="00870A75" w:rsidRDefault="00DB21BE" w:rsidP="00DB21BE">
      <w:pPr>
        <w:ind w:left="1440"/>
        <w:jc w:val="both"/>
      </w:pPr>
      <w:r w:rsidRPr="00870A75">
        <w:rPr>
          <w:rFonts w:ascii="Segoe UI Symbol" w:hAnsi="Segoe UI Symbol" w:cs="Segoe UI Symbol"/>
        </w:rPr>
        <w:t>➢</w:t>
      </w:r>
      <w:r w:rsidRPr="00870A75">
        <w:t xml:space="preserve"> To ensure the revision status of all national and international standards and modifying the</w:t>
      </w:r>
      <w:r>
        <w:t xml:space="preserve"> </w:t>
      </w:r>
      <w:r w:rsidRPr="00870A75">
        <w:t>various in-house test methods used.</w:t>
      </w:r>
    </w:p>
    <w:p w14:paraId="5AC2684E"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the modification, developing and validating new methods</w:t>
      </w:r>
    </w:p>
    <w:p w14:paraId="6F285DB6" w14:textId="77777777" w:rsidR="00DB21BE" w:rsidRPr="00870A75" w:rsidRDefault="00DB21BE" w:rsidP="00DB21BE">
      <w:pPr>
        <w:ind w:left="1440"/>
        <w:jc w:val="both"/>
      </w:pPr>
      <w:r w:rsidRPr="00870A75">
        <w:rPr>
          <w:rFonts w:ascii="Segoe UI Symbol" w:hAnsi="Segoe UI Symbol" w:cs="Segoe UI Symbol"/>
        </w:rPr>
        <w:t>➢</w:t>
      </w:r>
      <w:r w:rsidRPr="00870A75">
        <w:t xml:space="preserve"> To initiate action for the participation in the Inter-laboratory proficiency testing and inter</w:t>
      </w:r>
      <w:r>
        <w:t xml:space="preserve"> </w:t>
      </w:r>
      <w:r w:rsidRPr="00870A75">
        <w:t>laboratory comparisons</w:t>
      </w:r>
    </w:p>
    <w:p w14:paraId="7AA0061A" w14:textId="77777777" w:rsidR="00DB21BE" w:rsidRPr="00870A75" w:rsidRDefault="00DB21BE" w:rsidP="00DB21BE">
      <w:pPr>
        <w:ind w:left="1440"/>
        <w:jc w:val="both"/>
      </w:pPr>
      <w:r w:rsidRPr="00870A75">
        <w:rPr>
          <w:rFonts w:ascii="Segoe UI Symbol" w:hAnsi="Segoe UI Symbol" w:cs="Segoe UI Symbol"/>
        </w:rPr>
        <w:lastRenderedPageBreak/>
        <w:t>➢</w:t>
      </w:r>
      <w:r w:rsidRPr="00870A75">
        <w:t xml:space="preserve"> To arrange for the purchase of chemicals, glassware, certified reference materials and other</w:t>
      </w:r>
      <w:r>
        <w:t xml:space="preserve"> </w:t>
      </w:r>
      <w:r w:rsidRPr="00870A75">
        <w:t>critical consumables &amp; Arrange the verification of Purchased Product</w:t>
      </w:r>
    </w:p>
    <w:p w14:paraId="6816FE5E" w14:textId="77777777" w:rsidR="00DB21BE" w:rsidRPr="00870A75" w:rsidRDefault="00DB21BE" w:rsidP="00DB21BE">
      <w:pPr>
        <w:ind w:left="1440"/>
        <w:jc w:val="both"/>
      </w:pPr>
      <w:r w:rsidRPr="00870A75">
        <w:rPr>
          <w:rFonts w:ascii="Segoe UI Symbol" w:hAnsi="Segoe UI Symbol" w:cs="Segoe UI Symbol"/>
        </w:rPr>
        <w:t>➢</w:t>
      </w:r>
      <w:r w:rsidRPr="00870A75">
        <w:t xml:space="preserve"> To select, evaluate and update the list of approved vendors of chemicals, glassware, certified</w:t>
      </w:r>
      <w:r>
        <w:t xml:space="preserve"> reference materials </w:t>
      </w:r>
      <w:r w:rsidRPr="00870A75">
        <w:t>&amp; other items and service providers</w:t>
      </w:r>
    </w:p>
    <w:p w14:paraId="55293DC7" w14:textId="77777777" w:rsidR="00DB21BE" w:rsidRPr="00870A75" w:rsidRDefault="00DB21BE" w:rsidP="00DB21BE">
      <w:pPr>
        <w:ind w:left="1440"/>
        <w:jc w:val="both"/>
      </w:pPr>
      <w:r w:rsidRPr="00870A75">
        <w:rPr>
          <w:rFonts w:ascii="Segoe UI Symbol" w:hAnsi="Segoe UI Symbol" w:cs="Segoe UI Symbol"/>
        </w:rPr>
        <w:t>➢</w:t>
      </w:r>
      <w:r w:rsidRPr="00870A75">
        <w:t xml:space="preserve"> To obtain feedback from the Internal customers, </w:t>
      </w:r>
      <w:proofErr w:type="spellStart"/>
      <w:r w:rsidRPr="00870A75">
        <w:t>analyze</w:t>
      </w:r>
      <w:proofErr w:type="spellEnd"/>
      <w:r w:rsidRPr="00870A75">
        <w:t xml:space="preserve"> the same and take necessary follow</w:t>
      </w:r>
      <w:r>
        <w:t xml:space="preserve"> </w:t>
      </w:r>
      <w:r w:rsidRPr="00870A75">
        <w:t>up action for improvement</w:t>
      </w:r>
    </w:p>
    <w:p w14:paraId="2A33EF22" w14:textId="77777777" w:rsidR="00DB21BE" w:rsidRPr="00870A75" w:rsidRDefault="00DB21BE" w:rsidP="00DB21BE">
      <w:pPr>
        <w:ind w:left="1440"/>
        <w:jc w:val="both"/>
      </w:pPr>
      <w:r w:rsidRPr="00870A75">
        <w:rPr>
          <w:rFonts w:ascii="Segoe UI Symbol" w:hAnsi="Segoe UI Symbol" w:cs="Segoe UI Symbol"/>
        </w:rPr>
        <w:t>➢</w:t>
      </w:r>
      <w:r w:rsidRPr="00870A75">
        <w:t xml:space="preserve"> To maintain and control quality and technical records generated in the laboratory</w:t>
      </w:r>
    </w:p>
    <w:p w14:paraId="2569BE26"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initiate action for the disposal of records after the expiry of retention time</w:t>
      </w:r>
    </w:p>
    <w:p w14:paraId="64B086A1" w14:textId="77777777" w:rsidR="00DB21BE" w:rsidRPr="00870A75" w:rsidRDefault="00DB21BE" w:rsidP="00DB21BE">
      <w:pPr>
        <w:ind w:left="1440"/>
        <w:jc w:val="both"/>
      </w:pPr>
      <w:r w:rsidRPr="00870A75">
        <w:rPr>
          <w:rFonts w:ascii="Segoe UI Symbol" w:hAnsi="Segoe UI Symbol" w:cs="Segoe UI Symbol"/>
        </w:rPr>
        <w:t>➢</w:t>
      </w:r>
      <w:r w:rsidRPr="00870A75">
        <w:t xml:space="preserve"> To take corrective actions on the </w:t>
      </w:r>
      <w:proofErr w:type="spellStart"/>
      <w:r w:rsidRPr="00870A75">
        <w:t>non conformities</w:t>
      </w:r>
      <w:proofErr w:type="spellEnd"/>
      <w:r w:rsidRPr="00870A75">
        <w:t xml:space="preserve"> raised in the internal and external audits</w:t>
      </w:r>
      <w:r>
        <w:t xml:space="preserve"> </w:t>
      </w:r>
      <w:r w:rsidRPr="00870A75">
        <w:t>within reasonable period of time</w:t>
      </w:r>
    </w:p>
    <w:p w14:paraId="6329AB9F"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the training or impart training to laboratory officials</w:t>
      </w:r>
    </w:p>
    <w:p w14:paraId="50A9EA7F"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evaluate the effectiveness of the training</w:t>
      </w:r>
    </w:p>
    <w:p w14:paraId="2195EE05" w14:textId="77777777" w:rsidR="00DB21BE" w:rsidRPr="00870A75" w:rsidRDefault="00DB21BE" w:rsidP="00DB21BE">
      <w:pPr>
        <w:ind w:left="1440"/>
        <w:jc w:val="both"/>
      </w:pPr>
      <w:r w:rsidRPr="00870A75">
        <w:rPr>
          <w:rFonts w:ascii="Segoe UI Symbol" w:hAnsi="Segoe UI Symbol" w:cs="Segoe UI Symbol"/>
        </w:rPr>
        <w:t>➢</w:t>
      </w:r>
      <w:r w:rsidRPr="00870A75">
        <w:t xml:space="preserve"> To ensure the maintenance of the required environmental conditions and good housekeeping</w:t>
      </w:r>
      <w:r>
        <w:t xml:space="preserve"> </w:t>
      </w:r>
      <w:r w:rsidRPr="00870A75">
        <w:t>in the laboratory</w:t>
      </w:r>
    </w:p>
    <w:p w14:paraId="0FD8EE2A"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ensure timely delivery of accurate test result</w:t>
      </w:r>
    </w:p>
    <w:p w14:paraId="10358B84" w14:textId="77777777" w:rsidR="00DB21BE" w:rsidRDefault="00DB21BE" w:rsidP="00DB21BE">
      <w:pPr>
        <w:jc w:val="both"/>
      </w:pPr>
    </w:p>
    <w:p w14:paraId="7135FAA7" w14:textId="77777777" w:rsidR="00DB21BE" w:rsidRPr="00870A75" w:rsidRDefault="00DB21BE" w:rsidP="00DB21BE">
      <w:pPr>
        <w:ind w:left="720" w:firstLine="720"/>
        <w:jc w:val="both"/>
      </w:pPr>
      <w:r w:rsidRPr="00870A75">
        <w:rPr>
          <w:b/>
          <w:bCs/>
        </w:rPr>
        <w:t>LAB MANAGER</w:t>
      </w:r>
      <w:r w:rsidRPr="00870A75">
        <w:t>, 12/2019 - 08/2020</w:t>
      </w:r>
    </w:p>
    <w:p w14:paraId="3EDDBF3F" w14:textId="77777777" w:rsidR="00DB21BE" w:rsidRDefault="00DB21BE" w:rsidP="00DB21BE">
      <w:pPr>
        <w:jc w:val="both"/>
      </w:pPr>
    </w:p>
    <w:p w14:paraId="5BFEA0FD" w14:textId="77777777" w:rsidR="00DB21BE" w:rsidRPr="00870A75" w:rsidRDefault="00DB21BE" w:rsidP="00DB21BE">
      <w:pPr>
        <w:ind w:left="720" w:firstLine="720"/>
        <w:jc w:val="both"/>
      </w:pPr>
      <w:r w:rsidRPr="00870A75">
        <w:t>Best Corporation Pvt Ltd (Acer designers), Avinashi, Tirupur, India</w:t>
      </w:r>
    </w:p>
    <w:p w14:paraId="5272E03A" w14:textId="77777777" w:rsidR="00DB21BE" w:rsidRDefault="00DB21BE" w:rsidP="00DB21BE">
      <w:pPr>
        <w:jc w:val="both"/>
        <w:rPr>
          <w:rFonts w:ascii="Segoe UI Symbol" w:hAnsi="Segoe UI Symbol" w:cs="Segoe UI Symbol"/>
        </w:rPr>
      </w:pPr>
    </w:p>
    <w:p w14:paraId="1C10F481"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supervise the over-all functioning of our Laboratory</w:t>
      </w:r>
    </w:p>
    <w:p w14:paraId="5180ADC3" w14:textId="77777777" w:rsidR="00DB21BE" w:rsidRPr="00870A75" w:rsidRDefault="00DB21BE" w:rsidP="00DB21BE">
      <w:pPr>
        <w:ind w:left="1440"/>
        <w:jc w:val="both"/>
      </w:pPr>
      <w:r w:rsidRPr="00870A75">
        <w:rPr>
          <w:rFonts w:ascii="Segoe UI Symbol" w:hAnsi="Segoe UI Symbol" w:cs="Segoe UI Symbol"/>
        </w:rPr>
        <w:t>➢</w:t>
      </w:r>
      <w:r w:rsidRPr="00870A75">
        <w:t xml:space="preserve"> To guide &amp; coordinate with lab staff in the implementation of the documented laboratory</w:t>
      </w:r>
    </w:p>
    <w:p w14:paraId="5096F4D2"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review and approve the work instructions and database documents</w:t>
      </w:r>
    </w:p>
    <w:p w14:paraId="4A3AF41B"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initiate action for recruitment of staff</w:t>
      </w:r>
    </w:p>
    <w:p w14:paraId="52B38527"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substitution of the laboratory officials</w:t>
      </w:r>
    </w:p>
    <w:p w14:paraId="4C07FEBC"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identify the training needs of the laboratory personnel</w:t>
      </w:r>
    </w:p>
    <w:p w14:paraId="69C45CC5" w14:textId="77777777" w:rsidR="00DB21BE" w:rsidRPr="00870A75" w:rsidRDefault="00DB21BE" w:rsidP="00DB21BE">
      <w:pPr>
        <w:ind w:left="1440"/>
        <w:jc w:val="both"/>
      </w:pPr>
      <w:r w:rsidRPr="00870A75">
        <w:rPr>
          <w:rFonts w:ascii="Segoe UI Symbol" w:hAnsi="Segoe UI Symbol" w:cs="Segoe UI Symbol"/>
        </w:rPr>
        <w:t>➢</w:t>
      </w:r>
      <w:r w:rsidRPr="00870A75">
        <w:t xml:space="preserve"> To ensure the revision status of all national and international standards and modifying the</w:t>
      </w:r>
      <w:r>
        <w:t xml:space="preserve"> </w:t>
      </w:r>
      <w:r w:rsidRPr="00870A75">
        <w:t>various in-house test methods used.</w:t>
      </w:r>
    </w:p>
    <w:p w14:paraId="2D27CFAE"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the modification, developing and validating new methods</w:t>
      </w:r>
    </w:p>
    <w:p w14:paraId="6B56FF14" w14:textId="77777777" w:rsidR="00DB21BE" w:rsidRPr="00870A75" w:rsidRDefault="00DB21BE" w:rsidP="00DB21BE">
      <w:pPr>
        <w:ind w:left="1440"/>
        <w:jc w:val="both"/>
      </w:pPr>
      <w:r w:rsidRPr="00870A75">
        <w:rPr>
          <w:rFonts w:ascii="Segoe UI Symbol" w:hAnsi="Segoe UI Symbol" w:cs="Segoe UI Symbol"/>
        </w:rPr>
        <w:t>➢</w:t>
      </w:r>
      <w:r w:rsidRPr="00870A75">
        <w:t xml:space="preserve"> To arrange for the purchase of chemicals, glassware, certified reference materials and other</w:t>
      </w:r>
      <w:r>
        <w:t xml:space="preserve"> </w:t>
      </w:r>
      <w:r w:rsidRPr="00870A75">
        <w:t>critical consumables &amp; Arrange the verification of Purchased Product</w:t>
      </w:r>
    </w:p>
    <w:p w14:paraId="03849D4D" w14:textId="77777777" w:rsidR="00DB21BE" w:rsidRPr="00870A75" w:rsidRDefault="00DB21BE" w:rsidP="00DB21BE">
      <w:pPr>
        <w:ind w:left="1440"/>
        <w:jc w:val="both"/>
      </w:pPr>
      <w:r w:rsidRPr="00870A75">
        <w:rPr>
          <w:rFonts w:ascii="Segoe UI Symbol" w:hAnsi="Segoe UI Symbol" w:cs="Segoe UI Symbol"/>
        </w:rPr>
        <w:t>➢</w:t>
      </w:r>
      <w:r w:rsidRPr="00870A75">
        <w:t xml:space="preserve"> To select, evaluate and update the list of approved vendors of chemicals, glassware, certified</w:t>
      </w:r>
      <w:r>
        <w:t xml:space="preserve"> reference materials </w:t>
      </w:r>
      <w:r w:rsidRPr="00870A75">
        <w:t>&amp; other items and service providers</w:t>
      </w:r>
    </w:p>
    <w:p w14:paraId="11935031" w14:textId="77777777" w:rsidR="00DB21BE" w:rsidRPr="00870A75" w:rsidRDefault="00DB21BE" w:rsidP="00DB21BE">
      <w:pPr>
        <w:ind w:left="1440"/>
        <w:jc w:val="both"/>
      </w:pPr>
      <w:r w:rsidRPr="00870A75">
        <w:rPr>
          <w:rFonts w:ascii="Segoe UI Symbol" w:hAnsi="Segoe UI Symbol" w:cs="Segoe UI Symbol"/>
        </w:rPr>
        <w:t>➢</w:t>
      </w:r>
      <w:r w:rsidRPr="00870A75">
        <w:t xml:space="preserve"> To maintain and control quality and technical records generated in the laboratory</w:t>
      </w:r>
    </w:p>
    <w:p w14:paraId="5B782AA3"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initiate action for the disposal of records after the expiry of retention time</w:t>
      </w:r>
    </w:p>
    <w:p w14:paraId="2C0889F4" w14:textId="77777777" w:rsidR="00DB21BE" w:rsidRPr="00870A75" w:rsidRDefault="00DB21BE" w:rsidP="00DB21BE">
      <w:pPr>
        <w:ind w:left="1440"/>
        <w:jc w:val="both"/>
      </w:pPr>
      <w:r w:rsidRPr="00870A75">
        <w:rPr>
          <w:rFonts w:ascii="Segoe UI Symbol" w:hAnsi="Segoe UI Symbol" w:cs="Segoe UI Symbol"/>
        </w:rPr>
        <w:t>➢</w:t>
      </w:r>
      <w:r w:rsidRPr="00870A75">
        <w:t xml:space="preserve"> To take corrective actions on the </w:t>
      </w:r>
      <w:proofErr w:type="spellStart"/>
      <w:r w:rsidRPr="00870A75">
        <w:t>non conformities</w:t>
      </w:r>
      <w:proofErr w:type="spellEnd"/>
      <w:r w:rsidRPr="00870A75">
        <w:t xml:space="preserve"> raised in the internal and external audits</w:t>
      </w:r>
      <w:r>
        <w:t xml:space="preserve"> </w:t>
      </w:r>
      <w:r w:rsidRPr="00870A75">
        <w:t>within reasonable period of time</w:t>
      </w:r>
    </w:p>
    <w:p w14:paraId="5EA12E34"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arrange for the training or impart training to laboratory officials</w:t>
      </w:r>
    </w:p>
    <w:p w14:paraId="6876758D"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evaluate the effectiveness of the training</w:t>
      </w:r>
    </w:p>
    <w:p w14:paraId="23889B4F" w14:textId="77777777" w:rsidR="00DB21BE" w:rsidRPr="00870A75" w:rsidRDefault="00DB21BE" w:rsidP="00DB21BE">
      <w:pPr>
        <w:ind w:left="1440"/>
        <w:jc w:val="both"/>
      </w:pPr>
      <w:r w:rsidRPr="00870A75">
        <w:rPr>
          <w:rFonts w:ascii="Segoe UI Symbol" w:hAnsi="Segoe UI Symbol" w:cs="Segoe UI Symbol"/>
        </w:rPr>
        <w:lastRenderedPageBreak/>
        <w:t>➢</w:t>
      </w:r>
      <w:r w:rsidRPr="00870A75">
        <w:t xml:space="preserve"> To ensure the maintenance of the required environmental conditions and good housekeeping</w:t>
      </w:r>
      <w:r>
        <w:t xml:space="preserve"> </w:t>
      </w:r>
      <w:r w:rsidRPr="00870A75">
        <w:t>in the laboratory</w:t>
      </w:r>
    </w:p>
    <w:p w14:paraId="4ABAED8E"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ensure timely delivery of accurate test result</w:t>
      </w:r>
    </w:p>
    <w:p w14:paraId="003841D9" w14:textId="77777777" w:rsidR="00DB21BE" w:rsidRDefault="00DB21BE" w:rsidP="00DB21BE">
      <w:pPr>
        <w:jc w:val="both"/>
      </w:pPr>
    </w:p>
    <w:p w14:paraId="0942CC78" w14:textId="77777777" w:rsidR="00DB21BE" w:rsidRPr="00870A75" w:rsidRDefault="00DB21BE" w:rsidP="00DB21BE">
      <w:pPr>
        <w:ind w:left="720" w:firstLine="720"/>
        <w:jc w:val="both"/>
      </w:pPr>
      <w:r w:rsidRPr="00D2071C">
        <w:rPr>
          <w:b/>
          <w:bCs/>
        </w:rPr>
        <w:t>LAB MANAGER</w:t>
      </w:r>
      <w:r w:rsidRPr="00870A75">
        <w:t>, 03/2013 - 11/2019</w:t>
      </w:r>
    </w:p>
    <w:p w14:paraId="62AAD8A2" w14:textId="77777777" w:rsidR="00DB21BE" w:rsidRDefault="00DB21BE" w:rsidP="00DB21BE">
      <w:pPr>
        <w:ind w:left="720" w:firstLine="720"/>
        <w:jc w:val="both"/>
      </w:pPr>
    </w:p>
    <w:p w14:paraId="4F459A2E" w14:textId="77777777" w:rsidR="00DB21BE" w:rsidRPr="00870A75" w:rsidRDefault="00DB21BE" w:rsidP="00DB21BE">
      <w:pPr>
        <w:ind w:left="720" w:firstLine="720"/>
        <w:jc w:val="both"/>
      </w:pPr>
      <w:r w:rsidRPr="00870A75">
        <w:t xml:space="preserve">Premier Knits Apparel India, </w:t>
      </w:r>
      <w:proofErr w:type="spellStart"/>
      <w:r w:rsidRPr="00870A75">
        <w:t>Chengapalli</w:t>
      </w:r>
      <w:proofErr w:type="spellEnd"/>
      <w:r w:rsidRPr="00870A75">
        <w:t>, Tirupur, India</w:t>
      </w:r>
    </w:p>
    <w:p w14:paraId="3C38B160" w14:textId="77777777" w:rsidR="00DB21BE" w:rsidRDefault="00DB21BE" w:rsidP="00DB21BE">
      <w:pPr>
        <w:jc w:val="both"/>
        <w:rPr>
          <w:rFonts w:ascii="Segoe UI Symbol" w:hAnsi="Segoe UI Symbol" w:cs="Segoe UI Symbol"/>
        </w:rPr>
      </w:pPr>
    </w:p>
    <w:p w14:paraId="65F98178"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supervise the over-all functioning of our Laboratory</w:t>
      </w:r>
    </w:p>
    <w:p w14:paraId="2FE8D161" w14:textId="77777777" w:rsidR="00DB21BE" w:rsidRPr="00870A75" w:rsidRDefault="00DB21BE" w:rsidP="00DB21BE">
      <w:pPr>
        <w:ind w:left="1440"/>
        <w:jc w:val="both"/>
      </w:pPr>
      <w:r w:rsidRPr="00870A75">
        <w:rPr>
          <w:rFonts w:ascii="Segoe UI Symbol" w:hAnsi="Segoe UI Symbol" w:cs="Segoe UI Symbol"/>
        </w:rPr>
        <w:t>➢</w:t>
      </w:r>
      <w:r w:rsidRPr="00870A75">
        <w:t xml:space="preserve"> To guide &amp; coordinate with lab staff in the implementation of the documented laboratory</w:t>
      </w:r>
    </w:p>
    <w:p w14:paraId="11B54896" w14:textId="77777777" w:rsidR="00DB21BE" w:rsidRPr="00870A75" w:rsidRDefault="00DB21BE" w:rsidP="00DB21BE">
      <w:pPr>
        <w:ind w:left="1440"/>
        <w:jc w:val="both"/>
      </w:pPr>
      <w:r w:rsidRPr="00870A75">
        <w:rPr>
          <w:rFonts w:ascii="Segoe UI Symbol" w:hAnsi="Segoe UI Symbol" w:cs="Segoe UI Symbol"/>
        </w:rPr>
        <w:t>➢</w:t>
      </w:r>
      <w:r w:rsidRPr="00870A75">
        <w:t xml:space="preserve"> Management system as per ISO 17025 and to ensure continual improvement of the</w:t>
      </w:r>
      <w:r>
        <w:t xml:space="preserve"> </w:t>
      </w:r>
      <w:r w:rsidRPr="00870A75">
        <w:t>effectiveness of the management system</w:t>
      </w:r>
    </w:p>
    <w:p w14:paraId="72AE6DDE"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prepare, amend and issue Quality Manual and Quality System Procedures</w:t>
      </w:r>
    </w:p>
    <w:p w14:paraId="28B9D383"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review and approve the work instructions and database documents</w:t>
      </w:r>
    </w:p>
    <w:p w14:paraId="7BF417C9" w14:textId="77777777" w:rsidR="00DB21BE" w:rsidRPr="00870A75" w:rsidRDefault="00DB21BE" w:rsidP="00DB21BE">
      <w:pPr>
        <w:ind w:left="1440"/>
        <w:jc w:val="both"/>
      </w:pPr>
      <w:r w:rsidRPr="00870A75">
        <w:rPr>
          <w:rFonts w:ascii="Segoe UI Symbol" w:hAnsi="Segoe UI Symbol" w:cs="Segoe UI Symbol"/>
        </w:rPr>
        <w:t>➢</w:t>
      </w:r>
      <w:r w:rsidRPr="00870A75">
        <w:t xml:space="preserve"> To review effectiveness of the corrective action taken in respect of complaints received from</w:t>
      </w:r>
      <w:r>
        <w:t xml:space="preserve"> </w:t>
      </w:r>
      <w:r w:rsidRPr="00870A75">
        <w:t>the Customers</w:t>
      </w:r>
      <w:r>
        <w:t xml:space="preserve"> </w:t>
      </w:r>
      <w:r w:rsidRPr="00870A75">
        <w:t>Ensuring the QA teams implement and follow QMS System &amp; procedure to prevent</w:t>
      </w:r>
      <w:r>
        <w:t xml:space="preserve"> </w:t>
      </w:r>
      <w:r w:rsidRPr="00870A75">
        <w:t>defects &amp; this system is improving it is effectiveness</w:t>
      </w:r>
    </w:p>
    <w:p w14:paraId="5E4179FF" w14:textId="77777777" w:rsidR="00DB21BE" w:rsidRPr="00870A75" w:rsidRDefault="00DB21BE" w:rsidP="00DB21BE">
      <w:pPr>
        <w:ind w:left="1440"/>
        <w:jc w:val="both"/>
      </w:pPr>
      <w:r w:rsidRPr="00870A75">
        <w:rPr>
          <w:rFonts w:ascii="Segoe UI Symbol" w:hAnsi="Segoe UI Symbol" w:cs="Segoe UI Symbol"/>
        </w:rPr>
        <w:t>➢</w:t>
      </w:r>
      <w:r w:rsidRPr="00870A75">
        <w:t xml:space="preserve"> Conducting the Internal Audit periodically to ensuring the QM system effectiveness</w:t>
      </w:r>
    </w:p>
    <w:p w14:paraId="10F20EC5" w14:textId="77777777" w:rsidR="00DB21BE" w:rsidRPr="00870A75" w:rsidRDefault="00DB21BE" w:rsidP="00DB21BE">
      <w:pPr>
        <w:ind w:left="1440"/>
        <w:jc w:val="both"/>
      </w:pPr>
      <w:r w:rsidRPr="00870A75">
        <w:rPr>
          <w:rFonts w:ascii="Segoe UI Symbol" w:hAnsi="Segoe UI Symbol" w:cs="Segoe UI Symbol"/>
        </w:rPr>
        <w:t>➢</w:t>
      </w:r>
      <w:r w:rsidRPr="00870A75">
        <w:t xml:space="preserve"> Advising to take the corr</w:t>
      </w:r>
      <w:r>
        <w:t>ective action in relevant areas</w:t>
      </w:r>
      <w:r w:rsidRPr="00870A75">
        <w:t>, where the problems identified</w:t>
      </w:r>
    </w:p>
    <w:p w14:paraId="312D5AF5" w14:textId="77777777" w:rsidR="00DB21BE" w:rsidRPr="00870A75" w:rsidRDefault="00DB21BE" w:rsidP="00DB21BE">
      <w:pPr>
        <w:ind w:left="1440"/>
        <w:jc w:val="both"/>
      </w:pPr>
      <w:r w:rsidRPr="00870A75">
        <w:rPr>
          <w:rFonts w:ascii="Segoe UI Symbol" w:hAnsi="Segoe UI Symbol" w:cs="Segoe UI Symbol"/>
        </w:rPr>
        <w:t>➢</w:t>
      </w:r>
      <w:r w:rsidRPr="00870A75">
        <w:t xml:space="preserve"> Conducting the Review meeting periodically with the Management with respect to QMS</w:t>
      </w:r>
    </w:p>
    <w:p w14:paraId="3407361B" w14:textId="77777777" w:rsidR="00DB21BE" w:rsidRPr="00870A75" w:rsidRDefault="00DB21BE" w:rsidP="00DB21BE">
      <w:pPr>
        <w:ind w:left="1440"/>
        <w:jc w:val="both"/>
      </w:pPr>
      <w:r w:rsidRPr="00870A75">
        <w:rPr>
          <w:rFonts w:ascii="Segoe UI Symbol" w:hAnsi="Segoe UI Symbol" w:cs="Segoe UI Symbol"/>
        </w:rPr>
        <w:t>➢</w:t>
      </w:r>
      <w:r w:rsidRPr="00870A75">
        <w:t xml:space="preserve"> Specifying quality requirements of raw materials &amp; Accessories with suppliers &amp; making</w:t>
      </w:r>
      <w:r>
        <w:t xml:space="preserve"> </w:t>
      </w:r>
      <w:r w:rsidRPr="00870A75">
        <w:t>awareness to them</w:t>
      </w:r>
    </w:p>
    <w:p w14:paraId="13B38021"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Ensuring the QMS implemented effectively in all the processes</w:t>
      </w:r>
    </w:p>
    <w:p w14:paraId="68472F0D"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Preparing and completing action plans where the Issues identified</w:t>
      </w:r>
    </w:p>
    <w:p w14:paraId="0DE5075A"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Identifying and resolving problems coordinates with QA Executives</w:t>
      </w:r>
    </w:p>
    <w:p w14:paraId="2657C450"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Assessing customer requirements and ensuring that these are met</w:t>
      </w:r>
    </w:p>
    <w:p w14:paraId="101308E2"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Ensuring that manufacturing processes comply with QMS</w:t>
      </w:r>
    </w:p>
    <w:p w14:paraId="45487515"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Determining training needs of QC/QA &amp; Arrange training plan internally</w:t>
      </w:r>
    </w:p>
    <w:p w14:paraId="07C07C33"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Providing regular internal training to QC/QA &amp; evaluating them</w:t>
      </w:r>
    </w:p>
    <w:p w14:paraId="7E6974A2" w14:textId="77777777" w:rsidR="00DB21BE" w:rsidRPr="00870A75" w:rsidRDefault="00DB21BE" w:rsidP="00DB21BE">
      <w:pPr>
        <w:ind w:left="1440"/>
        <w:jc w:val="both"/>
      </w:pPr>
      <w:r w:rsidRPr="00870A75">
        <w:rPr>
          <w:rFonts w:ascii="Segoe UI Symbol" w:hAnsi="Segoe UI Symbol" w:cs="Segoe UI Symbol"/>
        </w:rPr>
        <w:t>➢</w:t>
      </w:r>
      <w:r w:rsidRPr="00870A75">
        <w:t xml:space="preserve"> To maintain &amp; renew our certifications like, ISO9001 (QMS), GOTS, OCS, </w:t>
      </w:r>
      <w:proofErr w:type="spellStart"/>
      <w:r w:rsidRPr="00870A75">
        <w:t>Okeotex</w:t>
      </w:r>
      <w:proofErr w:type="spellEnd"/>
      <w:r w:rsidRPr="00870A75">
        <w:t xml:space="preserve"> Class I.</w:t>
      </w:r>
    </w:p>
    <w:p w14:paraId="2EAC6F53" w14:textId="77777777" w:rsidR="00DB21BE" w:rsidRPr="00870A75" w:rsidRDefault="00DB21BE" w:rsidP="00DB21BE">
      <w:pPr>
        <w:ind w:left="1440"/>
        <w:jc w:val="both"/>
      </w:pPr>
      <w:r w:rsidRPr="00870A75">
        <w:rPr>
          <w:rFonts w:ascii="Segoe UI Symbol" w:hAnsi="Segoe UI Symbol" w:cs="Segoe UI Symbol"/>
        </w:rPr>
        <w:t>➢</w:t>
      </w:r>
      <w:r w:rsidRPr="00870A75">
        <w:t xml:space="preserve"> To Involving in the ISO 9001 (QMS) Audit as a MR, Coordinating with the quality team</w:t>
      </w:r>
    </w:p>
    <w:p w14:paraId="2837A263" w14:textId="77777777" w:rsidR="00DB21BE" w:rsidRPr="00870A75" w:rsidRDefault="00DB21BE" w:rsidP="00DB21BE">
      <w:pPr>
        <w:ind w:left="720" w:firstLine="720"/>
        <w:jc w:val="both"/>
      </w:pPr>
      <w:r w:rsidRPr="00870A75">
        <w:rPr>
          <w:rFonts w:ascii="Segoe UI Symbol" w:hAnsi="Segoe UI Symbol" w:cs="Segoe UI Symbol"/>
        </w:rPr>
        <w:t>➢</w:t>
      </w:r>
      <w:r w:rsidRPr="00870A75">
        <w:t xml:space="preserve"> To Involving the Technical Audits Coordinating with quality team</w:t>
      </w:r>
    </w:p>
    <w:p w14:paraId="795D84A1" w14:textId="77777777" w:rsidR="00DB21BE" w:rsidRPr="00870A75" w:rsidRDefault="00DB21BE" w:rsidP="00DB21BE">
      <w:pPr>
        <w:ind w:left="1440"/>
        <w:jc w:val="both"/>
      </w:pPr>
      <w:r w:rsidRPr="00870A75">
        <w:rPr>
          <w:rFonts w:ascii="Segoe UI Symbol" w:hAnsi="Segoe UI Symbol" w:cs="Segoe UI Symbol"/>
        </w:rPr>
        <w:t>➢</w:t>
      </w:r>
      <w:r w:rsidRPr="00870A75">
        <w:t xml:space="preserve"> To make the awareness to concern Team, if getting any technical updates from Customer</w:t>
      </w:r>
    </w:p>
    <w:p w14:paraId="13B61E6F" w14:textId="77777777" w:rsidR="00DB21BE" w:rsidRDefault="00DB21BE" w:rsidP="00DB21BE">
      <w:pPr>
        <w:jc w:val="both"/>
      </w:pPr>
    </w:p>
    <w:p w14:paraId="4CBA4B3C" w14:textId="77777777" w:rsidR="00DB21BE" w:rsidRPr="00870A75" w:rsidRDefault="00DB21BE" w:rsidP="00DB21BE">
      <w:pPr>
        <w:ind w:left="720" w:firstLine="720"/>
        <w:jc w:val="both"/>
      </w:pPr>
      <w:r w:rsidRPr="00D2071C">
        <w:rPr>
          <w:b/>
          <w:bCs/>
        </w:rPr>
        <w:t>SECTION INCHARGE</w:t>
      </w:r>
      <w:r w:rsidRPr="00870A75">
        <w:t>, 03/2012 - 03/2013</w:t>
      </w:r>
    </w:p>
    <w:p w14:paraId="21E51E81" w14:textId="77777777" w:rsidR="00DB21BE" w:rsidRDefault="00DB21BE" w:rsidP="00DB21BE">
      <w:pPr>
        <w:jc w:val="both"/>
      </w:pPr>
    </w:p>
    <w:p w14:paraId="6DD00F4E" w14:textId="77777777" w:rsidR="00DB21BE" w:rsidRPr="00870A75" w:rsidRDefault="00DB21BE" w:rsidP="00DB21BE">
      <w:pPr>
        <w:ind w:left="720" w:firstLine="720"/>
        <w:jc w:val="both"/>
      </w:pPr>
      <w:proofErr w:type="spellStart"/>
      <w:r w:rsidRPr="00870A75">
        <w:t>Sgs</w:t>
      </w:r>
      <w:proofErr w:type="spellEnd"/>
      <w:r w:rsidRPr="00870A75">
        <w:t xml:space="preserve"> India Pvt Ltd, Bangalore, India</w:t>
      </w:r>
    </w:p>
    <w:p w14:paraId="61E8185F" w14:textId="77777777" w:rsidR="00DB21BE" w:rsidRDefault="00DB21BE" w:rsidP="00DB21BE">
      <w:pPr>
        <w:jc w:val="both"/>
      </w:pPr>
      <w:r>
        <w:tab/>
      </w:r>
      <w:r>
        <w:tab/>
      </w:r>
      <w:r w:rsidRPr="00D2071C">
        <w:t>• Manage the Section to meet quality management system</w:t>
      </w:r>
    </w:p>
    <w:p w14:paraId="1FFBEA14" w14:textId="77777777" w:rsidR="00DB21BE" w:rsidRDefault="00DB21BE" w:rsidP="00DB21BE">
      <w:pPr>
        <w:ind w:left="720" w:firstLine="720"/>
        <w:jc w:val="both"/>
        <w:rPr>
          <w:b/>
          <w:bCs/>
        </w:rPr>
      </w:pPr>
    </w:p>
    <w:p w14:paraId="1E4FB485" w14:textId="77777777" w:rsidR="00DB21BE" w:rsidRPr="00870A75" w:rsidRDefault="00DB21BE" w:rsidP="00DB21BE">
      <w:pPr>
        <w:ind w:left="720" w:firstLine="720"/>
        <w:jc w:val="both"/>
      </w:pPr>
      <w:r w:rsidRPr="00D2071C">
        <w:rPr>
          <w:b/>
          <w:bCs/>
        </w:rPr>
        <w:t>LAB INCHARGE</w:t>
      </w:r>
      <w:r w:rsidRPr="00870A75">
        <w:t>, 08/2009 - 02/2012</w:t>
      </w:r>
    </w:p>
    <w:p w14:paraId="72CD0F15" w14:textId="77777777" w:rsidR="00DB21BE" w:rsidRDefault="00DB21BE" w:rsidP="00DB21BE">
      <w:pPr>
        <w:jc w:val="both"/>
      </w:pPr>
    </w:p>
    <w:p w14:paraId="3FC87E62" w14:textId="77777777" w:rsidR="00DB21BE" w:rsidRPr="00870A75" w:rsidRDefault="00DB21BE" w:rsidP="00DB21BE">
      <w:pPr>
        <w:ind w:left="720" w:firstLine="720"/>
        <w:jc w:val="both"/>
      </w:pPr>
      <w:r w:rsidRPr="00870A75">
        <w:t>AAA Merchandising Pvt ltd, Tirupur, India</w:t>
      </w:r>
    </w:p>
    <w:p w14:paraId="09A542B5" w14:textId="77777777" w:rsidR="00DB21BE" w:rsidRDefault="00DB21BE" w:rsidP="00DB21BE">
      <w:pPr>
        <w:jc w:val="both"/>
      </w:pPr>
      <w:r>
        <w:tab/>
      </w:r>
      <w:r>
        <w:tab/>
      </w:r>
      <w:r w:rsidRPr="00D2071C">
        <w:t xml:space="preserve">• Testing of </w:t>
      </w:r>
      <w:proofErr w:type="spellStart"/>
      <w:r w:rsidRPr="00D2071C">
        <w:t>TextileMaterials</w:t>
      </w:r>
      <w:proofErr w:type="spellEnd"/>
      <w:r w:rsidRPr="00D2071C">
        <w:t xml:space="preserve"> &amp; manage the lab operations</w:t>
      </w:r>
    </w:p>
    <w:p w14:paraId="23FCC9B6" w14:textId="77777777" w:rsidR="00DB21BE" w:rsidRDefault="00DB21BE" w:rsidP="00DB21BE">
      <w:pPr>
        <w:ind w:left="720" w:firstLine="720"/>
        <w:jc w:val="both"/>
        <w:rPr>
          <w:b/>
          <w:bCs/>
        </w:rPr>
      </w:pPr>
    </w:p>
    <w:p w14:paraId="33D3082F" w14:textId="77777777" w:rsidR="00DB21BE" w:rsidRPr="00870A75" w:rsidRDefault="00DB21BE" w:rsidP="00DB21BE">
      <w:pPr>
        <w:ind w:left="720" w:firstLine="720"/>
        <w:jc w:val="both"/>
      </w:pPr>
      <w:r w:rsidRPr="00D2071C">
        <w:rPr>
          <w:b/>
          <w:bCs/>
        </w:rPr>
        <w:t>LAB INCHARGE</w:t>
      </w:r>
      <w:r w:rsidRPr="00870A75">
        <w:t>, 04/2008 - 08/2009</w:t>
      </w:r>
    </w:p>
    <w:p w14:paraId="41EDCE56" w14:textId="77777777" w:rsidR="00DB21BE" w:rsidRDefault="00DB21BE" w:rsidP="00DB21BE">
      <w:pPr>
        <w:jc w:val="both"/>
      </w:pPr>
    </w:p>
    <w:p w14:paraId="5B119C39" w14:textId="77777777" w:rsidR="00DB21BE" w:rsidRPr="00870A75" w:rsidRDefault="00DB21BE" w:rsidP="00DB21BE">
      <w:pPr>
        <w:ind w:left="720" w:firstLine="720"/>
        <w:jc w:val="both"/>
      </w:pPr>
      <w:proofErr w:type="spellStart"/>
      <w:r w:rsidRPr="00870A75">
        <w:t>Ennem</w:t>
      </w:r>
      <w:proofErr w:type="spellEnd"/>
      <w:r w:rsidRPr="00870A75">
        <w:t xml:space="preserve"> Clothing, Tirupur, India</w:t>
      </w:r>
    </w:p>
    <w:p w14:paraId="4DA30E86" w14:textId="77777777" w:rsidR="00DB21BE" w:rsidRDefault="00DB21BE" w:rsidP="00DB21BE">
      <w:pPr>
        <w:jc w:val="both"/>
      </w:pPr>
      <w:r>
        <w:tab/>
      </w:r>
      <w:r>
        <w:tab/>
      </w:r>
      <w:r w:rsidRPr="00D2071C">
        <w:t>• Testing of Textile Materials &amp; manage the lab operations</w:t>
      </w:r>
    </w:p>
    <w:p w14:paraId="03710007" w14:textId="77777777" w:rsidR="00DB21BE" w:rsidRDefault="00DB21BE" w:rsidP="00DB21BE">
      <w:pPr>
        <w:ind w:left="720" w:firstLine="720"/>
        <w:jc w:val="both"/>
        <w:rPr>
          <w:b/>
          <w:bCs/>
        </w:rPr>
      </w:pPr>
    </w:p>
    <w:p w14:paraId="211ABBC0" w14:textId="77777777" w:rsidR="00DB21BE" w:rsidRPr="00870A75" w:rsidRDefault="00DB21BE" w:rsidP="00DB21BE">
      <w:pPr>
        <w:ind w:left="720" w:firstLine="720"/>
        <w:jc w:val="both"/>
      </w:pPr>
      <w:r w:rsidRPr="00D2071C">
        <w:rPr>
          <w:b/>
          <w:bCs/>
        </w:rPr>
        <w:t>LAB TECHNICIAN</w:t>
      </w:r>
      <w:r w:rsidRPr="00870A75">
        <w:t>, 02/2006 - 04/2008</w:t>
      </w:r>
    </w:p>
    <w:p w14:paraId="19A178DD" w14:textId="77777777" w:rsidR="00DB21BE" w:rsidRDefault="00DB21BE" w:rsidP="00DB21BE">
      <w:pPr>
        <w:jc w:val="both"/>
      </w:pPr>
    </w:p>
    <w:p w14:paraId="62A66E08" w14:textId="77777777" w:rsidR="00DB21BE" w:rsidRPr="00870A75" w:rsidRDefault="00DB21BE" w:rsidP="00DB21BE">
      <w:pPr>
        <w:ind w:left="720" w:firstLine="720"/>
        <w:jc w:val="both"/>
      </w:pPr>
      <w:proofErr w:type="spellStart"/>
      <w:r w:rsidRPr="00870A75">
        <w:t>Scm</w:t>
      </w:r>
      <w:proofErr w:type="spellEnd"/>
      <w:r w:rsidRPr="00870A75">
        <w:t xml:space="preserve"> Garments (Mega Laboratory), Avinashi, Tirupur, India</w:t>
      </w:r>
    </w:p>
    <w:p w14:paraId="25D80824" w14:textId="77777777" w:rsidR="00DB21BE" w:rsidRPr="00870A75" w:rsidRDefault="00DB21BE" w:rsidP="00DB21BE">
      <w:pPr>
        <w:ind w:left="720" w:firstLine="720"/>
        <w:jc w:val="both"/>
      </w:pPr>
      <w:r w:rsidRPr="00870A75">
        <w:t>• Testing of Textile materials</w:t>
      </w:r>
    </w:p>
    <w:p w14:paraId="6BBD21BF" w14:textId="77777777" w:rsidR="00DB21BE" w:rsidRDefault="00DB21BE" w:rsidP="00DB21BE">
      <w:pPr>
        <w:jc w:val="both"/>
      </w:pPr>
    </w:p>
    <w:p w14:paraId="51C47FF7" w14:textId="77777777" w:rsidR="00DB21BE" w:rsidRDefault="00DB21BE" w:rsidP="00DB21BE">
      <w:pPr>
        <w:jc w:val="both"/>
      </w:pPr>
      <w:r w:rsidRPr="00D2071C">
        <w:rPr>
          <w:b/>
          <w:bCs/>
        </w:rPr>
        <w:t>EDUCATION AND TRAINING</w:t>
      </w:r>
    </w:p>
    <w:p w14:paraId="7A6E1000" w14:textId="77777777" w:rsidR="00DB21BE" w:rsidRDefault="00DB21BE" w:rsidP="00DB21BE">
      <w:pPr>
        <w:jc w:val="both"/>
      </w:pPr>
    </w:p>
    <w:p w14:paraId="6B68D811" w14:textId="77777777" w:rsidR="00DB21BE" w:rsidRPr="00D2071C" w:rsidRDefault="00DB21BE" w:rsidP="00DB21BE">
      <w:pPr>
        <w:ind w:left="720" w:firstLine="720"/>
        <w:jc w:val="both"/>
        <w:rPr>
          <w:b/>
          <w:bCs/>
        </w:rPr>
      </w:pPr>
      <w:proofErr w:type="spellStart"/>
      <w:r w:rsidRPr="00D2071C">
        <w:rPr>
          <w:b/>
          <w:bCs/>
        </w:rPr>
        <w:t>Ayya</w:t>
      </w:r>
      <w:proofErr w:type="spellEnd"/>
      <w:r w:rsidRPr="00D2071C">
        <w:rPr>
          <w:b/>
          <w:bCs/>
        </w:rPr>
        <w:t xml:space="preserve"> Nadar Janaki Ammal College, </w:t>
      </w:r>
      <w:proofErr w:type="spellStart"/>
      <w:r w:rsidRPr="00D2071C">
        <w:t>Sivakasi</w:t>
      </w:r>
      <w:proofErr w:type="spellEnd"/>
      <w:r w:rsidRPr="00D2071C">
        <w:t>, 05/2005</w:t>
      </w:r>
    </w:p>
    <w:p w14:paraId="3035FEFC" w14:textId="77777777" w:rsidR="00DB21BE" w:rsidRPr="00D2071C" w:rsidRDefault="00DB21BE" w:rsidP="00DB21BE">
      <w:pPr>
        <w:ind w:left="720" w:firstLine="720"/>
        <w:jc w:val="both"/>
        <w:rPr>
          <w:b/>
          <w:bCs/>
        </w:rPr>
      </w:pPr>
      <w:r w:rsidRPr="00D2071C">
        <w:rPr>
          <w:b/>
          <w:bCs/>
        </w:rPr>
        <w:t>Bachelor of Arts: Chemistry</w:t>
      </w:r>
    </w:p>
    <w:p w14:paraId="2283D84C" w14:textId="77777777" w:rsidR="00DB21BE" w:rsidRPr="00870A75" w:rsidRDefault="00DB21BE" w:rsidP="00DB21BE">
      <w:pPr>
        <w:ind w:left="1440"/>
        <w:jc w:val="both"/>
      </w:pPr>
      <w:r w:rsidRPr="00870A75">
        <w:t xml:space="preserve">Certificate course in </w:t>
      </w:r>
      <w:r w:rsidRPr="00D2071C">
        <w:rPr>
          <w:b/>
          <w:bCs/>
        </w:rPr>
        <w:t>Information Technology</w:t>
      </w:r>
      <w:r w:rsidRPr="00870A75">
        <w:t xml:space="preserve">, By </w:t>
      </w:r>
      <w:proofErr w:type="spellStart"/>
      <w:r w:rsidRPr="00870A75">
        <w:t>Ayya</w:t>
      </w:r>
      <w:proofErr w:type="spellEnd"/>
      <w:r w:rsidRPr="00870A75">
        <w:t xml:space="preserve"> </w:t>
      </w:r>
      <w:proofErr w:type="spellStart"/>
      <w:r w:rsidRPr="00870A75">
        <w:t>nadar</w:t>
      </w:r>
      <w:proofErr w:type="spellEnd"/>
      <w:r w:rsidRPr="00870A75">
        <w:t xml:space="preserve"> Janaki </w:t>
      </w:r>
      <w:proofErr w:type="spellStart"/>
      <w:r w:rsidRPr="00870A75">
        <w:t>ammal</w:t>
      </w:r>
      <w:proofErr w:type="spellEnd"/>
      <w:r w:rsidRPr="00870A75">
        <w:t xml:space="preserve"> College, </w:t>
      </w:r>
      <w:proofErr w:type="spellStart"/>
      <w:r w:rsidRPr="00870A75">
        <w:t>Sivakasi</w:t>
      </w:r>
      <w:proofErr w:type="spellEnd"/>
      <w:r w:rsidRPr="00870A75">
        <w:t>.</w:t>
      </w:r>
    </w:p>
    <w:p w14:paraId="370DB1C7" w14:textId="77777777" w:rsidR="00DB21BE" w:rsidRPr="00870A75" w:rsidRDefault="00DB21BE" w:rsidP="00DB21BE">
      <w:pPr>
        <w:ind w:left="1440"/>
        <w:jc w:val="both"/>
      </w:pPr>
      <w:r w:rsidRPr="00870A75">
        <w:t xml:space="preserve">Training course for </w:t>
      </w:r>
      <w:r w:rsidRPr="00D2071C">
        <w:rPr>
          <w:b/>
          <w:bCs/>
        </w:rPr>
        <w:t>ISO 14001</w:t>
      </w:r>
      <w:r w:rsidRPr="00870A75">
        <w:t xml:space="preserve"> </w:t>
      </w:r>
      <w:r w:rsidRPr="00D2071C">
        <w:rPr>
          <w:b/>
          <w:bCs/>
        </w:rPr>
        <w:t>Environmental Management system as a Lead Auditor</w:t>
      </w:r>
      <w:r w:rsidRPr="00870A75">
        <w:t>, By</w:t>
      </w:r>
      <w:r>
        <w:t xml:space="preserve"> </w:t>
      </w:r>
      <w:r w:rsidRPr="00870A75">
        <w:t>Intertek Tirupur.</w:t>
      </w:r>
    </w:p>
    <w:p w14:paraId="2369F4CA" w14:textId="77777777" w:rsidR="00DB21BE" w:rsidRPr="00870A75" w:rsidRDefault="00DB21BE" w:rsidP="00DB21BE">
      <w:pPr>
        <w:ind w:left="1440"/>
        <w:jc w:val="both"/>
      </w:pPr>
      <w:r w:rsidRPr="00870A75">
        <w:t xml:space="preserve">Training course for </w:t>
      </w:r>
      <w:r w:rsidRPr="00D2071C">
        <w:rPr>
          <w:b/>
          <w:bCs/>
        </w:rPr>
        <w:t>ISO 9001 Quality management System</w:t>
      </w:r>
      <w:r w:rsidRPr="00870A75">
        <w:t xml:space="preserve"> </w:t>
      </w:r>
      <w:r w:rsidRPr="00D2071C">
        <w:rPr>
          <w:b/>
          <w:bCs/>
        </w:rPr>
        <w:t>as a Lead auditor</w:t>
      </w:r>
      <w:r w:rsidRPr="00870A75">
        <w:t xml:space="preserve"> By Intertek</w:t>
      </w:r>
      <w:r>
        <w:t xml:space="preserve"> </w:t>
      </w:r>
      <w:r w:rsidRPr="00870A75">
        <w:t>Tirupur.</w:t>
      </w:r>
    </w:p>
    <w:p w14:paraId="32E0A687" w14:textId="77777777" w:rsidR="00DB21BE" w:rsidRPr="00870A75" w:rsidRDefault="00DB21BE" w:rsidP="00DB21BE">
      <w:pPr>
        <w:ind w:left="1440"/>
        <w:jc w:val="both"/>
      </w:pPr>
      <w:r w:rsidRPr="00870A75">
        <w:t xml:space="preserve">Training course for </w:t>
      </w:r>
      <w:r w:rsidRPr="00D2071C">
        <w:rPr>
          <w:b/>
          <w:bCs/>
        </w:rPr>
        <w:t>Laboratory management System &amp; Internal auditor as a Lab manger</w:t>
      </w:r>
      <w:r w:rsidRPr="00870A75">
        <w:t xml:space="preserve"> (as</w:t>
      </w:r>
      <w:r>
        <w:t xml:space="preserve"> </w:t>
      </w:r>
      <w:r w:rsidRPr="00870A75">
        <w:t>per ISO/IEC 17025:2005) by CII Bangalore.</w:t>
      </w:r>
    </w:p>
    <w:p w14:paraId="6F6144E8" w14:textId="77777777" w:rsidR="00DB21BE" w:rsidRPr="00870A75" w:rsidRDefault="00DB21BE" w:rsidP="00DB21BE">
      <w:pPr>
        <w:ind w:left="1440"/>
        <w:jc w:val="both"/>
      </w:pPr>
      <w:r w:rsidRPr="00870A75">
        <w:t xml:space="preserve">Updated Laboratory </w:t>
      </w:r>
      <w:r w:rsidRPr="00D2071C">
        <w:rPr>
          <w:b/>
          <w:bCs/>
        </w:rPr>
        <w:t>management System &amp; Internal auditor Awareness training course</w:t>
      </w:r>
      <w:r w:rsidRPr="00870A75">
        <w:t xml:space="preserve"> (as</w:t>
      </w:r>
      <w:r>
        <w:t xml:space="preserve"> </w:t>
      </w:r>
      <w:r w:rsidRPr="00870A75">
        <w:t>per ISO/IEC 17025:2017) by NABL @ Coimbatore.</w:t>
      </w:r>
    </w:p>
    <w:p w14:paraId="019D7D82" w14:textId="77777777" w:rsidR="00DB21BE" w:rsidRPr="00870A75" w:rsidRDefault="00DB21BE" w:rsidP="00DB21BE">
      <w:pPr>
        <w:ind w:left="1440"/>
        <w:jc w:val="both"/>
      </w:pPr>
      <w:r w:rsidRPr="00870A75">
        <w:t xml:space="preserve">Training course for </w:t>
      </w:r>
      <w:r w:rsidRPr="00D2071C">
        <w:rPr>
          <w:b/>
          <w:bCs/>
        </w:rPr>
        <w:t>management System &amp; Internal auditor as a Lab manger</w:t>
      </w:r>
      <w:r w:rsidRPr="00870A75">
        <w:t xml:space="preserve"> (as per ISO/IEC</w:t>
      </w:r>
      <w:r>
        <w:t xml:space="preserve"> </w:t>
      </w:r>
      <w:r w:rsidRPr="00870A75">
        <w:t xml:space="preserve">17025:2017) by </w:t>
      </w:r>
      <w:proofErr w:type="spellStart"/>
      <w:r w:rsidRPr="00870A75">
        <w:t>Arasi</w:t>
      </w:r>
      <w:proofErr w:type="spellEnd"/>
      <w:r w:rsidRPr="00870A75">
        <w:t xml:space="preserve"> technical Service, Coimbatore</w:t>
      </w:r>
    </w:p>
    <w:p w14:paraId="5418EFA5" w14:textId="77777777" w:rsidR="00DB21BE" w:rsidRDefault="00DB21BE" w:rsidP="00DB21BE">
      <w:pPr>
        <w:pStyle w:val="PlainText"/>
        <w:jc w:val="both"/>
        <w:rPr>
          <w:rFonts w:ascii="Times New Roman" w:hAnsi="Times New Roman"/>
          <w:b/>
          <w:bCs/>
          <w:sz w:val="24"/>
        </w:rPr>
      </w:pPr>
    </w:p>
    <w:p w14:paraId="2DC9E7FF" w14:textId="77777777" w:rsidR="009E56B4" w:rsidRDefault="009E56B4" w:rsidP="005B09B2">
      <w:pPr>
        <w:widowControl w:val="0"/>
        <w:tabs>
          <w:tab w:val="left" w:pos="90"/>
          <w:tab w:val="left" w:pos="360"/>
          <w:tab w:val="left" w:pos="5220"/>
        </w:tabs>
        <w:autoSpaceDE w:val="0"/>
        <w:autoSpaceDN w:val="0"/>
        <w:adjustRightInd w:val="0"/>
        <w:spacing w:before="334"/>
        <w:jc w:val="center"/>
        <w:rPr>
          <w:b/>
          <w:bCs/>
        </w:rPr>
      </w:pPr>
    </w:p>
    <w:p w14:paraId="6D28C879" w14:textId="77777777" w:rsidR="009E56B4" w:rsidRDefault="009E56B4" w:rsidP="005B09B2">
      <w:pPr>
        <w:widowControl w:val="0"/>
        <w:tabs>
          <w:tab w:val="left" w:pos="90"/>
          <w:tab w:val="left" w:pos="360"/>
          <w:tab w:val="left" w:pos="5220"/>
        </w:tabs>
        <w:autoSpaceDE w:val="0"/>
        <w:autoSpaceDN w:val="0"/>
        <w:adjustRightInd w:val="0"/>
        <w:spacing w:before="334"/>
        <w:jc w:val="center"/>
        <w:rPr>
          <w:b/>
          <w:bCs/>
        </w:rPr>
      </w:pPr>
    </w:p>
    <w:p w14:paraId="1A91B5DF" w14:textId="77777777" w:rsidR="009E56B4" w:rsidRDefault="009E56B4" w:rsidP="005B09B2">
      <w:pPr>
        <w:widowControl w:val="0"/>
        <w:tabs>
          <w:tab w:val="left" w:pos="90"/>
          <w:tab w:val="left" w:pos="360"/>
          <w:tab w:val="left" w:pos="5220"/>
        </w:tabs>
        <w:autoSpaceDE w:val="0"/>
        <w:autoSpaceDN w:val="0"/>
        <w:adjustRightInd w:val="0"/>
        <w:spacing w:before="334"/>
        <w:jc w:val="center"/>
        <w:rPr>
          <w:b/>
          <w:bCs/>
        </w:rPr>
      </w:pPr>
    </w:p>
    <w:p w14:paraId="4FEED277" w14:textId="77777777" w:rsidR="009E56B4" w:rsidRDefault="009E56B4" w:rsidP="005B09B2">
      <w:pPr>
        <w:widowControl w:val="0"/>
        <w:tabs>
          <w:tab w:val="left" w:pos="90"/>
          <w:tab w:val="left" w:pos="360"/>
          <w:tab w:val="left" w:pos="5220"/>
        </w:tabs>
        <w:autoSpaceDE w:val="0"/>
        <w:autoSpaceDN w:val="0"/>
        <w:adjustRightInd w:val="0"/>
        <w:spacing w:before="334"/>
        <w:jc w:val="center"/>
        <w:rPr>
          <w:b/>
          <w:bCs/>
        </w:rPr>
      </w:pPr>
    </w:p>
    <w:p w14:paraId="46F7FF7A" w14:textId="77777777" w:rsidR="009E56B4" w:rsidRDefault="009E56B4" w:rsidP="005B09B2">
      <w:pPr>
        <w:widowControl w:val="0"/>
        <w:tabs>
          <w:tab w:val="left" w:pos="90"/>
          <w:tab w:val="left" w:pos="360"/>
          <w:tab w:val="left" w:pos="5220"/>
        </w:tabs>
        <w:autoSpaceDE w:val="0"/>
        <w:autoSpaceDN w:val="0"/>
        <w:adjustRightInd w:val="0"/>
        <w:spacing w:before="334"/>
        <w:jc w:val="center"/>
        <w:rPr>
          <w:b/>
          <w:bCs/>
        </w:rPr>
      </w:pPr>
    </w:p>
    <w:p w14:paraId="06A8A221" w14:textId="77777777" w:rsidR="006B6476" w:rsidRDefault="006B6476" w:rsidP="005B09B2">
      <w:pPr>
        <w:widowControl w:val="0"/>
        <w:tabs>
          <w:tab w:val="left" w:pos="90"/>
          <w:tab w:val="left" w:pos="360"/>
          <w:tab w:val="left" w:pos="5220"/>
        </w:tabs>
        <w:autoSpaceDE w:val="0"/>
        <w:autoSpaceDN w:val="0"/>
        <w:adjustRightInd w:val="0"/>
        <w:spacing w:before="334"/>
        <w:jc w:val="center"/>
        <w:rPr>
          <w:b/>
          <w:bCs/>
        </w:rPr>
      </w:pPr>
    </w:p>
    <w:p w14:paraId="1BC96D3F" w14:textId="180D07FC" w:rsidR="005B09B2" w:rsidRPr="00DC18AA" w:rsidRDefault="00E35110" w:rsidP="005B09B2">
      <w:pPr>
        <w:widowControl w:val="0"/>
        <w:tabs>
          <w:tab w:val="left" w:pos="90"/>
          <w:tab w:val="left" w:pos="360"/>
          <w:tab w:val="left" w:pos="5220"/>
        </w:tabs>
        <w:autoSpaceDE w:val="0"/>
        <w:autoSpaceDN w:val="0"/>
        <w:adjustRightInd w:val="0"/>
        <w:spacing w:before="334"/>
        <w:jc w:val="center"/>
        <w:rPr>
          <w:b/>
          <w:bCs/>
        </w:rPr>
      </w:pPr>
      <w:r>
        <w:rPr>
          <w:b/>
          <w:bCs/>
        </w:rPr>
        <w:t>A</w:t>
      </w:r>
      <w:r w:rsidR="005B09B2" w:rsidRPr="00DC18AA">
        <w:rPr>
          <w:b/>
          <w:bCs/>
        </w:rPr>
        <w:t xml:space="preserve">NNEX </w:t>
      </w:r>
      <w:r w:rsidR="008974F2">
        <w:rPr>
          <w:b/>
          <w:bCs/>
        </w:rPr>
        <w:t>4</w:t>
      </w:r>
    </w:p>
    <w:p w14:paraId="1970BF03" w14:textId="77777777" w:rsidR="005B09B2" w:rsidRPr="00DC18AA" w:rsidRDefault="005B09B2" w:rsidP="005B09B2">
      <w:pPr>
        <w:widowControl w:val="0"/>
        <w:tabs>
          <w:tab w:val="left" w:pos="90"/>
          <w:tab w:val="left" w:pos="360"/>
          <w:tab w:val="left" w:pos="5220"/>
        </w:tabs>
        <w:autoSpaceDE w:val="0"/>
        <w:autoSpaceDN w:val="0"/>
        <w:adjustRightInd w:val="0"/>
        <w:jc w:val="center"/>
        <w:rPr>
          <w:b/>
          <w:bCs/>
        </w:rPr>
      </w:pPr>
      <w:r w:rsidRPr="00DC18AA">
        <w:rPr>
          <w:b/>
          <w:bCs/>
        </w:rPr>
        <w:t>(Item 3.1)</w:t>
      </w:r>
    </w:p>
    <w:p w14:paraId="155CA79D" w14:textId="77777777" w:rsidR="005B09B2" w:rsidRPr="00DC18AA" w:rsidRDefault="005B09B2" w:rsidP="005B09B2">
      <w:pPr>
        <w:jc w:val="center"/>
        <w:rPr>
          <w:color w:val="000000"/>
          <w:sz w:val="20"/>
          <w:szCs w:val="20"/>
        </w:rPr>
      </w:pPr>
    </w:p>
    <w:p w14:paraId="1E96FD7E" w14:textId="77777777" w:rsidR="005B09B2" w:rsidRPr="00DC18AA" w:rsidRDefault="005B09B2" w:rsidP="005B09B2">
      <w:pPr>
        <w:jc w:val="center"/>
        <w:rPr>
          <w:b/>
          <w:bCs/>
          <w:color w:val="000000"/>
        </w:rPr>
      </w:pPr>
      <w:r w:rsidRPr="00DC18AA">
        <w:rPr>
          <w:b/>
          <w:bCs/>
          <w:color w:val="000000"/>
        </w:rPr>
        <w:t xml:space="preserve">SUMMARY OF ACTIONS TAKEN ON THE MINUTES OF THE </w:t>
      </w:r>
    </w:p>
    <w:p w14:paraId="21877AE1" w14:textId="77777777" w:rsidR="005B09B2" w:rsidRPr="00DC18AA" w:rsidRDefault="005B09B2" w:rsidP="005B09B2">
      <w:pPr>
        <w:jc w:val="center"/>
        <w:rPr>
          <w:b/>
          <w:bCs/>
          <w:color w:val="000000"/>
        </w:rPr>
      </w:pPr>
      <w:r w:rsidRPr="00DC18AA">
        <w:rPr>
          <w:b/>
          <w:bCs/>
          <w:color w:val="000000"/>
        </w:rPr>
        <w:t xml:space="preserve">LAST MEETINGS OF TXD 32 </w:t>
      </w:r>
    </w:p>
    <w:p w14:paraId="6581D4BD" w14:textId="77777777" w:rsidR="00593E2A" w:rsidRDefault="00593E2A"/>
    <w:tbl>
      <w:tblPr>
        <w:tblStyle w:val="TableGrid"/>
        <w:tblW w:w="0" w:type="auto"/>
        <w:tblLook w:val="04A0" w:firstRow="1" w:lastRow="0" w:firstColumn="1" w:lastColumn="0" w:noHBand="0" w:noVBand="1"/>
      </w:tblPr>
      <w:tblGrid>
        <w:gridCol w:w="895"/>
        <w:gridCol w:w="5338"/>
        <w:gridCol w:w="3117"/>
      </w:tblGrid>
      <w:tr w:rsidR="00AA54FE" w14:paraId="7D3C958B" w14:textId="77777777" w:rsidTr="00AA54FE">
        <w:tc>
          <w:tcPr>
            <w:tcW w:w="895" w:type="dxa"/>
          </w:tcPr>
          <w:p w14:paraId="40CB500B" w14:textId="77777777" w:rsidR="00AA54FE" w:rsidRPr="00DC18AA" w:rsidRDefault="00AA54FE" w:rsidP="00AA54FE">
            <w:pPr>
              <w:jc w:val="center"/>
              <w:rPr>
                <w:b/>
                <w:bCs/>
                <w:color w:val="000000"/>
              </w:rPr>
            </w:pPr>
            <w:r w:rsidRPr="00DC18AA">
              <w:rPr>
                <w:b/>
                <w:bCs/>
                <w:color w:val="000000"/>
              </w:rPr>
              <w:t xml:space="preserve">ITEM NO. </w:t>
            </w:r>
          </w:p>
        </w:tc>
        <w:tc>
          <w:tcPr>
            <w:tcW w:w="5338" w:type="dxa"/>
          </w:tcPr>
          <w:p w14:paraId="52CA99BA" w14:textId="77777777" w:rsidR="00AA54FE" w:rsidRPr="00DC18AA" w:rsidRDefault="00AA54FE" w:rsidP="00AA54FE">
            <w:pPr>
              <w:jc w:val="center"/>
              <w:rPr>
                <w:b/>
                <w:bCs/>
                <w:color w:val="000000"/>
              </w:rPr>
            </w:pPr>
            <w:r w:rsidRPr="00DC18AA">
              <w:rPr>
                <w:b/>
                <w:bCs/>
                <w:color w:val="000000"/>
              </w:rPr>
              <w:t>DESCRIPTION OF ACTION REQUIRED</w:t>
            </w:r>
          </w:p>
        </w:tc>
        <w:tc>
          <w:tcPr>
            <w:tcW w:w="3117" w:type="dxa"/>
          </w:tcPr>
          <w:p w14:paraId="41784558" w14:textId="77777777" w:rsidR="00AA54FE" w:rsidRPr="00DC18AA" w:rsidRDefault="00AA54FE" w:rsidP="00AA54FE">
            <w:pPr>
              <w:jc w:val="center"/>
              <w:rPr>
                <w:b/>
                <w:bCs/>
                <w:color w:val="000000"/>
              </w:rPr>
            </w:pPr>
            <w:r w:rsidRPr="00DC18AA">
              <w:rPr>
                <w:b/>
                <w:bCs/>
                <w:color w:val="000000"/>
              </w:rPr>
              <w:t xml:space="preserve">ACTION TAKEN </w:t>
            </w:r>
          </w:p>
          <w:p w14:paraId="3E091377" w14:textId="77777777" w:rsidR="00AA54FE" w:rsidRPr="00DC18AA" w:rsidRDefault="00AA54FE" w:rsidP="00AA54FE">
            <w:pPr>
              <w:jc w:val="center"/>
              <w:rPr>
                <w:b/>
                <w:bCs/>
                <w:color w:val="000000"/>
              </w:rPr>
            </w:pPr>
          </w:p>
        </w:tc>
      </w:tr>
      <w:tr w:rsidR="00AA54FE" w14:paraId="7A4C97B3" w14:textId="77777777" w:rsidTr="00AA54FE">
        <w:tc>
          <w:tcPr>
            <w:tcW w:w="895" w:type="dxa"/>
          </w:tcPr>
          <w:p w14:paraId="1841E31E" w14:textId="77777777" w:rsidR="00AA54FE" w:rsidRPr="00AA54FE" w:rsidRDefault="00AA54FE" w:rsidP="00AA54FE">
            <w:pPr>
              <w:jc w:val="center"/>
              <w:rPr>
                <w:b/>
                <w:bCs/>
                <w:color w:val="000000"/>
              </w:rPr>
            </w:pPr>
            <w:r w:rsidRPr="00AA54FE">
              <w:rPr>
                <w:b/>
                <w:bCs/>
                <w:color w:val="000000"/>
              </w:rPr>
              <w:t>2.1</w:t>
            </w:r>
          </w:p>
        </w:tc>
        <w:tc>
          <w:tcPr>
            <w:tcW w:w="5338" w:type="dxa"/>
          </w:tcPr>
          <w:p w14:paraId="32B2C5D9" w14:textId="77777777" w:rsidR="00AA54FE" w:rsidRDefault="00AA54FE" w:rsidP="00AA54FE">
            <w:pPr>
              <w:pStyle w:val="Default"/>
              <w:rPr>
                <w:sz w:val="23"/>
                <w:szCs w:val="23"/>
              </w:rPr>
            </w:pPr>
            <w:r>
              <w:rPr>
                <w:b/>
                <w:bCs/>
                <w:sz w:val="23"/>
                <w:szCs w:val="23"/>
              </w:rPr>
              <w:t xml:space="preserve">SCOPE AND COMPOSITION OF TXD 32 </w:t>
            </w:r>
          </w:p>
        </w:tc>
        <w:tc>
          <w:tcPr>
            <w:tcW w:w="3117" w:type="dxa"/>
          </w:tcPr>
          <w:p w14:paraId="0F5CE868" w14:textId="77777777" w:rsidR="00AA54FE" w:rsidRDefault="00AA54FE" w:rsidP="00AA54FE">
            <w:pPr>
              <w:pStyle w:val="Default"/>
              <w:rPr>
                <w:sz w:val="23"/>
                <w:szCs w:val="23"/>
              </w:rPr>
            </w:pPr>
            <w:r>
              <w:rPr>
                <w:sz w:val="23"/>
                <w:szCs w:val="23"/>
              </w:rPr>
              <w:t xml:space="preserve">Updated composition is given in </w:t>
            </w:r>
            <w:r>
              <w:rPr>
                <w:b/>
                <w:bCs/>
                <w:sz w:val="23"/>
                <w:szCs w:val="23"/>
              </w:rPr>
              <w:t>Annex 1</w:t>
            </w:r>
            <w:r>
              <w:rPr>
                <w:sz w:val="23"/>
                <w:szCs w:val="23"/>
              </w:rPr>
              <w:t xml:space="preserve">. </w:t>
            </w:r>
          </w:p>
        </w:tc>
      </w:tr>
      <w:tr w:rsidR="00AA54FE" w14:paraId="20216123" w14:textId="77777777" w:rsidTr="00AA54FE">
        <w:tc>
          <w:tcPr>
            <w:tcW w:w="895" w:type="dxa"/>
          </w:tcPr>
          <w:p w14:paraId="67649786" w14:textId="77777777" w:rsidR="00AA54FE" w:rsidRPr="00350411" w:rsidRDefault="00350411" w:rsidP="00350411">
            <w:pPr>
              <w:jc w:val="center"/>
              <w:rPr>
                <w:b/>
                <w:bCs/>
              </w:rPr>
            </w:pPr>
            <w:r w:rsidRPr="00350411">
              <w:rPr>
                <w:b/>
                <w:bCs/>
              </w:rPr>
              <w:t>4.1</w:t>
            </w:r>
          </w:p>
        </w:tc>
        <w:tc>
          <w:tcPr>
            <w:tcW w:w="5338" w:type="dxa"/>
          </w:tcPr>
          <w:p w14:paraId="1915E64B" w14:textId="77777777" w:rsidR="00AA54FE" w:rsidRDefault="00350411">
            <w:pPr>
              <w:rPr>
                <w:b/>
              </w:rPr>
            </w:pPr>
            <w:r>
              <w:rPr>
                <w:b/>
              </w:rPr>
              <w:t>DRAFT AMENDMENT FOR FINALIZATION</w:t>
            </w:r>
          </w:p>
          <w:p w14:paraId="78309353" w14:textId="77777777" w:rsidR="006213DC" w:rsidRPr="006213DC" w:rsidRDefault="006213DC" w:rsidP="006213DC">
            <w:pPr>
              <w:rPr>
                <w:bCs/>
              </w:rPr>
            </w:pPr>
            <w:r w:rsidRPr="006213DC">
              <w:rPr>
                <w:bCs/>
              </w:rPr>
              <w:t>In the last meeting the committee finalize the Draft amendment No. 3 to IS 17051 : 2018 Textiles – Bullet Resistant Jackets – Performance Requirements [Doc: TXD 32 (21834)]</w:t>
            </w:r>
          </w:p>
        </w:tc>
        <w:tc>
          <w:tcPr>
            <w:tcW w:w="3117" w:type="dxa"/>
          </w:tcPr>
          <w:p w14:paraId="7A90CD50" w14:textId="6691649B" w:rsidR="00AA54FE" w:rsidRDefault="009E531A">
            <w:r>
              <w:t>Published</w:t>
            </w:r>
          </w:p>
        </w:tc>
      </w:tr>
      <w:tr w:rsidR="00AA54FE" w14:paraId="1B6385B7" w14:textId="77777777" w:rsidTr="00AA54FE">
        <w:tc>
          <w:tcPr>
            <w:tcW w:w="895" w:type="dxa"/>
          </w:tcPr>
          <w:p w14:paraId="3B9844EC" w14:textId="77777777" w:rsidR="00AA54FE" w:rsidRPr="0093707A" w:rsidRDefault="0093707A" w:rsidP="0093707A">
            <w:pPr>
              <w:jc w:val="center"/>
              <w:rPr>
                <w:b/>
                <w:bCs/>
              </w:rPr>
            </w:pPr>
            <w:r w:rsidRPr="0093707A">
              <w:rPr>
                <w:b/>
                <w:bCs/>
              </w:rPr>
              <w:t>5.1</w:t>
            </w:r>
          </w:p>
        </w:tc>
        <w:tc>
          <w:tcPr>
            <w:tcW w:w="5338" w:type="dxa"/>
          </w:tcPr>
          <w:p w14:paraId="5B98D6F7" w14:textId="77777777" w:rsidR="00AA54FE" w:rsidRDefault="0093707A" w:rsidP="0093707A">
            <w:pPr>
              <w:jc w:val="both"/>
              <w:rPr>
                <w:b/>
              </w:rPr>
            </w:pPr>
            <w:r w:rsidRPr="001341BE">
              <w:rPr>
                <w:b/>
              </w:rPr>
              <w:t>COMMENTS ON PUBLISHED STANDARD</w:t>
            </w:r>
            <w:r>
              <w:rPr>
                <w:b/>
              </w:rPr>
              <w:t xml:space="preserve"> IS 17051 : 2018</w:t>
            </w:r>
          </w:p>
          <w:p w14:paraId="117BBBA4" w14:textId="77777777" w:rsidR="00477CE8" w:rsidRPr="00477CE8" w:rsidRDefault="00477CE8" w:rsidP="00477CE8">
            <w:pPr>
              <w:jc w:val="both"/>
              <w:rPr>
                <w:bCs/>
              </w:rPr>
            </w:pPr>
            <w:r w:rsidRPr="00477CE8">
              <w:rPr>
                <w:bCs/>
              </w:rPr>
              <w:t>IS 17051 : 2018 Textiles – Bullet Resistant Jackets – Performance Requirements</w:t>
            </w:r>
            <w:r>
              <w:rPr>
                <w:bCs/>
              </w:rPr>
              <w:t xml:space="preserve">. After deliberation on the comments received form </w:t>
            </w:r>
            <w:r w:rsidRPr="00DC18AA">
              <w:rPr>
                <w:bCs/>
              </w:rPr>
              <w:t>J&amp;K Police</w:t>
            </w:r>
            <w:r w:rsidRPr="009E39CC">
              <w:rPr>
                <w:bCs/>
              </w:rPr>
              <w:t xml:space="preserve"> </w:t>
            </w:r>
            <w:r>
              <w:rPr>
                <w:bCs/>
              </w:rPr>
              <w:t>t</w:t>
            </w:r>
            <w:r w:rsidRPr="009E39CC">
              <w:rPr>
                <w:bCs/>
              </w:rPr>
              <w:t xml:space="preserve">he committee also decided </w:t>
            </w:r>
            <w:r>
              <w:rPr>
                <w:bCs/>
              </w:rPr>
              <w:t xml:space="preserve">that SMPP in consultation with NFSU shall provide input along with proposal for discussion in the next meeting. </w:t>
            </w:r>
          </w:p>
        </w:tc>
        <w:tc>
          <w:tcPr>
            <w:tcW w:w="3117" w:type="dxa"/>
          </w:tcPr>
          <w:p w14:paraId="52DA4A5C" w14:textId="77777777" w:rsidR="00AA54FE" w:rsidRDefault="00477CE8">
            <w:r>
              <w:t>Inputs are awaited</w:t>
            </w:r>
          </w:p>
        </w:tc>
      </w:tr>
      <w:tr w:rsidR="00AA54FE" w14:paraId="5AA24E68" w14:textId="77777777" w:rsidTr="00AA54FE">
        <w:tc>
          <w:tcPr>
            <w:tcW w:w="895" w:type="dxa"/>
          </w:tcPr>
          <w:p w14:paraId="540D6C3C" w14:textId="77777777" w:rsidR="00AA54FE" w:rsidRPr="00477CE8" w:rsidRDefault="00477CE8" w:rsidP="00477CE8">
            <w:pPr>
              <w:jc w:val="center"/>
              <w:rPr>
                <w:b/>
                <w:bCs/>
              </w:rPr>
            </w:pPr>
            <w:r w:rsidRPr="00477CE8">
              <w:rPr>
                <w:b/>
                <w:bCs/>
              </w:rPr>
              <w:t>6</w:t>
            </w:r>
          </w:p>
        </w:tc>
        <w:tc>
          <w:tcPr>
            <w:tcW w:w="5338" w:type="dxa"/>
          </w:tcPr>
          <w:p w14:paraId="21FE20D3" w14:textId="77777777" w:rsidR="00AA54FE" w:rsidRDefault="00477CE8" w:rsidP="00477CE8">
            <w:pPr>
              <w:jc w:val="both"/>
              <w:rPr>
                <w:b/>
                <w:bCs/>
              </w:rPr>
            </w:pPr>
            <w:r w:rsidRPr="004B7CD1">
              <w:rPr>
                <w:b/>
                <w:bCs/>
              </w:rPr>
              <w:t>REVIEW OF PUBLISH</w:t>
            </w:r>
            <w:r>
              <w:rPr>
                <w:b/>
                <w:bCs/>
              </w:rPr>
              <w:t>ED STANDARDS</w:t>
            </w:r>
          </w:p>
          <w:p w14:paraId="6C0FCC24" w14:textId="77777777" w:rsidR="00743780" w:rsidRDefault="00743780" w:rsidP="00477CE8">
            <w:pPr>
              <w:jc w:val="both"/>
              <w:rPr>
                <w:b/>
                <w:bCs/>
              </w:rPr>
            </w:pPr>
          </w:p>
          <w:p w14:paraId="604C2EC5" w14:textId="7D75E04D" w:rsidR="008811B6" w:rsidRDefault="00DB6EA5" w:rsidP="00477CE8">
            <w:pPr>
              <w:jc w:val="both"/>
            </w:pPr>
            <w:r w:rsidRPr="00DB6EA5">
              <w:t>In the last meeting of TXD 32, the committee decided</w:t>
            </w:r>
            <w:r>
              <w:t xml:space="preserve"> to </w:t>
            </w:r>
            <w:r w:rsidR="00905838">
              <w:t>prepare WC draft of the following standards in consultation with M/s NITRA, Ghaziabad, M/s System5s</w:t>
            </w:r>
            <w:r w:rsidR="00866408">
              <w:t xml:space="preserve"> Pvt Ltd., Chennai</w:t>
            </w:r>
            <w:r w:rsidR="00905838">
              <w:t xml:space="preserve">, M/s </w:t>
            </w:r>
            <w:r w:rsidR="00866408">
              <w:t xml:space="preserve">Foremost </w:t>
            </w:r>
            <w:proofErr w:type="spellStart"/>
            <w:r w:rsidR="00866408">
              <w:t>Technico</w:t>
            </w:r>
            <w:proofErr w:type="spellEnd"/>
            <w:r w:rsidR="00866408">
              <w:t xml:space="preserve"> Pvt Ltd., New Delhi</w:t>
            </w:r>
            <w:r w:rsidR="00905838">
              <w:t xml:space="preserve"> </w:t>
            </w:r>
          </w:p>
          <w:p w14:paraId="73A8372D" w14:textId="77777777" w:rsidR="008811B6" w:rsidRDefault="008811B6" w:rsidP="00477CE8">
            <w:pPr>
              <w:jc w:val="both"/>
            </w:pPr>
          </w:p>
          <w:p w14:paraId="1E40E935" w14:textId="77777777" w:rsidR="00876BBB" w:rsidRPr="001C129E" w:rsidRDefault="00DB6EA5" w:rsidP="00876BBB">
            <w:pPr>
              <w:pStyle w:val="PlainText"/>
              <w:jc w:val="both"/>
              <w:rPr>
                <w:rFonts w:ascii="Times New Roman" w:hAnsi="Times New Roman"/>
                <w:b/>
                <w:sz w:val="24"/>
                <w:szCs w:val="24"/>
              </w:rPr>
            </w:pPr>
            <w:r w:rsidRPr="001C129E">
              <w:rPr>
                <w:rFonts w:ascii="Times New Roman" w:hAnsi="Times New Roman"/>
                <w:sz w:val="24"/>
                <w:szCs w:val="24"/>
              </w:rPr>
              <w:t>IS 1143 : 1973</w:t>
            </w:r>
            <w:r w:rsidR="00876BBB" w:rsidRPr="001C129E">
              <w:rPr>
                <w:rFonts w:ascii="Times New Roman" w:hAnsi="Times New Roman"/>
                <w:sz w:val="24"/>
                <w:szCs w:val="24"/>
              </w:rPr>
              <w:t xml:space="preserve"> Specification for cotton mosquito netting, square mesh (first revision)</w:t>
            </w:r>
          </w:p>
          <w:p w14:paraId="15D3F8F7" w14:textId="3B3F5472" w:rsidR="00866408" w:rsidRPr="001C129E" w:rsidRDefault="00866408" w:rsidP="00876BBB">
            <w:pPr>
              <w:jc w:val="both"/>
            </w:pPr>
          </w:p>
          <w:p w14:paraId="5CABE7D5" w14:textId="77777777" w:rsidR="001C129E" w:rsidRPr="001C129E" w:rsidRDefault="00DB6EA5" w:rsidP="001C129E">
            <w:pPr>
              <w:pStyle w:val="PlainText"/>
              <w:jc w:val="both"/>
              <w:rPr>
                <w:rFonts w:ascii="Times New Roman" w:hAnsi="Times New Roman"/>
                <w:b/>
                <w:sz w:val="24"/>
                <w:szCs w:val="24"/>
              </w:rPr>
            </w:pPr>
            <w:r w:rsidRPr="001C129E">
              <w:rPr>
                <w:rFonts w:ascii="Times New Roman" w:hAnsi="Times New Roman"/>
                <w:sz w:val="24"/>
                <w:szCs w:val="24"/>
              </w:rPr>
              <w:t>IS 8990 : 1978</w:t>
            </w:r>
            <w:r w:rsidR="001C129E" w:rsidRPr="001C129E">
              <w:rPr>
                <w:rFonts w:ascii="Times New Roman" w:hAnsi="Times New Roman"/>
                <w:sz w:val="24"/>
                <w:szCs w:val="24"/>
              </w:rPr>
              <w:t xml:space="preserve"> Code of practice for maintenance and care of industrial safety clothing</w:t>
            </w:r>
          </w:p>
          <w:p w14:paraId="66A4B1E2" w14:textId="49E9B517" w:rsidR="008811B6" w:rsidRPr="00876BBB" w:rsidRDefault="008811B6" w:rsidP="00876BBB">
            <w:pPr>
              <w:jc w:val="both"/>
            </w:pPr>
          </w:p>
          <w:p w14:paraId="676088E1" w14:textId="77777777" w:rsidR="008811B6" w:rsidRDefault="008811B6" w:rsidP="008811B6">
            <w:pPr>
              <w:jc w:val="both"/>
            </w:pPr>
          </w:p>
          <w:p w14:paraId="2BC76FC1" w14:textId="77777777" w:rsidR="008811B6" w:rsidRDefault="008811B6" w:rsidP="008811B6">
            <w:pPr>
              <w:jc w:val="both"/>
            </w:pPr>
          </w:p>
          <w:p w14:paraId="15BE4D03" w14:textId="77777777" w:rsidR="008811B6" w:rsidRDefault="008811B6" w:rsidP="008811B6">
            <w:pPr>
              <w:jc w:val="both"/>
            </w:pPr>
          </w:p>
          <w:p w14:paraId="6E17D670" w14:textId="1D16FB95" w:rsidR="00DB6EA5" w:rsidRPr="00DB6EA5" w:rsidRDefault="00DB6EA5" w:rsidP="008811B6">
            <w:pPr>
              <w:jc w:val="both"/>
            </w:pPr>
            <w:r>
              <w:lastRenderedPageBreak/>
              <w:t>The committee decided that the standard</w:t>
            </w:r>
            <w:r w:rsidRPr="00EF0C51">
              <w:t xml:space="preserve"> </w:t>
            </w:r>
            <w:r>
              <w:t xml:space="preserve">of </w:t>
            </w:r>
            <w:r w:rsidRPr="00EF0C51">
              <w:t xml:space="preserve">IS 1097 : 1979  </w:t>
            </w:r>
            <w:r>
              <w:t>shall be circulated to the committee members for their inputs for a period of 15 days.</w:t>
            </w:r>
          </w:p>
        </w:tc>
        <w:tc>
          <w:tcPr>
            <w:tcW w:w="3117" w:type="dxa"/>
          </w:tcPr>
          <w:p w14:paraId="238A7E5A" w14:textId="77777777" w:rsidR="00DB6EA5" w:rsidRDefault="00DB6EA5"/>
          <w:p w14:paraId="1D308F5E" w14:textId="77777777" w:rsidR="008811B6" w:rsidRDefault="008811B6"/>
          <w:p w14:paraId="131DF952" w14:textId="58415E11" w:rsidR="00AA54FE" w:rsidRDefault="00853165">
            <w:r>
              <w:t>WC draft u</w:t>
            </w:r>
            <w:r w:rsidR="00866408">
              <w:t>nder preparation</w:t>
            </w:r>
          </w:p>
          <w:p w14:paraId="7FF28239" w14:textId="77777777" w:rsidR="00DB6EA5" w:rsidRDefault="00DB6EA5"/>
          <w:p w14:paraId="157AB0D5" w14:textId="77777777" w:rsidR="00DB6EA5" w:rsidRDefault="00DB6EA5"/>
          <w:p w14:paraId="1EDE930E" w14:textId="77777777" w:rsidR="00DB6EA5" w:rsidRDefault="00DB6EA5"/>
          <w:p w14:paraId="6C87AC82" w14:textId="77777777" w:rsidR="00DB6EA5" w:rsidRDefault="00DB6EA5"/>
          <w:p w14:paraId="2BF1F449" w14:textId="77777777" w:rsidR="00DB6EA5" w:rsidRDefault="00DB6EA5"/>
          <w:p w14:paraId="7C354E23" w14:textId="77777777" w:rsidR="00DB6EA5" w:rsidRDefault="00DB6EA5"/>
          <w:p w14:paraId="240388B5" w14:textId="77777777" w:rsidR="00DB6EA5" w:rsidRDefault="00DB6EA5"/>
          <w:p w14:paraId="36A04220" w14:textId="77777777" w:rsidR="00DB6EA5" w:rsidRDefault="00DB6EA5"/>
          <w:p w14:paraId="456EB52A" w14:textId="77777777" w:rsidR="00DB6EA5" w:rsidRDefault="00DB6EA5"/>
          <w:p w14:paraId="1568E3BA" w14:textId="77777777" w:rsidR="0010797A" w:rsidRDefault="0010797A"/>
          <w:p w14:paraId="1DA5BC78" w14:textId="77777777" w:rsidR="0010797A" w:rsidRDefault="0010797A"/>
          <w:p w14:paraId="6CB0D577" w14:textId="77777777" w:rsidR="0010797A" w:rsidRDefault="0010797A"/>
          <w:p w14:paraId="53E541A9" w14:textId="77777777" w:rsidR="0010797A" w:rsidRDefault="0010797A"/>
          <w:p w14:paraId="45A7230A" w14:textId="77777777" w:rsidR="0010797A" w:rsidRDefault="0010797A"/>
          <w:p w14:paraId="450C8791" w14:textId="77777777" w:rsidR="0010797A" w:rsidRDefault="0010797A"/>
          <w:p w14:paraId="7EB0AB23" w14:textId="79DFC2DB" w:rsidR="0010797A" w:rsidRDefault="0010797A">
            <w:r>
              <w:lastRenderedPageBreak/>
              <w:t>Standard has been circulated, inputs awaited</w:t>
            </w:r>
          </w:p>
        </w:tc>
      </w:tr>
    </w:tbl>
    <w:p w14:paraId="1FA6CCD1" w14:textId="77777777" w:rsidR="00031825" w:rsidRDefault="00031825"/>
    <w:p w14:paraId="5D0C2A04" w14:textId="77777777" w:rsidR="00031825" w:rsidRDefault="00031825"/>
    <w:p w14:paraId="78AF61ED" w14:textId="77777777" w:rsidR="00BC3D03" w:rsidRDefault="00BC3D03"/>
    <w:p w14:paraId="7B4CC438" w14:textId="76EADD26" w:rsidR="00031825" w:rsidRDefault="001F3786" w:rsidP="001F3786">
      <w:pPr>
        <w:jc w:val="center"/>
        <w:rPr>
          <w:b/>
          <w:bCs/>
        </w:rPr>
      </w:pPr>
      <w:r w:rsidRPr="001F3786">
        <w:rPr>
          <w:b/>
          <w:bCs/>
        </w:rPr>
        <w:t xml:space="preserve">ANNEX </w:t>
      </w:r>
      <w:r w:rsidR="008974F2">
        <w:rPr>
          <w:b/>
          <w:bCs/>
        </w:rPr>
        <w:t>5</w:t>
      </w:r>
    </w:p>
    <w:p w14:paraId="4B10939A" w14:textId="77777777" w:rsidR="001F3786" w:rsidRDefault="001F3786" w:rsidP="001F3786">
      <w:pPr>
        <w:jc w:val="center"/>
        <w:rPr>
          <w:b/>
          <w:bCs/>
        </w:rPr>
      </w:pPr>
      <w:r>
        <w:rPr>
          <w:b/>
          <w:bCs/>
        </w:rPr>
        <w:t>(</w:t>
      </w:r>
      <w:r w:rsidRPr="001F3786">
        <w:rPr>
          <w:b/>
          <w:bCs/>
        </w:rPr>
        <w:t>Item</w:t>
      </w:r>
      <w:r>
        <w:rPr>
          <w:b/>
          <w:bCs/>
        </w:rPr>
        <w:t xml:space="preserve"> 4.1)</w:t>
      </w:r>
    </w:p>
    <w:p w14:paraId="55FB4D24" w14:textId="77777777" w:rsidR="007B5EE8" w:rsidRPr="001F3786" w:rsidRDefault="007B5EE8" w:rsidP="001F3786">
      <w:pPr>
        <w:jc w:val="center"/>
        <w:rPr>
          <w:b/>
          <w:bCs/>
        </w:rPr>
      </w:pPr>
    </w:p>
    <w:p w14:paraId="24CB41E2" w14:textId="6DAD3164" w:rsidR="00031825" w:rsidRDefault="009B18B1" w:rsidP="009B18B1">
      <w:pPr>
        <w:jc w:val="center"/>
        <w:rPr>
          <w:b/>
          <w:bCs/>
        </w:rPr>
      </w:pPr>
      <w:r w:rsidRPr="009B18B1">
        <w:rPr>
          <w:b/>
          <w:bCs/>
        </w:rPr>
        <w:t>WIDE CIRCULATION DRAFT ON</w:t>
      </w:r>
      <w:r w:rsidRPr="009B18B1">
        <w:t xml:space="preserve"> </w:t>
      </w:r>
      <w:r w:rsidRPr="009B18B1">
        <w:rPr>
          <w:b/>
          <w:bCs/>
        </w:rPr>
        <w:t>WORKWEAR FOR CEMENT WORKWEAR — SPECIFICATION</w:t>
      </w:r>
    </w:p>
    <w:p w14:paraId="24AB52D8" w14:textId="77777777" w:rsidR="007B5EE8" w:rsidRDefault="007B5EE8"/>
    <w:p w14:paraId="5B95F6D8" w14:textId="77777777" w:rsidR="00166330" w:rsidRPr="003B655A" w:rsidRDefault="00166330" w:rsidP="00166330">
      <w:pPr>
        <w:rPr>
          <w:i/>
          <w:color w:val="000000" w:themeColor="text1"/>
          <w:sz w:val="10"/>
          <w:szCs w:val="10"/>
        </w:rPr>
      </w:pPr>
    </w:p>
    <w:p w14:paraId="232B9629" w14:textId="77777777" w:rsidR="00166330" w:rsidRDefault="00166330" w:rsidP="00166330">
      <w:pPr>
        <w:adjustRightInd w:val="0"/>
        <w:jc w:val="center"/>
        <w:rPr>
          <w:rFonts w:asciiTheme="majorBidi" w:hAnsiTheme="majorBidi" w:cstheme="majorBidi"/>
          <w:b/>
          <w:bCs/>
          <w:sz w:val="28"/>
          <w:szCs w:val="28"/>
        </w:rPr>
      </w:pPr>
      <w:r w:rsidRPr="00933823">
        <w:rPr>
          <w:rFonts w:asciiTheme="majorBidi" w:hAnsiTheme="majorBidi" w:cstheme="majorBidi"/>
          <w:b/>
          <w:bCs/>
          <w:sz w:val="28"/>
          <w:szCs w:val="28"/>
          <w:cs/>
          <w:lang w:bidi="hi-IN"/>
        </w:rPr>
        <w:t>भारतीय मानक ब्यूरो</w:t>
      </w:r>
    </w:p>
    <w:p w14:paraId="5A2C66A1" w14:textId="77777777" w:rsidR="00166330" w:rsidRPr="00C21E83" w:rsidRDefault="00166330" w:rsidP="00166330">
      <w:pPr>
        <w:jc w:val="center"/>
        <w:rPr>
          <w:b/>
          <w:iCs/>
        </w:rPr>
      </w:pPr>
      <w:r w:rsidRPr="00C21E83">
        <w:rPr>
          <w:b/>
          <w:iCs/>
        </w:rPr>
        <w:t>BUREAU OF INDIAN STANDRADS</w:t>
      </w:r>
    </w:p>
    <w:p w14:paraId="746A101E" w14:textId="77777777" w:rsidR="00166330" w:rsidRDefault="00166330" w:rsidP="00166330">
      <w:pPr>
        <w:rPr>
          <w:bCs/>
          <w:i/>
        </w:rPr>
      </w:pPr>
    </w:p>
    <w:p w14:paraId="23F942BD" w14:textId="77777777" w:rsidR="00166330" w:rsidRPr="00316A4D" w:rsidRDefault="00166330" w:rsidP="00166330">
      <w:pPr>
        <w:rPr>
          <w:bCs/>
          <w:i/>
        </w:rPr>
      </w:pPr>
      <w:r>
        <w:rPr>
          <w:bCs/>
          <w:i/>
        </w:rPr>
        <w:t>Draft f</w:t>
      </w:r>
      <w:r w:rsidRPr="003F04E0">
        <w:rPr>
          <w:bCs/>
          <w:i/>
        </w:rPr>
        <w:t>or comments only</w:t>
      </w:r>
      <w:r>
        <w:rPr>
          <w:bCs/>
          <w:i/>
        </w:rPr>
        <w:t xml:space="preserve">                                                                  </w:t>
      </w:r>
      <w:r w:rsidR="00C01E92">
        <w:rPr>
          <w:bCs/>
          <w:i/>
        </w:rPr>
        <w:t xml:space="preserve">        </w:t>
      </w:r>
      <w:r>
        <w:rPr>
          <w:bCs/>
          <w:i/>
        </w:rPr>
        <w:t xml:space="preserve"> </w:t>
      </w:r>
      <w:r>
        <w:rPr>
          <w:bCs/>
        </w:rPr>
        <w:t xml:space="preserve">Doc No.: </w:t>
      </w:r>
      <w:r w:rsidRPr="00BB4445">
        <w:rPr>
          <w:bCs/>
        </w:rPr>
        <w:t>TXD 32(22344)</w:t>
      </w:r>
    </w:p>
    <w:p w14:paraId="2C821F75" w14:textId="77777777" w:rsidR="00166330" w:rsidRDefault="00166330" w:rsidP="00166330">
      <w:pPr>
        <w:jc w:val="center"/>
        <w:rPr>
          <w:bCs/>
        </w:rPr>
      </w:pPr>
      <w:r>
        <w:rPr>
          <w:bCs/>
        </w:rPr>
        <w:t xml:space="preserve">                                                </w:t>
      </w:r>
      <w:r>
        <w:rPr>
          <w:bCs/>
        </w:rPr>
        <w:tab/>
      </w:r>
      <w:r>
        <w:rPr>
          <w:bCs/>
        </w:rPr>
        <w:tab/>
      </w:r>
      <w:r>
        <w:rPr>
          <w:bCs/>
        </w:rPr>
        <w:tab/>
      </w:r>
      <w:r>
        <w:rPr>
          <w:bCs/>
        </w:rPr>
        <w:tab/>
      </w:r>
      <w:r>
        <w:rPr>
          <w:bCs/>
        </w:rPr>
        <w:tab/>
      </w:r>
      <w:r>
        <w:rPr>
          <w:bCs/>
        </w:rPr>
        <w:tab/>
      </w:r>
      <w:r>
        <w:rPr>
          <w:bCs/>
        </w:rPr>
        <w:tab/>
      </w:r>
      <w:r w:rsidR="00C01E92">
        <w:rPr>
          <w:bCs/>
        </w:rPr>
        <w:t xml:space="preserve">   </w:t>
      </w:r>
      <w:r>
        <w:rPr>
          <w:bCs/>
        </w:rPr>
        <w:t xml:space="preserve"> April 2023</w:t>
      </w:r>
    </w:p>
    <w:p w14:paraId="16FD9A55" w14:textId="77777777" w:rsidR="00166330" w:rsidRDefault="00166330" w:rsidP="00166330">
      <w:pPr>
        <w:jc w:val="center"/>
        <w:rPr>
          <w:bCs/>
        </w:rPr>
      </w:pPr>
    </w:p>
    <w:p w14:paraId="1A1665A7" w14:textId="77777777" w:rsidR="00166330" w:rsidRPr="00FE5610" w:rsidRDefault="00166330" w:rsidP="00166330">
      <w:pPr>
        <w:jc w:val="center"/>
        <w:rPr>
          <w:i/>
          <w:iCs/>
          <w:color w:val="000000" w:themeColor="text1"/>
        </w:rPr>
      </w:pPr>
      <w:r w:rsidRPr="00FE5610">
        <w:rPr>
          <w:bCs/>
        </w:rPr>
        <w:t>(</w:t>
      </w:r>
      <w:r w:rsidRPr="00FE5610">
        <w:rPr>
          <w:i/>
          <w:iCs/>
          <w:color w:val="000000" w:themeColor="text1"/>
        </w:rPr>
        <w:t>Not to be reproduced without permission of BIS or used as Standard</w:t>
      </w:r>
      <w:r w:rsidRPr="00FE5610">
        <w:rPr>
          <w:bCs/>
        </w:rPr>
        <w:t>)</w:t>
      </w:r>
    </w:p>
    <w:p w14:paraId="6846890A" w14:textId="77777777" w:rsidR="00166330" w:rsidRPr="003F04E0" w:rsidRDefault="00166330" w:rsidP="00166330">
      <w:pPr>
        <w:jc w:val="center"/>
        <w:rPr>
          <w:bCs/>
          <w:i/>
        </w:rPr>
      </w:pPr>
    </w:p>
    <w:p w14:paraId="75042882" w14:textId="77777777" w:rsidR="00166330" w:rsidRPr="005E6EEA" w:rsidRDefault="00166330" w:rsidP="00166330">
      <w:pPr>
        <w:adjustRightInd w:val="0"/>
        <w:jc w:val="center"/>
        <w:rPr>
          <w:rFonts w:asciiTheme="majorBidi" w:hAnsiTheme="majorBidi" w:cstheme="majorBidi"/>
          <w:sz w:val="28"/>
          <w:szCs w:val="28"/>
        </w:rPr>
      </w:pPr>
      <w:r w:rsidRPr="00933823">
        <w:rPr>
          <w:rFonts w:asciiTheme="majorBidi" w:hAnsiTheme="majorBidi" w:cstheme="majorBidi"/>
          <w:b/>
          <w:bCs/>
          <w:sz w:val="28"/>
          <w:szCs w:val="28"/>
        </w:rPr>
        <w:t xml:space="preserve"> </w:t>
      </w:r>
      <w:r w:rsidRPr="005E6EEA">
        <w:rPr>
          <w:rFonts w:asciiTheme="majorBidi" w:hAnsiTheme="majorBidi" w:cstheme="majorBidi"/>
          <w:i/>
          <w:iCs/>
          <w:sz w:val="28"/>
          <w:szCs w:val="28"/>
          <w:cs/>
          <w:lang w:bidi="hi-IN"/>
        </w:rPr>
        <w:t>भारतीय मानक</w:t>
      </w:r>
      <w:r w:rsidRPr="005E6EEA">
        <w:rPr>
          <w:rFonts w:asciiTheme="majorBidi" w:hAnsiTheme="majorBidi" w:cstheme="majorBidi"/>
          <w:sz w:val="28"/>
          <w:szCs w:val="28"/>
          <w:cs/>
          <w:lang w:bidi="hi-IN"/>
        </w:rPr>
        <w:t xml:space="preserve"> मसौदा</w:t>
      </w:r>
    </w:p>
    <w:p w14:paraId="3B93084D" w14:textId="77777777" w:rsidR="00166330" w:rsidRPr="003B655A" w:rsidRDefault="00166330" w:rsidP="00166330">
      <w:pPr>
        <w:adjustRightInd w:val="0"/>
        <w:jc w:val="center"/>
        <w:rPr>
          <w:rFonts w:ascii="Mangal" w:hAnsi="Mangal" w:cs="Mangal"/>
          <w:b/>
          <w:bCs/>
          <w:sz w:val="28"/>
          <w:szCs w:val="28"/>
        </w:rPr>
      </w:pPr>
      <w:r w:rsidRPr="003B655A">
        <w:rPr>
          <w:rFonts w:ascii="Mangal" w:hAnsi="Mangal" w:cs="Mangal" w:hint="cs"/>
          <w:b/>
          <w:bCs/>
          <w:sz w:val="28"/>
          <w:szCs w:val="28"/>
          <w:cs/>
          <w:lang w:bidi="hi-IN"/>
        </w:rPr>
        <w:t>वस्त्रादि</w:t>
      </w:r>
      <w:r w:rsidRPr="003B655A">
        <w:rPr>
          <w:rFonts w:ascii="Mangal" w:hAnsi="Mangal" w:cs="Mangal" w:hint="cs"/>
          <w:b/>
          <w:bCs/>
          <w:sz w:val="28"/>
          <w:szCs w:val="28"/>
        </w:rPr>
        <w:t xml:space="preserve"> —</w:t>
      </w:r>
      <w:r w:rsidRPr="003B655A">
        <w:rPr>
          <w:rFonts w:ascii="Mangal" w:hAnsi="Mangal" w:cs="Mangal" w:hint="cs"/>
          <w:rtl/>
          <w:cs/>
        </w:rPr>
        <w:t xml:space="preserve"> </w:t>
      </w:r>
      <w:r w:rsidRPr="003B655A">
        <w:rPr>
          <w:rFonts w:ascii="Mangal" w:hAnsi="Mangal" w:cs="Mangal" w:hint="cs"/>
          <w:b/>
          <w:bCs/>
          <w:sz w:val="28"/>
          <w:szCs w:val="28"/>
          <w:cs/>
          <w:lang w:bidi="hi-IN"/>
        </w:rPr>
        <w:t xml:space="preserve">सीमेंट कारीगर के लिए वर्कवेयर </w:t>
      </w:r>
      <w:r w:rsidRPr="003B655A">
        <w:rPr>
          <w:rFonts w:ascii="Mangal" w:hAnsi="Mangal" w:cs="Mangal" w:hint="cs"/>
          <w:b/>
          <w:bCs/>
          <w:sz w:val="28"/>
          <w:szCs w:val="28"/>
        </w:rPr>
        <w:t xml:space="preserve">— </w:t>
      </w:r>
      <w:r w:rsidRPr="003B655A">
        <w:rPr>
          <w:rFonts w:ascii="Mangal" w:hAnsi="Mangal" w:cs="Mangal" w:hint="cs"/>
          <w:b/>
          <w:bCs/>
          <w:sz w:val="28"/>
          <w:szCs w:val="28"/>
          <w:cs/>
          <w:lang w:bidi="hi-IN"/>
        </w:rPr>
        <w:t>विशिष्टि</w:t>
      </w:r>
    </w:p>
    <w:p w14:paraId="12B23C3B" w14:textId="77777777" w:rsidR="00166330" w:rsidRDefault="00166330" w:rsidP="00166330">
      <w:pPr>
        <w:jc w:val="center"/>
        <w:rPr>
          <w:bCs/>
          <w:i/>
        </w:rPr>
      </w:pPr>
    </w:p>
    <w:p w14:paraId="5ABD5722" w14:textId="77777777" w:rsidR="00166330" w:rsidRPr="00084715" w:rsidRDefault="00166330" w:rsidP="00166330">
      <w:pPr>
        <w:adjustRightInd w:val="0"/>
        <w:jc w:val="center"/>
        <w:rPr>
          <w:b/>
          <w:iCs/>
          <w:color w:val="000000" w:themeColor="text1"/>
          <w:sz w:val="28"/>
          <w:szCs w:val="28"/>
        </w:rPr>
      </w:pPr>
    </w:p>
    <w:p w14:paraId="2CC499EE" w14:textId="77777777" w:rsidR="00166330" w:rsidRPr="00740DD8" w:rsidRDefault="00166330" w:rsidP="00166330">
      <w:pPr>
        <w:jc w:val="center"/>
        <w:rPr>
          <w:bCs/>
          <w:i/>
          <w:sz w:val="28"/>
          <w:szCs w:val="28"/>
        </w:rPr>
      </w:pPr>
      <w:r w:rsidRPr="00740DD8">
        <w:rPr>
          <w:bCs/>
          <w:iCs/>
          <w:sz w:val="28"/>
          <w:szCs w:val="28"/>
        </w:rPr>
        <w:t>Draft</w:t>
      </w:r>
      <w:r w:rsidRPr="00740DD8">
        <w:rPr>
          <w:bCs/>
          <w:i/>
          <w:sz w:val="28"/>
          <w:szCs w:val="28"/>
        </w:rPr>
        <w:t xml:space="preserve"> Indian Standard</w:t>
      </w:r>
    </w:p>
    <w:p w14:paraId="0D520C7E" w14:textId="77777777" w:rsidR="00166330" w:rsidRPr="00740DD8" w:rsidRDefault="00166330" w:rsidP="00166330">
      <w:pPr>
        <w:jc w:val="center"/>
        <w:rPr>
          <w:b/>
          <w:bCs/>
          <w:sz w:val="28"/>
          <w:szCs w:val="28"/>
        </w:rPr>
      </w:pPr>
      <w:r w:rsidRPr="00740DD8">
        <w:rPr>
          <w:b/>
          <w:bCs/>
          <w:sz w:val="28"/>
          <w:szCs w:val="28"/>
        </w:rPr>
        <w:t xml:space="preserve">Textiles — Workwear for </w:t>
      </w:r>
      <w:r>
        <w:rPr>
          <w:b/>
          <w:bCs/>
          <w:sz w:val="28"/>
          <w:szCs w:val="28"/>
        </w:rPr>
        <w:t>C</w:t>
      </w:r>
      <w:r w:rsidRPr="00740DD8">
        <w:rPr>
          <w:b/>
          <w:bCs/>
          <w:sz w:val="28"/>
          <w:szCs w:val="28"/>
        </w:rPr>
        <w:t xml:space="preserve">ement </w:t>
      </w:r>
      <w:r>
        <w:rPr>
          <w:b/>
          <w:bCs/>
          <w:sz w:val="28"/>
          <w:szCs w:val="28"/>
        </w:rPr>
        <w:t>W</w:t>
      </w:r>
      <w:r w:rsidRPr="00740DD8">
        <w:rPr>
          <w:b/>
          <w:bCs/>
          <w:sz w:val="28"/>
          <w:szCs w:val="28"/>
        </w:rPr>
        <w:t xml:space="preserve">orkwear — Specification </w:t>
      </w:r>
    </w:p>
    <w:p w14:paraId="1FB5E6C3" w14:textId="77777777" w:rsidR="00166330" w:rsidRDefault="00166330" w:rsidP="00166330">
      <w:pPr>
        <w:jc w:val="center"/>
      </w:pPr>
    </w:p>
    <w:p w14:paraId="20628808" w14:textId="77777777" w:rsidR="00166330" w:rsidRPr="00740DD8" w:rsidRDefault="00166330" w:rsidP="00166330">
      <w:pPr>
        <w:jc w:val="center"/>
        <w:rPr>
          <w:sz w:val="28"/>
          <w:szCs w:val="28"/>
        </w:rPr>
      </w:pPr>
      <w:r w:rsidRPr="00740DD8">
        <w:rPr>
          <w:sz w:val="28"/>
          <w:szCs w:val="28"/>
        </w:rPr>
        <w:t>ICS : 13.340.10</w:t>
      </w:r>
    </w:p>
    <w:p w14:paraId="7F094F6D" w14:textId="77777777" w:rsidR="00166330" w:rsidRDefault="00166330" w:rsidP="00166330">
      <w:pPr>
        <w:jc w:val="center"/>
      </w:pPr>
    </w:p>
    <w:p w14:paraId="23391577" w14:textId="77777777" w:rsidR="00166330" w:rsidRPr="009034F3" w:rsidRDefault="00166330" w:rsidP="00166330">
      <w:pPr>
        <w:pBdr>
          <w:top w:val="single" w:sz="6" w:space="1" w:color="auto"/>
          <w:bottom w:val="single" w:sz="6" w:space="1" w:color="auto"/>
        </w:pBdr>
        <w:adjustRightInd w:val="0"/>
        <w:jc w:val="both"/>
        <w:rPr>
          <w:iCs/>
          <w:color w:val="000000" w:themeColor="text1"/>
        </w:rPr>
      </w:pPr>
      <w:r>
        <w:rPr>
          <w:iCs/>
          <w:color w:val="000000" w:themeColor="text1"/>
        </w:rPr>
        <w:t xml:space="preserve">Textile Protective clothing                     </w:t>
      </w:r>
      <w:r w:rsidRPr="005B21AA">
        <w:rPr>
          <w:iCs/>
          <w:color w:val="000000" w:themeColor="text1"/>
        </w:rPr>
        <w:t xml:space="preserve"> </w:t>
      </w:r>
      <w:r w:rsidR="00312A32">
        <w:rPr>
          <w:iCs/>
          <w:color w:val="000000" w:themeColor="text1"/>
        </w:rPr>
        <w:tab/>
      </w:r>
      <w:r w:rsidR="00312A32">
        <w:rPr>
          <w:iCs/>
          <w:color w:val="000000" w:themeColor="text1"/>
        </w:rPr>
        <w:tab/>
        <w:t xml:space="preserve">        </w:t>
      </w:r>
      <w:r w:rsidRPr="005B21AA">
        <w:rPr>
          <w:iCs/>
          <w:color w:val="000000" w:themeColor="text1"/>
        </w:rPr>
        <w:t>Last date for receipt of comments is</w:t>
      </w:r>
    </w:p>
    <w:p w14:paraId="5FF93C49" w14:textId="77777777" w:rsidR="00166330" w:rsidRPr="005B21AA" w:rsidRDefault="00166330" w:rsidP="00166330">
      <w:pPr>
        <w:pBdr>
          <w:top w:val="single" w:sz="6" w:space="1" w:color="auto"/>
          <w:bottom w:val="single" w:sz="6" w:space="1" w:color="auto"/>
        </w:pBdr>
        <w:adjustRightInd w:val="0"/>
        <w:jc w:val="both"/>
        <w:rPr>
          <w:color w:val="000000" w:themeColor="text1"/>
        </w:rPr>
      </w:pPr>
      <w:r>
        <w:rPr>
          <w:iCs/>
          <w:color w:val="000000" w:themeColor="text1"/>
        </w:rPr>
        <w:t xml:space="preserve">Sectional Committee, TXD 32                         </w:t>
      </w:r>
      <w:r w:rsidRPr="005B21AA">
        <w:rPr>
          <w:iCs/>
          <w:color w:val="000000" w:themeColor="text1"/>
        </w:rPr>
        <w:t xml:space="preserve">                                 </w:t>
      </w:r>
      <w:r>
        <w:rPr>
          <w:iCs/>
          <w:color w:val="000000" w:themeColor="text1"/>
        </w:rPr>
        <w:t xml:space="preserve">             </w:t>
      </w:r>
      <w:r w:rsidRPr="005B21AA">
        <w:rPr>
          <w:iCs/>
          <w:color w:val="000000" w:themeColor="text1"/>
        </w:rPr>
        <w:t xml:space="preserve">     </w:t>
      </w:r>
      <w:r>
        <w:rPr>
          <w:iCs/>
          <w:color w:val="000000" w:themeColor="text1"/>
        </w:rPr>
        <w:t>28 June 2023</w:t>
      </w:r>
    </w:p>
    <w:p w14:paraId="778AB65A" w14:textId="77777777" w:rsidR="00166330" w:rsidRDefault="00166330" w:rsidP="00166330">
      <w:pPr>
        <w:spacing w:line="276" w:lineRule="auto"/>
      </w:pPr>
    </w:p>
    <w:p w14:paraId="1F8281E0" w14:textId="77777777" w:rsidR="00166330" w:rsidRPr="00740DD8" w:rsidRDefault="00166330" w:rsidP="00166330">
      <w:pPr>
        <w:pStyle w:val="PlainText"/>
        <w:tabs>
          <w:tab w:val="right" w:pos="8640"/>
        </w:tabs>
        <w:rPr>
          <w:rFonts w:ascii="Times New Roman" w:eastAsia="MS Mincho" w:hAnsi="Times New Roman"/>
          <w:bCs/>
          <w:sz w:val="24"/>
          <w:szCs w:val="24"/>
        </w:rPr>
      </w:pPr>
      <w:r w:rsidRPr="00740DD8">
        <w:rPr>
          <w:rFonts w:ascii="Times New Roman" w:eastAsia="MS Mincho" w:hAnsi="Times New Roman"/>
          <w:bCs/>
          <w:sz w:val="24"/>
          <w:szCs w:val="24"/>
        </w:rPr>
        <w:t>Textile Protective clothing Sectional Committee, TXD 32</w:t>
      </w:r>
    </w:p>
    <w:p w14:paraId="6CBD267E" w14:textId="77777777" w:rsidR="00166330" w:rsidRPr="00740DD8" w:rsidRDefault="00166330" w:rsidP="00166330">
      <w:pPr>
        <w:pStyle w:val="PlainText"/>
        <w:tabs>
          <w:tab w:val="right" w:pos="8640"/>
        </w:tabs>
        <w:rPr>
          <w:rFonts w:ascii="Times New Roman" w:eastAsia="MS Mincho" w:hAnsi="Times New Roman"/>
          <w:bCs/>
          <w:sz w:val="24"/>
          <w:szCs w:val="24"/>
        </w:rPr>
      </w:pPr>
    </w:p>
    <w:p w14:paraId="2F7AB1DA" w14:textId="77777777" w:rsidR="00166330" w:rsidRPr="00740DD8" w:rsidRDefault="00166330" w:rsidP="00166330">
      <w:pPr>
        <w:tabs>
          <w:tab w:val="left" w:pos="8222"/>
        </w:tabs>
        <w:spacing w:line="276" w:lineRule="auto"/>
        <w:jc w:val="both"/>
      </w:pPr>
      <w:r w:rsidRPr="00740DD8">
        <w:t>FOREWORD</w:t>
      </w:r>
    </w:p>
    <w:p w14:paraId="1105B843" w14:textId="77777777" w:rsidR="00166330" w:rsidRPr="00740DD8" w:rsidRDefault="00166330" w:rsidP="00166330">
      <w:pPr>
        <w:tabs>
          <w:tab w:val="left" w:pos="8222"/>
        </w:tabs>
        <w:spacing w:line="276" w:lineRule="auto"/>
        <w:jc w:val="both"/>
      </w:pPr>
    </w:p>
    <w:p w14:paraId="237AA16E" w14:textId="77777777" w:rsidR="00166330" w:rsidRPr="00740DD8" w:rsidRDefault="00166330" w:rsidP="00166330">
      <w:pPr>
        <w:tabs>
          <w:tab w:val="left" w:pos="8222"/>
        </w:tabs>
        <w:spacing w:line="276" w:lineRule="auto"/>
        <w:jc w:val="both"/>
      </w:pPr>
      <w:r w:rsidRPr="00740DD8">
        <w:t>(</w:t>
      </w:r>
      <w:r w:rsidRPr="00740DD8">
        <w:rPr>
          <w:i/>
          <w:iCs/>
        </w:rPr>
        <w:t>Formal clause will be added later</w:t>
      </w:r>
      <w:r w:rsidRPr="00740DD8">
        <w:t>)</w:t>
      </w:r>
    </w:p>
    <w:p w14:paraId="328FD08E" w14:textId="77777777" w:rsidR="00166330" w:rsidRPr="00740DD8" w:rsidRDefault="00166330" w:rsidP="00166330">
      <w:pPr>
        <w:pStyle w:val="NormalWeb"/>
        <w:jc w:val="both"/>
      </w:pPr>
      <w:r w:rsidRPr="00740DD8">
        <w:t xml:space="preserve">Workwear for cement workers is designed to provide protection and comfort in the challenging work environment of the cement industry. Cement workers face various hazards, such as exposure to dust. Therefore, their workwear needs to be durable, breathable, and resistant to abrasion, punctures, and tears. </w:t>
      </w:r>
    </w:p>
    <w:p w14:paraId="52409806" w14:textId="77777777" w:rsidR="00166330" w:rsidRPr="00740DD8" w:rsidRDefault="00166330" w:rsidP="00166330">
      <w:pPr>
        <w:pStyle w:val="PlainText"/>
        <w:spacing w:line="276" w:lineRule="auto"/>
        <w:jc w:val="both"/>
        <w:rPr>
          <w:rFonts w:ascii="Times New Roman" w:hAnsi="Times New Roman"/>
          <w:sz w:val="24"/>
          <w:szCs w:val="24"/>
        </w:rPr>
      </w:pPr>
      <w:r w:rsidRPr="00740DD8">
        <w:rPr>
          <w:rFonts w:ascii="Times New Roman" w:hAnsi="Times New Roman"/>
          <w:sz w:val="24"/>
          <w:szCs w:val="24"/>
        </w:rPr>
        <w:lastRenderedPageBreak/>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40DD8">
        <w:rPr>
          <w:rFonts w:ascii="Times New Roman" w:hAnsi="Times New Roman"/>
          <w:sz w:val="24"/>
          <w:szCs w:val="24"/>
        </w:rPr>
        <w:t>2 :</w:t>
      </w:r>
      <w:proofErr w:type="gramEnd"/>
      <w:r w:rsidRPr="00740DD8">
        <w:rPr>
          <w:rFonts w:ascii="Times New Roman" w:hAnsi="Times New Roman"/>
          <w:sz w:val="24"/>
          <w:szCs w:val="24"/>
        </w:rPr>
        <w:t xml:space="preserve"> 1960 ‘Rules for rounding off numerical values (</w:t>
      </w:r>
      <w:r w:rsidRPr="00740DD8">
        <w:rPr>
          <w:rFonts w:ascii="Times New Roman" w:hAnsi="Times New Roman"/>
          <w:i/>
          <w:sz w:val="24"/>
          <w:szCs w:val="24"/>
        </w:rPr>
        <w:t>revised</w:t>
      </w:r>
      <w:r w:rsidRPr="00740DD8">
        <w:rPr>
          <w:rFonts w:ascii="Times New Roman" w:hAnsi="Times New Roman"/>
          <w:sz w:val="24"/>
          <w:szCs w:val="24"/>
        </w:rPr>
        <w:t xml:space="preserve">)’. The number of significant places retained in the rounded off value should be the same as that of the specified value in this standard. </w:t>
      </w:r>
    </w:p>
    <w:p w14:paraId="1315001D" w14:textId="77777777" w:rsidR="00166330" w:rsidRPr="00740DD8" w:rsidRDefault="00166330" w:rsidP="00166330">
      <w:pPr>
        <w:rPr>
          <w:bCs/>
          <w:color w:val="000000" w:themeColor="text1"/>
          <w:spacing w:val="-4"/>
        </w:rPr>
      </w:pPr>
    </w:p>
    <w:p w14:paraId="27B21B86" w14:textId="77777777" w:rsidR="00166330" w:rsidRPr="007328FD" w:rsidRDefault="00166330" w:rsidP="00166330">
      <w:pPr>
        <w:pStyle w:val="Heading3"/>
        <w:tabs>
          <w:tab w:val="left" w:pos="454"/>
        </w:tabs>
        <w:jc w:val="both"/>
        <w:rPr>
          <w:rFonts w:ascii="Times New Roman" w:hAnsi="Times New Roman" w:cs="Times New Roman"/>
          <w:b/>
          <w:bCs/>
          <w:color w:val="auto"/>
        </w:rPr>
      </w:pPr>
      <w:r w:rsidRPr="007328FD">
        <w:rPr>
          <w:rFonts w:ascii="Times New Roman" w:hAnsi="Times New Roman" w:cs="Times New Roman"/>
          <w:b/>
          <w:bCs/>
          <w:color w:val="auto"/>
          <w:spacing w:val="6"/>
        </w:rPr>
        <w:t>1 SCOPE</w:t>
      </w:r>
    </w:p>
    <w:p w14:paraId="76D6A5FD" w14:textId="77777777" w:rsidR="00166330" w:rsidRPr="00740DD8" w:rsidRDefault="00166330" w:rsidP="00166330">
      <w:pPr>
        <w:pStyle w:val="BodyText"/>
        <w:jc w:val="both"/>
        <w:rPr>
          <w:b/>
          <w:sz w:val="24"/>
          <w:szCs w:val="24"/>
        </w:rPr>
      </w:pPr>
    </w:p>
    <w:p w14:paraId="23AAD199" w14:textId="1AA9FE85" w:rsidR="00166330" w:rsidRPr="00740DD8" w:rsidRDefault="00166330" w:rsidP="00F73FE8">
      <w:pPr>
        <w:pStyle w:val="ListParagraph"/>
        <w:tabs>
          <w:tab w:val="left" w:pos="701"/>
        </w:tabs>
        <w:ind w:left="0"/>
        <w:jc w:val="both"/>
      </w:pPr>
      <w:r w:rsidRPr="00740DD8">
        <w:rPr>
          <w:b/>
          <w:bCs/>
        </w:rPr>
        <w:t>1.1</w:t>
      </w:r>
      <w:r w:rsidRPr="00740DD8">
        <w:t xml:space="preserve"> This standard specifies the test methods and minimum requirement </w:t>
      </w:r>
      <w:r w:rsidRPr="00740DD8">
        <w:rPr>
          <w:spacing w:val="-6"/>
        </w:rPr>
        <w:t>of protective clothing to be worn during working with cement and associated activities.  It covers the general clothing design, the minimum performance levels of the materials used and methods of test for determining these</w:t>
      </w:r>
      <w:r w:rsidR="00F73FE8">
        <w:rPr>
          <w:spacing w:val="-6"/>
        </w:rPr>
        <w:t xml:space="preserve"> </w:t>
      </w:r>
      <w:r w:rsidRPr="00740DD8">
        <w:rPr>
          <w:spacing w:val="-6"/>
        </w:rPr>
        <w:t xml:space="preserve">performance levels. </w:t>
      </w:r>
    </w:p>
    <w:p w14:paraId="6B37A9A1" w14:textId="77777777" w:rsidR="00166330" w:rsidRPr="00740DD8" w:rsidRDefault="00166330" w:rsidP="00166330">
      <w:pPr>
        <w:tabs>
          <w:tab w:val="left" w:pos="614"/>
        </w:tabs>
        <w:jc w:val="both"/>
        <w:rPr>
          <w:b/>
          <w:bCs/>
          <w:strike/>
        </w:rPr>
      </w:pPr>
    </w:p>
    <w:p w14:paraId="51737787" w14:textId="77777777" w:rsidR="00166330" w:rsidRPr="00740DD8" w:rsidRDefault="00166330" w:rsidP="00166330">
      <w:pPr>
        <w:tabs>
          <w:tab w:val="left" w:pos="600"/>
        </w:tabs>
        <w:jc w:val="both"/>
      </w:pPr>
      <w:r w:rsidRPr="00740DD8">
        <w:rPr>
          <w:b/>
          <w:bCs/>
        </w:rPr>
        <w:t xml:space="preserve">1.2 </w:t>
      </w:r>
      <w:r w:rsidRPr="00740DD8">
        <w:t>This standard does not specify the general appearance, colour, feel, etc. of the cloth.</w:t>
      </w:r>
    </w:p>
    <w:p w14:paraId="55BD616A" w14:textId="77777777" w:rsidR="00166330" w:rsidRPr="00740DD8" w:rsidRDefault="00166330" w:rsidP="00166330">
      <w:pPr>
        <w:pStyle w:val="BodyText"/>
        <w:jc w:val="both"/>
        <w:rPr>
          <w:sz w:val="24"/>
          <w:szCs w:val="24"/>
        </w:rPr>
      </w:pPr>
    </w:p>
    <w:p w14:paraId="5D4F0482" w14:textId="77777777" w:rsidR="00166330" w:rsidRPr="007328FD" w:rsidRDefault="00166330" w:rsidP="00166330">
      <w:pPr>
        <w:pStyle w:val="Heading3"/>
        <w:tabs>
          <w:tab w:val="left" w:pos="454"/>
        </w:tabs>
        <w:jc w:val="both"/>
        <w:rPr>
          <w:rFonts w:ascii="Times New Roman" w:hAnsi="Times New Roman" w:cs="Times New Roman"/>
          <w:b/>
          <w:bCs/>
          <w:color w:val="auto"/>
        </w:rPr>
      </w:pPr>
      <w:r w:rsidRPr="007328FD">
        <w:rPr>
          <w:rFonts w:ascii="Times New Roman" w:hAnsi="Times New Roman" w:cs="Times New Roman"/>
          <w:b/>
          <w:bCs/>
          <w:color w:val="auto"/>
          <w:spacing w:val="6"/>
        </w:rPr>
        <w:t>2 REFERENCES</w:t>
      </w:r>
    </w:p>
    <w:p w14:paraId="3B6CE9BC" w14:textId="77777777" w:rsidR="00166330" w:rsidRPr="00740DD8" w:rsidRDefault="00166330" w:rsidP="00166330">
      <w:pPr>
        <w:pStyle w:val="BodyText"/>
        <w:jc w:val="both"/>
        <w:rPr>
          <w:sz w:val="24"/>
          <w:szCs w:val="24"/>
        </w:rPr>
      </w:pPr>
    </w:p>
    <w:p w14:paraId="5C4FAA76" w14:textId="77777777" w:rsidR="00166330" w:rsidRPr="00740DD8" w:rsidRDefault="00166330" w:rsidP="00166330">
      <w:pPr>
        <w:pStyle w:val="BodyText"/>
        <w:jc w:val="both"/>
        <w:rPr>
          <w:sz w:val="24"/>
          <w:szCs w:val="24"/>
        </w:rPr>
      </w:pPr>
      <w:r w:rsidRPr="00740DD8">
        <w:rPr>
          <w:sz w:val="24"/>
          <w:szCs w:val="24"/>
        </w:rPr>
        <w:t xml:space="preserve">The standards listed in </w:t>
      </w:r>
      <w:r w:rsidRPr="00740DD8">
        <w:rPr>
          <w:color w:val="000000" w:themeColor="text1"/>
          <w:sz w:val="24"/>
          <w:szCs w:val="24"/>
        </w:rPr>
        <w:t>Annex A</w:t>
      </w:r>
      <w:r w:rsidRPr="00740DD8">
        <w:rPr>
          <w:sz w:val="24"/>
          <w:szCs w:val="24"/>
        </w:rPr>
        <w:t xml:space="preserve"> contain provisions that,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w:t>
      </w:r>
      <w:r w:rsidRPr="00740DD8">
        <w:rPr>
          <w:spacing w:val="-5"/>
          <w:sz w:val="24"/>
          <w:szCs w:val="24"/>
        </w:rPr>
        <w:t xml:space="preserve">the </w:t>
      </w:r>
      <w:r w:rsidRPr="00740DD8">
        <w:rPr>
          <w:sz w:val="24"/>
          <w:szCs w:val="24"/>
        </w:rPr>
        <w:t>standards.</w:t>
      </w:r>
    </w:p>
    <w:p w14:paraId="774B508C" w14:textId="77777777" w:rsidR="00166330" w:rsidRPr="00740DD8" w:rsidRDefault="00166330" w:rsidP="00166330">
      <w:pPr>
        <w:pStyle w:val="Heading3"/>
        <w:tabs>
          <w:tab w:val="left" w:pos="454"/>
        </w:tabs>
        <w:jc w:val="both"/>
        <w:rPr>
          <w:spacing w:val="4"/>
        </w:rPr>
      </w:pPr>
    </w:p>
    <w:p w14:paraId="1F5E0957" w14:textId="77777777" w:rsidR="00166330" w:rsidRPr="007328FD" w:rsidRDefault="00166330" w:rsidP="00166330">
      <w:pPr>
        <w:pStyle w:val="Heading3"/>
        <w:tabs>
          <w:tab w:val="left" w:pos="454"/>
        </w:tabs>
        <w:rPr>
          <w:rFonts w:ascii="Times New Roman" w:hAnsi="Times New Roman" w:cs="Times New Roman"/>
          <w:b/>
          <w:bCs/>
          <w:color w:val="auto"/>
        </w:rPr>
      </w:pPr>
      <w:r w:rsidRPr="007328FD">
        <w:rPr>
          <w:rFonts w:ascii="Times New Roman" w:hAnsi="Times New Roman" w:cs="Times New Roman"/>
          <w:b/>
          <w:bCs/>
          <w:color w:val="auto"/>
          <w:spacing w:val="4"/>
        </w:rPr>
        <w:t>3 MANUFACTURE AND</w:t>
      </w:r>
      <w:r w:rsidRPr="007328FD">
        <w:rPr>
          <w:rFonts w:ascii="Times New Roman" w:hAnsi="Times New Roman" w:cs="Times New Roman"/>
          <w:b/>
          <w:bCs/>
          <w:color w:val="auto"/>
          <w:spacing w:val="-2"/>
        </w:rPr>
        <w:t xml:space="preserve"> </w:t>
      </w:r>
      <w:r w:rsidRPr="007328FD">
        <w:rPr>
          <w:rFonts w:ascii="Times New Roman" w:hAnsi="Times New Roman" w:cs="Times New Roman"/>
          <w:b/>
          <w:bCs/>
          <w:color w:val="auto"/>
          <w:spacing w:val="7"/>
        </w:rPr>
        <w:t>DESIGN REQUIREMENTS FOR CEMENT WORKWEAR</w:t>
      </w:r>
    </w:p>
    <w:p w14:paraId="75991975" w14:textId="77777777" w:rsidR="00166330" w:rsidRPr="00740DD8" w:rsidRDefault="00166330" w:rsidP="00166330">
      <w:pPr>
        <w:pStyle w:val="BodyText"/>
        <w:jc w:val="both"/>
        <w:rPr>
          <w:sz w:val="24"/>
          <w:szCs w:val="24"/>
        </w:rPr>
      </w:pPr>
    </w:p>
    <w:p w14:paraId="0D7288F4" w14:textId="77777777" w:rsidR="00166330" w:rsidRPr="00740DD8" w:rsidRDefault="00166330" w:rsidP="00166330">
      <w:pPr>
        <w:pStyle w:val="BodyText"/>
        <w:jc w:val="both"/>
        <w:rPr>
          <w:b/>
          <w:bCs/>
          <w:sz w:val="24"/>
          <w:szCs w:val="24"/>
        </w:rPr>
      </w:pPr>
      <w:r w:rsidRPr="00740DD8">
        <w:rPr>
          <w:b/>
          <w:bCs/>
          <w:sz w:val="24"/>
          <w:szCs w:val="24"/>
        </w:rPr>
        <w:t>3.1</w:t>
      </w:r>
      <w:r w:rsidRPr="00740DD8">
        <w:rPr>
          <w:sz w:val="24"/>
          <w:szCs w:val="24"/>
        </w:rPr>
        <w:t xml:space="preserve"> </w:t>
      </w:r>
      <w:r w:rsidRPr="00740DD8">
        <w:rPr>
          <w:b/>
          <w:bCs/>
          <w:spacing w:val="7"/>
          <w:sz w:val="24"/>
          <w:szCs w:val="24"/>
        </w:rPr>
        <w:t xml:space="preserve">Cloth </w:t>
      </w:r>
      <w:r w:rsidRPr="00740DD8">
        <w:rPr>
          <w:sz w:val="24"/>
          <w:szCs w:val="24"/>
        </w:rPr>
        <w:t>—</w:t>
      </w:r>
      <w:r w:rsidRPr="00740DD8">
        <w:rPr>
          <w:spacing w:val="7"/>
          <w:sz w:val="24"/>
          <w:szCs w:val="24"/>
        </w:rPr>
        <w:t xml:space="preserve"> </w:t>
      </w:r>
      <w:r w:rsidRPr="00740DD8">
        <w:rPr>
          <w:sz w:val="24"/>
          <w:szCs w:val="24"/>
        </w:rPr>
        <w:t xml:space="preserve">The material is produced from the lamination of three layers- outer shell, moisture barrier, and inner layer. </w:t>
      </w:r>
    </w:p>
    <w:p w14:paraId="7DFCBE3F" w14:textId="77777777" w:rsidR="00166330" w:rsidRPr="00740DD8" w:rsidRDefault="00166330" w:rsidP="00166330">
      <w:pPr>
        <w:pStyle w:val="BodyText"/>
        <w:jc w:val="both"/>
        <w:rPr>
          <w:b/>
          <w:sz w:val="24"/>
          <w:szCs w:val="24"/>
        </w:rPr>
      </w:pPr>
    </w:p>
    <w:p w14:paraId="641B6D46" w14:textId="175ED3CA" w:rsidR="00166330" w:rsidRPr="00740DD8" w:rsidRDefault="00166330" w:rsidP="00166330">
      <w:pPr>
        <w:pStyle w:val="ListParagraph"/>
        <w:tabs>
          <w:tab w:val="left" w:pos="577"/>
        </w:tabs>
        <w:ind w:left="0"/>
      </w:pPr>
      <w:r w:rsidRPr="00740DD8">
        <w:rPr>
          <w:b/>
          <w:bCs/>
        </w:rPr>
        <w:t>3.1.1</w:t>
      </w:r>
      <w:r w:rsidRPr="00740DD8">
        <w:t xml:space="preserve"> </w:t>
      </w:r>
      <w:r w:rsidRPr="00740DD8">
        <w:rPr>
          <w:b/>
          <w:bCs/>
        </w:rPr>
        <w:t xml:space="preserve">Outer </w:t>
      </w:r>
      <w:r w:rsidRPr="000247F4">
        <w:rPr>
          <w:b/>
          <w:bCs/>
        </w:rPr>
        <w:t xml:space="preserve">Shell </w:t>
      </w:r>
      <w:r w:rsidRPr="000247F4">
        <w:t>— The cloth used for cement workwear shall</w:t>
      </w:r>
      <w:r w:rsidRPr="000247F4">
        <w:rPr>
          <w:spacing w:val="-24"/>
        </w:rPr>
        <w:t xml:space="preserve"> </w:t>
      </w:r>
      <w:r w:rsidRPr="000247F4">
        <w:t>have one up and one down plain weave/</w:t>
      </w:r>
      <w:r w:rsidRPr="000247F4">
        <w:rPr>
          <w:spacing w:val="-24"/>
        </w:rPr>
        <w:t xml:space="preserve"> </w:t>
      </w:r>
      <w:r w:rsidRPr="000247F4">
        <w:t>ripstop</w:t>
      </w:r>
      <w:r w:rsidRPr="000247F4">
        <w:rPr>
          <w:spacing w:val="-25"/>
        </w:rPr>
        <w:t xml:space="preserve"> </w:t>
      </w:r>
      <w:r w:rsidRPr="000247F4">
        <w:t>weave (</w:t>
      </w:r>
      <w:r w:rsidRPr="000247F4">
        <w:rPr>
          <w:i/>
        </w:rPr>
        <w:t xml:space="preserve">see </w:t>
      </w:r>
      <w:r w:rsidRPr="000247F4">
        <w:t>IS 13510). It shall be made from polyester multifilament</w:t>
      </w:r>
      <w:r w:rsidR="00B62A4E" w:rsidRPr="000247F4">
        <w:t xml:space="preserve"> yarn</w:t>
      </w:r>
      <w:r w:rsidRPr="000247F4">
        <w:t>. Oil and water-repellent finish is also done on the outer layer</w:t>
      </w:r>
      <w:r w:rsidRPr="00740DD8">
        <w:t xml:space="preserve"> </w:t>
      </w:r>
    </w:p>
    <w:p w14:paraId="0B3BEFF9" w14:textId="77777777" w:rsidR="00166330" w:rsidRPr="00740DD8" w:rsidRDefault="00166330" w:rsidP="00166330">
      <w:pPr>
        <w:tabs>
          <w:tab w:val="left" w:pos="577"/>
        </w:tabs>
        <w:jc w:val="both"/>
        <w:rPr>
          <w:b/>
          <w:bCs/>
        </w:rPr>
      </w:pPr>
    </w:p>
    <w:p w14:paraId="1571D942" w14:textId="77777777" w:rsidR="00166330" w:rsidRPr="00740DD8" w:rsidRDefault="00166330" w:rsidP="00166330">
      <w:pPr>
        <w:tabs>
          <w:tab w:val="left" w:pos="577"/>
        </w:tabs>
        <w:jc w:val="both"/>
        <w:rPr>
          <w:iCs/>
          <w:color w:val="000000" w:themeColor="text1"/>
        </w:rPr>
      </w:pPr>
      <w:r w:rsidRPr="00740DD8">
        <w:rPr>
          <w:b/>
          <w:bCs/>
        </w:rPr>
        <w:t xml:space="preserve">3.1.2 The </w:t>
      </w:r>
      <w:r>
        <w:rPr>
          <w:b/>
          <w:bCs/>
        </w:rPr>
        <w:t>M</w:t>
      </w:r>
      <w:r w:rsidRPr="00740DD8">
        <w:rPr>
          <w:b/>
          <w:bCs/>
        </w:rPr>
        <w:t xml:space="preserve">iddle </w:t>
      </w:r>
      <w:r>
        <w:rPr>
          <w:b/>
          <w:bCs/>
        </w:rPr>
        <w:t>L</w:t>
      </w:r>
      <w:r w:rsidRPr="00740DD8">
        <w:rPr>
          <w:b/>
          <w:bCs/>
        </w:rPr>
        <w:t xml:space="preserve">ayer (Moisture </w:t>
      </w:r>
      <w:r>
        <w:rPr>
          <w:b/>
          <w:bCs/>
        </w:rPr>
        <w:t>B</w:t>
      </w:r>
      <w:r w:rsidRPr="00740DD8">
        <w:rPr>
          <w:b/>
          <w:bCs/>
        </w:rPr>
        <w:t xml:space="preserve">arrier) </w:t>
      </w:r>
      <w:r w:rsidRPr="00740DD8">
        <w:t xml:space="preserve">— It is a part of multilayered clothing designed to prevent the transfer of liquid water and dust from the environment to the wearer's skin. A PET-based membrane may be used. For the guidance of manufacturers, the thickness of the membrane may be around </w:t>
      </w:r>
      <w:r w:rsidRPr="00740DD8">
        <w:rPr>
          <w:color w:val="000000" w:themeColor="text1"/>
        </w:rPr>
        <w:t>18</w:t>
      </w:r>
      <w:r w:rsidRPr="00740DD8">
        <w:rPr>
          <w:iCs/>
          <w:color w:val="000000" w:themeColor="text1"/>
        </w:rPr>
        <w:t xml:space="preserve"> µm, the melting point around 198</w:t>
      </w:r>
      <w:r w:rsidRPr="00740DD8">
        <w:rPr>
          <w:iCs/>
          <w:color w:val="000000" w:themeColor="text1"/>
          <w:vertAlign w:val="superscript"/>
        </w:rPr>
        <w:t>o</w:t>
      </w:r>
      <w:r w:rsidRPr="00740DD8">
        <w:rPr>
          <w:iCs/>
          <w:color w:val="000000" w:themeColor="text1"/>
        </w:rPr>
        <w:t xml:space="preserve">C, and </w:t>
      </w:r>
      <w:r>
        <w:rPr>
          <w:iCs/>
          <w:color w:val="000000" w:themeColor="text1"/>
        </w:rPr>
        <w:t>f</w:t>
      </w:r>
      <w:r w:rsidRPr="00740DD8">
        <w:rPr>
          <w:iCs/>
          <w:color w:val="000000" w:themeColor="text1"/>
        </w:rPr>
        <w:t xml:space="preserve">riction </w:t>
      </w:r>
      <w:r>
        <w:rPr>
          <w:iCs/>
          <w:color w:val="000000" w:themeColor="text1"/>
        </w:rPr>
        <w:t>c</w:t>
      </w:r>
      <w:r w:rsidRPr="00740DD8">
        <w:rPr>
          <w:iCs/>
          <w:color w:val="000000" w:themeColor="text1"/>
        </w:rPr>
        <w:t xml:space="preserve">oefficient around 0.60. </w:t>
      </w:r>
    </w:p>
    <w:p w14:paraId="4BA87C7D" w14:textId="77777777" w:rsidR="00166330" w:rsidRPr="00740DD8" w:rsidRDefault="00166330" w:rsidP="00166330">
      <w:pPr>
        <w:tabs>
          <w:tab w:val="left" w:pos="577"/>
        </w:tabs>
        <w:jc w:val="both"/>
        <w:rPr>
          <w:b/>
          <w:bCs/>
        </w:rPr>
      </w:pPr>
    </w:p>
    <w:p w14:paraId="19BC9424" w14:textId="77777777" w:rsidR="00166330" w:rsidRPr="00740DD8" w:rsidRDefault="00166330" w:rsidP="00166330">
      <w:pPr>
        <w:tabs>
          <w:tab w:val="left" w:pos="577"/>
        </w:tabs>
        <w:jc w:val="both"/>
      </w:pPr>
      <w:r w:rsidRPr="00740DD8">
        <w:rPr>
          <w:b/>
          <w:bCs/>
        </w:rPr>
        <w:t xml:space="preserve">3.1.3 Inner </w:t>
      </w:r>
      <w:r>
        <w:rPr>
          <w:b/>
          <w:bCs/>
        </w:rPr>
        <w:t>L</w:t>
      </w:r>
      <w:r w:rsidRPr="00740DD8">
        <w:rPr>
          <w:b/>
          <w:bCs/>
        </w:rPr>
        <w:t xml:space="preserve">ayer </w:t>
      </w:r>
      <w:r w:rsidRPr="00740DD8">
        <w:t>— Layer found next to the wearer’s skin in the multilayer garment. It shall be made out of 100% polyester mesh fabric.</w:t>
      </w:r>
    </w:p>
    <w:p w14:paraId="728BDC8D" w14:textId="77777777" w:rsidR="00166330" w:rsidRPr="00740DD8" w:rsidRDefault="00166330" w:rsidP="00166330">
      <w:pPr>
        <w:tabs>
          <w:tab w:val="left" w:pos="577"/>
        </w:tabs>
        <w:jc w:val="both"/>
      </w:pPr>
    </w:p>
    <w:p w14:paraId="7A990541" w14:textId="77777777" w:rsidR="00166330" w:rsidRPr="00740DD8" w:rsidRDefault="00166330" w:rsidP="00166330">
      <w:pPr>
        <w:jc w:val="both"/>
      </w:pPr>
      <w:r w:rsidRPr="00740DD8">
        <w:t xml:space="preserve">The approximate count for guidance for warp and weft yarns for the outer shell may be 80 and 90 DN </w:t>
      </w:r>
      <w:r w:rsidRPr="00740DD8">
        <w:rPr>
          <w:spacing w:val="-4"/>
        </w:rPr>
        <w:t>respectively. C</w:t>
      </w:r>
      <w:r w:rsidRPr="00740DD8">
        <w:t xml:space="preserve">ount for guidance for warp and weft yarns for an inner layer may be 60’s. The selvedges shall be firm and straight. The fabric shall be ‘heat set’ and fully shrunk. </w:t>
      </w:r>
    </w:p>
    <w:p w14:paraId="5B6B8E5D" w14:textId="77777777" w:rsidR="00166330" w:rsidRPr="00740DD8" w:rsidRDefault="00166330" w:rsidP="00166330">
      <w:pPr>
        <w:tabs>
          <w:tab w:val="left" w:pos="519"/>
          <w:tab w:val="left" w:pos="551"/>
        </w:tabs>
        <w:jc w:val="both"/>
        <w:rPr>
          <w:b/>
          <w:bCs/>
        </w:rPr>
      </w:pPr>
    </w:p>
    <w:p w14:paraId="48417A73" w14:textId="77777777" w:rsidR="00166330" w:rsidRPr="00740DD8" w:rsidRDefault="00166330" w:rsidP="00166330">
      <w:pPr>
        <w:tabs>
          <w:tab w:val="left" w:pos="519"/>
          <w:tab w:val="left" w:pos="551"/>
        </w:tabs>
        <w:jc w:val="both"/>
      </w:pPr>
      <w:r w:rsidRPr="00740DD8">
        <w:rPr>
          <w:b/>
          <w:bCs/>
        </w:rPr>
        <w:lastRenderedPageBreak/>
        <w:t>3.1.4</w:t>
      </w:r>
      <w:r w:rsidRPr="00740DD8">
        <w:t xml:space="preserve"> The cloth may be dyed or printed </w:t>
      </w:r>
      <w:r w:rsidRPr="00740DD8">
        <w:rPr>
          <w:spacing w:val="-8"/>
        </w:rPr>
        <w:t xml:space="preserve">as </w:t>
      </w:r>
      <w:r w:rsidRPr="00740DD8">
        <w:t xml:space="preserve">per the customer’s requirements. The dyed and printed cloth shall meet the colour fastness properties as given in </w:t>
      </w:r>
      <w:r w:rsidRPr="00740DD8">
        <w:rPr>
          <w:spacing w:val="-3"/>
        </w:rPr>
        <w:t xml:space="preserve">Table </w:t>
      </w:r>
      <w:r w:rsidRPr="00740DD8">
        <w:t>1. Dyes used for dyeing and printing shall be free from banned amine (</w:t>
      </w:r>
      <w:r w:rsidRPr="00740DD8">
        <w:rPr>
          <w:i/>
        </w:rPr>
        <w:t xml:space="preserve">see </w:t>
      </w:r>
      <w:r w:rsidRPr="00740DD8">
        <w:t xml:space="preserve">IS 15570). </w:t>
      </w:r>
    </w:p>
    <w:p w14:paraId="13036080" w14:textId="77777777" w:rsidR="00166330" w:rsidRPr="00740DD8" w:rsidRDefault="00166330" w:rsidP="00166330">
      <w:pPr>
        <w:tabs>
          <w:tab w:val="left" w:pos="519"/>
          <w:tab w:val="left" w:pos="551"/>
        </w:tabs>
        <w:jc w:val="both"/>
      </w:pPr>
    </w:p>
    <w:p w14:paraId="0399D65C" w14:textId="77777777" w:rsidR="00166330" w:rsidRPr="00740DD8" w:rsidRDefault="00166330" w:rsidP="00166330">
      <w:pPr>
        <w:tabs>
          <w:tab w:val="left" w:pos="499"/>
        </w:tabs>
        <w:jc w:val="both"/>
        <w:outlineLvl w:val="2"/>
        <w:rPr>
          <w:b/>
          <w:bCs/>
        </w:rPr>
      </w:pPr>
      <w:r w:rsidRPr="00740DD8">
        <w:rPr>
          <w:b/>
          <w:bCs/>
        </w:rPr>
        <w:t>3.1.5 Freedom from</w:t>
      </w:r>
      <w:r w:rsidRPr="00740DD8">
        <w:rPr>
          <w:b/>
          <w:bCs/>
          <w:spacing w:val="-1"/>
        </w:rPr>
        <w:t xml:space="preserve"> </w:t>
      </w:r>
      <w:r w:rsidRPr="00740DD8">
        <w:rPr>
          <w:b/>
          <w:bCs/>
        </w:rPr>
        <w:t>Defects</w:t>
      </w:r>
    </w:p>
    <w:p w14:paraId="3FC14251" w14:textId="77777777" w:rsidR="00166330" w:rsidRPr="00740DD8" w:rsidRDefault="00166330" w:rsidP="00166330">
      <w:pPr>
        <w:tabs>
          <w:tab w:val="left" w:pos="577"/>
        </w:tabs>
        <w:jc w:val="both"/>
      </w:pPr>
    </w:p>
    <w:p w14:paraId="7419EE6C" w14:textId="77777777" w:rsidR="00166330" w:rsidRPr="00740DD8" w:rsidRDefault="00166330" w:rsidP="00166330">
      <w:pPr>
        <w:tabs>
          <w:tab w:val="left" w:pos="577"/>
        </w:tabs>
        <w:jc w:val="both"/>
      </w:pPr>
      <w:r w:rsidRPr="00740DD8">
        <w:t>The cloth shall be free from major flaws (defects) which shall not exceed 10 per 100 meters in length (</w:t>
      </w:r>
      <w:r w:rsidRPr="00740DD8">
        <w:rPr>
          <w:i/>
        </w:rPr>
        <w:t xml:space="preserve">see </w:t>
      </w:r>
      <w:r w:rsidRPr="00740DD8">
        <w:t>Note</w:t>
      </w:r>
      <w:r>
        <w:t>s</w:t>
      </w:r>
      <w:r w:rsidRPr="00740DD8">
        <w:t xml:space="preserve"> 1 and 2). A list of major flaws (defects) is given in Appendix A of IS 14466. The allowance for providing the extra length of cloth in lieu of the flaws (defects) not exceeding the permissible limit may</w:t>
      </w:r>
      <w:r w:rsidRPr="00740DD8">
        <w:rPr>
          <w:spacing w:val="37"/>
        </w:rPr>
        <w:t xml:space="preserve"> </w:t>
      </w:r>
      <w:r w:rsidRPr="00740DD8">
        <w:t>be</w:t>
      </w:r>
      <w:r w:rsidRPr="00740DD8">
        <w:rPr>
          <w:spacing w:val="38"/>
        </w:rPr>
        <w:t xml:space="preserve"> </w:t>
      </w:r>
      <w:r w:rsidRPr="00740DD8">
        <w:t>agreed</w:t>
      </w:r>
      <w:r w:rsidRPr="00740DD8">
        <w:rPr>
          <w:spacing w:val="38"/>
        </w:rPr>
        <w:t xml:space="preserve"> </w:t>
      </w:r>
      <w:r w:rsidRPr="00740DD8">
        <w:t>between</w:t>
      </w:r>
      <w:r w:rsidRPr="00740DD8">
        <w:rPr>
          <w:spacing w:val="38"/>
        </w:rPr>
        <w:t xml:space="preserve"> </w:t>
      </w:r>
      <w:r w:rsidRPr="00740DD8">
        <w:t>the</w:t>
      </w:r>
      <w:r w:rsidRPr="00740DD8">
        <w:rPr>
          <w:spacing w:val="38"/>
        </w:rPr>
        <w:t xml:space="preserve"> </w:t>
      </w:r>
      <w:r w:rsidRPr="00740DD8">
        <w:t>buyer</w:t>
      </w:r>
      <w:r w:rsidRPr="00740DD8">
        <w:rPr>
          <w:spacing w:val="38"/>
        </w:rPr>
        <w:t xml:space="preserve"> </w:t>
      </w:r>
      <w:r w:rsidRPr="00740DD8">
        <w:t>and</w:t>
      </w:r>
      <w:r w:rsidRPr="00740DD8">
        <w:rPr>
          <w:spacing w:val="37"/>
        </w:rPr>
        <w:t xml:space="preserve"> </w:t>
      </w:r>
      <w:r w:rsidRPr="00740DD8">
        <w:t>the</w:t>
      </w:r>
      <w:r w:rsidRPr="00740DD8">
        <w:rPr>
          <w:spacing w:val="38"/>
        </w:rPr>
        <w:t xml:space="preserve"> </w:t>
      </w:r>
      <w:r w:rsidRPr="00740DD8">
        <w:t>seller.</w:t>
      </w:r>
      <w:r w:rsidRPr="00740DD8">
        <w:rPr>
          <w:spacing w:val="38"/>
        </w:rPr>
        <w:t xml:space="preserve"> </w:t>
      </w:r>
      <w:r w:rsidRPr="00740DD8">
        <w:t>It shall also be free from dyeing defects, such as streaks, stains and uneven dyeing, improper printing in case of printed design, etc. The cloth shall be free from any other defect which may significantly mark the appearance or serviceability.</w:t>
      </w:r>
    </w:p>
    <w:p w14:paraId="21DC8CA3" w14:textId="77777777" w:rsidR="00166330" w:rsidRPr="00740DD8" w:rsidRDefault="00166330" w:rsidP="00166330">
      <w:pPr>
        <w:tabs>
          <w:tab w:val="left" w:pos="577"/>
        </w:tabs>
        <w:jc w:val="both"/>
      </w:pPr>
    </w:p>
    <w:p w14:paraId="250C162B" w14:textId="77777777" w:rsidR="00166330" w:rsidRPr="00740DD8" w:rsidRDefault="00166330" w:rsidP="00166330">
      <w:pPr>
        <w:tabs>
          <w:tab w:val="left" w:pos="577"/>
        </w:tabs>
        <w:jc w:val="both"/>
        <w:rPr>
          <w:sz w:val="16"/>
          <w:szCs w:val="16"/>
        </w:rPr>
      </w:pPr>
      <w:r w:rsidRPr="00740DD8">
        <w:rPr>
          <w:sz w:val="16"/>
          <w:szCs w:val="16"/>
        </w:rPr>
        <w:t>NOTES</w:t>
      </w:r>
    </w:p>
    <w:p w14:paraId="5BBB3800" w14:textId="77777777" w:rsidR="00166330" w:rsidRPr="00740DD8" w:rsidRDefault="00166330" w:rsidP="00166330">
      <w:pPr>
        <w:tabs>
          <w:tab w:val="left" w:pos="577"/>
        </w:tabs>
        <w:jc w:val="both"/>
        <w:rPr>
          <w:sz w:val="16"/>
          <w:szCs w:val="16"/>
        </w:rPr>
      </w:pPr>
      <w:r w:rsidRPr="00740DD8">
        <w:rPr>
          <w:sz w:val="16"/>
          <w:szCs w:val="16"/>
        </w:rPr>
        <w:t xml:space="preserve"> </w:t>
      </w:r>
    </w:p>
    <w:p w14:paraId="386043AC" w14:textId="77777777" w:rsidR="00166330" w:rsidRPr="00740DD8" w:rsidRDefault="00166330" w:rsidP="00166330">
      <w:pPr>
        <w:tabs>
          <w:tab w:val="left" w:pos="577"/>
        </w:tabs>
        <w:jc w:val="both"/>
        <w:rPr>
          <w:sz w:val="16"/>
          <w:szCs w:val="16"/>
        </w:rPr>
      </w:pPr>
      <w:r w:rsidRPr="00740DD8">
        <w:rPr>
          <w:b/>
          <w:bCs/>
          <w:sz w:val="16"/>
          <w:szCs w:val="16"/>
        </w:rPr>
        <w:t>1</w:t>
      </w:r>
      <w:r w:rsidRPr="00740DD8">
        <w:rPr>
          <w:sz w:val="16"/>
          <w:szCs w:val="16"/>
        </w:rPr>
        <w:t xml:space="preserve"> The number of defects shall be determined on all pieces under test and converted into the number of defects </w:t>
      </w:r>
      <w:r w:rsidRPr="00740DD8">
        <w:rPr>
          <w:spacing w:val="-5"/>
          <w:sz w:val="16"/>
          <w:szCs w:val="16"/>
        </w:rPr>
        <w:t xml:space="preserve">per </w:t>
      </w:r>
      <w:r w:rsidRPr="00740DD8">
        <w:rPr>
          <w:sz w:val="16"/>
          <w:szCs w:val="16"/>
        </w:rPr>
        <w:t>100 meters length.</w:t>
      </w:r>
    </w:p>
    <w:p w14:paraId="6010F7FF" w14:textId="77777777" w:rsidR="00166330" w:rsidRPr="00740DD8" w:rsidRDefault="00166330" w:rsidP="00166330">
      <w:pPr>
        <w:tabs>
          <w:tab w:val="left" w:pos="577"/>
        </w:tabs>
        <w:jc w:val="both"/>
        <w:rPr>
          <w:b/>
          <w:bCs/>
          <w:strike/>
          <w:spacing w:val="6"/>
          <w:sz w:val="16"/>
          <w:szCs w:val="16"/>
        </w:rPr>
      </w:pPr>
      <w:r w:rsidRPr="00740DD8">
        <w:rPr>
          <w:b/>
          <w:bCs/>
          <w:sz w:val="16"/>
          <w:szCs w:val="16"/>
        </w:rPr>
        <w:t>2</w:t>
      </w:r>
      <w:r w:rsidRPr="00740DD8">
        <w:rPr>
          <w:sz w:val="16"/>
          <w:szCs w:val="16"/>
        </w:rPr>
        <w:t xml:space="preserve"> The workwear shall be free from any defect which may affect performance for example seam strength, Stitch per inch. </w:t>
      </w:r>
    </w:p>
    <w:p w14:paraId="0606DBAA" w14:textId="77777777" w:rsidR="00166330" w:rsidRPr="00740DD8" w:rsidRDefault="00166330" w:rsidP="00166330">
      <w:pPr>
        <w:tabs>
          <w:tab w:val="left" w:pos="720"/>
        </w:tabs>
        <w:jc w:val="both"/>
        <w:outlineLvl w:val="2"/>
        <w:rPr>
          <w:b/>
          <w:bCs/>
          <w:spacing w:val="6"/>
          <w:sz w:val="16"/>
          <w:szCs w:val="16"/>
        </w:rPr>
      </w:pPr>
    </w:p>
    <w:p w14:paraId="5025BD0F" w14:textId="77777777" w:rsidR="00166330" w:rsidRPr="00740DD8" w:rsidRDefault="00166330" w:rsidP="00166330">
      <w:pPr>
        <w:jc w:val="both"/>
        <w:rPr>
          <w:b/>
          <w:bCs/>
        </w:rPr>
      </w:pPr>
      <w:r w:rsidRPr="00740DD8">
        <w:rPr>
          <w:b/>
          <w:bCs/>
        </w:rPr>
        <w:t>3.2</w:t>
      </w:r>
      <w:r w:rsidRPr="00740DD8">
        <w:t xml:space="preserve"> </w:t>
      </w:r>
      <w:r w:rsidRPr="00740DD8">
        <w:rPr>
          <w:b/>
          <w:bCs/>
        </w:rPr>
        <w:t xml:space="preserve">Design </w:t>
      </w:r>
      <w:r>
        <w:rPr>
          <w:b/>
          <w:bCs/>
        </w:rPr>
        <w:t>S</w:t>
      </w:r>
      <w:r w:rsidRPr="00740DD8">
        <w:rPr>
          <w:b/>
          <w:bCs/>
        </w:rPr>
        <w:t>pecifications</w:t>
      </w:r>
    </w:p>
    <w:p w14:paraId="52D2BA0C" w14:textId="77777777" w:rsidR="00166330" w:rsidRPr="00740DD8" w:rsidRDefault="00166330" w:rsidP="00166330">
      <w:pPr>
        <w:jc w:val="both"/>
        <w:rPr>
          <w:b/>
          <w:bCs/>
        </w:rPr>
      </w:pPr>
    </w:p>
    <w:p w14:paraId="793830C7" w14:textId="77777777" w:rsidR="00166330" w:rsidRPr="00740DD8" w:rsidRDefault="00166330" w:rsidP="00166330">
      <w:pPr>
        <w:jc w:val="both"/>
      </w:pPr>
      <w:r w:rsidRPr="00740DD8">
        <w:rPr>
          <w:b/>
          <w:bCs/>
        </w:rPr>
        <w:t xml:space="preserve">3.2.1 </w:t>
      </w:r>
      <w:r w:rsidRPr="00740DD8">
        <w:t xml:space="preserve">The cement workwear shall provide protection for the worker’s upper and lower torso, neck, arm s and legs. It shall consist of an outer two-piece suit consisting of a shirt and a pair of trouser. </w:t>
      </w:r>
    </w:p>
    <w:p w14:paraId="7BB43B00" w14:textId="77777777" w:rsidR="00166330" w:rsidRPr="00740DD8" w:rsidRDefault="00166330" w:rsidP="00166330">
      <w:pPr>
        <w:jc w:val="both"/>
      </w:pPr>
    </w:p>
    <w:p w14:paraId="4C4860D1" w14:textId="77777777" w:rsidR="00166330" w:rsidRPr="00740DD8" w:rsidRDefault="00166330" w:rsidP="00166330">
      <w:pPr>
        <w:jc w:val="both"/>
        <w:rPr>
          <w:b/>
          <w:bCs/>
        </w:rPr>
      </w:pPr>
      <w:r w:rsidRPr="00740DD8">
        <w:rPr>
          <w:b/>
          <w:bCs/>
        </w:rPr>
        <w:t xml:space="preserve">3.2.2 Restriction of </w:t>
      </w:r>
      <w:r>
        <w:rPr>
          <w:b/>
          <w:bCs/>
        </w:rPr>
        <w:t>M</w:t>
      </w:r>
      <w:r w:rsidRPr="00740DD8">
        <w:rPr>
          <w:b/>
          <w:bCs/>
        </w:rPr>
        <w:t>ovement</w:t>
      </w:r>
    </w:p>
    <w:p w14:paraId="0FB70879" w14:textId="77777777" w:rsidR="00166330" w:rsidRPr="00740DD8" w:rsidRDefault="00166330" w:rsidP="00166330">
      <w:pPr>
        <w:jc w:val="both"/>
        <w:rPr>
          <w:b/>
          <w:bCs/>
        </w:rPr>
      </w:pPr>
    </w:p>
    <w:p w14:paraId="7BCCB590" w14:textId="77777777" w:rsidR="00166330" w:rsidRPr="00740DD8" w:rsidRDefault="00166330" w:rsidP="00166330">
      <w:pPr>
        <w:jc w:val="both"/>
      </w:pPr>
      <w:r w:rsidRPr="00740DD8">
        <w:t xml:space="preserve">The workwear shall be designed to minimize restriction of movement. It shall be compatible with other protective equipment which may be necessary i.e., boots, helmets, gloves. </w:t>
      </w:r>
    </w:p>
    <w:p w14:paraId="775E4A92" w14:textId="77777777" w:rsidR="00166330" w:rsidRPr="00740DD8" w:rsidRDefault="00166330" w:rsidP="00166330">
      <w:pPr>
        <w:jc w:val="both"/>
      </w:pPr>
    </w:p>
    <w:p w14:paraId="775FCD94" w14:textId="77777777" w:rsidR="00166330" w:rsidRPr="00740DD8" w:rsidRDefault="00166330" w:rsidP="00166330">
      <w:pPr>
        <w:jc w:val="both"/>
        <w:rPr>
          <w:b/>
          <w:bCs/>
        </w:rPr>
      </w:pPr>
      <w:r w:rsidRPr="00740DD8">
        <w:rPr>
          <w:b/>
          <w:bCs/>
        </w:rPr>
        <w:t>3.2.3 Seams</w:t>
      </w:r>
    </w:p>
    <w:p w14:paraId="315EA16D" w14:textId="77777777" w:rsidR="00166330" w:rsidRPr="00740DD8" w:rsidRDefault="00166330" w:rsidP="00166330">
      <w:pPr>
        <w:jc w:val="both"/>
        <w:rPr>
          <w:b/>
          <w:bCs/>
        </w:rPr>
      </w:pPr>
    </w:p>
    <w:p w14:paraId="1663936A" w14:textId="77777777" w:rsidR="00166330" w:rsidRPr="00740DD8" w:rsidRDefault="00166330" w:rsidP="00166330">
      <w:pPr>
        <w:adjustRightInd w:val="0"/>
        <w:jc w:val="both"/>
        <w:rPr>
          <w:color w:val="000000" w:themeColor="text1"/>
        </w:rPr>
      </w:pPr>
      <w:r w:rsidRPr="00740DD8">
        <w:t xml:space="preserve">Seams shall be constructed to give the minimum loss in strength and maintained the integrity of the garment. Lockstitch having at least 4 stitches per cm shall be employed for assembling the workwear shirt and trouser. The stitching shall be done with even tension and all loose ends shall be securely fastened off. Sewing thread colour shall match the cloth of the shell fabric of workwear. </w:t>
      </w:r>
      <w:r w:rsidRPr="00740DD8">
        <w:rPr>
          <w:rFonts w:eastAsiaTheme="minorHAnsi"/>
          <w:color w:val="000000" w:themeColor="text1"/>
          <w:lang w:bidi="hi-IN"/>
        </w:rPr>
        <w:t>Seam breaking strength, when tested in accordance with IS/ISO 13935-2, shall have a minimum seam breaking force of 200 N.</w:t>
      </w:r>
    </w:p>
    <w:p w14:paraId="051B018F" w14:textId="77777777" w:rsidR="00166330" w:rsidRPr="00740DD8" w:rsidRDefault="00166330" w:rsidP="00166330">
      <w:pPr>
        <w:jc w:val="both"/>
        <w:rPr>
          <w:color w:val="FF0000"/>
        </w:rPr>
      </w:pPr>
    </w:p>
    <w:p w14:paraId="78177954" w14:textId="77777777" w:rsidR="00166330" w:rsidRPr="00740DD8" w:rsidRDefault="00166330" w:rsidP="00166330">
      <w:pPr>
        <w:jc w:val="both"/>
      </w:pPr>
    </w:p>
    <w:p w14:paraId="37967611" w14:textId="77777777" w:rsidR="00166330" w:rsidRPr="00740DD8" w:rsidRDefault="00166330" w:rsidP="00166330">
      <w:pPr>
        <w:jc w:val="both"/>
      </w:pPr>
    </w:p>
    <w:p w14:paraId="223C28E5" w14:textId="77777777" w:rsidR="00166330" w:rsidRPr="00740DD8" w:rsidRDefault="00166330" w:rsidP="00166330">
      <w:pPr>
        <w:jc w:val="both"/>
      </w:pPr>
    </w:p>
    <w:p w14:paraId="78F98DF0" w14:textId="77777777" w:rsidR="00166330" w:rsidRPr="00740DD8" w:rsidRDefault="00166330" w:rsidP="00166330">
      <w:pPr>
        <w:jc w:val="both"/>
      </w:pPr>
    </w:p>
    <w:p w14:paraId="18C72B99" w14:textId="77777777" w:rsidR="00166330" w:rsidRPr="00740DD8" w:rsidRDefault="00166330" w:rsidP="00166330">
      <w:pPr>
        <w:jc w:val="both"/>
      </w:pPr>
    </w:p>
    <w:p w14:paraId="2BE0465A" w14:textId="77777777" w:rsidR="00166330" w:rsidRPr="00740DD8" w:rsidRDefault="00166330" w:rsidP="00166330">
      <w:pPr>
        <w:jc w:val="both"/>
      </w:pPr>
    </w:p>
    <w:p w14:paraId="55F7C642" w14:textId="77777777" w:rsidR="00166330" w:rsidRPr="00740DD8" w:rsidRDefault="00166330" w:rsidP="00166330">
      <w:pPr>
        <w:jc w:val="both"/>
      </w:pPr>
    </w:p>
    <w:p w14:paraId="1D7DAA78" w14:textId="77777777" w:rsidR="00166330" w:rsidRPr="00740DD8" w:rsidRDefault="00166330" w:rsidP="00166330">
      <w:pPr>
        <w:jc w:val="both"/>
      </w:pPr>
    </w:p>
    <w:p w14:paraId="790184EC" w14:textId="77777777" w:rsidR="00166330" w:rsidRPr="002B686E" w:rsidRDefault="00166330" w:rsidP="00166330">
      <w:pPr>
        <w:pStyle w:val="Heading1"/>
        <w:spacing w:before="0"/>
        <w:jc w:val="right"/>
        <w:rPr>
          <w:rFonts w:ascii="Times New Roman" w:hAnsi="Times New Roman" w:cs="Times New Roman"/>
          <w:color w:val="000000" w:themeColor="text1"/>
          <w:sz w:val="24"/>
          <w:szCs w:val="24"/>
        </w:rPr>
      </w:pPr>
      <w:r w:rsidRPr="002B686E">
        <w:rPr>
          <w:rFonts w:ascii="Times New Roman" w:hAnsi="Times New Roman" w:cs="Times New Roman"/>
          <w:noProof/>
          <w:sz w:val="24"/>
          <w:szCs w:val="24"/>
          <w:lang w:bidi="hi-IN"/>
        </w:rPr>
        <w:lastRenderedPageBreak/>
        <mc:AlternateContent>
          <mc:Choice Requires="wpg">
            <w:drawing>
              <wp:anchor distT="0" distB="0" distL="114300" distR="114300" simplePos="0" relativeHeight="251658245" behindDoc="0" locked="0" layoutInCell="1" allowOverlap="1" wp14:anchorId="6187A0C7" wp14:editId="2B2FE828">
                <wp:simplePos x="0" y="0"/>
                <wp:positionH relativeFrom="column">
                  <wp:posOffset>-304800</wp:posOffset>
                </wp:positionH>
                <wp:positionV relativeFrom="paragraph">
                  <wp:posOffset>142240</wp:posOffset>
                </wp:positionV>
                <wp:extent cx="6858000" cy="3853815"/>
                <wp:effectExtent l="0" t="0" r="12700" b="19685"/>
                <wp:wrapNone/>
                <wp:docPr id="27" name="Group 27"/>
                <wp:cNvGraphicFramePr/>
                <a:graphic xmlns:a="http://schemas.openxmlformats.org/drawingml/2006/main">
                  <a:graphicData uri="http://schemas.microsoft.com/office/word/2010/wordprocessingGroup">
                    <wpg:wgp>
                      <wpg:cNvGrpSpPr/>
                      <wpg:grpSpPr>
                        <a:xfrm>
                          <a:off x="0" y="0"/>
                          <a:ext cx="6858000" cy="3853815"/>
                          <a:chOff x="0" y="0"/>
                          <a:chExt cx="6858000" cy="3853815"/>
                        </a:xfrm>
                      </wpg:grpSpPr>
                      <wps:wsp>
                        <wps:cNvPr id="6" name="Text Box 2"/>
                        <wps:cNvSpPr txBox="1">
                          <a:spLocks noChangeArrowheads="1"/>
                        </wps:cNvSpPr>
                        <wps:spPr bwMode="auto">
                          <a:xfrm>
                            <a:off x="5553075" y="485775"/>
                            <a:ext cx="1304925" cy="283845"/>
                          </a:xfrm>
                          <a:prstGeom prst="rect">
                            <a:avLst/>
                          </a:prstGeom>
                          <a:solidFill>
                            <a:srgbClr val="FFFFFF"/>
                          </a:solidFill>
                          <a:ln w="9525">
                            <a:solidFill>
                              <a:srgbClr val="000000"/>
                            </a:solidFill>
                            <a:miter lim="800000"/>
                            <a:headEnd/>
                            <a:tailEnd/>
                          </a:ln>
                        </wps:spPr>
                        <wps:txbx>
                          <w:txbxContent>
                            <w:p w14:paraId="6CAB2D85" w14:textId="77777777" w:rsidR="00166330" w:rsidRPr="006D58D1" w:rsidRDefault="00166330" w:rsidP="00166330">
                              <w:pPr>
                                <w:rPr>
                                  <w:sz w:val="20"/>
                                  <w:szCs w:val="20"/>
                                </w:rPr>
                              </w:pPr>
                              <w:r>
                                <w:rPr>
                                  <w:sz w:val="20"/>
                                  <w:szCs w:val="20"/>
                                </w:rPr>
                                <w:t xml:space="preserve">Vent at yoke centre </w:t>
                              </w:r>
                            </w:p>
                          </w:txbxContent>
                        </wps:txbx>
                        <wps:bodyPr rot="0" vert="horz" wrap="square" lIns="91440" tIns="45720" rIns="91440" bIns="45720" anchor="t" anchorCtr="0" upright="1">
                          <a:noAutofit/>
                        </wps:bodyPr>
                      </wps:wsp>
                      <wps:wsp>
                        <wps:cNvPr id="10" name="Text Box 4"/>
                        <wps:cNvSpPr txBox="1">
                          <a:spLocks noChangeArrowheads="1"/>
                        </wps:cNvSpPr>
                        <wps:spPr bwMode="auto">
                          <a:xfrm>
                            <a:off x="1897380" y="854075"/>
                            <a:ext cx="698500" cy="445770"/>
                          </a:xfrm>
                          <a:prstGeom prst="rect">
                            <a:avLst/>
                          </a:prstGeom>
                          <a:solidFill>
                            <a:srgbClr val="FFFFFF"/>
                          </a:solidFill>
                          <a:ln w="9525">
                            <a:solidFill>
                              <a:srgbClr val="000000"/>
                            </a:solidFill>
                            <a:miter lim="800000"/>
                            <a:headEnd/>
                            <a:tailEnd/>
                          </a:ln>
                        </wps:spPr>
                        <wps:txbx>
                          <w:txbxContent>
                            <w:p w14:paraId="1BFCAE3E" w14:textId="77777777" w:rsidR="00166330" w:rsidRPr="006D58D1" w:rsidRDefault="00166330" w:rsidP="00166330">
                              <w:pPr>
                                <w:ind w:left="-115" w:right="-72"/>
                                <w:rPr>
                                  <w:sz w:val="20"/>
                                  <w:szCs w:val="20"/>
                                </w:rPr>
                              </w:pPr>
                              <w:r w:rsidRPr="006D58D1">
                                <w:rPr>
                                  <w:sz w:val="20"/>
                                  <w:szCs w:val="20"/>
                                </w:rPr>
                                <w:t>Inside chest pocket</w:t>
                              </w:r>
                            </w:p>
                          </w:txbxContent>
                        </wps:txbx>
                        <wps:bodyPr rot="0" vert="horz" wrap="square" lIns="91440" tIns="45720" rIns="91440" bIns="45720" anchor="t" anchorCtr="0" upright="1">
                          <a:noAutofit/>
                        </wps:bodyPr>
                      </wps:wsp>
                      <wps:wsp>
                        <wps:cNvPr id="25" name="Text Box 10"/>
                        <wps:cNvSpPr txBox="1">
                          <a:spLocks noChangeArrowheads="1"/>
                        </wps:cNvSpPr>
                        <wps:spPr bwMode="auto">
                          <a:xfrm>
                            <a:off x="2257425" y="0"/>
                            <a:ext cx="1047750" cy="386715"/>
                          </a:xfrm>
                          <a:prstGeom prst="rect">
                            <a:avLst/>
                          </a:prstGeom>
                          <a:solidFill>
                            <a:srgbClr val="FFFFFF"/>
                          </a:solidFill>
                          <a:ln w="9525">
                            <a:solidFill>
                              <a:srgbClr val="000000"/>
                            </a:solidFill>
                            <a:miter lim="800000"/>
                            <a:headEnd/>
                            <a:tailEnd/>
                          </a:ln>
                        </wps:spPr>
                        <wps:txbx>
                          <w:txbxContent>
                            <w:p w14:paraId="0FD79BCF" w14:textId="77777777" w:rsidR="00166330" w:rsidRPr="006D58D1" w:rsidRDefault="00166330" w:rsidP="00166330">
                              <w:pPr>
                                <w:rPr>
                                  <w:sz w:val="20"/>
                                  <w:szCs w:val="20"/>
                                </w:rPr>
                              </w:pPr>
                              <w:r w:rsidRPr="006D58D1">
                                <w:rPr>
                                  <w:sz w:val="20"/>
                                  <w:szCs w:val="20"/>
                                </w:rPr>
                                <w:t xml:space="preserve">No shoulder and </w:t>
                              </w:r>
                              <w:r>
                                <w:rPr>
                                  <w:sz w:val="20"/>
                                  <w:szCs w:val="20"/>
                                </w:rPr>
                                <w:t>a</w:t>
                              </w:r>
                              <w:r w:rsidRPr="006D58D1">
                                <w:rPr>
                                  <w:sz w:val="20"/>
                                  <w:szCs w:val="20"/>
                                </w:rPr>
                                <w:t>rmhole seam</w:t>
                              </w:r>
                            </w:p>
                          </w:txbxContent>
                        </wps:txbx>
                        <wps:bodyPr rot="0" vert="horz" wrap="square" lIns="91440" tIns="45720" rIns="91440" bIns="45720" anchor="t" anchorCtr="0" upright="1">
                          <a:noAutofit/>
                        </wps:bodyPr>
                      </wps:wsp>
                      <wps:wsp>
                        <wps:cNvPr id="5" name="Text Box 13"/>
                        <wps:cNvSpPr txBox="1">
                          <a:spLocks noChangeArrowheads="1"/>
                        </wps:cNvSpPr>
                        <wps:spPr bwMode="auto">
                          <a:xfrm>
                            <a:off x="0" y="1619250"/>
                            <a:ext cx="838200" cy="619125"/>
                          </a:xfrm>
                          <a:prstGeom prst="rect">
                            <a:avLst/>
                          </a:prstGeom>
                          <a:solidFill>
                            <a:srgbClr val="FFFFFF"/>
                          </a:solidFill>
                          <a:ln w="9525">
                            <a:solidFill>
                              <a:srgbClr val="000000"/>
                            </a:solidFill>
                            <a:miter lim="800000"/>
                            <a:headEnd/>
                            <a:tailEnd/>
                          </a:ln>
                        </wps:spPr>
                        <wps:txbx>
                          <w:txbxContent>
                            <w:p w14:paraId="3CF5E827" w14:textId="77777777" w:rsidR="00166330" w:rsidRPr="00C853EA" w:rsidRDefault="00166330" w:rsidP="00166330">
                              <w:pPr>
                                <w:ind w:right="-83"/>
                                <w:rPr>
                                  <w:sz w:val="20"/>
                                  <w:szCs w:val="20"/>
                                </w:rPr>
                              </w:pPr>
                              <w:r>
                                <w:rPr>
                                  <w:sz w:val="20"/>
                                  <w:szCs w:val="20"/>
                                </w:rPr>
                                <w:t>Slide fastener</w:t>
                              </w:r>
                              <w:r w:rsidRPr="00C853EA">
                                <w:rPr>
                                  <w:sz w:val="20"/>
                                  <w:szCs w:val="20"/>
                                </w:rPr>
                                <w:t xml:space="preserve"> for utility purpose</w:t>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5419725" y="1472565"/>
                            <a:ext cx="944880" cy="655320"/>
                          </a:xfrm>
                          <a:prstGeom prst="rect">
                            <a:avLst/>
                          </a:prstGeom>
                          <a:solidFill>
                            <a:srgbClr val="FFFFFF"/>
                          </a:solidFill>
                          <a:ln w="9525">
                            <a:solidFill>
                              <a:srgbClr val="000000"/>
                            </a:solidFill>
                            <a:miter lim="800000"/>
                            <a:headEnd/>
                            <a:tailEnd/>
                          </a:ln>
                        </wps:spPr>
                        <wps:txbx>
                          <w:txbxContent>
                            <w:p w14:paraId="3A315E4B" w14:textId="77777777" w:rsidR="00166330" w:rsidRPr="00F67EB1" w:rsidRDefault="00166330" w:rsidP="00166330">
                              <w:pPr>
                                <w:ind w:left="-110" w:right="-80"/>
                                <w:rPr>
                                  <w:sz w:val="20"/>
                                  <w:szCs w:val="20"/>
                                </w:rPr>
                              </w:pPr>
                              <w:r>
                                <w:rPr>
                                  <w:sz w:val="20"/>
                                  <w:szCs w:val="20"/>
                                </w:rPr>
                                <w:t xml:space="preserve">Hook &amp; Loop for </w:t>
                              </w:r>
                              <w:r w:rsidRPr="00F67EB1">
                                <w:rPr>
                                  <w:sz w:val="20"/>
                                  <w:szCs w:val="20"/>
                                </w:rPr>
                                <w:t>cuff</w:t>
                              </w:r>
                              <w:r>
                                <w:rPr>
                                  <w:sz w:val="20"/>
                                  <w:szCs w:val="20"/>
                                </w:rPr>
                                <w:t xml:space="preserve"> </w:t>
                              </w:r>
                              <w:r w:rsidRPr="00F67EB1">
                                <w:rPr>
                                  <w:sz w:val="20"/>
                                  <w:szCs w:val="20"/>
                                </w:rPr>
                                <w:t>adjust</w:t>
                              </w:r>
                              <w:r>
                                <w:rPr>
                                  <w:sz w:val="20"/>
                                  <w:szCs w:val="20"/>
                                </w:rPr>
                                <w:t>ment</w:t>
                              </w:r>
                            </w:p>
                          </w:txbxContent>
                        </wps:txbx>
                        <wps:bodyPr rot="0" vert="horz" wrap="square" lIns="91440" tIns="45720" rIns="91440" bIns="45720" anchor="t" anchorCtr="0" upright="1">
                          <a:noAutofit/>
                        </wps:bodyPr>
                      </wps:wsp>
                      <wps:wsp>
                        <wps:cNvPr id="7" name="AutoShape 17"/>
                        <wps:cNvCnPr>
                          <a:cxnSpLocks noChangeShapeType="1"/>
                        </wps:cNvCnPr>
                        <wps:spPr bwMode="auto">
                          <a:xfrm flipV="1">
                            <a:off x="1927225" y="124460"/>
                            <a:ext cx="30861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8"/>
                        <wps:cNvCnPr>
                          <a:cxnSpLocks noChangeShapeType="1"/>
                        </wps:cNvCnPr>
                        <wps:spPr bwMode="auto">
                          <a:xfrm flipV="1">
                            <a:off x="4398010" y="662940"/>
                            <a:ext cx="1120775" cy="514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0"/>
                        <wps:cNvCnPr>
                          <a:cxnSpLocks noChangeShapeType="1"/>
                        </wps:cNvCnPr>
                        <wps:spPr bwMode="auto">
                          <a:xfrm>
                            <a:off x="1738630" y="1512570"/>
                            <a:ext cx="266065"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a:off x="1503045" y="95631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3"/>
                        <wps:cNvCnPr>
                          <a:cxnSpLocks noChangeShapeType="1"/>
                        </wps:cNvCnPr>
                        <wps:spPr bwMode="auto">
                          <a:xfrm>
                            <a:off x="5133975" y="1628775"/>
                            <a:ext cx="23241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4"/>
                        <wps:cNvCnPr>
                          <a:cxnSpLocks noChangeShapeType="1"/>
                        </wps:cNvCnPr>
                        <wps:spPr bwMode="auto">
                          <a:xfrm flipH="1">
                            <a:off x="781050" y="1819275"/>
                            <a:ext cx="48704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a:off x="3219450" y="3476625"/>
                            <a:ext cx="212725"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0"/>
                        <wps:cNvSpPr txBox="1">
                          <a:spLocks noChangeArrowheads="1"/>
                        </wps:cNvSpPr>
                        <wps:spPr bwMode="auto">
                          <a:xfrm>
                            <a:off x="2362200" y="3086100"/>
                            <a:ext cx="944880" cy="763905"/>
                          </a:xfrm>
                          <a:prstGeom prst="rect">
                            <a:avLst/>
                          </a:prstGeom>
                          <a:solidFill>
                            <a:srgbClr val="FFFFFF"/>
                          </a:solidFill>
                          <a:ln w="9525">
                            <a:solidFill>
                              <a:srgbClr val="000000"/>
                            </a:solidFill>
                            <a:miter lim="800000"/>
                            <a:headEnd/>
                            <a:tailEnd/>
                          </a:ln>
                        </wps:spPr>
                        <wps:txbx>
                          <w:txbxContent>
                            <w:p w14:paraId="4B188A07" w14:textId="77777777" w:rsidR="00166330" w:rsidRPr="00F67EB1" w:rsidRDefault="00166330" w:rsidP="00166330">
                              <w:pPr>
                                <w:ind w:left="-110" w:right="-80"/>
                                <w:rPr>
                                  <w:sz w:val="20"/>
                                  <w:szCs w:val="20"/>
                                </w:rPr>
                              </w:pPr>
                              <w:r>
                                <w:rPr>
                                  <w:sz w:val="20"/>
                                  <w:szCs w:val="20"/>
                                </w:rPr>
                                <w:t xml:space="preserve">Hook &amp; Loop fastener for leg bottom </w:t>
                              </w:r>
                              <w:r w:rsidRPr="00F67EB1">
                                <w:rPr>
                                  <w:sz w:val="20"/>
                                  <w:szCs w:val="20"/>
                                </w:rPr>
                                <w:t>adjust</w:t>
                              </w:r>
                              <w:r>
                                <w:rPr>
                                  <w:sz w:val="20"/>
                                  <w:szCs w:val="20"/>
                                </w:rPr>
                                <w:t>ment</w:t>
                              </w:r>
                            </w:p>
                          </w:txbxContent>
                        </wps:txbx>
                        <wps:bodyPr rot="0" vert="horz" wrap="square" lIns="91440" tIns="45720" rIns="91440" bIns="45720" anchor="t" anchorCtr="0" upright="1">
                          <a:noAutofit/>
                        </wps:bodyPr>
                      </wps:wsp>
                      <wps:wsp>
                        <wps:cNvPr id="23" name="AutoShape 41"/>
                        <wps:cNvCnPr>
                          <a:cxnSpLocks noChangeShapeType="1"/>
                        </wps:cNvCnPr>
                        <wps:spPr bwMode="auto">
                          <a:xfrm>
                            <a:off x="2060575" y="3511550"/>
                            <a:ext cx="25146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187A0C7" id="Group 27" o:spid="_x0000_s1026" style="position:absolute;left:0;text-align:left;margin-left:-24pt;margin-top:11.2pt;width:540pt;height:303.45pt;z-index:251658245" coordsize="68580,385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">
                <v:shapetype id="_x0000_t202" coordsize="21600,21600" o:spt="202" path="m,l,21600r21600,l21600,xe">
                  <v:stroke joinstyle="miter"/>
                  <v:path gradientshapeok="t" o:connecttype="rect"/>
                </v:shapetype>
                <v:shape id="Text Box 2" o:spid="_x0000_s1027" type="#_x0000_t202" style="position:absolute;left:55530;top:4857;width:13050;height:2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2qxwAAAN8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WkEK1z/xC8j5BQAA//8DAFBLAQItABQABgAIAAAAIQDb4fbL7gAAAIUBAAATAAAAAAAA&#13;&#10;AAAAAAAAAAAAAABbQ29udGVudF9UeXBlc10ueG1sUEsBAi0AFAAGAAgAAAAhAFr0LFu/AAAAFQEA&#13;&#10;AAsAAAAAAAAAAAAAAAAAHwEAAF9yZWxzLy5yZWxzUEsBAi0AFAAGAAgAAAAhAC2kHarHAAAA3wAA&#13;&#10;AA8AAAAAAAAAAAAAAAAABwIAAGRycy9kb3ducmV2LnhtbFBLBQYAAAAAAwADALcAAAD7AgAAAAA=&#13;&#10;">
                  <v:textbox>
                    <w:txbxContent>
                      <w:p w14:paraId="6CAB2D85" w14:textId="77777777" w:rsidR="00166330" w:rsidRPr="006D58D1" w:rsidRDefault="00166330" w:rsidP="00166330">
                        <w:pPr>
                          <w:rPr>
                            <w:sz w:val="20"/>
                            <w:szCs w:val="20"/>
                          </w:rPr>
                        </w:pPr>
                        <w:r>
                          <w:rPr>
                            <w:sz w:val="20"/>
                            <w:szCs w:val="20"/>
                          </w:rPr>
                          <w:t xml:space="preserve">Vent at yoke centre </w:t>
                        </w:r>
                      </w:p>
                    </w:txbxContent>
                  </v:textbox>
                </v:shape>
                <v:shape id="_x0000_s1028" type="#_x0000_t202" style="position:absolute;left:18973;top:8540;width:6985;height:4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z26yQAAAOA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">
                  <v:textbox>
                    <w:txbxContent>
                      <w:p w14:paraId="1BFCAE3E" w14:textId="77777777" w:rsidR="00166330" w:rsidRPr="006D58D1" w:rsidRDefault="00166330" w:rsidP="00166330">
                        <w:pPr>
                          <w:ind w:left="-115" w:right="-72"/>
                          <w:rPr>
                            <w:sz w:val="20"/>
                            <w:szCs w:val="20"/>
                          </w:rPr>
                        </w:pPr>
                        <w:r w:rsidRPr="006D58D1">
                          <w:rPr>
                            <w:sz w:val="20"/>
                            <w:szCs w:val="20"/>
                          </w:rPr>
                          <w:t>Inside chest pocket</w:t>
                        </w:r>
                      </w:p>
                    </w:txbxContent>
                  </v:textbox>
                </v:shape>
                <v:shape id="Text Box 10" o:spid="_x0000_s1029" type="#_x0000_t202" style="position:absolute;left:22574;width:10477;height:3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">
                  <v:textbox>
                    <w:txbxContent>
                      <w:p w14:paraId="0FD79BCF" w14:textId="77777777" w:rsidR="00166330" w:rsidRPr="006D58D1" w:rsidRDefault="00166330" w:rsidP="00166330">
                        <w:pPr>
                          <w:rPr>
                            <w:sz w:val="20"/>
                            <w:szCs w:val="20"/>
                          </w:rPr>
                        </w:pPr>
                        <w:r w:rsidRPr="006D58D1">
                          <w:rPr>
                            <w:sz w:val="20"/>
                            <w:szCs w:val="20"/>
                          </w:rPr>
                          <w:t xml:space="preserve">No shoulder and </w:t>
                        </w:r>
                        <w:r>
                          <w:rPr>
                            <w:sz w:val="20"/>
                            <w:szCs w:val="20"/>
                          </w:rPr>
                          <w:t>a</w:t>
                        </w:r>
                        <w:r w:rsidRPr="006D58D1">
                          <w:rPr>
                            <w:sz w:val="20"/>
                            <w:szCs w:val="20"/>
                          </w:rPr>
                          <w:t>rmhole seam</w:t>
                        </w:r>
                      </w:p>
                    </w:txbxContent>
                  </v:textbox>
                </v:shape>
                <v:shape id="Text Box 13" o:spid="_x0000_s1030" type="#_x0000_t202" style="position:absolute;top:16192;width:8382;height:6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">
                  <v:textbox>
                    <w:txbxContent>
                      <w:p w14:paraId="3CF5E827" w14:textId="77777777" w:rsidR="00166330" w:rsidRPr="00C853EA" w:rsidRDefault="00166330" w:rsidP="00166330">
                        <w:pPr>
                          <w:ind w:right="-83"/>
                          <w:rPr>
                            <w:sz w:val="20"/>
                            <w:szCs w:val="20"/>
                          </w:rPr>
                        </w:pPr>
                        <w:r>
                          <w:rPr>
                            <w:sz w:val="20"/>
                            <w:szCs w:val="20"/>
                          </w:rPr>
                          <w:t>Slide fastener</w:t>
                        </w:r>
                        <w:r w:rsidRPr="00C853EA">
                          <w:rPr>
                            <w:sz w:val="20"/>
                            <w:szCs w:val="20"/>
                          </w:rPr>
                          <w:t xml:space="preserve"> for utility purpose</w:t>
                        </w:r>
                      </w:p>
                    </w:txbxContent>
                  </v:textbox>
                </v:shape>
                <v:shape id="Text Box 15" o:spid="_x0000_s1031" type="#_x0000_t202" style="position:absolute;left:54197;top:14725;width:9449;height:65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">
                  <v:textbox>
                    <w:txbxContent>
                      <w:p w14:paraId="3A315E4B" w14:textId="77777777" w:rsidR="00166330" w:rsidRPr="00F67EB1" w:rsidRDefault="00166330" w:rsidP="00166330">
                        <w:pPr>
                          <w:ind w:left="-110" w:right="-80"/>
                          <w:rPr>
                            <w:sz w:val="20"/>
                            <w:szCs w:val="20"/>
                          </w:rPr>
                        </w:pPr>
                        <w:r>
                          <w:rPr>
                            <w:sz w:val="20"/>
                            <w:szCs w:val="20"/>
                          </w:rPr>
                          <w:t xml:space="preserve">Hook &amp; Loop for </w:t>
                        </w:r>
                        <w:r w:rsidRPr="00F67EB1">
                          <w:rPr>
                            <w:sz w:val="20"/>
                            <w:szCs w:val="20"/>
                          </w:rPr>
                          <w:t>cuff</w:t>
                        </w:r>
                        <w:r>
                          <w:rPr>
                            <w:sz w:val="20"/>
                            <w:szCs w:val="20"/>
                          </w:rPr>
                          <w:t xml:space="preserve"> </w:t>
                        </w:r>
                        <w:r w:rsidRPr="00F67EB1">
                          <w:rPr>
                            <w:sz w:val="20"/>
                            <w:szCs w:val="20"/>
                          </w:rPr>
                          <w:t>adjust</w:t>
                        </w:r>
                        <w:r>
                          <w:rPr>
                            <w:sz w:val="20"/>
                            <w:szCs w:val="20"/>
                          </w:rPr>
                          <w:t>ment</w:t>
                        </w:r>
                      </w:p>
                    </w:txbxContent>
                  </v:textbox>
                </v:shape>
                <v:shapetype id="_x0000_t32" coordsize="21600,21600" o:spt="32" o:oned="t" path="m,l21600,21600e" filled="f">
                  <v:path arrowok="t" fillok="f" o:connecttype="none"/>
                  <o:lock v:ext="edit" shapetype="t"/>
                </v:shapetype>
                <v:shape id="AutoShape 17" o:spid="_x0000_s1032" type="#_x0000_t32" style="position:absolute;left:19272;top:1244;width:3086;height:178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">
                  <v:stroke endarrow="block"/>
                </v:shape>
                <v:shape id="AutoShape 18" o:spid="_x0000_s1033" type="#_x0000_t32" style="position:absolute;left:43980;top:6629;width:11207;height:515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">
                  <v:stroke endarrow="block"/>
                </v:shape>
                <v:shape id="AutoShape 20" o:spid="_x0000_s1034" type="#_x0000_t32" style="position:absolute;left:17386;top:15125;width:2660;height:13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">
                  <v:stroke endarrow="block"/>
                </v:shape>
                <v:shape id="AutoShape 22" o:spid="_x0000_s1035" type="#_x0000_t32" style="position:absolute;left:15030;top:9563;width:346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">
                  <v:stroke endarrow="block"/>
                </v:shape>
                <v:shape id="AutoShape 23" o:spid="_x0000_s1036" type="#_x0000_t32" style="position:absolute;left:51339;top:16287;width:2324;height:11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">
                  <v:stroke endarrow="block"/>
                </v:shape>
                <v:shape id="AutoShape 24" o:spid="_x0000_s1037" type="#_x0000_t32" style="position:absolute;left:7810;top:18192;width:4870;height:4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">
                  <v:stroke endarrow="block"/>
                </v:shape>
                <v:shape id="AutoShape 25" o:spid="_x0000_s1038" type="#_x0000_t32" style="position:absolute;left:32194;top:34766;width:2127;height:37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"/>
                <v:shape id="Text Box 40" o:spid="_x0000_s1039" type="#_x0000_t202" style="position:absolute;left:23622;top:30861;width:9448;height:7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">
                  <v:textbox>
                    <w:txbxContent>
                      <w:p w14:paraId="4B188A07" w14:textId="77777777" w:rsidR="00166330" w:rsidRPr="00F67EB1" w:rsidRDefault="00166330" w:rsidP="00166330">
                        <w:pPr>
                          <w:ind w:left="-110" w:right="-80"/>
                          <w:rPr>
                            <w:sz w:val="20"/>
                            <w:szCs w:val="20"/>
                          </w:rPr>
                        </w:pPr>
                        <w:r>
                          <w:rPr>
                            <w:sz w:val="20"/>
                            <w:szCs w:val="20"/>
                          </w:rPr>
                          <w:t xml:space="preserve">Hook &amp; Loop fastener for leg bottom </w:t>
                        </w:r>
                        <w:r w:rsidRPr="00F67EB1">
                          <w:rPr>
                            <w:sz w:val="20"/>
                            <w:szCs w:val="20"/>
                          </w:rPr>
                          <w:t>adjust</w:t>
                        </w:r>
                        <w:r>
                          <w:rPr>
                            <w:sz w:val="20"/>
                            <w:szCs w:val="20"/>
                          </w:rPr>
                          <w:t>ment</w:t>
                        </w:r>
                      </w:p>
                    </w:txbxContent>
                  </v:textbox>
                </v:shape>
                <v:shape id="AutoShape 41" o:spid="_x0000_s1040" type="#_x0000_t32" style="position:absolute;left:20605;top:35115;width:2515;height:1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">
                  <v:stroke endarrow="block"/>
                </v:shape>
              </v:group>
            </w:pict>
          </mc:Fallback>
        </mc:AlternateContent>
      </w:r>
      <w:r w:rsidRPr="002B686E">
        <w:rPr>
          <w:rFonts w:ascii="Times New Roman" w:hAnsi="Times New Roman" w:cs="Times New Roman"/>
          <w:noProof/>
          <w:sz w:val="24"/>
          <w:szCs w:val="24"/>
          <w:lang w:bidi="hi-IN"/>
        </w:rPr>
        <mc:AlternateContent>
          <mc:Choice Requires="wps">
            <w:drawing>
              <wp:anchor distT="0" distB="0" distL="114300" distR="114300" simplePos="0" relativeHeight="251658243" behindDoc="0" locked="0" layoutInCell="1" allowOverlap="1" wp14:anchorId="67EA15A7" wp14:editId="1A4DA0AE">
                <wp:simplePos x="0" y="0"/>
                <wp:positionH relativeFrom="column">
                  <wp:posOffset>3146425</wp:posOffset>
                </wp:positionH>
                <wp:positionV relativeFrom="paragraph">
                  <wp:posOffset>3996690</wp:posOffset>
                </wp:positionV>
                <wp:extent cx="135890" cy="90805"/>
                <wp:effectExtent l="6985" t="10795" r="9525" b="12700"/>
                <wp:wrapNone/>
                <wp:docPr id="19" name="Terminato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80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F24CD" id="_x0000_t116" coordsize="21600,21600" o:spt="116" path="m3475,qx,10800,3475,21600l18125,21600qx21600,10800,18125,xe">
                <v:stroke joinstyle="miter"/>
                <v:path gradientshapeok="t" o:connecttype="rect" textboxrect="1018,3163,20582,18437"/>
              </v:shapetype>
              <v:shape id="AutoShape 38" o:spid="_x0000_s1026" type="#_x0000_t116" style="position:absolute;margin-left:247.75pt;margin-top:314.7pt;width:10.7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"/>
            </w:pict>
          </mc:Fallback>
        </mc:AlternateContent>
      </w:r>
      <w:r w:rsidRPr="002B686E">
        <w:rPr>
          <w:rFonts w:ascii="Times New Roman" w:hAnsi="Times New Roman" w:cs="Times New Roman"/>
          <w:noProof/>
          <w:sz w:val="24"/>
          <w:szCs w:val="24"/>
          <w:lang w:bidi="hi-IN"/>
        </w:rPr>
        <mc:AlternateContent>
          <mc:Choice Requires="wps">
            <w:drawing>
              <wp:anchor distT="0" distB="0" distL="114300" distR="114300" simplePos="0" relativeHeight="251658242" behindDoc="0" locked="0" layoutInCell="1" allowOverlap="1" wp14:anchorId="2F19F41A" wp14:editId="11B64877">
                <wp:simplePos x="0" y="0"/>
                <wp:positionH relativeFrom="column">
                  <wp:posOffset>219075</wp:posOffset>
                </wp:positionH>
                <wp:positionV relativeFrom="paragraph">
                  <wp:posOffset>3590290</wp:posOffset>
                </wp:positionV>
                <wp:extent cx="135890" cy="90805"/>
                <wp:effectExtent l="0" t="0" r="16510" b="23495"/>
                <wp:wrapNone/>
                <wp:docPr id="18" name="Terminato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80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B921" id="AutoShape 37" o:spid="_x0000_s1026" type="#_x0000_t116" style="position:absolute;margin-left:17.25pt;margin-top:282.7pt;width:10.7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"/>
            </w:pict>
          </mc:Fallback>
        </mc:AlternateContent>
      </w:r>
      <w:r w:rsidRPr="002B686E">
        <w:rPr>
          <w:rFonts w:ascii="Times New Roman" w:hAnsi="Times New Roman" w:cs="Times New Roman"/>
          <w:noProof/>
          <w:sz w:val="24"/>
          <w:szCs w:val="24"/>
          <w:lang w:bidi="hi-IN"/>
        </w:rPr>
        <mc:AlternateContent>
          <mc:Choice Requires="wps">
            <w:drawing>
              <wp:anchor distT="0" distB="0" distL="114300" distR="114300" simplePos="0" relativeHeight="251658241" behindDoc="0" locked="0" layoutInCell="1" allowOverlap="1" wp14:anchorId="1906A77E" wp14:editId="2F545156">
                <wp:simplePos x="0" y="0"/>
                <wp:positionH relativeFrom="column">
                  <wp:posOffset>1633220</wp:posOffset>
                </wp:positionH>
                <wp:positionV relativeFrom="paragraph">
                  <wp:posOffset>3608705</wp:posOffset>
                </wp:positionV>
                <wp:extent cx="135890" cy="90805"/>
                <wp:effectExtent l="13970" t="6985" r="12065" b="6985"/>
                <wp:wrapNone/>
                <wp:docPr id="17" name="Termina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80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F500" id="AutoShape 35" o:spid="_x0000_s1026" type="#_x0000_t116" style="position:absolute;margin-left:128.6pt;margin-top:284.15pt;width:10.7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"/>
            </w:pict>
          </mc:Fallback>
        </mc:AlternateContent>
      </w:r>
      <w:r w:rsidRPr="002B686E">
        <w:rPr>
          <w:rFonts w:ascii="Times New Roman" w:hAnsi="Times New Roman" w:cs="Times New Roman"/>
          <w:noProof/>
          <w:sz w:val="24"/>
          <w:szCs w:val="24"/>
          <w:lang w:bidi="hi-IN"/>
        </w:rPr>
        <mc:AlternateContent>
          <mc:Choice Requires="wps">
            <w:drawing>
              <wp:anchor distT="0" distB="0" distL="114300" distR="114300" simplePos="0" relativeHeight="251658244" behindDoc="0" locked="0" layoutInCell="1" allowOverlap="1" wp14:anchorId="50C10B6F" wp14:editId="18E08E33">
                <wp:simplePos x="0" y="0"/>
                <wp:positionH relativeFrom="column">
                  <wp:posOffset>4591050</wp:posOffset>
                </wp:positionH>
                <wp:positionV relativeFrom="paragraph">
                  <wp:posOffset>3989705</wp:posOffset>
                </wp:positionV>
                <wp:extent cx="135890" cy="90805"/>
                <wp:effectExtent l="8255" t="6985" r="8255" b="6985"/>
                <wp:wrapNone/>
                <wp:docPr id="20" name="Terminato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080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6A04" id="AutoShape 39" o:spid="_x0000_s1026" type="#_x0000_t116" style="position:absolute;margin-left:361.5pt;margin-top:314.15pt;width:10.7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"/>
            </w:pict>
          </mc:Fallback>
        </mc:AlternateContent>
      </w:r>
      <w:r w:rsidRPr="002B686E">
        <w:rPr>
          <w:rFonts w:ascii="Times New Roman" w:hAnsi="Times New Roman" w:cs="Times New Roman"/>
          <w:noProof/>
          <w:sz w:val="24"/>
          <w:szCs w:val="24"/>
          <w:lang w:bidi="hi-IN"/>
        </w:rPr>
        <mc:AlternateContent>
          <mc:Choice Requires="wps">
            <w:drawing>
              <wp:anchor distT="0" distB="0" distL="114300" distR="114300" simplePos="0" relativeHeight="251658240" behindDoc="0" locked="0" layoutInCell="1" allowOverlap="1" wp14:anchorId="79BBEB14" wp14:editId="39365314">
                <wp:simplePos x="0" y="0"/>
                <wp:positionH relativeFrom="column">
                  <wp:posOffset>1750060</wp:posOffset>
                </wp:positionH>
                <wp:positionV relativeFrom="paragraph">
                  <wp:posOffset>1628775</wp:posOffset>
                </wp:positionV>
                <wp:extent cx="1676400" cy="526415"/>
                <wp:effectExtent l="0" t="0" r="1905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6415"/>
                        </a:xfrm>
                        <a:prstGeom prst="rect">
                          <a:avLst/>
                        </a:prstGeom>
                        <a:solidFill>
                          <a:srgbClr val="FFFFFF"/>
                        </a:solidFill>
                        <a:ln w="9525">
                          <a:solidFill>
                            <a:srgbClr val="000000"/>
                          </a:solidFill>
                          <a:miter lim="800000"/>
                          <a:headEnd/>
                          <a:tailEnd/>
                        </a:ln>
                      </wps:spPr>
                      <wps:txbx>
                        <w:txbxContent>
                          <w:p w14:paraId="083077C3" w14:textId="77777777" w:rsidR="00166330" w:rsidRPr="00F67EB1" w:rsidRDefault="00166330" w:rsidP="00166330">
                            <w:pPr>
                              <w:ind w:left="-110"/>
                              <w:rPr>
                                <w:sz w:val="20"/>
                                <w:szCs w:val="20"/>
                              </w:rPr>
                            </w:pPr>
                            <w:r w:rsidRPr="00F67EB1">
                              <w:rPr>
                                <w:sz w:val="20"/>
                                <w:szCs w:val="20"/>
                              </w:rPr>
                              <w:t xml:space="preserve">Throughout </w:t>
                            </w:r>
                            <w:r>
                              <w:rPr>
                                <w:sz w:val="20"/>
                                <w:szCs w:val="20"/>
                              </w:rPr>
                              <w:t>slide fastener</w:t>
                            </w:r>
                            <w:r w:rsidRPr="00F67EB1">
                              <w:rPr>
                                <w:sz w:val="20"/>
                                <w:szCs w:val="20"/>
                              </w:rPr>
                              <w:t xml:space="preserve"> at waist for joining upper and lower parts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BEB14" id="Text Box 4" o:spid="_x0000_s1041" type="#_x0000_t202" style="position:absolute;left:0;text-align:left;margin-left:137.8pt;margin-top:128.25pt;width:132pt;height: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">
                <v:textbox>
                  <w:txbxContent>
                    <w:p w14:paraId="083077C3" w14:textId="77777777" w:rsidR="00166330" w:rsidRPr="00F67EB1" w:rsidRDefault="00166330" w:rsidP="00166330">
                      <w:pPr>
                        <w:ind w:left="-110"/>
                        <w:rPr>
                          <w:sz w:val="20"/>
                          <w:szCs w:val="20"/>
                        </w:rPr>
                      </w:pPr>
                      <w:r w:rsidRPr="00F67EB1">
                        <w:rPr>
                          <w:sz w:val="20"/>
                          <w:szCs w:val="20"/>
                        </w:rPr>
                        <w:t xml:space="preserve">Throughout </w:t>
                      </w:r>
                      <w:r>
                        <w:rPr>
                          <w:sz w:val="20"/>
                          <w:szCs w:val="20"/>
                        </w:rPr>
                        <w:t>slide fastener</w:t>
                      </w:r>
                      <w:r w:rsidRPr="00F67EB1">
                        <w:rPr>
                          <w:sz w:val="20"/>
                          <w:szCs w:val="20"/>
                        </w:rPr>
                        <w:t xml:space="preserve"> at waist for joining upper and lower parts</w:t>
                      </w:r>
                    </w:p>
                  </w:txbxContent>
                </v:textbox>
              </v:shape>
            </w:pict>
          </mc:Fallback>
        </mc:AlternateContent>
      </w:r>
      <w:r w:rsidRPr="002B686E">
        <w:rPr>
          <w:rFonts w:ascii="Times New Roman" w:hAnsi="Times New Roman" w:cs="Times New Roman"/>
          <w:noProof/>
          <w:color w:val="000000" w:themeColor="text1"/>
          <w:sz w:val="24"/>
          <w:szCs w:val="24"/>
          <w:lang w:bidi="hi-IN"/>
        </w:rPr>
        <w:drawing>
          <wp:inline distT="0" distB="0" distL="0" distR="0" wp14:anchorId="741E06FF" wp14:editId="3EFF5195">
            <wp:extent cx="5117465" cy="4191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7465" cy="4191000"/>
                    </a:xfrm>
                    <a:prstGeom prst="rect">
                      <a:avLst/>
                    </a:prstGeom>
                    <a:noFill/>
                    <a:ln w="9525">
                      <a:noFill/>
                      <a:miter lim="800000"/>
                      <a:headEnd/>
                      <a:tailEnd/>
                    </a:ln>
                  </pic:spPr>
                </pic:pic>
              </a:graphicData>
            </a:graphic>
          </wp:inline>
        </w:drawing>
      </w:r>
    </w:p>
    <w:p w14:paraId="4A554EF0" w14:textId="77777777" w:rsidR="00166330" w:rsidRPr="002B686E" w:rsidRDefault="00166330" w:rsidP="00166330">
      <w:pPr>
        <w:jc w:val="center"/>
      </w:pPr>
      <w:r w:rsidRPr="002B686E">
        <w:rPr>
          <w:b/>
          <w:bCs/>
        </w:rPr>
        <w:t xml:space="preserve">Front </w:t>
      </w:r>
      <w:r w:rsidRPr="002B686E">
        <w:t xml:space="preserve">                                                                              </w:t>
      </w:r>
      <w:r w:rsidRPr="002B686E">
        <w:rPr>
          <w:b/>
          <w:bCs/>
        </w:rPr>
        <w:t>Back</w:t>
      </w:r>
    </w:p>
    <w:p w14:paraId="45C23B1B" w14:textId="77777777" w:rsidR="00166330" w:rsidRPr="002B686E" w:rsidRDefault="00166330" w:rsidP="00166330"/>
    <w:p w14:paraId="4762668E" w14:textId="77777777" w:rsidR="00166330" w:rsidRPr="002B686E" w:rsidRDefault="00166330" w:rsidP="00166330"/>
    <w:p w14:paraId="25053712" w14:textId="77777777" w:rsidR="00166330" w:rsidRDefault="00166330" w:rsidP="00166330">
      <w:pPr>
        <w:pStyle w:val="Default"/>
        <w:jc w:val="center"/>
        <w:rPr>
          <w:bCs/>
          <w:sz w:val="16"/>
          <w:szCs w:val="16"/>
        </w:rPr>
      </w:pPr>
      <w:r w:rsidRPr="00C57B07">
        <w:rPr>
          <w:bCs/>
        </w:rPr>
        <w:t>F</w:t>
      </w:r>
      <w:r w:rsidRPr="00C57B07">
        <w:rPr>
          <w:bCs/>
          <w:sz w:val="16"/>
          <w:szCs w:val="16"/>
        </w:rPr>
        <w:t>IG</w:t>
      </w:r>
      <w:r w:rsidRPr="00C57B07">
        <w:rPr>
          <w:bCs/>
        </w:rPr>
        <w:t xml:space="preserve"> </w:t>
      </w:r>
      <w:r>
        <w:rPr>
          <w:bCs/>
        </w:rPr>
        <w:t>1</w:t>
      </w:r>
      <w:r w:rsidRPr="00C57B07">
        <w:rPr>
          <w:bCs/>
        </w:rPr>
        <w:t xml:space="preserve"> </w:t>
      </w:r>
      <w:r>
        <w:rPr>
          <w:bCs/>
        </w:rPr>
        <w:t>D</w:t>
      </w:r>
      <w:r w:rsidRPr="001633F2">
        <w:rPr>
          <w:bCs/>
          <w:sz w:val="16"/>
          <w:szCs w:val="16"/>
        </w:rPr>
        <w:t>ESIGN</w:t>
      </w:r>
      <w:r>
        <w:rPr>
          <w:bCs/>
        </w:rPr>
        <w:t xml:space="preserve"> </w:t>
      </w:r>
      <w:r w:rsidRPr="001633F2">
        <w:rPr>
          <w:bCs/>
          <w:sz w:val="16"/>
          <w:szCs w:val="16"/>
        </w:rPr>
        <w:t xml:space="preserve">OF </w:t>
      </w:r>
      <w:r>
        <w:rPr>
          <w:bCs/>
        </w:rPr>
        <w:t>C</w:t>
      </w:r>
      <w:r w:rsidRPr="001633F2">
        <w:rPr>
          <w:bCs/>
          <w:sz w:val="16"/>
          <w:szCs w:val="16"/>
        </w:rPr>
        <w:t>EMENT</w:t>
      </w:r>
      <w:r>
        <w:rPr>
          <w:bCs/>
        </w:rPr>
        <w:t xml:space="preserve"> W</w:t>
      </w:r>
      <w:r w:rsidRPr="001633F2">
        <w:rPr>
          <w:bCs/>
          <w:sz w:val="16"/>
          <w:szCs w:val="16"/>
        </w:rPr>
        <w:t>ORKWEAR</w:t>
      </w:r>
    </w:p>
    <w:p w14:paraId="541E6D14" w14:textId="77777777" w:rsidR="00166330" w:rsidRPr="00C57B07" w:rsidRDefault="00166330" w:rsidP="00166330">
      <w:pPr>
        <w:pStyle w:val="Default"/>
        <w:jc w:val="center"/>
        <w:rPr>
          <w:bCs/>
        </w:rPr>
      </w:pPr>
    </w:p>
    <w:p w14:paraId="2E4B734E" w14:textId="77777777" w:rsidR="00166330" w:rsidRPr="002B686E" w:rsidRDefault="00166330" w:rsidP="00166330">
      <w:pPr>
        <w:jc w:val="both"/>
      </w:pPr>
      <w:r w:rsidRPr="002B686E">
        <w:rPr>
          <w:b/>
          <w:bCs/>
        </w:rPr>
        <w:t xml:space="preserve">3.2.4 Special </w:t>
      </w:r>
      <w:r>
        <w:rPr>
          <w:b/>
          <w:bCs/>
        </w:rPr>
        <w:t>D</w:t>
      </w:r>
      <w:r w:rsidRPr="002B686E">
        <w:rPr>
          <w:b/>
          <w:bCs/>
        </w:rPr>
        <w:t xml:space="preserve">esign </w:t>
      </w:r>
      <w:r>
        <w:rPr>
          <w:b/>
          <w:bCs/>
        </w:rPr>
        <w:t>F</w:t>
      </w:r>
      <w:r w:rsidRPr="002B686E">
        <w:rPr>
          <w:b/>
          <w:bCs/>
        </w:rPr>
        <w:t xml:space="preserve">eatures </w:t>
      </w:r>
      <w:r w:rsidRPr="002B686E">
        <w:t>—</w:t>
      </w:r>
      <w:r w:rsidRPr="002B686E">
        <w:rPr>
          <w:b/>
          <w:bCs/>
        </w:rPr>
        <w:t xml:space="preserve"> </w:t>
      </w:r>
      <w:r w:rsidRPr="002B686E">
        <w:t xml:space="preserve">Two-piece ensembles with throughout </w:t>
      </w:r>
      <w:r>
        <w:t>s</w:t>
      </w:r>
      <w:r w:rsidRPr="002B686E">
        <w:t xml:space="preserve">lide fastener at waist belt for joining shirt and trouser, Mandarin collar, double-layered back yoke, center front flapped slide fastener placket further secured with Hook </w:t>
      </w:r>
      <w:r>
        <w:t>and</w:t>
      </w:r>
      <w:r w:rsidRPr="002B686E">
        <w:t xml:space="preserve"> Loop fastener, front inside chest pockets with slide fastener, adjustable Hook </w:t>
      </w:r>
      <w:r>
        <w:t>and</w:t>
      </w:r>
      <w:r w:rsidRPr="002B686E">
        <w:t xml:space="preserve"> Loop fastener tabs at sleeve hem and leg bottom</w:t>
      </w:r>
      <w:r>
        <w:t xml:space="preserve"> (</w:t>
      </w:r>
      <w:r w:rsidRPr="001633F2">
        <w:rPr>
          <w:i/>
          <w:iCs/>
        </w:rPr>
        <w:t>see</w:t>
      </w:r>
      <w:r>
        <w:t xml:space="preserve"> Fig 1)</w:t>
      </w:r>
      <w:r w:rsidRPr="002B686E">
        <w:t>.</w:t>
      </w:r>
    </w:p>
    <w:p w14:paraId="1F93456A" w14:textId="77777777" w:rsidR="00166330" w:rsidRPr="002B686E" w:rsidRDefault="00166330" w:rsidP="00166330">
      <w:pPr>
        <w:jc w:val="both"/>
      </w:pPr>
    </w:p>
    <w:p w14:paraId="6FDAB152" w14:textId="77777777" w:rsidR="00166330" w:rsidRPr="002B686E" w:rsidRDefault="00166330" w:rsidP="00166330">
      <w:pPr>
        <w:jc w:val="both"/>
        <w:rPr>
          <w:b/>
          <w:bCs/>
        </w:rPr>
      </w:pPr>
      <w:r w:rsidRPr="002B686E">
        <w:rPr>
          <w:b/>
          <w:bCs/>
        </w:rPr>
        <w:t>3.2.5 Seams</w:t>
      </w:r>
      <w:r>
        <w:rPr>
          <w:b/>
          <w:bCs/>
        </w:rPr>
        <w:t xml:space="preserve"> </w:t>
      </w:r>
      <w:r w:rsidRPr="002B686E">
        <w:t>—</w:t>
      </w:r>
      <w:r w:rsidRPr="002B686E">
        <w:rPr>
          <w:b/>
          <w:bCs/>
        </w:rPr>
        <w:t xml:space="preserve"> </w:t>
      </w:r>
      <w:r w:rsidRPr="002B686E">
        <w:t>Fusible and lined collar, no shoulder and armhole seam; seam sealing is used to finish all seams.</w:t>
      </w:r>
      <w:r w:rsidRPr="002B686E">
        <w:rPr>
          <w:b/>
          <w:bCs/>
        </w:rPr>
        <w:t xml:space="preserve">  </w:t>
      </w:r>
    </w:p>
    <w:p w14:paraId="33D1915F" w14:textId="77777777" w:rsidR="00166330" w:rsidRPr="002B686E" w:rsidRDefault="00166330" w:rsidP="00166330">
      <w:pPr>
        <w:jc w:val="both"/>
        <w:rPr>
          <w:b/>
          <w:bCs/>
        </w:rPr>
      </w:pPr>
    </w:p>
    <w:p w14:paraId="09C2C9A6" w14:textId="77777777" w:rsidR="00166330" w:rsidRPr="002B686E" w:rsidRDefault="00166330" w:rsidP="00166330">
      <w:pPr>
        <w:jc w:val="both"/>
      </w:pPr>
      <w:r w:rsidRPr="002B686E">
        <w:rPr>
          <w:b/>
          <w:bCs/>
        </w:rPr>
        <w:t>3.2.6 Fasteners</w:t>
      </w:r>
      <w:r>
        <w:rPr>
          <w:b/>
          <w:bCs/>
        </w:rPr>
        <w:t xml:space="preserve"> </w:t>
      </w:r>
      <w:r w:rsidRPr="002B686E">
        <w:t>— Slide fastener at center front placket flapped with snap fasteners for better dust prevention. Both pieces are attached to each other with a slide fastener concealed with flaps to avoid any penetration of dry or wet cement.</w:t>
      </w:r>
    </w:p>
    <w:p w14:paraId="10BE9A82" w14:textId="77777777" w:rsidR="00166330" w:rsidRPr="002B686E" w:rsidRDefault="00166330" w:rsidP="00166330">
      <w:pPr>
        <w:jc w:val="both"/>
      </w:pPr>
    </w:p>
    <w:p w14:paraId="7B3A1F5A" w14:textId="77777777" w:rsidR="00166330" w:rsidRDefault="00166330" w:rsidP="00166330">
      <w:pPr>
        <w:jc w:val="both"/>
      </w:pPr>
      <w:r w:rsidRPr="002B686E">
        <w:rPr>
          <w:b/>
          <w:bCs/>
        </w:rPr>
        <w:t xml:space="preserve">3.2.7 Size Designation </w:t>
      </w:r>
      <w:r w:rsidRPr="002B686E">
        <w:t>—</w:t>
      </w:r>
      <w:r w:rsidRPr="002B686E">
        <w:rPr>
          <w:b/>
          <w:bCs/>
        </w:rPr>
        <w:t xml:space="preserve"> </w:t>
      </w:r>
      <w:r>
        <w:t>T</w:t>
      </w:r>
      <w:r w:rsidRPr="002B686E">
        <w:t>he size of the protective clothing shall be</w:t>
      </w:r>
      <w:r w:rsidRPr="002B686E">
        <w:rPr>
          <w:b/>
          <w:bCs/>
        </w:rPr>
        <w:t xml:space="preserve"> </w:t>
      </w:r>
      <w:r w:rsidRPr="002B686E">
        <w:t>designation by chest and length. The size range for different size designation</w:t>
      </w:r>
      <w:r>
        <w:t>s</w:t>
      </w:r>
      <w:r w:rsidRPr="002B686E">
        <w:t xml:space="preserve"> shall be </w:t>
      </w:r>
      <w:r>
        <w:t xml:space="preserve">as </w:t>
      </w:r>
      <w:r w:rsidRPr="002B686E">
        <w:t>given in Table</w:t>
      </w:r>
      <w:r>
        <w:t xml:space="preserve"> </w:t>
      </w:r>
      <w:r w:rsidRPr="002B686E">
        <w:t>1.</w:t>
      </w:r>
      <w:r>
        <w:t xml:space="preserve"> </w:t>
      </w:r>
    </w:p>
    <w:p w14:paraId="7FD1AD63" w14:textId="77777777" w:rsidR="00166330" w:rsidRPr="002B686E" w:rsidRDefault="00166330" w:rsidP="00166330">
      <w:pPr>
        <w:jc w:val="both"/>
      </w:pPr>
      <w:r w:rsidRPr="002B686E">
        <w:t xml:space="preserve"> </w:t>
      </w:r>
    </w:p>
    <w:p w14:paraId="29F5AC2C" w14:textId="77777777" w:rsidR="00166330" w:rsidRDefault="00166330" w:rsidP="00166330">
      <w:pPr>
        <w:jc w:val="center"/>
        <w:rPr>
          <w:rFonts w:eastAsia="Calibri"/>
          <w:b/>
        </w:rPr>
      </w:pPr>
      <w:r w:rsidRPr="002B686E">
        <w:rPr>
          <w:b/>
        </w:rPr>
        <w:t>Table 1</w:t>
      </w:r>
      <w:r>
        <w:rPr>
          <w:b/>
        </w:rPr>
        <w:t xml:space="preserve"> </w:t>
      </w:r>
      <w:r w:rsidRPr="002B686E">
        <w:rPr>
          <w:b/>
        </w:rPr>
        <w:t xml:space="preserve">Suggestive </w:t>
      </w:r>
      <w:r w:rsidRPr="002B686E">
        <w:rPr>
          <w:rFonts w:eastAsia="Calibri"/>
          <w:b/>
        </w:rPr>
        <w:t>Measur</w:t>
      </w:r>
      <w:r w:rsidRPr="002B686E">
        <w:rPr>
          <w:b/>
        </w:rPr>
        <w:t xml:space="preserve">ement Chart for Shirt </w:t>
      </w:r>
      <w:r>
        <w:rPr>
          <w:b/>
        </w:rPr>
        <w:t>and Trouser</w:t>
      </w:r>
    </w:p>
    <w:p w14:paraId="50DADB8A" w14:textId="77777777" w:rsidR="00166330" w:rsidRDefault="00166330" w:rsidP="00166330">
      <w:pPr>
        <w:jc w:val="center"/>
        <w:rPr>
          <w:rFonts w:eastAsia="Calibri"/>
          <w:bCs/>
        </w:rPr>
      </w:pPr>
      <w:r w:rsidRPr="00D55176">
        <w:rPr>
          <w:rFonts w:eastAsia="Calibri"/>
          <w:bCs/>
        </w:rPr>
        <w:t>(</w:t>
      </w:r>
      <w:r w:rsidRPr="00D55176">
        <w:rPr>
          <w:rFonts w:eastAsia="Calibri"/>
          <w:bCs/>
          <w:i/>
          <w:iCs/>
        </w:rPr>
        <w:t>Clause</w:t>
      </w:r>
      <w:r w:rsidRPr="00D55176">
        <w:rPr>
          <w:rFonts w:eastAsia="Calibri"/>
          <w:bCs/>
        </w:rPr>
        <w:t xml:space="preserve"> 3.2.7)</w:t>
      </w:r>
    </w:p>
    <w:p w14:paraId="772528E0" w14:textId="77777777" w:rsidR="00166330" w:rsidRPr="00D55176" w:rsidRDefault="00166330" w:rsidP="00166330">
      <w:pPr>
        <w:jc w:val="center"/>
        <w:rPr>
          <w:rFonts w:eastAsia="Calibri"/>
          <w:bCs/>
        </w:rPr>
      </w:pPr>
    </w:p>
    <w:tbl>
      <w:tblPr>
        <w:tblW w:w="7766" w:type="dxa"/>
        <w:jc w:val="center"/>
        <w:tblLayout w:type="fixed"/>
        <w:tblLook w:val="04A0" w:firstRow="1" w:lastRow="0" w:firstColumn="1" w:lastColumn="0" w:noHBand="0" w:noVBand="1"/>
      </w:tblPr>
      <w:tblGrid>
        <w:gridCol w:w="841"/>
        <w:gridCol w:w="3495"/>
        <w:gridCol w:w="858"/>
        <w:gridCol w:w="857"/>
        <w:gridCol w:w="858"/>
        <w:gridCol w:w="857"/>
      </w:tblGrid>
      <w:tr w:rsidR="00166330" w:rsidRPr="002B686E" w14:paraId="23E9BA11" w14:textId="77777777" w:rsidTr="00111A6C">
        <w:trPr>
          <w:trHeight w:val="330"/>
          <w:jc w:val="center"/>
        </w:trPr>
        <w:tc>
          <w:tcPr>
            <w:tcW w:w="841" w:type="dxa"/>
            <w:tcBorders>
              <w:top w:val="single" w:sz="8" w:space="0" w:color="auto"/>
              <w:left w:val="single" w:sz="8" w:space="0" w:color="auto"/>
              <w:bottom w:val="nil"/>
              <w:right w:val="single" w:sz="8" w:space="0" w:color="auto"/>
            </w:tcBorders>
            <w:shd w:val="clear" w:color="auto" w:fill="auto"/>
            <w:hideMark/>
          </w:tcPr>
          <w:p w14:paraId="679E2138" w14:textId="77777777" w:rsidR="00166330" w:rsidRPr="002B686E" w:rsidRDefault="00166330" w:rsidP="00166330">
            <w:pPr>
              <w:jc w:val="both"/>
              <w:rPr>
                <w:rFonts w:eastAsia="Calibri"/>
                <w:b/>
                <w:bCs/>
              </w:rPr>
            </w:pPr>
            <w:proofErr w:type="spellStart"/>
            <w:r w:rsidRPr="002B686E">
              <w:rPr>
                <w:rFonts w:eastAsia="Calibri"/>
                <w:b/>
                <w:bCs/>
              </w:rPr>
              <w:lastRenderedPageBreak/>
              <w:t>S</w:t>
            </w:r>
            <w:r>
              <w:rPr>
                <w:rFonts w:eastAsia="Calibri"/>
                <w:b/>
                <w:bCs/>
              </w:rPr>
              <w:t>l</w:t>
            </w:r>
            <w:proofErr w:type="spellEnd"/>
          </w:p>
        </w:tc>
        <w:tc>
          <w:tcPr>
            <w:tcW w:w="349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86D4752" w14:textId="77777777" w:rsidR="00166330" w:rsidRPr="002B686E" w:rsidRDefault="00166330" w:rsidP="00166330">
            <w:pPr>
              <w:jc w:val="both"/>
              <w:rPr>
                <w:rFonts w:eastAsia="Calibri"/>
                <w:b/>
                <w:bCs/>
              </w:rPr>
            </w:pPr>
            <w:r w:rsidRPr="002B686E">
              <w:rPr>
                <w:rFonts w:eastAsia="Calibri"/>
                <w:b/>
                <w:bCs/>
              </w:rPr>
              <w:t>Measuring Point</w:t>
            </w:r>
          </w:p>
        </w:tc>
        <w:tc>
          <w:tcPr>
            <w:tcW w:w="3430" w:type="dxa"/>
            <w:gridSpan w:val="4"/>
            <w:tcBorders>
              <w:top w:val="single" w:sz="8" w:space="0" w:color="auto"/>
              <w:left w:val="nil"/>
              <w:bottom w:val="single" w:sz="8" w:space="0" w:color="auto"/>
              <w:right w:val="single" w:sz="8" w:space="0" w:color="000000"/>
            </w:tcBorders>
            <w:shd w:val="clear" w:color="auto" w:fill="auto"/>
            <w:hideMark/>
          </w:tcPr>
          <w:p w14:paraId="5355F6CB" w14:textId="77777777" w:rsidR="00166330" w:rsidRPr="002B686E" w:rsidRDefault="00166330" w:rsidP="00166330">
            <w:pPr>
              <w:jc w:val="center"/>
              <w:rPr>
                <w:rFonts w:eastAsia="Calibri"/>
                <w:b/>
                <w:bCs/>
              </w:rPr>
            </w:pPr>
            <w:r w:rsidRPr="002B686E">
              <w:rPr>
                <w:rFonts w:eastAsia="Calibri"/>
                <w:b/>
                <w:bCs/>
              </w:rPr>
              <w:t>Size</w:t>
            </w:r>
            <w:r>
              <w:rPr>
                <w:rFonts w:eastAsia="Calibri"/>
                <w:b/>
                <w:bCs/>
              </w:rPr>
              <w:t>, cm</w:t>
            </w:r>
          </w:p>
        </w:tc>
      </w:tr>
      <w:tr w:rsidR="00166330" w:rsidRPr="002B686E" w14:paraId="2CF487A5" w14:textId="77777777" w:rsidTr="00111A6C">
        <w:trPr>
          <w:trHeight w:val="330"/>
          <w:jc w:val="center"/>
        </w:trPr>
        <w:tc>
          <w:tcPr>
            <w:tcW w:w="841" w:type="dxa"/>
            <w:tcBorders>
              <w:top w:val="nil"/>
              <w:left w:val="single" w:sz="8" w:space="0" w:color="auto"/>
              <w:bottom w:val="nil"/>
              <w:right w:val="single" w:sz="8" w:space="0" w:color="auto"/>
            </w:tcBorders>
            <w:shd w:val="clear" w:color="auto" w:fill="auto"/>
            <w:hideMark/>
          </w:tcPr>
          <w:p w14:paraId="5893DC5D" w14:textId="77777777" w:rsidR="00166330" w:rsidRPr="002B686E" w:rsidRDefault="00166330" w:rsidP="00166330">
            <w:pPr>
              <w:jc w:val="both"/>
              <w:rPr>
                <w:rFonts w:eastAsia="Calibri"/>
                <w:b/>
                <w:bCs/>
              </w:rPr>
            </w:pPr>
            <w:r w:rsidRPr="002B686E">
              <w:rPr>
                <w:rFonts w:eastAsia="Calibri"/>
                <w:b/>
                <w:bCs/>
              </w:rPr>
              <w:t>No.</w:t>
            </w:r>
          </w:p>
        </w:tc>
        <w:tc>
          <w:tcPr>
            <w:tcW w:w="3495" w:type="dxa"/>
            <w:vMerge/>
            <w:tcBorders>
              <w:top w:val="single" w:sz="8" w:space="0" w:color="auto"/>
              <w:left w:val="single" w:sz="8" w:space="0" w:color="auto"/>
              <w:bottom w:val="single" w:sz="8" w:space="0" w:color="000000"/>
              <w:right w:val="single" w:sz="8" w:space="0" w:color="auto"/>
            </w:tcBorders>
            <w:vAlign w:val="center"/>
            <w:hideMark/>
          </w:tcPr>
          <w:p w14:paraId="3B79D2D9" w14:textId="77777777" w:rsidR="00166330" w:rsidRPr="002B686E" w:rsidRDefault="00166330" w:rsidP="00166330">
            <w:pPr>
              <w:rPr>
                <w:rFonts w:eastAsia="Calibri"/>
                <w:b/>
                <w:bCs/>
              </w:rPr>
            </w:pPr>
          </w:p>
        </w:tc>
        <w:tc>
          <w:tcPr>
            <w:tcW w:w="858" w:type="dxa"/>
            <w:tcBorders>
              <w:top w:val="nil"/>
              <w:left w:val="nil"/>
              <w:bottom w:val="single" w:sz="8" w:space="0" w:color="auto"/>
              <w:right w:val="single" w:sz="8" w:space="0" w:color="auto"/>
            </w:tcBorders>
            <w:shd w:val="clear" w:color="auto" w:fill="auto"/>
            <w:hideMark/>
          </w:tcPr>
          <w:p w14:paraId="4B9A9A5C" w14:textId="77777777" w:rsidR="00166330" w:rsidRPr="002B686E" w:rsidRDefault="00166330" w:rsidP="00166330">
            <w:pPr>
              <w:jc w:val="center"/>
              <w:rPr>
                <w:rFonts w:eastAsia="Calibri"/>
                <w:b/>
                <w:bCs/>
              </w:rPr>
            </w:pPr>
            <w:r w:rsidRPr="002B686E">
              <w:rPr>
                <w:rFonts w:eastAsia="Calibri"/>
                <w:b/>
                <w:bCs/>
              </w:rPr>
              <w:t>38</w:t>
            </w:r>
          </w:p>
        </w:tc>
        <w:tc>
          <w:tcPr>
            <w:tcW w:w="857" w:type="dxa"/>
            <w:tcBorders>
              <w:top w:val="nil"/>
              <w:left w:val="nil"/>
              <w:bottom w:val="single" w:sz="8" w:space="0" w:color="auto"/>
              <w:right w:val="single" w:sz="8" w:space="0" w:color="auto"/>
            </w:tcBorders>
            <w:shd w:val="clear" w:color="auto" w:fill="auto"/>
            <w:hideMark/>
          </w:tcPr>
          <w:p w14:paraId="052098DD" w14:textId="77777777" w:rsidR="00166330" w:rsidRPr="002B686E" w:rsidRDefault="00166330" w:rsidP="00166330">
            <w:pPr>
              <w:jc w:val="center"/>
              <w:rPr>
                <w:rFonts w:eastAsia="Calibri"/>
                <w:b/>
                <w:bCs/>
              </w:rPr>
            </w:pPr>
            <w:r w:rsidRPr="002B686E">
              <w:rPr>
                <w:rFonts w:eastAsia="Calibri"/>
                <w:b/>
                <w:bCs/>
              </w:rPr>
              <w:t>40</w:t>
            </w:r>
          </w:p>
        </w:tc>
        <w:tc>
          <w:tcPr>
            <w:tcW w:w="858" w:type="dxa"/>
            <w:tcBorders>
              <w:top w:val="nil"/>
              <w:left w:val="nil"/>
              <w:bottom w:val="single" w:sz="8" w:space="0" w:color="auto"/>
              <w:right w:val="single" w:sz="8" w:space="0" w:color="auto"/>
            </w:tcBorders>
            <w:shd w:val="clear" w:color="auto" w:fill="auto"/>
            <w:hideMark/>
          </w:tcPr>
          <w:p w14:paraId="4E94F6CE" w14:textId="77777777" w:rsidR="00166330" w:rsidRPr="002B686E" w:rsidRDefault="00166330" w:rsidP="00166330">
            <w:pPr>
              <w:jc w:val="center"/>
              <w:rPr>
                <w:rFonts w:eastAsia="Calibri"/>
                <w:b/>
                <w:bCs/>
              </w:rPr>
            </w:pPr>
            <w:r w:rsidRPr="002B686E">
              <w:rPr>
                <w:rFonts w:eastAsia="Calibri"/>
                <w:b/>
                <w:bCs/>
              </w:rPr>
              <w:t>42</w:t>
            </w:r>
          </w:p>
        </w:tc>
        <w:tc>
          <w:tcPr>
            <w:tcW w:w="857" w:type="dxa"/>
            <w:tcBorders>
              <w:top w:val="nil"/>
              <w:left w:val="nil"/>
              <w:bottom w:val="single" w:sz="8" w:space="0" w:color="auto"/>
              <w:right w:val="single" w:sz="8" w:space="0" w:color="auto"/>
            </w:tcBorders>
            <w:shd w:val="clear" w:color="auto" w:fill="auto"/>
            <w:hideMark/>
          </w:tcPr>
          <w:p w14:paraId="43CD103B" w14:textId="77777777" w:rsidR="00166330" w:rsidRPr="002B686E" w:rsidRDefault="00166330" w:rsidP="00166330">
            <w:pPr>
              <w:jc w:val="center"/>
              <w:rPr>
                <w:rFonts w:eastAsia="Calibri"/>
                <w:b/>
                <w:bCs/>
              </w:rPr>
            </w:pPr>
            <w:r w:rsidRPr="002B686E">
              <w:rPr>
                <w:rFonts w:eastAsia="Calibri"/>
                <w:b/>
                <w:bCs/>
              </w:rPr>
              <w:t>44</w:t>
            </w:r>
          </w:p>
        </w:tc>
      </w:tr>
      <w:tr w:rsidR="00166330" w:rsidRPr="002B686E" w14:paraId="4317CC9D" w14:textId="77777777" w:rsidTr="00111A6C">
        <w:trPr>
          <w:trHeight w:val="385"/>
          <w:jc w:val="center"/>
        </w:trPr>
        <w:tc>
          <w:tcPr>
            <w:tcW w:w="841" w:type="dxa"/>
            <w:tcBorders>
              <w:top w:val="nil"/>
              <w:left w:val="single" w:sz="8" w:space="0" w:color="auto"/>
              <w:bottom w:val="single" w:sz="8" w:space="0" w:color="auto"/>
              <w:right w:val="single" w:sz="8" w:space="0" w:color="auto"/>
            </w:tcBorders>
            <w:shd w:val="clear" w:color="auto" w:fill="auto"/>
            <w:hideMark/>
          </w:tcPr>
          <w:p w14:paraId="3C04811C" w14:textId="77777777" w:rsidR="00166330" w:rsidRPr="002B686E" w:rsidRDefault="00166330" w:rsidP="00166330">
            <w:pPr>
              <w:rPr>
                <w:rFonts w:eastAsia="Calibri"/>
              </w:rPr>
            </w:pPr>
            <w:r w:rsidRPr="002B686E">
              <w:rPr>
                <w:rFonts w:eastAsia="Calibri"/>
              </w:rPr>
              <w:t> </w:t>
            </w:r>
          </w:p>
        </w:tc>
        <w:tc>
          <w:tcPr>
            <w:tcW w:w="3495" w:type="dxa"/>
            <w:vMerge/>
            <w:tcBorders>
              <w:top w:val="single" w:sz="8" w:space="0" w:color="auto"/>
              <w:left w:val="single" w:sz="8" w:space="0" w:color="auto"/>
              <w:bottom w:val="single" w:sz="8" w:space="0" w:color="000000"/>
              <w:right w:val="single" w:sz="8" w:space="0" w:color="auto"/>
            </w:tcBorders>
            <w:vAlign w:val="center"/>
            <w:hideMark/>
          </w:tcPr>
          <w:p w14:paraId="13D9E38B" w14:textId="77777777" w:rsidR="00166330" w:rsidRPr="002B686E" w:rsidRDefault="00166330" w:rsidP="00166330">
            <w:pPr>
              <w:rPr>
                <w:rFonts w:eastAsia="Calibri"/>
                <w:b/>
                <w:bCs/>
              </w:rPr>
            </w:pPr>
          </w:p>
        </w:tc>
        <w:tc>
          <w:tcPr>
            <w:tcW w:w="858" w:type="dxa"/>
            <w:tcBorders>
              <w:top w:val="nil"/>
              <w:left w:val="nil"/>
              <w:bottom w:val="single" w:sz="8" w:space="0" w:color="auto"/>
              <w:right w:val="single" w:sz="8" w:space="0" w:color="auto"/>
            </w:tcBorders>
            <w:shd w:val="clear" w:color="auto" w:fill="auto"/>
            <w:hideMark/>
          </w:tcPr>
          <w:p w14:paraId="28FB1334" w14:textId="77777777" w:rsidR="00166330" w:rsidRPr="002B686E" w:rsidRDefault="00166330" w:rsidP="00166330">
            <w:pPr>
              <w:jc w:val="center"/>
              <w:rPr>
                <w:rFonts w:eastAsia="Calibri"/>
                <w:b/>
                <w:bCs/>
              </w:rPr>
            </w:pPr>
            <w:r w:rsidRPr="002B686E">
              <w:rPr>
                <w:rFonts w:eastAsia="Calibri"/>
                <w:b/>
                <w:bCs/>
              </w:rPr>
              <w:t>S</w:t>
            </w:r>
          </w:p>
        </w:tc>
        <w:tc>
          <w:tcPr>
            <w:tcW w:w="857" w:type="dxa"/>
            <w:tcBorders>
              <w:top w:val="nil"/>
              <w:left w:val="nil"/>
              <w:bottom w:val="single" w:sz="8" w:space="0" w:color="auto"/>
              <w:right w:val="single" w:sz="8" w:space="0" w:color="auto"/>
            </w:tcBorders>
            <w:shd w:val="clear" w:color="auto" w:fill="auto"/>
            <w:hideMark/>
          </w:tcPr>
          <w:p w14:paraId="431C8536" w14:textId="77777777" w:rsidR="00166330" w:rsidRPr="002B686E" w:rsidRDefault="00166330" w:rsidP="00166330">
            <w:pPr>
              <w:jc w:val="center"/>
              <w:rPr>
                <w:rFonts w:eastAsia="Calibri"/>
                <w:b/>
                <w:bCs/>
              </w:rPr>
            </w:pPr>
            <w:r w:rsidRPr="002B686E">
              <w:rPr>
                <w:rFonts w:eastAsia="Calibri"/>
                <w:b/>
                <w:bCs/>
              </w:rPr>
              <w:t>M</w:t>
            </w:r>
          </w:p>
        </w:tc>
        <w:tc>
          <w:tcPr>
            <w:tcW w:w="858" w:type="dxa"/>
            <w:tcBorders>
              <w:top w:val="nil"/>
              <w:left w:val="nil"/>
              <w:bottom w:val="single" w:sz="8" w:space="0" w:color="auto"/>
              <w:right w:val="single" w:sz="8" w:space="0" w:color="auto"/>
            </w:tcBorders>
            <w:shd w:val="clear" w:color="auto" w:fill="auto"/>
            <w:hideMark/>
          </w:tcPr>
          <w:p w14:paraId="382F41DC" w14:textId="77777777" w:rsidR="00166330" w:rsidRPr="002B686E" w:rsidRDefault="00166330" w:rsidP="00166330">
            <w:pPr>
              <w:jc w:val="center"/>
              <w:rPr>
                <w:rFonts w:eastAsia="Calibri"/>
                <w:b/>
                <w:bCs/>
              </w:rPr>
            </w:pPr>
            <w:r w:rsidRPr="002B686E">
              <w:rPr>
                <w:rFonts w:eastAsia="Calibri"/>
                <w:b/>
                <w:bCs/>
              </w:rPr>
              <w:t>L</w:t>
            </w:r>
          </w:p>
        </w:tc>
        <w:tc>
          <w:tcPr>
            <w:tcW w:w="857" w:type="dxa"/>
            <w:tcBorders>
              <w:top w:val="nil"/>
              <w:left w:val="nil"/>
              <w:bottom w:val="single" w:sz="8" w:space="0" w:color="auto"/>
              <w:right w:val="single" w:sz="8" w:space="0" w:color="auto"/>
            </w:tcBorders>
            <w:shd w:val="clear" w:color="auto" w:fill="auto"/>
            <w:hideMark/>
          </w:tcPr>
          <w:p w14:paraId="07FE5537" w14:textId="77777777" w:rsidR="00166330" w:rsidRPr="002B686E" w:rsidRDefault="00166330" w:rsidP="00166330">
            <w:pPr>
              <w:jc w:val="center"/>
              <w:rPr>
                <w:rFonts w:eastAsia="Calibri"/>
                <w:b/>
                <w:bCs/>
              </w:rPr>
            </w:pPr>
            <w:r w:rsidRPr="002B686E">
              <w:rPr>
                <w:rFonts w:eastAsia="Calibri"/>
                <w:b/>
                <w:bCs/>
              </w:rPr>
              <w:t>XL</w:t>
            </w:r>
          </w:p>
        </w:tc>
      </w:tr>
      <w:tr w:rsidR="00166330" w:rsidRPr="002B686E" w14:paraId="4216EA1F" w14:textId="77777777" w:rsidTr="00111A6C">
        <w:trPr>
          <w:trHeight w:val="385"/>
          <w:jc w:val="center"/>
        </w:trPr>
        <w:tc>
          <w:tcPr>
            <w:tcW w:w="841" w:type="dxa"/>
            <w:tcBorders>
              <w:top w:val="nil"/>
              <w:left w:val="single" w:sz="8" w:space="0" w:color="auto"/>
              <w:bottom w:val="single" w:sz="8" w:space="0" w:color="auto"/>
              <w:right w:val="single" w:sz="8" w:space="0" w:color="auto"/>
            </w:tcBorders>
            <w:shd w:val="clear" w:color="auto" w:fill="auto"/>
          </w:tcPr>
          <w:p w14:paraId="03116E44" w14:textId="77777777" w:rsidR="00166330" w:rsidRPr="002B686E" w:rsidRDefault="00166330" w:rsidP="00166330">
            <w:pPr>
              <w:rPr>
                <w:rFonts w:eastAsia="Calibri"/>
              </w:rPr>
            </w:pPr>
            <w:r>
              <w:rPr>
                <w:rFonts w:eastAsia="Calibri"/>
              </w:rPr>
              <w:t>(1)</w:t>
            </w:r>
          </w:p>
        </w:tc>
        <w:tc>
          <w:tcPr>
            <w:tcW w:w="3495" w:type="dxa"/>
            <w:tcBorders>
              <w:top w:val="single" w:sz="8" w:space="0" w:color="auto"/>
              <w:left w:val="single" w:sz="8" w:space="0" w:color="auto"/>
              <w:bottom w:val="single" w:sz="8" w:space="0" w:color="000000"/>
              <w:right w:val="single" w:sz="8" w:space="0" w:color="auto"/>
            </w:tcBorders>
            <w:vAlign w:val="center"/>
          </w:tcPr>
          <w:p w14:paraId="4EBFE844" w14:textId="77777777" w:rsidR="00166330" w:rsidRPr="00235078" w:rsidRDefault="00166330" w:rsidP="00166330">
            <w:pPr>
              <w:jc w:val="center"/>
              <w:rPr>
                <w:rFonts w:eastAsia="Calibri"/>
              </w:rPr>
            </w:pPr>
            <w:r w:rsidRPr="00235078">
              <w:rPr>
                <w:rFonts w:eastAsia="Calibri"/>
              </w:rPr>
              <w:t>(2)</w:t>
            </w:r>
          </w:p>
        </w:tc>
        <w:tc>
          <w:tcPr>
            <w:tcW w:w="858" w:type="dxa"/>
            <w:tcBorders>
              <w:top w:val="nil"/>
              <w:left w:val="nil"/>
              <w:bottom w:val="single" w:sz="8" w:space="0" w:color="auto"/>
              <w:right w:val="single" w:sz="8" w:space="0" w:color="auto"/>
            </w:tcBorders>
            <w:shd w:val="clear" w:color="auto" w:fill="auto"/>
          </w:tcPr>
          <w:p w14:paraId="333E5013" w14:textId="77777777" w:rsidR="00166330" w:rsidRPr="00235078" w:rsidRDefault="00166330" w:rsidP="00166330">
            <w:pPr>
              <w:jc w:val="center"/>
              <w:rPr>
                <w:rFonts w:eastAsia="Calibri"/>
              </w:rPr>
            </w:pPr>
            <w:r w:rsidRPr="00235078">
              <w:rPr>
                <w:rFonts w:eastAsia="Calibri"/>
              </w:rPr>
              <w:t>(3)</w:t>
            </w:r>
          </w:p>
        </w:tc>
        <w:tc>
          <w:tcPr>
            <w:tcW w:w="857" w:type="dxa"/>
            <w:tcBorders>
              <w:top w:val="nil"/>
              <w:left w:val="nil"/>
              <w:bottom w:val="single" w:sz="8" w:space="0" w:color="auto"/>
              <w:right w:val="single" w:sz="8" w:space="0" w:color="auto"/>
            </w:tcBorders>
            <w:shd w:val="clear" w:color="auto" w:fill="auto"/>
          </w:tcPr>
          <w:p w14:paraId="7892AB6F" w14:textId="77777777" w:rsidR="00166330" w:rsidRPr="00235078" w:rsidRDefault="00166330" w:rsidP="00166330">
            <w:pPr>
              <w:jc w:val="center"/>
              <w:rPr>
                <w:rFonts w:eastAsia="Calibri"/>
              </w:rPr>
            </w:pPr>
            <w:r w:rsidRPr="00235078">
              <w:rPr>
                <w:rFonts w:eastAsia="Calibri"/>
              </w:rPr>
              <w:t>(4)</w:t>
            </w:r>
          </w:p>
        </w:tc>
        <w:tc>
          <w:tcPr>
            <w:tcW w:w="858" w:type="dxa"/>
            <w:tcBorders>
              <w:top w:val="nil"/>
              <w:left w:val="nil"/>
              <w:bottom w:val="single" w:sz="8" w:space="0" w:color="auto"/>
              <w:right w:val="single" w:sz="8" w:space="0" w:color="auto"/>
            </w:tcBorders>
            <w:shd w:val="clear" w:color="auto" w:fill="auto"/>
          </w:tcPr>
          <w:p w14:paraId="2DC7CCEB" w14:textId="77777777" w:rsidR="00166330" w:rsidRPr="00235078" w:rsidRDefault="00166330" w:rsidP="00166330">
            <w:pPr>
              <w:jc w:val="center"/>
              <w:rPr>
                <w:rFonts w:eastAsia="Calibri"/>
              </w:rPr>
            </w:pPr>
            <w:r w:rsidRPr="00235078">
              <w:rPr>
                <w:rFonts w:eastAsia="Calibri"/>
              </w:rPr>
              <w:t>(5)</w:t>
            </w:r>
          </w:p>
        </w:tc>
        <w:tc>
          <w:tcPr>
            <w:tcW w:w="857" w:type="dxa"/>
            <w:tcBorders>
              <w:top w:val="nil"/>
              <w:left w:val="nil"/>
              <w:bottom w:val="single" w:sz="8" w:space="0" w:color="auto"/>
              <w:right w:val="single" w:sz="8" w:space="0" w:color="auto"/>
            </w:tcBorders>
            <w:shd w:val="clear" w:color="auto" w:fill="auto"/>
          </w:tcPr>
          <w:p w14:paraId="650D1621" w14:textId="77777777" w:rsidR="00166330" w:rsidRPr="00235078" w:rsidRDefault="00166330" w:rsidP="00166330">
            <w:pPr>
              <w:jc w:val="center"/>
              <w:rPr>
                <w:rFonts w:eastAsia="Calibri"/>
              </w:rPr>
            </w:pPr>
            <w:r w:rsidRPr="00235078">
              <w:rPr>
                <w:rFonts w:eastAsia="Calibri"/>
              </w:rPr>
              <w:t>(6)</w:t>
            </w:r>
          </w:p>
        </w:tc>
      </w:tr>
      <w:tr w:rsidR="00166330" w:rsidRPr="002B686E" w14:paraId="4583D422" w14:textId="77777777" w:rsidTr="00111A6C">
        <w:trPr>
          <w:trHeight w:val="385"/>
          <w:jc w:val="center"/>
        </w:trPr>
        <w:tc>
          <w:tcPr>
            <w:tcW w:w="7766" w:type="dxa"/>
            <w:gridSpan w:val="6"/>
            <w:tcBorders>
              <w:top w:val="nil"/>
              <w:left w:val="single" w:sz="8" w:space="0" w:color="auto"/>
              <w:bottom w:val="single" w:sz="8" w:space="0" w:color="auto"/>
              <w:right w:val="single" w:sz="8" w:space="0" w:color="auto"/>
            </w:tcBorders>
            <w:shd w:val="clear" w:color="auto" w:fill="auto"/>
          </w:tcPr>
          <w:p w14:paraId="042083F4" w14:textId="77777777" w:rsidR="00166330" w:rsidRPr="00D76E49" w:rsidRDefault="00166330" w:rsidP="001E682E">
            <w:pPr>
              <w:pStyle w:val="ListParagraph"/>
              <w:widowControl w:val="0"/>
              <w:numPr>
                <w:ilvl w:val="0"/>
                <w:numId w:val="7"/>
              </w:numPr>
              <w:tabs>
                <w:tab w:val="left" w:pos="1072"/>
              </w:tabs>
              <w:autoSpaceDE w:val="0"/>
              <w:autoSpaceDN w:val="0"/>
              <w:spacing w:before="160"/>
              <w:ind w:left="0" w:firstLine="0"/>
              <w:contextualSpacing w:val="0"/>
              <w:jc w:val="both"/>
              <w:rPr>
                <w:rFonts w:eastAsia="Calibri"/>
              </w:rPr>
            </w:pPr>
            <w:r w:rsidRPr="00D76E49">
              <w:rPr>
                <w:b/>
                <w:bCs/>
              </w:rPr>
              <w:t xml:space="preserve">Measurements for </w:t>
            </w:r>
            <w:r>
              <w:rPr>
                <w:b/>
                <w:bCs/>
              </w:rPr>
              <w:t>Shirts</w:t>
            </w:r>
          </w:p>
          <w:p w14:paraId="6E72CF33" w14:textId="77777777" w:rsidR="00166330" w:rsidRPr="00D76E49" w:rsidRDefault="00166330" w:rsidP="00166330">
            <w:pPr>
              <w:tabs>
                <w:tab w:val="left" w:pos="1072"/>
              </w:tabs>
              <w:rPr>
                <w:rFonts w:eastAsia="Calibri"/>
              </w:rPr>
            </w:pPr>
          </w:p>
        </w:tc>
      </w:tr>
      <w:tr w:rsidR="00166330" w:rsidRPr="002B686E" w14:paraId="75F7E897" w14:textId="77777777" w:rsidTr="00111A6C">
        <w:trPr>
          <w:trHeight w:val="286"/>
          <w:jc w:val="center"/>
        </w:trPr>
        <w:tc>
          <w:tcPr>
            <w:tcW w:w="841" w:type="dxa"/>
            <w:tcBorders>
              <w:top w:val="nil"/>
              <w:left w:val="single" w:sz="8" w:space="0" w:color="auto"/>
              <w:bottom w:val="single" w:sz="8" w:space="0" w:color="auto"/>
              <w:right w:val="single" w:sz="8" w:space="0" w:color="auto"/>
            </w:tcBorders>
            <w:shd w:val="clear" w:color="auto" w:fill="auto"/>
            <w:hideMark/>
          </w:tcPr>
          <w:p w14:paraId="6D6DF8E3"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xml:space="preserve">  </w:t>
            </w:r>
          </w:p>
        </w:tc>
        <w:tc>
          <w:tcPr>
            <w:tcW w:w="3495" w:type="dxa"/>
            <w:tcBorders>
              <w:top w:val="nil"/>
              <w:left w:val="nil"/>
              <w:bottom w:val="single" w:sz="8" w:space="0" w:color="auto"/>
              <w:right w:val="single" w:sz="8" w:space="0" w:color="auto"/>
            </w:tcBorders>
            <w:shd w:val="clear" w:color="auto" w:fill="auto"/>
            <w:hideMark/>
          </w:tcPr>
          <w:p w14:paraId="2EF202D1" w14:textId="77777777" w:rsidR="00166330" w:rsidRPr="002B686E" w:rsidRDefault="00166330" w:rsidP="00166330">
            <w:pPr>
              <w:jc w:val="both"/>
              <w:rPr>
                <w:rFonts w:eastAsia="Calibri"/>
              </w:rPr>
            </w:pPr>
            <w:r w:rsidRPr="002B686E">
              <w:rPr>
                <w:rFonts w:eastAsia="Calibri"/>
              </w:rPr>
              <w:t xml:space="preserve">Body </w:t>
            </w:r>
            <w:r>
              <w:rPr>
                <w:rFonts w:eastAsia="Calibri"/>
              </w:rPr>
              <w:t>l</w:t>
            </w:r>
            <w:r w:rsidRPr="002B686E">
              <w:rPr>
                <w:rFonts w:eastAsia="Calibri"/>
              </w:rPr>
              <w:t>ength (HSP to Bottom)</w:t>
            </w:r>
          </w:p>
        </w:tc>
        <w:tc>
          <w:tcPr>
            <w:tcW w:w="858" w:type="dxa"/>
            <w:tcBorders>
              <w:top w:val="nil"/>
              <w:left w:val="nil"/>
              <w:bottom w:val="single" w:sz="8" w:space="0" w:color="auto"/>
              <w:right w:val="single" w:sz="8" w:space="0" w:color="auto"/>
            </w:tcBorders>
            <w:shd w:val="clear" w:color="auto" w:fill="auto"/>
            <w:hideMark/>
          </w:tcPr>
          <w:p w14:paraId="1562EA6A" w14:textId="77777777" w:rsidR="00166330" w:rsidRPr="002B686E" w:rsidRDefault="00166330" w:rsidP="00166330">
            <w:pPr>
              <w:jc w:val="center"/>
              <w:rPr>
                <w:rFonts w:eastAsia="Calibri"/>
              </w:rPr>
            </w:pPr>
            <w:r w:rsidRPr="002B686E">
              <w:rPr>
                <w:rFonts w:eastAsia="Calibri"/>
              </w:rPr>
              <w:t>72</w:t>
            </w:r>
          </w:p>
        </w:tc>
        <w:tc>
          <w:tcPr>
            <w:tcW w:w="857" w:type="dxa"/>
            <w:tcBorders>
              <w:top w:val="nil"/>
              <w:left w:val="nil"/>
              <w:bottom w:val="single" w:sz="8" w:space="0" w:color="auto"/>
              <w:right w:val="single" w:sz="8" w:space="0" w:color="auto"/>
            </w:tcBorders>
            <w:shd w:val="clear" w:color="auto" w:fill="auto"/>
            <w:hideMark/>
          </w:tcPr>
          <w:p w14:paraId="0EC799DC" w14:textId="77777777" w:rsidR="00166330" w:rsidRPr="002B686E" w:rsidRDefault="00166330" w:rsidP="00166330">
            <w:pPr>
              <w:jc w:val="center"/>
              <w:rPr>
                <w:rFonts w:eastAsia="Calibri"/>
              </w:rPr>
            </w:pPr>
            <w:r w:rsidRPr="002B686E">
              <w:rPr>
                <w:rFonts w:eastAsia="Calibri"/>
              </w:rPr>
              <w:t>74</w:t>
            </w:r>
          </w:p>
        </w:tc>
        <w:tc>
          <w:tcPr>
            <w:tcW w:w="858" w:type="dxa"/>
            <w:tcBorders>
              <w:top w:val="nil"/>
              <w:left w:val="nil"/>
              <w:bottom w:val="single" w:sz="8" w:space="0" w:color="auto"/>
              <w:right w:val="single" w:sz="8" w:space="0" w:color="auto"/>
            </w:tcBorders>
            <w:shd w:val="clear" w:color="auto" w:fill="auto"/>
            <w:hideMark/>
          </w:tcPr>
          <w:p w14:paraId="1A664CFD" w14:textId="77777777" w:rsidR="00166330" w:rsidRPr="002B686E" w:rsidRDefault="00166330" w:rsidP="00166330">
            <w:pPr>
              <w:jc w:val="center"/>
              <w:rPr>
                <w:rFonts w:eastAsia="Calibri"/>
              </w:rPr>
            </w:pPr>
            <w:r w:rsidRPr="002B686E">
              <w:rPr>
                <w:rFonts w:eastAsia="Calibri"/>
              </w:rPr>
              <w:t>76</w:t>
            </w:r>
          </w:p>
        </w:tc>
        <w:tc>
          <w:tcPr>
            <w:tcW w:w="857" w:type="dxa"/>
            <w:tcBorders>
              <w:top w:val="nil"/>
              <w:left w:val="nil"/>
              <w:bottom w:val="single" w:sz="8" w:space="0" w:color="auto"/>
              <w:right w:val="single" w:sz="8" w:space="0" w:color="auto"/>
            </w:tcBorders>
            <w:shd w:val="clear" w:color="auto" w:fill="auto"/>
            <w:hideMark/>
          </w:tcPr>
          <w:p w14:paraId="61A44500" w14:textId="77777777" w:rsidR="00166330" w:rsidRPr="002B686E" w:rsidRDefault="00166330" w:rsidP="00166330">
            <w:pPr>
              <w:jc w:val="center"/>
              <w:rPr>
                <w:rFonts w:eastAsia="Calibri"/>
              </w:rPr>
            </w:pPr>
            <w:r w:rsidRPr="002B686E">
              <w:rPr>
                <w:rFonts w:eastAsia="Calibri"/>
              </w:rPr>
              <w:t>78</w:t>
            </w:r>
          </w:p>
        </w:tc>
      </w:tr>
      <w:tr w:rsidR="00166330" w:rsidRPr="002B686E" w14:paraId="1FF6EFB5" w14:textId="77777777" w:rsidTr="00111A6C">
        <w:trPr>
          <w:trHeight w:val="295"/>
          <w:jc w:val="center"/>
        </w:trPr>
        <w:tc>
          <w:tcPr>
            <w:tcW w:w="841" w:type="dxa"/>
            <w:tcBorders>
              <w:top w:val="nil"/>
              <w:left w:val="single" w:sz="8" w:space="0" w:color="auto"/>
              <w:bottom w:val="single" w:sz="8" w:space="0" w:color="auto"/>
              <w:right w:val="single" w:sz="8" w:space="0" w:color="auto"/>
            </w:tcBorders>
            <w:shd w:val="clear" w:color="auto" w:fill="auto"/>
            <w:hideMark/>
          </w:tcPr>
          <w:p w14:paraId="42A2CFA8"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7B0541F6" w14:textId="77777777" w:rsidR="00166330" w:rsidRPr="002B686E" w:rsidRDefault="00166330" w:rsidP="00166330">
            <w:pPr>
              <w:jc w:val="both"/>
              <w:rPr>
                <w:rFonts w:eastAsia="Calibri"/>
              </w:rPr>
            </w:pPr>
            <w:r w:rsidRPr="002B686E">
              <w:rPr>
                <w:rFonts w:eastAsia="Calibri"/>
              </w:rPr>
              <w:t xml:space="preserve">Chest width </w:t>
            </w:r>
          </w:p>
          <w:p w14:paraId="13C063B8" w14:textId="77777777" w:rsidR="00166330" w:rsidRPr="002B686E" w:rsidRDefault="00166330" w:rsidP="00166330">
            <w:pPr>
              <w:jc w:val="both"/>
              <w:rPr>
                <w:rFonts w:eastAsia="Calibri"/>
              </w:rPr>
            </w:pPr>
            <w:r w:rsidRPr="002B686E">
              <w:rPr>
                <w:rFonts w:eastAsia="Calibri"/>
              </w:rPr>
              <w:t>(2.5 cm below from armhole)</w:t>
            </w:r>
          </w:p>
        </w:tc>
        <w:tc>
          <w:tcPr>
            <w:tcW w:w="858" w:type="dxa"/>
            <w:tcBorders>
              <w:top w:val="nil"/>
              <w:left w:val="nil"/>
              <w:bottom w:val="single" w:sz="8" w:space="0" w:color="auto"/>
              <w:right w:val="single" w:sz="8" w:space="0" w:color="auto"/>
            </w:tcBorders>
            <w:shd w:val="clear" w:color="auto" w:fill="auto"/>
            <w:hideMark/>
          </w:tcPr>
          <w:p w14:paraId="56BE4C27" w14:textId="77777777" w:rsidR="00166330" w:rsidRPr="002B686E" w:rsidRDefault="00166330" w:rsidP="00166330">
            <w:pPr>
              <w:jc w:val="center"/>
              <w:rPr>
                <w:rFonts w:eastAsia="Calibri"/>
              </w:rPr>
            </w:pPr>
            <w:r w:rsidRPr="002B686E">
              <w:rPr>
                <w:rFonts w:eastAsia="Calibri"/>
              </w:rPr>
              <w:t>116</w:t>
            </w:r>
          </w:p>
        </w:tc>
        <w:tc>
          <w:tcPr>
            <w:tcW w:w="857" w:type="dxa"/>
            <w:tcBorders>
              <w:top w:val="nil"/>
              <w:left w:val="nil"/>
              <w:bottom w:val="single" w:sz="8" w:space="0" w:color="auto"/>
              <w:right w:val="single" w:sz="8" w:space="0" w:color="auto"/>
            </w:tcBorders>
            <w:shd w:val="clear" w:color="auto" w:fill="auto"/>
            <w:hideMark/>
          </w:tcPr>
          <w:p w14:paraId="5D7C6ADA" w14:textId="77777777" w:rsidR="00166330" w:rsidRPr="002B686E" w:rsidRDefault="00166330" w:rsidP="00166330">
            <w:pPr>
              <w:jc w:val="center"/>
              <w:rPr>
                <w:rFonts w:eastAsia="Calibri"/>
              </w:rPr>
            </w:pPr>
            <w:r w:rsidRPr="002B686E">
              <w:rPr>
                <w:rFonts w:eastAsia="Calibri"/>
              </w:rPr>
              <w:t>120</w:t>
            </w:r>
          </w:p>
        </w:tc>
        <w:tc>
          <w:tcPr>
            <w:tcW w:w="858" w:type="dxa"/>
            <w:tcBorders>
              <w:top w:val="nil"/>
              <w:left w:val="nil"/>
              <w:bottom w:val="single" w:sz="8" w:space="0" w:color="auto"/>
              <w:right w:val="single" w:sz="8" w:space="0" w:color="auto"/>
            </w:tcBorders>
            <w:shd w:val="clear" w:color="auto" w:fill="auto"/>
            <w:hideMark/>
          </w:tcPr>
          <w:p w14:paraId="091C229D" w14:textId="77777777" w:rsidR="00166330" w:rsidRPr="002B686E" w:rsidRDefault="00166330" w:rsidP="00166330">
            <w:pPr>
              <w:jc w:val="center"/>
              <w:rPr>
                <w:rFonts w:eastAsia="Calibri"/>
              </w:rPr>
            </w:pPr>
            <w:r w:rsidRPr="002B686E">
              <w:rPr>
                <w:rFonts w:eastAsia="Calibri"/>
              </w:rPr>
              <w:t>124</w:t>
            </w:r>
          </w:p>
        </w:tc>
        <w:tc>
          <w:tcPr>
            <w:tcW w:w="857" w:type="dxa"/>
            <w:tcBorders>
              <w:top w:val="nil"/>
              <w:left w:val="nil"/>
              <w:bottom w:val="single" w:sz="8" w:space="0" w:color="auto"/>
              <w:right w:val="single" w:sz="8" w:space="0" w:color="auto"/>
            </w:tcBorders>
            <w:shd w:val="clear" w:color="auto" w:fill="auto"/>
            <w:hideMark/>
          </w:tcPr>
          <w:p w14:paraId="1768865A" w14:textId="77777777" w:rsidR="00166330" w:rsidRPr="002B686E" w:rsidRDefault="00166330" w:rsidP="00166330">
            <w:pPr>
              <w:jc w:val="center"/>
              <w:rPr>
                <w:rFonts w:eastAsia="Calibri"/>
              </w:rPr>
            </w:pPr>
            <w:r w:rsidRPr="002B686E">
              <w:rPr>
                <w:rFonts w:eastAsia="Calibri"/>
              </w:rPr>
              <w:t>128</w:t>
            </w:r>
          </w:p>
        </w:tc>
      </w:tr>
      <w:tr w:rsidR="00166330" w:rsidRPr="002B686E" w14:paraId="66140B05" w14:textId="77777777" w:rsidTr="00111A6C">
        <w:trPr>
          <w:trHeight w:val="360"/>
          <w:jc w:val="center"/>
        </w:trPr>
        <w:tc>
          <w:tcPr>
            <w:tcW w:w="841" w:type="dxa"/>
            <w:tcBorders>
              <w:top w:val="nil"/>
              <w:left w:val="single" w:sz="8" w:space="0" w:color="auto"/>
              <w:bottom w:val="single" w:sz="8" w:space="0" w:color="auto"/>
              <w:right w:val="single" w:sz="8" w:space="0" w:color="auto"/>
            </w:tcBorders>
            <w:shd w:val="clear" w:color="auto" w:fill="auto"/>
            <w:hideMark/>
          </w:tcPr>
          <w:p w14:paraId="5F56B164"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1BE043D7" w14:textId="77777777" w:rsidR="00166330" w:rsidRPr="002B686E" w:rsidRDefault="00166330" w:rsidP="00166330">
            <w:pPr>
              <w:jc w:val="both"/>
              <w:rPr>
                <w:rFonts w:eastAsia="Calibri"/>
              </w:rPr>
            </w:pPr>
            <w:r w:rsidRPr="002B686E">
              <w:rPr>
                <w:rFonts w:eastAsia="Calibri"/>
              </w:rPr>
              <w:t>Bottom width</w:t>
            </w:r>
          </w:p>
        </w:tc>
        <w:tc>
          <w:tcPr>
            <w:tcW w:w="858" w:type="dxa"/>
            <w:tcBorders>
              <w:top w:val="nil"/>
              <w:left w:val="nil"/>
              <w:bottom w:val="single" w:sz="8" w:space="0" w:color="auto"/>
              <w:right w:val="single" w:sz="8" w:space="0" w:color="auto"/>
            </w:tcBorders>
            <w:shd w:val="clear" w:color="auto" w:fill="auto"/>
            <w:hideMark/>
          </w:tcPr>
          <w:p w14:paraId="059741E9" w14:textId="77777777" w:rsidR="00166330" w:rsidRPr="002B686E" w:rsidRDefault="00166330" w:rsidP="00166330">
            <w:pPr>
              <w:jc w:val="center"/>
              <w:rPr>
                <w:rFonts w:eastAsia="Calibri"/>
              </w:rPr>
            </w:pPr>
            <w:r w:rsidRPr="002B686E">
              <w:rPr>
                <w:rFonts w:eastAsia="Calibri"/>
              </w:rPr>
              <w:t>112</w:t>
            </w:r>
          </w:p>
        </w:tc>
        <w:tc>
          <w:tcPr>
            <w:tcW w:w="857" w:type="dxa"/>
            <w:tcBorders>
              <w:top w:val="nil"/>
              <w:left w:val="nil"/>
              <w:bottom w:val="single" w:sz="8" w:space="0" w:color="auto"/>
              <w:right w:val="single" w:sz="8" w:space="0" w:color="auto"/>
            </w:tcBorders>
            <w:shd w:val="clear" w:color="auto" w:fill="auto"/>
            <w:hideMark/>
          </w:tcPr>
          <w:p w14:paraId="16C840F8" w14:textId="77777777" w:rsidR="00166330" w:rsidRPr="002B686E" w:rsidRDefault="00166330" w:rsidP="00166330">
            <w:pPr>
              <w:jc w:val="center"/>
              <w:rPr>
                <w:rFonts w:eastAsia="Calibri"/>
              </w:rPr>
            </w:pPr>
            <w:r w:rsidRPr="002B686E">
              <w:rPr>
                <w:rFonts w:eastAsia="Calibri"/>
              </w:rPr>
              <w:t>116</w:t>
            </w:r>
          </w:p>
        </w:tc>
        <w:tc>
          <w:tcPr>
            <w:tcW w:w="858" w:type="dxa"/>
            <w:tcBorders>
              <w:top w:val="nil"/>
              <w:left w:val="nil"/>
              <w:bottom w:val="single" w:sz="8" w:space="0" w:color="auto"/>
              <w:right w:val="single" w:sz="8" w:space="0" w:color="auto"/>
            </w:tcBorders>
            <w:shd w:val="clear" w:color="auto" w:fill="auto"/>
            <w:hideMark/>
          </w:tcPr>
          <w:p w14:paraId="1B711BD9" w14:textId="77777777" w:rsidR="00166330" w:rsidRPr="002B686E" w:rsidRDefault="00166330" w:rsidP="00166330">
            <w:pPr>
              <w:jc w:val="center"/>
              <w:rPr>
                <w:rFonts w:eastAsia="Calibri"/>
              </w:rPr>
            </w:pPr>
            <w:r w:rsidRPr="002B686E">
              <w:rPr>
                <w:rFonts w:eastAsia="Calibri"/>
              </w:rPr>
              <w:t>120</w:t>
            </w:r>
          </w:p>
        </w:tc>
        <w:tc>
          <w:tcPr>
            <w:tcW w:w="857" w:type="dxa"/>
            <w:tcBorders>
              <w:top w:val="nil"/>
              <w:left w:val="nil"/>
              <w:bottom w:val="single" w:sz="8" w:space="0" w:color="auto"/>
              <w:right w:val="single" w:sz="8" w:space="0" w:color="auto"/>
            </w:tcBorders>
            <w:shd w:val="clear" w:color="auto" w:fill="auto"/>
            <w:hideMark/>
          </w:tcPr>
          <w:p w14:paraId="5D461EAF" w14:textId="77777777" w:rsidR="00166330" w:rsidRPr="002B686E" w:rsidRDefault="00166330" w:rsidP="00166330">
            <w:pPr>
              <w:jc w:val="center"/>
              <w:rPr>
                <w:rFonts w:eastAsia="Calibri"/>
              </w:rPr>
            </w:pPr>
            <w:r w:rsidRPr="002B686E">
              <w:rPr>
                <w:rFonts w:eastAsia="Calibri"/>
              </w:rPr>
              <w:t>124</w:t>
            </w:r>
          </w:p>
        </w:tc>
      </w:tr>
      <w:tr w:rsidR="00166330" w:rsidRPr="002B686E" w14:paraId="7BA6E251" w14:textId="77777777" w:rsidTr="00111A6C">
        <w:trPr>
          <w:trHeight w:val="330"/>
          <w:jc w:val="center"/>
        </w:trPr>
        <w:tc>
          <w:tcPr>
            <w:tcW w:w="841" w:type="dxa"/>
            <w:tcBorders>
              <w:top w:val="nil"/>
              <w:left w:val="single" w:sz="8" w:space="0" w:color="auto"/>
              <w:bottom w:val="single" w:sz="8" w:space="0" w:color="auto"/>
              <w:right w:val="single" w:sz="8" w:space="0" w:color="auto"/>
            </w:tcBorders>
            <w:shd w:val="clear" w:color="auto" w:fill="auto"/>
            <w:hideMark/>
          </w:tcPr>
          <w:p w14:paraId="29F7AACA"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xml:space="preserve">  </w:t>
            </w:r>
          </w:p>
        </w:tc>
        <w:tc>
          <w:tcPr>
            <w:tcW w:w="3495" w:type="dxa"/>
            <w:tcBorders>
              <w:top w:val="nil"/>
              <w:left w:val="nil"/>
              <w:bottom w:val="single" w:sz="8" w:space="0" w:color="auto"/>
              <w:right w:val="single" w:sz="8" w:space="0" w:color="auto"/>
            </w:tcBorders>
            <w:shd w:val="clear" w:color="auto" w:fill="auto"/>
            <w:hideMark/>
          </w:tcPr>
          <w:p w14:paraId="1D5FD769" w14:textId="77777777" w:rsidR="00166330" w:rsidRPr="002B686E" w:rsidRDefault="00166330" w:rsidP="00166330">
            <w:pPr>
              <w:jc w:val="both"/>
              <w:rPr>
                <w:rFonts w:eastAsia="Calibri"/>
              </w:rPr>
            </w:pPr>
            <w:r w:rsidRPr="002B686E">
              <w:rPr>
                <w:rFonts w:eastAsia="Calibri"/>
              </w:rPr>
              <w:t>Shoulder</w:t>
            </w:r>
          </w:p>
        </w:tc>
        <w:tc>
          <w:tcPr>
            <w:tcW w:w="858" w:type="dxa"/>
            <w:tcBorders>
              <w:top w:val="nil"/>
              <w:left w:val="nil"/>
              <w:bottom w:val="single" w:sz="8" w:space="0" w:color="auto"/>
              <w:right w:val="single" w:sz="8" w:space="0" w:color="auto"/>
            </w:tcBorders>
            <w:shd w:val="clear" w:color="auto" w:fill="auto"/>
            <w:hideMark/>
          </w:tcPr>
          <w:p w14:paraId="00D78A53" w14:textId="77777777" w:rsidR="00166330" w:rsidRPr="002B686E" w:rsidRDefault="00166330" w:rsidP="00166330">
            <w:pPr>
              <w:jc w:val="center"/>
              <w:rPr>
                <w:rFonts w:eastAsia="Calibri"/>
              </w:rPr>
            </w:pPr>
            <w:r w:rsidRPr="002B686E">
              <w:rPr>
                <w:rFonts w:eastAsia="Calibri"/>
              </w:rPr>
              <w:t>16</w:t>
            </w:r>
          </w:p>
        </w:tc>
        <w:tc>
          <w:tcPr>
            <w:tcW w:w="857" w:type="dxa"/>
            <w:tcBorders>
              <w:top w:val="nil"/>
              <w:left w:val="nil"/>
              <w:bottom w:val="single" w:sz="8" w:space="0" w:color="auto"/>
              <w:right w:val="single" w:sz="8" w:space="0" w:color="auto"/>
            </w:tcBorders>
            <w:shd w:val="clear" w:color="auto" w:fill="auto"/>
            <w:hideMark/>
          </w:tcPr>
          <w:p w14:paraId="67E247F3" w14:textId="77777777" w:rsidR="00166330" w:rsidRPr="002B686E" w:rsidRDefault="00166330" w:rsidP="00166330">
            <w:pPr>
              <w:jc w:val="center"/>
              <w:rPr>
                <w:rFonts w:eastAsia="Calibri"/>
              </w:rPr>
            </w:pPr>
            <w:r w:rsidRPr="002B686E">
              <w:rPr>
                <w:rFonts w:eastAsia="Calibri"/>
              </w:rPr>
              <w:t>17</w:t>
            </w:r>
          </w:p>
        </w:tc>
        <w:tc>
          <w:tcPr>
            <w:tcW w:w="858" w:type="dxa"/>
            <w:tcBorders>
              <w:top w:val="nil"/>
              <w:left w:val="nil"/>
              <w:bottom w:val="single" w:sz="8" w:space="0" w:color="auto"/>
              <w:right w:val="single" w:sz="8" w:space="0" w:color="auto"/>
            </w:tcBorders>
            <w:shd w:val="clear" w:color="auto" w:fill="auto"/>
            <w:hideMark/>
          </w:tcPr>
          <w:p w14:paraId="6EEF1F26" w14:textId="77777777" w:rsidR="00166330" w:rsidRPr="002B686E" w:rsidRDefault="00166330" w:rsidP="00166330">
            <w:pPr>
              <w:jc w:val="center"/>
              <w:rPr>
                <w:rFonts w:eastAsia="Calibri"/>
              </w:rPr>
            </w:pPr>
            <w:r w:rsidRPr="002B686E">
              <w:rPr>
                <w:rFonts w:eastAsia="Calibri"/>
              </w:rPr>
              <w:t>18</w:t>
            </w:r>
          </w:p>
        </w:tc>
        <w:tc>
          <w:tcPr>
            <w:tcW w:w="857" w:type="dxa"/>
            <w:tcBorders>
              <w:top w:val="nil"/>
              <w:left w:val="nil"/>
              <w:bottom w:val="single" w:sz="8" w:space="0" w:color="auto"/>
              <w:right w:val="single" w:sz="8" w:space="0" w:color="auto"/>
            </w:tcBorders>
            <w:shd w:val="clear" w:color="auto" w:fill="auto"/>
            <w:hideMark/>
          </w:tcPr>
          <w:p w14:paraId="668AF35B" w14:textId="77777777" w:rsidR="00166330" w:rsidRPr="002B686E" w:rsidRDefault="00166330" w:rsidP="00166330">
            <w:pPr>
              <w:jc w:val="center"/>
              <w:rPr>
                <w:rFonts w:eastAsia="Calibri"/>
              </w:rPr>
            </w:pPr>
            <w:r w:rsidRPr="002B686E">
              <w:rPr>
                <w:rFonts w:eastAsia="Calibri"/>
              </w:rPr>
              <w:t>19</w:t>
            </w:r>
          </w:p>
        </w:tc>
      </w:tr>
      <w:tr w:rsidR="00166330" w:rsidRPr="002B686E" w14:paraId="4C60F059" w14:textId="77777777" w:rsidTr="00111A6C">
        <w:trPr>
          <w:trHeight w:val="300"/>
          <w:jc w:val="center"/>
        </w:trPr>
        <w:tc>
          <w:tcPr>
            <w:tcW w:w="841" w:type="dxa"/>
            <w:tcBorders>
              <w:top w:val="nil"/>
              <w:left w:val="single" w:sz="8" w:space="0" w:color="auto"/>
              <w:bottom w:val="single" w:sz="8" w:space="0" w:color="auto"/>
              <w:right w:val="single" w:sz="8" w:space="0" w:color="auto"/>
            </w:tcBorders>
            <w:shd w:val="clear" w:color="auto" w:fill="auto"/>
            <w:hideMark/>
          </w:tcPr>
          <w:p w14:paraId="4C452BB8"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p>
        </w:tc>
        <w:tc>
          <w:tcPr>
            <w:tcW w:w="3495" w:type="dxa"/>
            <w:tcBorders>
              <w:top w:val="nil"/>
              <w:left w:val="nil"/>
              <w:bottom w:val="single" w:sz="8" w:space="0" w:color="auto"/>
              <w:right w:val="single" w:sz="8" w:space="0" w:color="auto"/>
            </w:tcBorders>
            <w:shd w:val="clear" w:color="auto" w:fill="auto"/>
            <w:hideMark/>
          </w:tcPr>
          <w:p w14:paraId="14AB1A12" w14:textId="77777777" w:rsidR="00166330" w:rsidRPr="002B686E" w:rsidRDefault="00166330" w:rsidP="00166330">
            <w:pPr>
              <w:jc w:val="both"/>
              <w:rPr>
                <w:rFonts w:eastAsia="Calibri"/>
              </w:rPr>
            </w:pPr>
            <w:r w:rsidRPr="002B686E">
              <w:rPr>
                <w:rFonts w:eastAsia="Calibri"/>
              </w:rPr>
              <w:t>Sleeve length</w:t>
            </w:r>
          </w:p>
        </w:tc>
        <w:tc>
          <w:tcPr>
            <w:tcW w:w="858" w:type="dxa"/>
            <w:tcBorders>
              <w:top w:val="nil"/>
              <w:left w:val="nil"/>
              <w:bottom w:val="single" w:sz="8" w:space="0" w:color="auto"/>
              <w:right w:val="single" w:sz="8" w:space="0" w:color="auto"/>
            </w:tcBorders>
            <w:shd w:val="clear" w:color="auto" w:fill="auto"/>
            <w:hideMark/>
          </w:tcPr>
          <w:p w14:paraId="0313F16B" w14:textId="77777777" w:rsidR="00166330" w:rsidRPr="002B686E" w:rsidRDefault="00166330" w:rsidP="00166330">
            <w:pPr>
              <w:jc w:val="center"/>
              <w:rPr>
                <w:rFonts w:eastAsia="Calibri"/>
              </w:rPr>
            </w:pPr>
            <w:r w:rsidRPr="002B686E">
              <w:rPr>
                <w:rFonts w:eastAsia="Calibri"/>
              </w:rPr>
              <w:t>64</w:t>
            </w:r>
          </w:p>
        </w:tc>
        <w:tc>
          <w:tcPr>
            <w:tcW w:w="857" w:type="dxa"/>
            <w:tcBorders>
              <w:top w:val="nil"/>
              <w:left w:val="nil"/>
              <w:bottom w:val="single" w:sz="8" w:space="0" w:color="auto"/>
              <w:right w:val="single" w:sz="8" w:space="0" w:color="auto"/>
            </w:tcBorders>
            <w:shd w:val="clear" w:color="auto" w:fill="auto"/>
            <w:hideMark/>
          </w:tcPr>
          <w:p w14:paraId="2F215749" w14:textId="77777777" w:rsidR="00166330" w:rsidRPr="002B686E" w:rsidRDefault="00166330" w:rsidP="00166330">
            <w:pPr>
              <w:jc w:val="center"/>
              <w:rPr>
                <w:rFonts w:eastAsia="Calibri"/>
              </w:rPr>
            </w:pPr>
            <w:r w:rsidRPr="002B686E">
              <w:rPr>
                <w:rFonts w:eastAsia="Calibri"/>
              </w:rPr>
              <w:t>66</w:t>
            </w:r>
          </w:p>
        </w:tc>
        <w:tc>
          <w:tcPr>
            <w:tcW w:w="858" w:type="dxa"/>
            <w:tcBorders>
              <w:top w:val="nil"/>
              <w:left w:val="nil"/>
              <w:bottom w:val="single" w:sz="8" w:space="0" w:color="auto"/>
              <w:right w:val="single" w:sz="8" w:space="0" w:color="auto"/>
            </w:tcBorders>
            <w:shd w:val="clear" w:color="auto" w:fill="auto"/>
            <w:hideMark/>
          </w:tcPr>
          <w:p w14:paraId="2D1E54F4" w14:textId="77777777" w:rsidR="00166330" w:rsidRPr="002B686E" w:rsidRDefault="00166330" w:rsidP="00166330">
            <w:pPr>
              <w:jc w:val="center"/>
              <w:rPr>
                <w:rFonts w:eastAsia="Calibri"/>
              </w:rPr>
            </w:pPr>
            <w:r w:rsidRPr="002B686E">
              <w:rPr>
                <w:rFonts w:eastAsia="Calibri"/>
              </w:rPr>
              <w:t>68</w:t>
            </w:r>
          </w:p>
        </w:tc>
        <w:tc>
          <w:tcPr>
            <w:tcW w:w="857" w:type="dxa"/>
            <w:tcBorders>
              <w:top w:val="nil"/>
              <w:left w:val="nil"/>
              <w:bottom w:val="single" w:sz="8" w:space="0" w:color="auto"/>
              <w:right w:val="single" w:sz="8" w:space="0" w:color="auto"/>
            </w:tcBorders>
            <w:shd w:val="clear" w:color="auto" w:fill="auto"/>
            <w:hideMark/>
          </w:tcPr>
          <w:p w14:paraId="7FADDF6A" w14:textId="77777777" w:rsidR="00166330" w:rsidRPr="002B686E" w:rsidRDefault="00166330" w:rsidP="00166330">
            <w:pPr>
              <w:jc w:val="center"/>
              <w:rPr>
                <w:rFonts w:eastAsia="Calibri"/>
              </w:rPr>
            </w:pPr>
            <w:r w:rsidRPr="002B686E">
              <w:rPr>
                <w:rFonts w:eastAsia="Calibri"/>
              </w:rPr>
              <w:t>70</w:t>
            </w:r>
          </w:p>
        </w:tc>
      </w:tr>
      <w:tr w:rsidR="00166330" w:rsidRPr="002B686E" w14:paraId="26D92AC6" w14:textId="77777777" w:rsidTr="00111A6C">
        <w:trPr>
          <w:trHeight w:val="748"/>
          <w:jc w:val="center"/>
        </w:trPr>
        <w:tc>
          <w:tcPr>
            <w:tcW w:w="841" w:type="dxa"/>
            <w:tcBorders>
              <w:top w:val="nil"/>
              <w:left w:val="single" w:sz="8" w:space="0" w:color="auto"/>
              <w:bottom w:val="single" w:sz="8" w:space="0" w:color="auto"/>
              <w:right w:val="single" w:sz="8" w:space="0" w:color="auto"/>
            </w:tcBorders>
            <w:shd w:val="clear" w:color="auto" w:fill="auto"/>
            <w:hideMark/>
          </w:tcPr>
          <w:p w14:paraId="3DF17680"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735BE31D" w14:textId="77777777" w:rsidR="00166330" w:rsidRPr="002B686E" w:rsidRDefault="00166330" w:rsidP="00166330">
            <w:pPr>
              <w:jc w:val="both"/>
              <w:rPr>
                <w:rFonts w:eastAsia="Calibri"/>
              </w:rPr>
            </w:pPr>
            <w:r w:rsidRPr="002B686E">
              <w:rPr>
                <w:rFonts w:eastAsia="Calibri"/>
              </w:rPr>
              <w:t xml:space="preserve">Cuff </w:t>
            </w:r>
            <w:r>
              <w:rPr>
                <w:rFonts w:eastAsia="Calibri"/>
              </w:rPr>
              <w:t>l</w:t>
            </w:r>
            <w:r w:rsidRPr="002B686E">
              <w:rPr>
                <w:rFonts w:eastAsia="Calibri"/>
              </w:rPr>
              <w:t>ength</w:t>
            </w:r>
          </w:p>
        </w:tc>
        <w:tc>
          <w:tcPr>
            <w:tcW w:w="858" w:type="dxa"/>
            <w:tcBorders>
              <w:top w:val="nil"/>
              <w:left w:val="nil"/>
              <w:bottom w:val="single" w:sz="8" w:space="0" w:color="auto"/>
              <w:right w:val="single" w:sz="8" w:space="0" w:color="auto"/>
            </w:tcBorders>
            <w:shd w:val="clear" w:color="auto" w:fill="auto"/>
            <w:hideMark/>
          </w:tcPr>
          <w:p w14:paraId="2724CED7" w14:textId="77777777" w:rsidR="00166330" w:rsidRPr="002B686E" w:rsidRDefault="00166330" w:rsidP="00166330">
            <w:pPr>
              <w:jc w:val="center"/>
              <w:rPr>
                <w:rFonts w:eastAsia="Calibri"/>
              </w:rPr>
            </w:pPr>
            <w:r w:rsidRPr="002B686E">
              <w:rPr>
                <w:rFonts w:eastAsia="Calibri"/>
              </w:rPr>
              <w:t>22</w:t>
            </w:r>
          </w:p>
        </w:tc>
        <w:tc>
          <w:tcPr>
            <w:tcW w:w="857" w:type="dxa"/>
            <w:tcBorders>
              <w:top w:val="nil"/>
              <w:left w:val="nil"/>
              <w:bottom w:val="single" w:sz="8" w:space="0" w:color="auto"/>
              <w:right w:val="single" w:sz="8" w:space="0" w:color="auto"/>
            </w:tcBorders>
            <w:shd w:val="clear" w:color="auto" w:fill="auto"/>
            <w:hideMark/>
          </w:tcPr>
          <w:p w14:paraId="4A1FD8F5" w14:textId="77777777" w:rsidR="00166330" w:rsidRPr="002B686E" w:rsidRDefault="00166330" w:rsidP="00166330">
            <w:pPr>
              <w:jc w:val="center"/>
              <w:rPr>
                <w:rFonts w:eastAsia="Calibri"/>
              </w:rPr>
            </w:pPr>
            <w:r w:rsidRPr="002B686E">
              <w:rPr>
                <w:rFonts w:eastAsia="Calibri"/>
              </w:rPr>
              <w:t>24</w:t>
            </w:r>
          </w:p>
        </w:tc>
        <w:tc>
          <w:tcPr>
            <w:tcW w:w="858" w:type="dxa"/>
            <w:tcBorders>
              <w:top w:val="nil"/>
              <w:left w:val="nil"/>
              <w:bottom w:val="single" w:sz="8" w:space="0" w:color="auto"/>
              <w:right w:val="single" w:sz="8" w:space="0" w:color="auto"/>
            </w:tcBorders>
            <w:shd w:val="clear" w:color="auto" w:fill="auto"/>
            <w:hideMark/>
          </w:tcPr>
          <w:p w14:paraId="42D31A74" w14:textId="77777777" w:rsidR="00166330" w:rsidRPr="002B686E" w:rsidRDefault="00166330" w:rsidP="00166330">
            <w:pPr>
              <w:jc w:val="center"/>
              <w:rPr>
                <w:rFonts w:eastAsia="Calibri"/>
              </w:rPr>
            </w:pPr>
            <w:r w:rsidRPr="002B686E">
              <w:rPr>
                <w:rFonts w:eastAsia="Calibri"/>
              </w:rPr>
              <w:t>26</w:t>
            </w:r>
          </w:p>
        </w:tc>
        <w:tc>
          <w:tcPr>
            <w:tcW w:w="857" w:type="dxa"/>
            <w:tcBorders>
              <w:top w:val="nil"/>
              <w:left w:val="nil"/>
              <w:bottom w:val="single" w:sz="8" w:space="0" w:color="auto"/>
              <w:right w:val="single" w:sz="8" w:space="0" w:color="auto"/>
            </w:tcBorders>
            <w:shd w:val="clear" w:color="auto" w:fill="auto"/>
            <w:hideMark/>
          </w:tcPr>
          <w:p w14:paraId="37AA99C0" w14:textId="77777777" w:rsidR="00166330" w:rsidRPr="002B686E" w:rsidRDefault="00166330" w:rsidP="00166330">
            <w:pPr>
              <w:jc w:val="center"/>
              <w:rPr>
                <w:rFonts w:eastAsia="Calibri"/>
              </w:rPr>
            </w:pPr>
            <w:r w:rsidRPr="002B686E">
              <w:rPr>
                <w:rFonts w:eastAsia="Calibri"/>
              </w:rPr>
              <w:t>28</w:t>
            </w:r>
          </w:p>
        </w:tc>
      </w:tr>
      <w:tr w:rsidR="00166330" w:rsidRPr="002B686E" w14:paraId="25C2EA12" w14:textId="77777777" w:rsidTr="00111A6C">
        <w:trPr>
          <w:trHeight w:val="175"/>
          <w:jc w:val="center"/>
        </w:trPr>
        <w:tc>
          <w:tcPr>
            <w:tcW w:w="841" w:type="dxa"/>
            <w:tcBorders>
              <w:top w:val="nil"/>
              <w:left w:val="single" w:sz="8" w:space="0" w:color="auto"/>
              <w:bottom w:val="single" w:sz="8" w:space="0" w:color="auto"/>
              <w:right w:val="single" w:sz="8" w:space="0" w:color="auto"/>
            </w:tcBorders>
            <w:shd w:val="clear" w:color="auto" w:fill="auto"/>
            <w:hideMark/>
          </w:tcPr>
          <w:p w14:paraId="744AC777"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73D322C1" w14:textId="77777777" w:rsidR="00166330" w:rsidRPr="002B686E" w:rsidRDefault="00166330" w:rsidP="00166330">
            <w:pPr>
              <w:jc w:val="both"/>
              <w:rPr>
                <w:rFonts w:eastAsia="Calibri"/>
              </w:rPr>
            </w:pPr>
            <w:r w:rsidRPr="002B686E">
              <w:rPr>
                <w:rFonts w:eastAsia="Calibri"/>
              </w:rPr>
              <w:t xml:space="preserve">Cuff </w:t>
            </w:r>
            <w:r>
              <w:rPr>
                <w:rFonts w:eastAsia="Calibri"/>
              </w:rPr>
              <w:t>h</w:t>
            </w:r>
            <w:r w:rsidRPr="002B686E">
              <w:rPr>
                <w:rFonts w:eastAsia="Calibri"/>
              </w:rPr>
              <w:t>eight</w:t>
            </w:r>
          </w:p>
        </w:tc>
        <w:tc>
          <w:tcPr>
            <w:tcW w:w="858" w:type="dxa"/>
            <w:tcBorders>
              <w:top w:val="nil"/>
              <w:left w:val="nil"/>
              <w:bottom w:val="single" w:sz="8" w:space="0" w:color="auto"/>
              <w:right w:val="single" w:sz="8" w:space="0" w:color="auto"/>
            </w:tcBorders>
            <w:shd w:val="clear" w:color="auto" w:fill="auto"/>
            <w:hideMark/>
          </w:tcPr>
          <w:p w14:paraId="05E92FFE" w14:textId="77777777" w:rsidR="00166330" w:rsidRPr="002B686E" w:rsidRDefault="00166330" w:rsidP="00166330">
            <w:pPr>
              <w:jc w:val="center"/>
              <w:rPr>
                <w:rFonts w:eastAsia="Calibri"/>
              </w:rPr>
            </w:pPr>
            <w:r w:rsidRPr="002B686E">
              <w:rPr>
                <w:rFonts w:eastAsia="Calibri"/>
              </w:rPr>
              <w:t>3</w:t>
            </w:r>
          </w:p>
        </w:tc>
        <w:tc>
          <w:tcPr>
            <w:tcW w:w="857" w:type="dxa"/>
            <w:tcBorders>
              <w:top w:val="nil"/>
              <w:left w:val="nil"/>
              <w:bottom w:val="single" w:sz="8" w:space="0" w:color="auto"/>
              <w:right w:val="single" w:sz="8" w:space="0" w:color="auto"/>
            </w:tcBorders>
            <w:shd w:val="clear" w:color="auto" w:fill="auto"/>
            <w:hideMark/>
          </w:tcPr>
          <w:p w14:paraId="5DE2C9B6" w14:textId="77777777" w:rsidR="00166330" w:rsidRPr="002B686E" w:rsidRDefault="00166330" w:rsidP="00166330">
            <w:pPr>
              <w:jc w:val="center"/>
              <w:rPr>
                <w:rFonts w:eastAsia="Calibri"/>
              </w:rPr>
            </w:pPr>
            <w:r w:rsidRPr="002B686E">
              <w:rPr>
                <w:rFonts w:eastAsia="Calibri"/>
              </w:rPr>
              <w:t>3</w:t>
            </w:r>
          </w:p>
        </w:tc>
        <w:tc>
          <w:tcPr>
            <w:tcW w:w="858" w:type="dxa"/>
            <w:tcBorders>
              <w:top w:val="nil"/>
              <w:left w:val="nil"/>
              <w:bottom w:val="single" w:sz="8" w:space="0" w:color="auto"/>
              <w:right w:val="single" w:sz="8" w:space="0" w:color="auto"/>
            </w:tcBorders>
            <w:shd w:val="clear" w:color="auto" w:fill="auto"/>
            <w:hideMark/>
          </w:tcPr>
          <w:p w14:paraId="60612BEC" w14:textId="77777777" w:rsidR="00166330" w:rsidRPr="002B686E" w:rsidRDefault="00166330" w:rsidP="00166330">
            <w:pPr>
              <w:jc w:val="center"/>
              <w:rPr>
                <w:rFonts w:eastAsia="Calibri"/>
              </w:rPr>
            </w:pPr>
            <w:r w:rsidRPr="002B686E">
              <w:rPr>
                <w:rFonts w:eastAsia="Calibri"/>
              </w:rPr>
              <w:t>3</w:t>
            </w:r>
          </w:p>
        </w:tc>
        <w:tc>
          <w:tcPr>
            <w:tcW w:w="857" w:type="dxa"/>
            <w:tcBorders>
              <w:top w:val="nil"/>
              <w:left w:val="nil"/>
              <w:bottom w:val="single" w:sz="8" w:space="0" w:color="auto"/>
              <w:right w:val="single" w:sz="8" w:space="0" w:color="auto"/>
            </w:tcBorders>
            <w:shd w:val="clear" w:color="auto" w:fill="auto"/>
            <w:hideMark/>
          </w:tcPr>
          <w:p w14:paraId="0ADEF0A7" w14:textId="77777777" w:rsidR="00166330" w:rsidRPr="002B686E" w:rsidRDefault="00166330" w:rsidP="00166330">
            <w:pPr>
              <w:jc w:val="center"/>
              <w:rPr>
                <w:rFonts w:eastAsia="Calibri"/>
              </w:rPr>
            </w:pPr>
            <w:r w:rsidRPr="002B686E">
              <w:rPr>
                <w:rFonts w:eastAsia="Calibri"/>
              </w:rPr>
              <w:t>3</w:t>
            </w:r>
          </w:p>
        </w:tc>
      </w:tr>
      <w:tr w:rsidR="00166330" w:rsidRPr="002B686E" w14:paraId="4D9F2084" w14:textId="77777777" w:rsidTr="00111A6C">
        <w:trPr>
          <w:trHeight w:val="345"/>
          <w:jc w:val="center"/>
        </w:trPr>
        <w:tc>
          <w:tcPr>
            <w:tcW w:w="841" w:type="dxa"/>
            <w:tcBorders>
              <w:top w:val="nil"/>
              <w:left w:val="single" w:sz="8" w:space="0" w:color="auto"/>
              <w:bottom w:val="single" w:sz="8" w:space="0" w:color="auto"/>
              <w:right w:val="single" w:sz="8" w:space="0" w:color="auto"/>
            </w:tcBorders>
            <w:shd w:val="clear" w:color="auto" w:fill="auto"/>
            <w:hideMark/>
          </w:tcPr>
          <w:p w14:paraId="419A7F3E"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5F104B08" w14:textId="77777777" w:rsidR="00166330" w:rsidRPr="002B686E" w:rsidRDefault="00166330" w:rsidP="00166330">
            <w:pPr>
              <w:jc w:val="both"/>
              <w:rPr>
                <w:rFonts w:eastAsia="Calibri"/>
              </w:rPr>
            </w:pPr>
            <w:r w:rsidRPr="002B686E">
              <w:rPr>
                <w:rFonts w:eastAsia="Calibri"/>
              </w:rPr>
              <w:t xml:space="preserve">Arm </w:t>
            </w:r>
            <w:r>
              <w:rPr>
                <w:rFonts w:eastAsia="Calibri"/>
              </w:rPr>
              <w:t>h</w:t>
            </w:r>
            <w:r w:rsidRPr="002B686E">
              <w:rPr>
                <w:rFonts w:eastAsia="Calibri"/>
              </w:rPr>
              <w:t>ole</w:t>
            </w:r>
          </w:p>
        </w:tc>
        <w:tc>
          <w:tcPr>
            <w:tcW w:w="858" w:type="dxa"/>
            <w:tcBorders>
              <w:top w:val="nil"/>
              <w:left w:val="nil"/>
              <w:bottom w:val="single" w:sz="8" w:space="0" w:color="auto"/>
              <w:right w:val="single" w:sz="8" w:space="0" w:color="auto"/>
            </w:tcBorders>
            <w:shd w:val="clear" w:color="auto" w:fill="auto"/>
            <w:hideMark/>
          </w:tcPr>
          <w:p w14:paraId="0F1B6620" w14:textId="77777777" w:rsidR="00166330" w:rsidRPr="002B686E" w:rsidRDefault="00166330" w:rsidP="00166330">
            <w:pPr>
              <w:jc w:val="center"/>
              <w:rPr>
                <w:rFonts w:eastAsia="Calibri"/>
              </w:rPr>
            </w:pPr>
            <w:r w:rsidRPr="002B686E">
              <w:rPr>
                <w:rFonts w:eastAsia="Calibri"/>
              </w:rPr>
              <w:t>27.5</w:t>
            </w:r>
          </w:p>
        </w:tc>
        <w:tc>
          <w:tcPr>
            <w:tcW w:w="857" w:type="dxa"/>
            <w:tcBorders>
              <w:top w:val="nil"/>
              <w:left w:val="nil"/>
              <w:bottom w:val="single" w:sz="8" w:space="0" w:color="auto"/>
              <w:right w:val="single" w:sz="8" w:space="0" w:color="auto"/>
            </w:tcBorders>
            <w:shd w:val="clear" w:color="auto" w:fill="auto"/>
            <w:hideMark/>
          </w:tcPr>
          <w:p w14:paraId="2929828A" w14:textId="77777777" w:rsidR="00166330" w:rsidRPr="002B686E" w:rsidRDefault="00166330" w:rsidP="00166330">
            <w:pPr>
              <w:jc w:val="center"/>
              <w:rPr>
                <w:rFonts w:eastAsia="Calibri"/>
              </w:rPr>
            </w:pPr>
            <w:r w:rsidRPr="002B686E">
              <w:rPr>
                <w:rFonts w:eastAsia="Calibri"/>
              </w:rPr>
              <w:t>28.5</w:t>
            </w:r>
          </w:p>
        </w:tc>
        <w:tc>
          <w:tcPr>
            <w:tcW w:w="858" w:type="dxa"/>
            <w:tcBorders>
              <w:top w:val="nil"/>
              <w:left w:val="nil"/>
              <w:bottom w:val="single" w:sz="8" w:space="0" w:color="auto"/>
              <w:right w:val="single" w:sz="8" w:space="0" w:color="auto"/>
            </w:tcBorders>
            <w:shd w:val="clear" w:color="auto" w:fill="auto"/>
            <w:hideMark/>
          </w:tcPr>
          <w:p w14:paraId="3881A25A" w14:textId="77777777" w:rsidR="00166330" w:rsidRPr="002B686E" w:rsidRDefault="00166330" w:rsidP="00166330">
            <w:pPr>
              <w:jc w:val="center"/>
              <w:rPr>
                <w:rFonts w:eastAsia="Calibri"/>
              </w:rPr>
            </w:pPr>
            <w:r w:rsidRPr="002B686E">
              <w:rPr>
                <w:rFonts w:eastAsia="Calibri"/>
              </w:rPr>
              <w:t>29.5</w:t>
            </w:r>
          </w:p>
        </w:tc>
        <w:tc>
          <w:tcPr>
            <w:tcW w:w="857" w:type="dxa"/>
            <w:tcBorders>
              <w:top w:val="nil"/>
              <w:left w:val="nil"/>
              <w:bottom w:val="single" w:sz="8" w:space="0" w:color="auto"/>
              <w:right w:val="single" w:sz="8" w:space="0" w:color="auto"/>
            </w:tcBorders>
            <w:shd w:val="clear" w:color="auto" w:fill="auto"/>
            <w:hideMark/>
          </w:tcPr>
          <w:p w14:paraId="603E35B4" w14:textId="77777777" w:rsidR="00166330" w:rsidRPr="002B686E" w:rsidRDefault="00166330" w:rsidP="00166330">
            <w:pPr>
              <w:jc w:val="center"/>
              <w:rPr>
                <w:rFonts w:eastAsia="Calibri"/>
              </w:rPr>
            </w:pPr>
            <w:r w:rsidRPr="002B686E">
              <w:rPr>
                <w:rFonts w:eastAsia="Calibri"/>
              </w:rPr>
              <w:t>30.5</w:t>
            </w:r>
          </w:p>
        </w:tc>
      </w:tr>
      <w:tr w:rsidR="00166330" w:rsidRPr="002B686E" w14:paraId="7C6989DF" w14:textId="77777777" w:rsidTr="00111A6C">
        <w:trPr>
          <w:trHeight w:val="315"/>
          <w:jc w:val="center"/>
        </w:trPr>
        <w:tc>
          <w:tcPr>
            <w:tcW w:w="841" w:type="dxa"/>
            <w:tcBorders>
              <w:top w:val="nil"/>
              <w:left w:val="single" w:sz="8" w:space="0" w:color="auto"/>
              <w:bottom w:val="single" w:sz="8" w:space="0" w:color="auto"/>
              <w:right w:val="single" w:sz="8" w:space="0" w:color="auto"/>
            </w:tcBorders>
            <w:shd w:val="clear" w:color="auto" w:fill="auto"/>
            <w:hideMark/>
          </w:tcPr>
          <w:p w14:paraId="6CAF57E5"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xml:space="preserve">  </w:t>
            </w:r>
          </w:p>
        </w:tc>
        <w:tc>
          <w:tcPr>
            <w:tcW w:w="3495" w:type="dxa"/>
            <w:tcBorders>
              <w:top w:val="nil"/>
              <w:left w:val="nil"/>
              <w:bottom w:val="single" w:sz="8" w:space="0" w:color="auto"/>
              <w:right w:val="single" w:sz="8" w:space="0" w:color="auto"/>
            </w:tcBorders>
            <w:shd w:val="clear" w:color="auto" w:fill="auto"/>
            <w:hideMark/>
          </w:tcPr>
          <w:p w14:paraId="1DCBD445" w14:textId="77777777" w:rsidR="00166330" w:rsidRPr="002B686E" w:rsidRDefault="00166330" w:rsidP="00166330">
            <w:pPr>
              <w:jc w:val="both"/>
              <w:rPr>
                <w:rFonts w:eastAsia="Calibri"/>
              </w:rPr>
            </w:pPr>
            <w:r w:rsidRPr="002B686E">
              <w:rPr>
                <w:rFonts w:eastAsia="Calibri"/>
              </w:rPr>
              <w:t xml:space="preserve">Collar width  </w:t>
            </w:r>
          </w:p>
        </w:tc>
        <w:tc>
          <w:tcPr>
            <w:tcW w:w="858" w:type="dxa"/>
            <w:tcBorders>
              <w:top w:val="nil"/>
              <w:left w:val="nil"/>
              <w:bottom w:val="single" w:sz="8" w:space="0" w:color="auto"/>
              <w:right w:val="single" w:sz="8" w:space="0" w:color="auto"/>
            </w:tcBorders>
            <w:shd w:val="clear" w:color="auto" w:fill="auto"/>
            <w:hideMark/>
          </w:tcPr>
          <w:p w14:paraId="2F9B1A15" w14:textId="77777777" w:rsidR="00166330" w:rsidRPr="002B686E" w:rsidRDefault="00166330" w:rsidP="00166330">
            <w:pPr>
              <w:jc w:val="center"/>
              <w:rPr>
                <w:rFonts w:eastAsia="Calibri"/>
              </w:rPr>
            </w:pPr>
            <w:r w:rsidRPr="002B686E">
              <w:rPr>
                <w:rFonts w:eastAsia="Calibri"/>
              </w:rPr>
              <w:t>6</w:t>
            </w:r>
          </w:p>
        </w:tc>
        <w:tc>
          <w:tcPr>
            <w:tcW w:w="857" w:type="dxa"/>
            <w:tcBorders>
              <w:top w:val="nil"/>
              <w:left w:val="nil"/>
              <w:bottom w:val="single" w:sz="8" w:space="0" w:color="auto"/>
              <w:right w:val="single" w:sz="8" w:space="0" w:color="auto"/>
            </w:tcBorders>
            <w:shd w:val="clear" w:color="auto" w:fill="auto"/>
            <w:hideMark/>
          </w:tcPr>
          <w:p w14:paraId="6C446840" w14:textId="77777777" w:rsidR="00166330" w:rsidRPr="002B686E" w:rsidRDefault="00166330" w:rsidP="00166330">
            <w:pPr>
              <w:jc w:val="center"/>
              <w:rPr>
                <w:rFonts w:eastAsia="Calibri"/>
              </w:rPr>
            </w:pPr>
            <w:r w:rsidRPr="002B686E">
              <w:rPr>
                <w:rFonts w:eastAsia="Calibri"/>
              </w:rPr>
              <w:t>6</w:t>
            </w:r>
          </w:p>
        </w:tc>
        <w:tc>
          <w:tcPr>
            <w:tcW w:w="858" w:type="dxa"/>
            <w:tcBorders>
              <w:top w:val="nil"/>
              <w:left w:val="nil"/>
              <w:bottom w:val="single" w:sz="8" w:space="0" w:color="auto"/>
              <w:right w:val="single" w:sz="8" w:space="0" w:color="auto"/>
            </w:tcBorders>
            <w:shd w:val="clear" w:color="auto" w:fill="auto"/>
            <w:hideMark/>
          </w:tcPr>
          <w:p w14:paraId="17604A2D" w14:textId="77777777" w:rsidR="00166330" w:rsidRPr="002B686E" w:rsidRDefault="00166330" w:rsidP="00166330">
            <w:pPr>
              <w:jc w:val="center"/>
              <w:rPr>
                <w:rFonts w:eastAsia="Calibri"/>
              </w:rPr>
            </w:pPr>
            <w:r w:rsidRPr="002B686E">
              <w:rPr>
                <w:rFonts w:eastAsia="Calibri"/>
              </w:rPr>
              <w:t>6</w:t>
            </w:r>
          </w:p>
        </w:tc>
        <w:tc>
          <w:tcPr>
            <w:tcW w:w="857" w:type="dxa"/>
            <w:tcBorders>
              <w:top w:val="nil"/>
              <w:left w:val="nil"/>
              <w:bottom w:val="single" w:sz="8" w:space="0" w:color="auto"/>
              <w:right w:val="single" w:sz="8" w:space="0" w:color="auto"/>
            </w:tcBorders>
            <w:shd w:val="clear" w:color="auto" w:fill="auto"/>
            <w:hideMark/>
          </w:tcPr>
          <w:p w14:paraId="640A5B9D" w14:textId="77777777" w:rsidR="00166330" w:rsidRPr="002B686E" w:rsidRDefault="00166330" w:rsidP="00166330">
            <w:pPr>
              <w:jc w:val="center"/>
              <w:rPr>
                <w:rFonts w:eastAsia="Calibri"/>
              </w:rPr>
            </w:pPr>
            <w:r w:rsidRPr="002B686E">
              <w:rPr>
                <w:rFonts w:eastAsia="Calibri"/>
              </w:rPr>
              <w:t>6</w:t>
            </w:r>
          </w:p>
        </w:tc>
      </w:tr>
      <w:tr w:rsidR="00166330" w:rsidRPr="002B686E" w14:paraId="7565D951" w14:textId="77777777" w:rsidTr="00111A6C">
        <w:trPr>
          <w:trHeight w:val="345"/>
          <w:jc w:val="center"/>
        </w:trPr>
        <w:tc>
          <w:tcPr>
            <w:tcW w:w="841" w:type="dxa"/>
            <w:tcBorders>
              <w:top w:val="nil"/>
              <w:left w:val="single" w:sz="8" w:space="0" w:color="auto"/>
              <w:bottom w:val="single" w:sz="8" w:space="0" w:color="auto"/>
              <w:right w:val="single" w:sz="8" w:space="0" w:color="auto"/>
            </w:tcBorders>
            <w:shd w:val="clear" w:color="auto" w:fill="auto"/>
            <w:hideMark/>
          </w:tcPr>
          <w:p w14:paraId="77DB292B"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2DC74BE3" w14:textId="77777777" w:rsidR="00166330" w:rsidRPr="002B686E" w:rsidRDefault="00166330" w:rsidP="00166330">
            <w:pPr>
              <w:jc w:val="both"/>
              <w:rPr>
                <w:rFonts w:eastAsia="Calibri"/>
              </w:rPr>
            </w:pPr>
            <w:r w:rsidRPr="002B686E">
              <w:rPr>
                <w:rFonts w:eastAsia="Calibri"/>
              </w:rPr>
              <w:t>Chest pocket from HPS</w:t>
            </w:r>
          </w:p>
        </w:tc>
        <w:tc>
          <w:tcPr>
            <w:tcW w:w="858" w:type="dxa"/>
            <w:tcBorders>
              <w:top w:val="nil"/>
              <w:left w:val="nil"/>
              <w:bottom w:val="single" w:sz="8" w:space="0" w:color="auto"/>
              <w:right w:val="single" w:sz="8" w:space="0" w:color="auto"/>
            </w:tcBorders>
            <w:shd w:val="clear" w:color="auto" w:fill="auto"/>
            <w:hideMark/>
          </w:tcPr>
          <w:p w14:paraId="51B70148" w14:textId="77777777" w:rsidR="00166330" w:rsidRPr="002B686E" w:rsidRDefault="00166330" w:rsidP="00166330">
            <w:pPr>
              <w:jc w:val="center"/>
              <w:rPr>
                <w:rFonts w:eastAsia="Calibri"/>
              </w:rPr>
            </w:pPr>
            <w:r w:rsidRPr="002B686E">
              <w:rPr>
                <w:rFonts w:eastAsia="Calibri"/>
              </w:rPr>
              <w:t>22</w:t>
            </w:r>
          </w:p>
        </w:tc>
        <w:tc>
          <w:tcPr>
            <w:tcW w:w="857" w:type="dxa"/>
            <w:tcBorders>
              <w:top w:val="nil"/>
              <w:left w:val="nil"/>
              <w:bottom w:val="single" w:sz="8" w:space="0" w:color="auto"/>
              <w:right w:val="single" w:sz="8" w:space="0" w:color="auto"/>
            </w:tcBorders>
            <w:shd w:val="clear" w:color="auto" w:fill="auto"/>
            <w:hideMark/>
          </w:tcPr>
          <w:p w14:paraId="74B8FB5F" w14:textId="77777777" w:rsidR="00166330" w:rsidRPr="002B686E" w:rsidRDefault="00166330" w:rsidP="00166330">
            <w:pPr>
              <w:jc w:val="center"/>
              <w:rPr>
                <w:rFonts w:eastAsia="Calibri"/>
              </w:rPr>
            </w:pPr>
            <w:r w:rsidRPr="002B686E">
              <w:rPr>
                <w:rFonts w:eastAsia="Calibri"/>
              </w:rPr>
              <w:t>23</w:t>
            </w:r>
          </w:p>
        </w:tc>
        <w:tc>
          <w:tcPr>
            <w:tcW w:w="858" w:type="dxa"/>
            <w:tcBorders>
              <w:top w:val="nil"/>
              <w:left w:val="nil"/>
              <w:bottom w:val="single" w:sz="8" w:space="0" w:color="auto"/>
              <w:right w:val="single" w:sz="8" w:space="0" w:color="auto"/>
            </w:tcBorders>
            <w:shd w:val="clear" w:color="auto" w:fill="auto"/>
            <w:hideMark/>
          </w:tcPr>
          <w:p w14:paraId="77907201" w14:textId="77777777" w:rsidR="00166330" w:rsidRPr="002B686E" w:rsidRDefault="00166330" w:rsidP="00166330">
            <w:pPr>
              <w:jc w:val="center"/>
              <w:rPr>
                <w:rFonts w:eastAsia="Calibri"/>
              </w:rPr>
            </w:pPr>
            <w:r w:rsidRPr="002B686E">
              <w:rPr>
                <w:rFonts w:eastAsia="Calibri"/>
              </w:rPr>
              <w:t>24</w:t>
            </w:r>
          </w:p>
        </w:tc>
        <w:tc>
          <w:tcPr>
            <w:tcW w:w="857" w:type="dxa"/>
            <w:tcBorders>
              <w:top w:val="nil"/>
              <w:left w:val="nil"/>
              <w:bottom w:val="single" w:sz="8" w:space="0" w:color="auto"/>
              <w:right w:val="single" w:sz="8" w:space="0" w:color="auto"/>
            </w:tcBorders>
            <w:shd w:val="clear" w:color="auto" w:fill="auto"/>
            <w:hideMark/>
          </w:tcPr>
          <w:p w14:paraId="7B72925C" w14:textId="77777777" w:rsidR="00166330" w:rsidRPr="002B686E" w:rsidRDefault="00166330" w:rsidP="00166330">
            <w:pPr>
              <w:jc w:val="center"/>
              <w:rPr>
                <w:rFonts w:eastAsia="Calibri"/>
              </w:rPr>
            </w:pPr>
            <w:r w:rsidRPr="002B686E">
              <w:rPr>
                <w:rFonts w:eastAsia="Calibri"/>
              </w:rPr>
              <w:t>25</w:t>
            </w:r>
          </w:p>
        </w:tc>
      </w:tr>
      <w:tr w:rsidR="00166330" w:rsidRPr="002B686E" w14:paraId="63BB42BF" w14:textId="77777777" w:rsidTr="00111A6C">
        <w:trPr>
          <w:trHeight w:val="330"/>
          <w:jc w:val="center"/>
        </w:trPr>
        <w:tc>
          <w:tcPr>
            <w:tcW w:w="841" w:type="dxa"/>
            <w:tcBorders>
              <w:top w:val="nil"/>
              <w:left w:val="single" w:sz="8" w:space="0" w:color="auto"/>
              <w:bottom w:val="single" w:sz="8" w:space="0" w:color="auto"/>
              <w:right w:val="single" w:sz="8" w:space="0" w:color="auto"/>
            </w:tcBorders>
            <w:shd w:val="clear" w:color="auto" w:fill="auto"/>
            <w:hideMark/>
          </w:tcPr>
          <w:p w14:paraId="5F4EE90B"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w:t>
            </w:r>
          </w:p>
        </w:tc>
        <w:tc>
          <w:tcPr>
            <w:tcW w:w="3495" w:type="dxa"/>
            <w:tcBorders>
              <w:top w:val="nil"/>
              <w:left w:val="nil"/>
              <w:bottom w:val="single" w:sz="8" w:space="0" w:color="auto"/>
              <w:right w:val="single" w:sz="8" w:space="0" w:color="auto"/>
            </w:tcBorders>
            <w:shd w:val="clear" w:color="auto" w:fill="auto"/>
            <w:hideMark/>
          </w:tcPr>
          <w:p w14:paraId="714F2522" w14:textId="77777777" w:rsidR="00166330" w:rsidRPr="002B686E" w:rsidRDefault="00166330" w:rsidP="00166330">
            <w:pPr>
              <w:jc w:val="both"/>
              <w:rPr>
                <w:rFonts w:eastAsia="Calibri"/>
              </w:rPr>
            </w:pPr>
            <w:r w:rsidRPr="002B686E">
              <w:rPr>
                <w:rFonts w:eastAsia="Calibri"/>
              </w:rPr>
              <w:t>Chest pocket from Placket edge</w:t>
            </w:r>
          </w:p>
        </w:tc>
        <w:tc>
          <w:tcPr>
            <w:tcW w:w="858" w:type="dxa"/>
            <w:tcBorders>
              <w:top w:val="nil"/>
              <w:left w:val="nil"/>
              <w:bottom w:val="single" w:sz="8" w:space="0" w:color="auto"/>
              <w:right w:val="single" w:sz="8" w:space="0" w:color="auto"/>
            </w:tcBorders>
            <w:shd w:val="clear" w:color="auto" w:fill="auto"/>
            <w:hideMark/>
          </w:tcPr>
          <w:p w14:paraId="045076E7" w14:textId="77777777" w:rsidR="00166330" w:rsidRPr="002B686E" w:rsidRDefault="00166330" w:rsidP="00166330">
            <w:pPr>
              <w:jc w:val="center"/>
              <w:rPr>
                <w:rFonts w:eastAsia="Calibri"/>
              </w:rPr>
            </w:pPr>
            <w:r w:rsidRPr="002B686E">
              <w:rPr>
                <w:rFonts w:eastAsia="Calibri"/>
              </w:rPr>
              <w:t>6</w:t>
            </w:r>
          </w:p>
        </w:tc>
        <w:tc>
          <w:tcPr>
            <w:tcW w:w="857" w:type="dxa"/>
            <w:tcBorders>
              <w:top w:val="nil"/>
              <w:left w:val="nil"/>
              <w:bottom w:val="single" w:sz="8" w:space="0" w:color="auto"/>
              <w:right w:val="single" w:sz="8" w:space="0" w:color="auto"/>
            </w:tcBorders>
            <w:shd w:val="clear" w:color="auto" w:fill="auto"/>
            <w:hideMark/>
          </w:tcPr>
          <w:p w14:paraId="1DEE1E76" w14:textId="77777777" w:rsidR="00166330" w:rsidRPr="002B686E" w:rsidRDefault="00166330" w:rsidP="00166330">
            <w:pPr>
              <w:jc w:val="center"/>
              <w:rPr>
                <w:rFonts w:eastAsia="Calibri"/>
              </w:rPr>
            </w:pPr>
            <w:r w:rsidRPr="002B686E">
              <w:rPr>
                <w:rFonts w:eastAsia="Calibri"/>
              </w:rPr>
              <w:t>6</w:t>
            </w:r>
          </w:p>
        </w:tc>
        <w:tc>
          <w:tcPr>
            <w:tcW w:w="858" w:type="dxa"/>
            <w:tcBorders>
              <w:top w:val="nil"/>
              <w:left w:val="nil"/>
              <w:bottom w:val="single" w:sz="8" w:space="0" w:color="auto"/>
              <w:right w:val="single" w:sz="8" w:space="0" w:color="auto"/>
            </w:tcBorders>
            <w:shd w:val="clear" w:color="auto" w:fill="auto"/>
            <w:hideMark/>
          </w:tcPr>
          <w:p w14:paraId="53136497" w14:textId="77777777" w:rsidR="00166330" w:rsidRPr="002B686E" w:rsidRDefault="00166330" w:rsidP="00166330">
            <w:pPr>
              <w:jc w:val="center"/>
              <w:rPr>
                <w:rFonts w:eastAsia="Calibri"/>
              </w:rPr>
            </w:pPr>
            <w:r w:rsidRPr="002B686E">
              <w:rPr>
                <w:rFonts w:eastAsia="Calibri"/>
              </w:rPr>
              <w:t>6.5</w:t>
            </w:r>
          </w:p>
        </w:tc>
        <w:tc>
          <w:tcPr>
            <w:tcW w:w="857" w:type="dxa"/>
            <w:tcBorders>
              <w:top w:val="nil"/>
              <w:left w:val="nil"/>
              <w:bottom w:val="single" w:sz="8" w:space="0" w:color="auto"/>
              <w:right w:val="single" w:sz="8" w:space="0" w:color="auto"/>
            </w:tcBorders>
            <w:shd w:val="clear" w:color="auto" w:fill="auto"/>
            <w:hideMark/>
          </w:tcPr>
          <w:p w14:paraId="2A06D8E3" w14:textId="77777777" w:rsidR="00166330" w:rsidRPr="002B686E" w:rsidRDefault="00166330" w:rsidP="00166330">
            <w:pPr>
              <w:jc w:val="center"/>
              <w:rPr>
                <w:rFonts w:eastAsia="Calibri"/>
              </w:rPr>
            </w:pPr>
            <w:r w:rsidRPr="002B686E">
              <w:rPr>
                <w:rFonts w:eastAsia="Calibri"/>
              </w:rPr>
              <w:t>6.5</w:t>
            </w:r>
          </w:p>
        </w:tc>
      </w:tr>
      <w:tr w:rsidR="00166330" w:rsidRPr="002B686E" w14:paraId="79415726" w14:textId="77777777" w:rsidTr="00111A6C">
        <w:trPr>
          <w:trHeight w:val="345"/>
          <w:jc w:val="center"/>
        </w:trPr>
        <w:tc>
          <w:tcPr>
            <w:tcW w:w="841" w:type="dxa"/>
            <w:tcBorders>
              <w:top w:val="nil"/>
              <w:left w:val="single" w:sz="8" w:space="0" w:color="auto"/>
              <w:bottom w:val="single" w:sz="4" w:space="0" w:color="auto"/>
              <w:right w:val="single" w:sz="8" w:space="0" w:color="auto"/>
            </w:tcBorders>
            <w:shd w:val="clear" w:color="auto" w:fill="auto"/>
            <w:hideMark/>
          </w:tcPr>
          <w:p w14:paraId="21FC81C4" w14:textId="77777777" w:rsidR="00166330" w:rsidRPr="00235078" w:rsidRDefault="00166330" w:rsidP="001E682E">
            <w:pPr>
              <w:pStyle w:val="ListParagraph"/>
              <w:widowControl w:val="0"/>
              <w:numPr>
                <w:ilvl w:val="0"/>
                <w:numId w:val="4"/>
              </w:numPr>
              <w:autoSpaceDE w:val="0"/>
              <w:autoSpaceDN w:val="0"/>
              <w:spacing w:before="160"/>
              <w:ind w:left="0" w:firstLine="0"/>
              <w:contextualSpacing w:val="0"/>
              <w:jc w:val="both"/>
              <w:rPr>
                <w:rFonts w:eastAsia="Calibri"/>
              </w:rPr>
            </w:pPr>
            <w:r w:rsidRPr="00235078">
              <w:rPr>
                <w:rFonts w:eastAsia="Calibri"/>
              </w:rPr>
              <w:t xml:space="preserve">  </w:t>
            </w:r>
          </w:p>
        </w:tc>
        <w:tc>
          <w:tcPr>
            <w:tcW w:w="3495" w:type="dxa"/>
            <w:tcBorders>
              <w:top w:val="nil"/>
              <w:left w:val="nil"/>
              <w:bottom w:val="single" w:sz="4" w:space="0" w:color="auto"/>
              <w:right w:val="single" w:sz="8" w:space="0" w:color="auto"/>
            </w:tcBorders>
            <w:shd w:val="clear" w:color="auto" w:fill="auto"/>
            <w:hideMark/>
          </w:tcPr>
          <w:p w14:paraId="6F0AF0A6" w14:textId="77777777" w:rsidR="00166330" w:rsidRPr="002B686E" w:rsidRDefault="00166330" w:rsidP="00166330">
            <w:pPr>
              <w:jc w:val="both"/>
              <w:rPr>
                <w:rFonts w:eastAsia="Calibri"/>
              </w:rPr>
            </w:pPr>
            <w:r w:rsidRPr="002B686E">
              <w:t>Sleeve patch length from HPS</w:t>
            </w:r>
          </w:p>
        </w:tc>
        <w:tc>
          <w:tcPr>
            <w:tcW w:w="858" w:type="dxa"/>
            <w:tcBorders>
              <w:top w:val="nil"/>
              <w:left w:val="nil"/>
              <w:bottom w:val="single" w:sz="4" w:space="0" w:color="auto"/>
              <w:right w:val="single" w:sz="8" w:space="0" w:color="auto"/>
            </w:tcBorders>
            <w:shd w:val="clear" w:color="auto" w:fill="auto"/>
            <w:hideMark/>
          </w:tcPr>
          <w:p w14:paraId="11BF1634" w14:textId="77777777" w:rsidR="00166330" w:rsidRPr="002B686E" w:rsidRDefault="00166330" w:rsidP="00166330">
            <w:pPr>
              <w:jc w:val="center"/>
              <w:rPr>
                <w:rFonts w:eastAsia="Calibri"/>
              </w:rPr>
            </w:pPr>
            <w:r w:rsidRPr="002B686E">
              <w:rPr>
                <w:rFonts w:eastAsia="Calibri"/>
              </w:rPr>
              <w:t>30</w:t>
            </w:r>
          </w:p>
        </w:tc>
        <w:tc>
          <w:tcPr>
            <w:tcW w:w="857" w:type="dxa"/>
            <w:tcBorders>
              <w:top w:val="nil"/>
              <w:left w:val="nil"/>
              <w:bottom w:val="single" w:sz="4" w:space="0" w:color="auto"/>
              <w:right w:val="single" w:sz="8" w:space="0" w:color="auto"/>
            </w:tcBorders>
            <w:shd w:val="clear" w:color="auto" w:fill="auto"/>
            <w:hideMark/>
          </w:tcPr>
          <w:p w14:paraId="6AC39324" w14:textId="77777777" w:rsidR="00166330" w:rsidRPr="002B686E" w:rsidRDefault="00166330" w:rsidP="00166330">
            <w:pPr>
              <w:jc w:val="center"/>
              <w:rPr>
                <w:rFonts w:eastAsia="Calibri"/>
              </w:rPr>
            </w:pPr>
            <w:r w:rsidRPr="002B686E">
              <w:rPr>
                <w:rFonts w:eastAsia="Calibri"/>
              </w:rPr>
              <w:t>30</w:t>
            </w:r>
          </w:p>
        </w:tc>
        <w:tc>
          <w:tcPr>
            <w:tcW w:w="858" w:type="dxa"/>
            <w:tcBorders>
              <w:top w:val="nil"/>
              <w:left w:val="nil"/>
              <w:bottom w:val="single" w:sz="4" w:space="0" w:color="auto"/>
              <w:right w:val="single" w:sz="8" w:space="0" w:color="auto"/>
            </w:tcBorders>
            <w:shd w:val="clear" w:color="auto" w:fill="auto"/>
            <w:hideMark/>
          </w:tcPr>
          <w:p w14:paraId="6BF0CC81" w14:textId="77777777" w:rsidR="00166330" w:rsidRPr="002B686E" w:rsidRDefault="00166330" w:rsidP="00166330">
            <w:pPr>
              <w:jc w:val="center"/>
              <w:rPr>
                <w:rFonts w:eastAsia="Calibri"/>
              </w:rPr>
            </w:pPr>
            <w:r w:rsidRPr="002B686E">
              <w:rPr>
                <w:rFonts w:eastAsia="Calibri"/>
              </w:rPr>
              <w:t>31</w:t>
            </w:r>
          </w:p>
        </w:tc>
        <w:tc>
          <w:tcPr>
            <w:tcW w:w="857" w:type="dxa"/>
            <w:tcBorders>
              <w:top w:val="nil"/>
              <w:left w:val="nil"/>
              <w:bottom w:val="single" w:sz="4" w:space="0" w:color="auto"/>
              <w:right w:val="single" w:sz="8" w:space="0" w:color="auto"/>
            </w:tcBorders>
            <w:shd w:val="clear" w:color="auto" w:fill="auto"/>
            <w:hideMark/>
          </w:tcPr>
          <w:p w14:paraId="0FE25772" w14:textId="77777777" w:rsidR="00166330" w:rsidRPr="002B686E" w:rsidRDefault="00166330" w:rsidP="00166330">
            <w:pPr>
              <w:jc w:val="center"/>
              <w:rPr>
                <w:rFonts w:eastAsia="Calibri"/>
              </w:rPr>
            </w:pPr>
            <w:r w:rsidRPr="002B686E">
              <w:rPr>
                <w:rFonts w:eastAsia="Calibri"/>
              </w:rPr>
              <w:t>31</w:t>
            </w:r>
          </w:p>
        </w:tc>
      </w:tr>
      <w:tr w:rsidR="00166330" w:rsidRPr="002B686E" w14:paraId="1144FD7B" w14:textId="77777777" w:rsidTr="00111A6C">
        <w:trPr>
          <w:trHeight w:val="345"/>
          <w:jc w:val="center"/>
        </w:trPr>
        <w:tc>
          <w:tcPr>
            <w:tcW w:w="7766" w:type="dxa"/>
            <w:gridSpan w:val="6"/>
            <w:tcBorders>
              <w:top w:val="nil"/>
              <w:left w:val="single" w:sz="8" w:space="0" w:color="auto"/>
              <w:bottom w:val="single" w:sz="4" w:space="0" w:color="auto"/>
              <w:right w:val="single" w:sz="8" w:space="0" w:color="auto"/>
            </w:tcBorders>
            <w:shd w:val="clear" w:color="auto" w:fill="auto"/>
          </w:tcPr>
          <w:p w14:paraId="5AB9497C" w14:textId="77777777" w:rsidR="00166330" w:rsidRPr="00D76E49" w:rsidRDefault="00166330" w:rsidP="001E682E">
            <w:pPr>
              <w:pStyle w:val="ListParagraph"/>
              <w:widowControl w:val="0"/>
              <w:numPr>
                <w:ilvl w:val="0"/>
                <w:numId w:val="7"/>
              </w:numPr>
              <w:autoSpaceDE w:val="0"/>
              <w:autoSpaceDN w:val="0"/>
              <w:spacing w:before="160"/>
              <w:ind w:left="0" w:firstLine="0"/>
              <w:contextualSpacing w:val="0"/>
              <w:jc w:val="center"/>
              <w:rPr>
                <w:rFonts w:eastAsia="Calibri"/>
              </w:rPr>
            </w:pPr>
            <w:r w:rsidRPr="00D76E49">
              <w:rPr>
                <w:b/>
                <w:bCs/>
              </w:rPr>
              <w:t>Measurements for Trousers</w:t>
            </w:r>
          </w:p>
        </w:tc>
      </w:tr>
      <w:tr w:rsidR="00166330" w:rsidRPr="002B686E" w14:paraId="6031B22F"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1EBD0C96"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5598931C" w14:textId="77777777" w:rsidR="00166330" w:rsidRPr="002B686E" w:rsidRDefault="00166330" w:rsidP="00166330">
            <w:pPr>
              <w:jc w:val="both"/>
            </w:pPr>
            <w:r w:rsidRPr="002B686E">
              <w:rPr>
                <w:rFonts w:eastAsia="Calibri"/>
              </w:rPr>
              <w:t>Waist</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5070FD" w14:textId="77777777" w:rsidR="00166330" w:rsidRPr="002B686E" w:rsidRDefault="00166330" w:rsidP="00166330">
            <w:pPr>
              <w:jc w:val="center"/>
              <w:rPr>
                <w:rFonts w:eastAsia="Calibri"/>
              </w:rPr>
            </w:pPr>
            <w:r w:rsidRPr="002B686E">
              <w:t>80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E0B6F40" w14:textId="77777777" w:rsidR="00166330" w:rsidRPr="002B686E" w:rsidRDefault="00166330" w:rsidP="00166330">
            <w:pPr>
              <w:jc w:val="center"/>
              <w:rPr>
                <w:rFonts w:eastAsia="Calibri"/>
              </w:rPr>
            </w:pPr>
            <w:r w:rsidRPr="002B686E">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B7E62F" w14:textId="77777777" w:rsidR="00166330" w:rsidRPr="002B686E" w:rsidRDefault="00166330" w:rsidP="00166330">
            <w:pPr>
              <w:jc w:val="center"/>
              <w:rPr>
                <w:rFonts w:eastAsia="Calibri"/>
              </w:rPr>
            </w:pPr>
            <w:r w:rsidRPr="002B686E">
              <w:t>90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5065D30" w14:textId="77777777" w:rsidR="00166330" w:rsidRPr="002B686E" w:rsidRDefault="00166330" w:rsidP="00166330">
            <w:pPr>
              <w:jc w:val="center"/>
              <w:rPr>
                <w:rFonts w:eastAsia="Calibri"/>
              </w:rPr>
            </w:pPr>
            <w:r w:rsidRPr="002B686E">
              <w:t>95</w:t>
            </w:r>
          </w:p>
        </w:tc>
      </w:tr>
      <w:tr w:rsidR="00166330" w:rsidRPr="002B686E" w14:paraId="3B78786C"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6D8D944E"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B7F6F5E" w14:textId="77777777" w:rsidR="00166330" w:rsidRPr="002B686E" w:rsidRDefault="00166330" w:rsidP="00166330">
            <w:pPr>
              <w:jc w:val="both"/>
            </w:pPr>
            <w:r w:rsidRPr="002B686E">
              <w:rPr>
                <w:rFonts w:eastAsia="Calibri"/>
              </w:rPr>
              <w:t xml:space="preserve">Hip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E04CBB" w14:textId="77777777" w:rsidR="00166330" w:rsidRPr="002B686E" w:rsidRDefault="00166330" w:rsidP="00166330">
            <w:pPr>
              <w:jc w:val="center"/>
              <w:rPr>
                <w:rFonts w:eastAsia="Calibri"/>
              </w:rPr>
            </w:pPr>
            <w:r w:rsidRPr="002B686E">
              <w:t>99</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C64D8" w14:textId="77777777" w:rsidR="00166330" w:rsidRPr="002B686E" w:rsidRDefault="00166330" w:rsidP="00166330">
            <w:pPr>
              <w:jc w:val="center"/>
              <w:rPr>
                <w:rFonts w:eastAsia="Calibri"/>
              </w:rPr>
            </w:pPr>
            <w:r w:rsidRPr="002B686E">
              <w:t>104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E5942D" w14:textId="77777777" w:rsidR="00166330" w:rsidRPr="002B686E" w:rsidRDefault="00166330" w:rsidP="00166330">
            <w:pPr>
              <w:jc w:val="center"/>
              <w:rPr>
                <w:rFonts w:eastAsia="Calibri"/>
              </w:rPr>
            </w:pPr>
            <w:r w:rsidRPr="002B686E">
              <w:t>109</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67256CB" w14:textId="77777777" w:rsidR="00166330" w:rsidRPr="002B686E" w:rsidRDefault="00166330" w:rsidP="00166330">
            <w:pPr>
              <w:jc w:val="center"/>
              <w:rPr>
                <w:rFonts w:eastAsia="Calibri"/>
              </w:rPr>
            </w:pPr>
            <w:r w:rsidRPr="002B686E">
              <w:t>114</w:t>
            </w:r>
          </w:p>
        </w:tc>
      </w:tr>
      <w:tr w:rsidR="00166330" w:rsidRPr="002B686E" w14:paraId="0F9AED60"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17B09670"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C87F9F0" w14:textId="77777777" w:rsidR="00166330" w:rsidRPr="002B686E" w:rsidRDefault="00166330" w:rsidP="00166330">
            <w:pPr>
              <w:jc w:val="both"/>
            </w:pPr>
            <w:r w:rsidRPr="002B686E">
              <w:rPr>
                <w:rFonts w:eastAsia="Calibri"/>
              </w:rPr>
              <w:t xml:space="preserve">Out seam (including waistband)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C4F52" w14:textId="77777777" w:rsidR="00166330" w:rsidRPr="002B686E" w:rsidRDefault="00166330" w:rsidP="00166330">
            <w:pPr>
              <w:jc w:val="center"/>
              <w:rPr>
                <w:rFonts w:eastAsia="Calibri"/>
              </w:rPr>
            </w:pPr>
            <w:r w:rsidRPr="002B686E">
              <w:rPr>
                <w:rFonts w:eastAsia="Calibri"/>
              </w:rPr>
              <w:t>100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CCBBC41" w14:textId="77777777" w:rsidR="00166330" w:rsidRPr="002B686E" w:rsidRDefault="00166330" w:rsidP="00166330">
            <w:pPr>
              <w:jc w:val="center"/>
              <w:rPr>
                <w:rFonts w:eastAsia="Calibri"/>
              </w:rPr>
            </w:pPr>
            <w:r w:rsidRPr="002B686E">
              <w:rPr>
                <w:rFonts w:eastAsia="Calibri"/>
              </w:rPr>
              <w:t>102</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01DDAF" w14:textId="77777777" w:rsidR="00166330" w:rsidRPr="002B686E" w:rsidRDefault="00166330" w:rsidP="00166330">
            <w:pPr>
              <w:jc w:val="center"/>
              <w:rPr>
                <w:rFonts w:eastAsia="Calibri"/>
              </w:rPr>
            </w:pPr>
            <w:r w:rsidRPr="002B686E">
              <w:rPr>
                <w:rFonts w:eastAsia="Calibri"/>
              </w:rPr>
              <w:t>105</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5A254C6" w14:textId="77777777" w:rsidR="00166330" w:rsidRPr="002B686E" w:rsidRDefault="00166330" w:rsidP="00166330">
            <w:pPr>
              <w:jc w:val="center"/>
              <w:rPr>
                <w:rFonts w:eastAsia="Calibri"/>
              </w:rPr>
            </w:pPr>
            <w:r w:rsidRPr="002B686E">
              <w:rPr>
                <w:rFonts w:eastAsia="Calibri"/>
              </w:rPr>
              <w:t>105</w:t>
            </w:r>
          </w:p>
        </w:tc>
      </w:tr>
      <w:tr w:rsidR="00166330" w:rsidRPr="002B686E" w14:paraId="4C432AEA"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5912D41"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D81E4FC" w14:textId="77777777" w:rsidR="00166330" w:rsidRPr="002B686E" w:rsidRDefault="00166330" w:rsidP="00166330">
            <w:pPr>
              <w:jc w:val="both"/>
            </w:pPr>
            <w:r w:rsidRPr="002B686E">
              <w:rPr>
                <w:rFonts w:eastAsia="Calibri"/>
              </w:rPr>
              <w:t>Inseam (Crotch to hemline)</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3A979A" w14:textId="77777777" w:rsidR="00166330" w:rsidRPr="002B686E" w:rsidRDefault="00166330" w:rsidP="00166330">
            <w:pPr>
              <w:jc w:val="center"/>
              <w:rPr>
                <w:rFonts w:eastAsia="Calibri"/>
              </w:rPr>
            </w:pPr>
            <w:r w:rsidRPr="002B686E">
              <w:rPr>
                <w:rFonts w:eastAsia="Calibri"/>
              </w:rPr>
              <w:t>77</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1D6B2C2" w14:textId="77777777" w:rsidR="00166330" w:rsidRPr="002B686E" w:rsidRDefault="00166330" w:rsidP="00166330">
            <w:pPr>
              <w:jc w:val="center"/>
              <w:rPr>
                <w:rFonts w:eastAsia="Calibri"/>
              </w:rPr>
            </w:pPr>
            <w:r w:rsidRPr="002B686E">
              <w:rPr>
                <w:rFonts w:eastAsia="Calibri"/>
              </w:rPr>
              <w:t>79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4947EB7" w14:textId="77777777" w:rsidR="00166330" w:rsidRPr="002B686E" w:rsidRDefault="00166330" w:rsidP="00166330">
            <w:pPr>
              <w:jc w:val="center"/>
              <w:rPr>
                <w:rFonts w:eastAsia="Calibri"/>
              </w:rPr>
            </w:pPr>
            <w:r w:rsidRPr="002B686E">
              <w:rPr>
                <w:rFonts w:eastAsia="Calibri"/>
              </w:rPr>
              <w:t>81</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CDFBD6" w14:textId="77777777" w:rsidR="00166330" w:rsidRPr="002B686E" w:rsidRDefault="00166330" w:rsidP="00166330">
            <w:pPr>
              <w:jc w:val="center"/>
              <w:rPr>
                <w:rFonts w:eastAsia="Calibri"/>
              </w:rPr>
            </w:pPr>
            <w:r w:rsidRPr="002B686E">
              <w:rPr>
                <w:rFonts w:eastAsia="Calibri"/>
              </w:rPr>
              <w:t>83</w:t>
            </w:r>
          </w:p>
        </w:tc>
      </w:tr>
      <w:tr w:rsidR="00166330" w:rsidRPr="002B686E" w14:paraId="5E935805"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7D23BAF"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674878E5" w14:textId="77777777" w:rsidR="00166330" w:rsidRPr="002B686E" w:rsidRDefault="00166330" w:rsidP="00166330">
            <w:pPr>
              <w:jc w:val="both"/>
            </w:pPr>
            <w:r w:rsidRPr="002B686E">
              <w:rPr>
                <w:rFonts w:eastAsia="Calibri"/>
              </w:rPr>
              <w:t xml:space="preserve">Crotch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52DE9A" w14:textId="77777777" w:rsidR="00166330" w:rsidRPr="002B686E" w:rsidRDefault="00166330" w:rsidP="00166330">
            <w:pPr>
              <w:jc w:val="center"/>
              <w:rPr>
                <w:rFonts w:eastAsia="Calibri"/>
              </w:rPr>
            </w:pPr>
            <w:r w:rsidRPr="002B686E">
              <w:rPr>
                <w:rFonts w:eastAsia="Calibri"/>
              </w:rPr>
              <w:t>30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032ABFD" w14:textId="77777777" w:rsidR="00166330" w:rsidRPr="002B686E" w:rsidRDefault="00166330" w:rsidP="00166330">
            <w:pPr>
              <w:jc w:val="center"/>
              <w:rPr>
                <w:rFonts w:eastAsia="Calibri"/>
              </w:rPr>
            </w:pPr>
            <w:r w:rsidRPr="002B686E">
              <w:rPr>
                <w:rFonts w:eastAsia="Calibri"/>
              </w:rPr>
              <w:t>31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2FCCDEB" w14:textId="77777777" w:rsidR="00166330" w:rsidRPr="002B686E" w:rsidRDefault="00166330" w:rsidP="00166330">
            <w:pPr>
              <w:jc w:val="center"/>
              <w:rPr>
                <w:rFonts w:eastAsia="Calibri"/>
              </w:rPr>
            </w:pPr>
            <w:r w:rsidRPr="002B686E">
              <w:rPr>
                <w:rFonts w:eastAsia="Calibri"/>
              </w:rPr>
              <w:t>32</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7749560" w14:textId="77777777" w:rsidR="00166330" w:rsidRPr="002B686E" w:rsidRDefault="00166330" w:rsidP="00166330">
            <w:pPr>
              <w:jc w:val="center"/>
              <w:rPr>
                <w:rFonts w:eastAsia="Calibri"/>
              </w:rPr>
            </w:pPr>
            <w:r w:rsidRPr="002B686E">
              <w:rPr>
                <w:rFonts w:eastAsia="Calibri"/>
              </w:rPr>
              <w:t>33</w:t>
            </w:r>
          </w:p>
        </w:tc>
      </w:tr>
      <w:tr w:rsidR="00166330" w:rsidRPr="002B686E" w14:paraId="77CB0042"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55A490FB"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255ACCDE" w14:textId="77777777" w:rsidR="00166330" w:rsidRPr="002B686E" w:rsidRDefault="00166330" w:rsidP="00166330">
            <w:pPr>
              <w:jc w:val="both"/>
            </w:pPr>
            <w:r w:rsidRPr="002B686E">
              <w:rPr>
                <w:rFonts w:eastAsia="Calibri"/>
              </w:rPr>
              <w:t xml:space="preserve">Bottom opening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77238C4" w14:textId="77777777" w:rsidR="00166330" w:rsidRPr="002B686E" w:rsidRDefault="00166330" w:rsidP="00166330">
            <w:pPr>
              <w:jc w:val="center"/>
              <w:rPr>
                <w:rFonts w:eastAsia="Calibri"/>
              </w:rPr>
            </w:pPr>
            <w:r w:rsidRPr="002B686E">
              <w:rPr>
                <w:rFonts w:eastAsia="Calibri"/>
              </w:rPr>
              <w:t>30</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3F8820E" w14:textId="77777777" w:rsidR="00166330" w:rsidRPr="002B686E" w:rsidRDefault="00166330" w:rsidP="00166330">
            <w:pPr>
              <w:jc w:val="center"/>
              <w:rPr>
                <w:rFonts w:eastAsia="Calibri"/>
              </w:rPr>
            </w:pPr>
            <w:r w:rsidRPr="002B686E">
              <w:rPr>
                <w:rFonts w:eastAsia="Calibri"/>
              </w:rPr>
              <w:t>35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A23E88" w14:textId="77777777" w:rsidR="00166330" w:rsidRPr="002B686E" w:rsidRDefault="00166330" w:rsidP="00166330">
            <w:pPr>
              <w:jc w:val="center"/>
              <w:rPr>
                <w:rFonts w:eastAsia="Calibri"/>
              </w:rPr>
            </w:pPr>
            <w:r w:rsidRPr="002B686E">
              <w:rPr>
                <w:rFonts w:eastAsia="Calibri"/>
              </w:rPr>
              <w:t>35</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E45D361" w14:textId="77777777" w:rsidR="00166330" w:rsidRPr="002B686E" w:rsidRDefault="00166330" w:rsidP="00166330">
            <w:pPr>
              <w:jc w:val="center"/>
              <w:rPr>
                <w:rFonts w:eastAsia="Calibri"/>
              </w:rPr>
            </w:pPr>
            <w:r w:rsidRPr="002B686E">
              <w:rPr>
                <w:rFonts w:eastAsia="Calibri"/>
              </w:rPr>
              <w:t>40</w:t>
            </w:r>
          </w:p>
        </w:tc>
      </w:tr>
      <w:tr w:rsidR="00166330" w:rsidRPr="002B686E" w14:paraId="7314F306" w14:textId="77777777" w:rsidTr="00111A6C">
        <w:trPr>
          <w:trHeight w:val="345"/>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14:paraId="41D5E3E1" w14:textId="77777777" w:rsidR="00166330" w:rsidRPr="00235078" w:rsidRDefault="00166330" w:rsidP="001E682E">
            <w:pPr>
              <w:pStyle w:val="ListParagraph"/>
              <w:widowControl w:val="0"/>
              <w:numPr>
                <w:ilvl w:val="0"/>
                <w:numId w:val="5"/>
              </w:numPr>
              <w:autoSpaceDE w:val="0"/>
              <w:autoSpaceDN w:val="0"/>
              <w:spacing w:before="160"/>
              <w:ind w:left="0" w:firstLine="0"/>
              <w:contextualSpacing w:val="0"/>
              <w:jc w:val="both"/>
              <w:rPr>
                <w:rFonts w:eastAsia="Calibri"/>
              </w:rPr>
            </w:pPr>
          </w:p>
        </w:tc>
        <w:tc>
          <w:tcPr>
            <w:tcW w:w="3495" w:type="dxa"/>
            <w:tcBorders>
              <w:top w:val="single" w:sz="4" w:space="0" w:color="auto"/>
              <w:left w:val="single" w:sz="4" w:space="0" w:color="auto"/>
              <w:bottom w:val="single" w:sz="4" w:space="0" w:color="auto"/>
              <w:right w:val="single" w:sz="4" w:space="0" w:color="auto"/>
            </w:tcBorders>
            <w:shd w:val="clear" w:color="auto" w:fill="auto"/>
          </w:tcPr>
          <w:p w14:paraId="45940AFA" w14:textId="77777777" w:rsidR="00166330" w:rsidRPr="002B686E" w:rsidRDefault="00166330" w:rsidP="00166330">
            <w:pPr>
              <w:jc w:val="both"/>
            </w:pPr>
            <w:r w:rsidRPr="002B686E">
              <w:rPr>
                <w:rFonts w:eastAsia="Calibri"/>
              </w:rPr>
              <w:t xml:space="preserve">Waist band width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B75E34C" w14:textId="77777777" w:rsidR="00166330" w:rsidRPr="002B686E" w:rsidRDefault="00166330" w:rsidP="00166330">
            <w:pPr>
              <w:jc w:val="center"/>
              <w:rPr>
                <w:rFonts w:eastAsia="Calibri"/>
              </w:rPr>
            </w:pPr>
            <w:r w:rsidRPr="002B686E">
              <w:t>3</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49DC994" w14:textId="77777777" w:rsidR="00166330" w:rsidRPr="002B686E" w:rsidRDefault="00166330" w:rsidP="00166330">
            <w:pPr>
              <w:jc w:val="center"/>
              <w:rPr>
                <w:rFonts w:eastAsia="Calibri"/>
              </w:rPr>
            </w:pPr>
            <w:r w:rsidRPr="002B686E">
              <w:t>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44B0CFB" w14:textId="77777777" w:rsidR="00166330" w:rsidRPr="002B686E" w:rsidRDefault="00166330" w:rsidP="00166330">
            <w:pPr>
              <w:jc w:val="center"/>
              <w:rPr>
                <w:rFonts w:eastAsia="Calibri"/>
              </w:rPr>
            </w:pPr>
            <w:r w:rsidRPr="002B686E">
              <w:t>3</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0E3DC756" w14:textId="77777777" w:rsidR="00166330" w:rsidRPr="002B686E" w:rsidRDefault="00166330" w:rsidP="00166330">
            <w:pPr>
              <w:jc w:val="center"/>
              <w:rPr>
                <w:rFonts w:eastAsia="Calibri"/>
              </w:rPr>
            </w:pPr>
            <w:r w:rsidRPr="002B686E">
              <w:t>3</w:t>
            </w:r>
          </w:p>
        </w:tc>
      </w:tr>
      <w:tr w:rsidR="00166330" w:rsidRPr="002B686E" w14:paraId="379A5E0C" w14:textId="77777777" w:rsidTr="00111A6C">
        <w:trPr>
          <w:trHeight w:val="345"/>
          <w:jc w:val="center"/>
        </w:trPr>
        <w:tc>
          <w:tcPr>
            <w:tcW w:w="7766" w:type="dxa"/>
            <w:gridSpan w:val="6"/>
            <w:tcBorders>
              <w:top w:val="single" w:sz="4" w:space="0" w:color="auto"/>
              <w:left w:val="single" w:sz="4" w:space="0" w:color="auto"/>
              <w:bottom w:val="single" w:sz="4" w:space="0" w:color="auto"/>
              <w:right w:val="single" w:sz="4" w:space="0" w:color="auto"/>
            </w:tcBorders>
            <w:shd w:val="clear" w:color="auto" w:fill="auto"/>
          </w:tcPr>
          <w:p w14:paraId="05BC23A5" w14:textId="77777777" w:rsidR="00166330" w:rsidRDefault="00166330" w:rsidP="00166330">
            <w:pPr>
              <w:jc w:val="center"/>
              <w:rPr>
                <w:sz w:val="16"/>
                <w:szCs w:val="16"/>
              </w:rPr>
            </w:pPr>
          </w:p>
          <w:p w14:paraId="1DB02B2A" w14:textId="77777777" w:rsidR="00166330" w:rsidRDefault="00166330" w:rsidP="00166330">
            <w:pPr>
              <w:jc w:val="center"/>
              <w:rPr>
                <w:rFonts w:eastAsia="Calibri"/>
                <w:sz w:val="16"/>
                <w:szCs w:val="16"/>
              </w:rPr>
            </w:pPr>
            <w:r w:rsidRPr="00235078">
              <w:rPr>
                <w:sz w:val="16"/>
                <w:szCs w:val="16"/>
              </w:rPr>
              <w:t xml:space="preserve">NOTE — </w:t>
            </w:r>
            <w:r>
              <w:rPr>
                <w:sz w:val="16"/>
                <w:szCs w:val="16"/>
              </w:rPr>
              <w:t>Dimensional</w:t>
            </w:r>
            <w:r w:rsidRPr="00235078">
              <w:rPr>
                <w:rFonts w:eastAsia="Calibri"/>
                <w:sz w:val="16"/>
                <w:szCs w:val="16"/>
              </w:rPr>
              <w:t xml:space="preserve"> tolerances for 0-25</w:t>
            </w:r>
            <w:r>
              <w:rPr>
                <w:rFonts w:eastAsia="Calibri"/>
                <w:sz w:val="16"/>
                <w:szCs w:val="16"/>
              </w:rPr>
              <w:t xml:space="preserve"> </w:t>
            </w:r>
            <w:r w:rsidRPr="00235078">
              <w:rPr>
                <w:rFonts w:eastAsia="Calibri"/>
                <w:sz w:val="16"/>
                <w:szCs w:val="16"/>
              </w:rPr>
              <w:t>cm shall be ± 0.5</w:t>
            </w:r>
            <w:r>
              <w:rPr>
                <w:rFonts w:eastAsia="Calibri"/>
                <w:sz w:val="16"/>
                <w:szCs w:val="16"/>
              </w:rPr>
              <w:t xml:space="preserve"> cm </w:t>
            </w:r>
            <w:r w:rsidRPr="00235078">
              <w:rPr>
                <w:rFonts w:eastAsia="Calibri"/>
                <w:sz w:val="16"/>
                <w:szCs w:val="16"/>
              </w:rPr>
              <w:t xml:space="preserve">and for </w:t>
            </w:r>
            <w:r>
              <w:rPr>
                <w:rFonts w:eastAsia="Calibri"/>
                <w:sz w:val="16"/>
                <w:szCs w:val="16"/>
              </w:rPr>
              <w:t xml:space="preserve">above </w:t>
            </w:r>
            <w:r w:rsidRPr="00235078">
              <w:rPr>
                <w:rFonts w:eastAsia="Calibri"/>
                <w:sz w:val="16"/>
                <w:szCs w:val="16"/>
              </w:rPr>
              <w:t>25</w:t>
            </w:r>
            <w:r>
              <w:rPr>
                <w:rFonts w:eastAsia="Calibri"/>
                <w:sz w:val="16"/>
                <w:szCs w:val="16"/>
              </w:rPr>
              <w:t xml:space="preserve"> cm,</w:t>
            </w:r>
            <w:r w:rsidRPr="00235078">
              <w:rPr>
                <w:rFonts w:eastAsia="Calibri"/>
                <w:sz w:val="16"/>
                <w:szCs w:val="16"/>
              </w:rPr>
              <w:t xml:space="preserve"> it shall be ±1.0 cm</w:t>
            </w:r>
          </w:p>
          <w:p w14:paraId="0A74A2E8" w14:textId="77777777" w:rsidR="00166330" w:rsidRPr="00235078" w:rsidRDefault="00166330" w:rsidP="00166330">
            <w:pPr>
              <w:jc w:val="center"/>
              <w:rPr>
                <w:sz w:val="16"/>
                <w:szCs w:val="16"/>
              </w:rPr>
            </w:pPr>
          </w:p>
        </w:tc>
      </w:tr>
    </w:tbl>
    <w:p w14:paraId="3816BBF1" w14:textId="77777777" w:rsidR="00166330" w:rsidRPr="002B686E" w:rsidRDefault="00166330" w:rsidP="00166330">
      <w:pPr>
        <w:rPr>
          <w:rFonts w:eastAsia="Calibri"/>
          <w:b/>
          <w:bCs/>
        </w:rPr>
      </w:pPr>
    </w:p>
    <w:p w14:paraId="5B34CE43" w14:textId="77777777" w:rsidR="00166330" w:rsidRPr="00D55176" w:rsidRDefault="00166330" w:rsidP="00166330"/>
    <w:p w14:paraId="13D9C5A5" w14:textId="77777777" w:rsidR="00166330" w:rsidRPr="002B686E" w:rsidRDefault="00166330" w:rsidP="00166330">
      <w:pPr>
        <w:tabs>
          <w:tab w:val="left" w:pos="720"/>
        </w:tabs>
        <w:jc w:val="both"/>
      </w:pPr>
      <w:r w:rsidRPr="002B686E">
        <w:rPr>
          <w:b/>
          <w:bCs/>
        </w:rPr>
        <w:t>3.2.8 Clothing Mass</w:t>
      </w:r>
      <w:r>
        <w:rPr>
          <w:b/>
          <w:bCs/>
        </w:rPr>
        <w:t xml:space="preserve"> </w:t>
      </w:r>
      <w:r w:rsidRPr="002B686E">
        <w:t>—</w:t>
      </w:r>
      <w:r w:rsidRPr="002B686E">
        <w:rPr>
          <w:b/>
          <w:bCs/>
        </w:rPr>
        <w:t xml:space="preserve"> </w:t>
      </w:r>
      <w:r>
        <w:t>T</w:t>
      </w:r>
      <w:r w:rsidRPr="002B686E">
        <w:t xml:space="preserve">he clothing shall be as light as possible while still maintaining the required performance level. </w:t>
      </w:r>
    </w:p>
    <w:p w14:paraId="24801499" w14:textId="77777777" w:rsidR="00166330" w:rsidRPr="002B686E" w:rsidRDefault="00166330" w:rsidP="00166330">
      <w:pPr>
        <w:tabs>
          <w:tab w:val="left" w:pos="720"/>
        </w:tabs>
        <w:jc w:val="both"/>
        <w:rPr>
          <w:b/>
          <w:bCs/>
        </w:rPr>
      </w:pPr>
    </w:p>
    <w:p w14:paraId="60A2FA43" w14:textId="77777777" w:rsidR="00166330" w:rsidRPr="002B686E" w:rsidRDefault="00166330" w:rsidP="00166330">
      <w:pPr>
        <w:tabs>
          <w:tab w:val="left" w:pos="720"/>
        </w:tabs>
        <w:jc w:val="both"/>
      </w:pPr>
      <w:r w:rsidRPr="002B686E">
        <w:rPr>
          <w:b/>
          <w:bCs/>
        </w:rPr>
        <w:t xml:space="preserve">3.2.9 Ease of Cleaning </w:t>
      </w:r>
      <w:r w:rsidRPr="002B686E">
        <w:t>—</w:t>
      </w:r>
      <w:r w:rsidRPr="002B686E">
        <w:rPr>
          <w:b/>
          <w:bCs/>
        </w:rPr>
        <w:t xml:space="preserve"> </w:t>
      </w:r>
      <w:r>
        <w:t>T</w:t>
      </w:r>
      <w:r w:rsidRPr="002B686E">
        <w:t>he workwear shall be designed to promote ease of cleaning</w:t>
      </w:r>
      <w:r>
        <w:t>.</w:t>
      </w:r>
      <w:r w:rsidRPr="002B686E">
        <w:t xml:space="preserve"> </w:t>
      </w:r>
    </w:p>
    <w:p w14:paraId="6767BD85" w14:textId="77777777" w:rsidR="00166330" w:rsidRPr="002B686E" w:rsidRDefault="00166330" w:rsidP="00166330">
      <w:pPr>
        <w:tabs>
          <w:tab w:val="left" w:pos="720"/>
        </w:tabs>
        <w:jc w:val="both"/>
        <w:rPr>
          <w:color w:val="FF0000"/>
        </w:rPr>
      </w:pPr>
    </w:p>
    <w:p w14:paraId="11DE87B6" w14:textId="77777777" w:rsidR="00166330" w:rsidRPr="002B686E" w:rsidRDefault="00166330" w:rsidP="00166330">
      <w:pPr>
        <w:tabs>
          <w:tab w:val="left" w:pos="720"/>
        </w:tabs>
        <w:jc w:val="both"/>
        <w:outlineLvl w:val="2"/>
        <w:rPr>
          <w:b/>
          <w:bCs/>
        </w:rPr>
      </w:pPr>
      <w:r w:rsidRPr="002B686E">
        <w:rPr>
          <w:b/>
          <w:bCs/>
          <w:spacing w:val="7"/>
        </w:rPr>
        <w:t xml:space="preserve">4 PERFORMANCE REQUIREMENT </w:t>
      </w:r>
    </w:p>
    <w:p w14:paraId="21091647" w14:textId="77777777" w:rsidR="00166330" w:rsidRPr="002B686E" w:rsidRDefault="00166330" w:rsidP="00166330">
      <w:pPr>
        <w:tabs>
          <w:tab w:val="left" w:pos="720"/>
        </w:tabs>
        <w:jc w:val="both"/>
        <w:rPr>
          <w:color w:val="FF0000"/>
        </w:rPr>
      </w:pPr>
    </w:p>
    <w:p w14:paraId="74A86E5E" w14:textId="77777777" w:rsidR="00166330" w:rsidRPr="002B686E" w:rsidRDefault="00166330" w:rsidP="00166330">
      <w:pPr>
        <w:tabs>
          <w:tab w:val="left" w:pos="601"/>
          <w:tab w:val="left" w:pos="720"/>
        </w:tabs>
        <w:jc w:val="both"/>
      </w:pPr>
      <w:r w:rsidRPr="002B686E">
        <w:rPr>
          <w:b/>
          <w:bCs/>
        </w:rPr>
        <w:t>4.1</w:t>
      </w:r>
      <w:r w:rsidRPr="002B686E">
        <w:t xml:space="preserve"> The workwear cloth shall conform to the requirements given in </w:t>
      </w:r>
      <w:r w:rsidRPr="002B686E">
        <w:rPr>
          <w:spacing w:val="-3"/>
        </w:rPr>
        <w:t>Table</w:t>
      </w:r>
      <w:r w:rsidRPr="002B686E">
        <w:rPr>
          <w:spacing w:val="-4"/>
        </w:rPr>
        <w:t xml:space="preserve"> 2</w:t>
      </w:r>
      <w:r w:rsidRPr="002B686E">
        <w:t>.</w:t>
      </w:r>
    </w:p>
    <w:p w14:paraId="7C9EFE69" w14:textId="77777777" w:rsidR="00166330" w:rsidRPr="002B686E" w:rsidRDefault="00166330" w:rsidP="00166330">
      <w:pPr>
        <w:tabs>
          <w:tab w:val="left" w:pos="594"/>
          <w:tab w:val="left" w:pos="720"/>
        </w:tabs>
        <w:jc w:val="both"/>
        <w:rPr>
          <w:b/>
          <w:bCs/>
        </w:rPr>
      </w:pPr>
    </w:p>
    <w:p w14:paraId="7A93027E" w14:textId="77777777" w:rsidR="00166330" w:rsidRPr="002B686E" w:rsidRDefault="00166330" w:rsidP="00166330">
      <w:pPr>
        <w:tabs>
          <w:tab w:val="left" w:pos="594"/>
          <w:tab w:val="left" w:pos="720"/>
        </w:tabs>
        <w:jc w:val="both"/>
      </w:pPr>
      <w:r w:rsidRPr="002B686E">
        <w:rPr>
          <w:b/>
          <w:bCs/>
        </w:rPr>
        <w:t>4.2</w:t>
      </w:r>
      <w:r w:rsidRPr="002B686E">
        <w:t xml:space="preserve"> If</w:t>
      </w:r>
      <w:r w:rsidRPr="002B686E">
        <w:rPr>
          <w:spacing w:val="-9"/>
        </w:rPr>
        <w:t xml:space="preserve"> </w:t>
      </w:r>
      <w:r w:rsidRPr="002B686E">
        <w:t>in</w:t>
      </w:r>
      <w:r w:rsidRPr="002B686E">
        <w:rPr>
          <w:spacing w:val="-9"/>
        </w:rPr>
        <w:t xml:space="preserve"> </w:t>
      </w:r>
      <w:r w:rsidRPr="002B686E">
        <w:t>order</w:t>
      </w:r>
      <w:r w:rsidRPr="002B686E">
        <w:rPr>
          <w:spacing w:val="-9"/>
        </w:rPr>
        <w:t xml:space="preserve"> </w:t>
      </w:r>
      <w:r w:rsidRPr="002B686E">
        <w:t>to</w:t>
      </w:r>
      <w:r w:rsidRPr="002B686E">
        <w:rPr>
          <w:spacing w:val="-9"/>
        </w:rPr>
        <w:t xml:space="preserve"> </w:t>
      </w:r>
      <w:r w:rsidRPr="002B686E">
        <w:t>illustrate</w:t>
      </w:r>
      <w:r w:rsidRPr="002B686E">
        <w:rPr>
          <w:spacing w:val="-9"/>
        </w:rPr>
        <w:t xml:space="preserve"> </w:t>
      </w:r>
      <w:r w:rsidRPr="002B686E">
        <w:t>or</w:t>
      </w:r>
      <w:r w:rsidRPr="002B686E">
        <w:rPr>
          <w:spacing w:val="-9"/>
        </w:rPr>
        <w:t xml:space="preserve"> </w:t>
      </w:r>
      <w:r w:rsidRPr="002B686E">
        <w:t>specify</w:t>
      </w:r>
      <w:r w:rsidRPr="002B686E">
        <w:rPr>
          <w:spacing w:val="-9"/>
        </w:rPr>
        <w:t xml:space="preserve"> </w:t>
      </w:r>
      <w:r w:rsidRPr="002B686E">
        <w:t>the</w:t>
      </w:r>
      <w:r w:rsidRPr="002B686E">
        <w:rPr>
          <w:spacing w:val="-9"/>
        </w:rPr>
        <w:t xml:space="preserve"> </w:t>
      </w:r>
      <w:r w:rsidRPr="002B686E">
        <w:t xml:space="preserve">indeterminable characteristics, such as general appearance, luster, </w:t>
      </w:r>
      <w:r w:rsidRPr="002B686E">
        <w:rPr>
          <w:spacing w:val="-3"/>
        </w:rPr>
        <w:t xml:space="preserve">feel </w:t>
      </w:r>
      <w:r w:rsidRPr="002B686E">
        <w:t>and</w:t>
      </w:r>
      <w:r w:rsidRPr="002B686E">
        <w:rPr>
          <w:spacing w:val="-11"/>
        </w:rPr>
        <w:t xml:space="preserve"> </w:t>
      </w:r>
      <w:r w:rsidRPr="002B686E">
        <w:t>shade</w:t>
      </w:r>
      <w:r w:rsidRPr="002B686E">
        <w:rPr>
          <w:spacing w:val="-12"/>
        </w:rPr>
        <w:t xml:space="preserve"> </w:t>
      </w:r>
      <w:r w:rsidRPr="002B686E">
        <w:t>of</w:t>
      </w:r>
      <w:r w:rsidRPr="002B686E">
        <w:rPr>
          <w:spacing w:val="-10"/>
        </w:rPr>
        <w:t xml:space="preserve"> </w:t>
      </w:r>
      <w:r w:rsidRPr="002B686E">
        <w:t>the</w:t>
      </w:r>
      <w:r w:rsidRPr="002B686E">
        <w:rPr>
          <w:spacing w:val="-11"/>
        </w:rPr>
        <w:t xml:space="preserve"> </w:t>
      </w:r>
      <w:r w:rsidRPr="002B686E">
        <w:t>cloth,</w:t>
      </w:r>
      <w:r w:rsidRPr="002B686E">
        <w:rPr>
          <w:spacing w:val="-11"/>
        </w:rPr>
        <w:t xml:space="preserve"> </w:t>
      </w:r>
      <w:r w:rsidRPr="002B686E">
        <w:t>a</w:t>
      </w:r>
      <w:r w:rsidRPr="002B686E">
        <w:rPr>
          <w:spacing w:val="-11"/>
        </w:rPr>
        <w:t xml:space="preserve"> </w:t>
      </w:r>
      <w:r w:rsidRPr="002B686E">
        <w:t>sample</w:t>
      </w:r>
      <w:r w:rsidRPr="002B686E">
        <w:rPr>
          <w:spacing w:val="-10"/>
        </w:rPr>
        <w:t xml:space="preserve"> </w:t>
      </w:r>
      <w:r w:rsidRPr="002B686E">
        <w:t>has</w:t>
      </w:r>
      <w:r w:rsidRPr="002B686E">
        <w:rPr>
          <w:spacing w:val="-11"/>
        </w:rPr>
        <w:t xml:space="preserve"> </w:t>
      </w:r>
      <w:r w:rsidRPr="002B686E">
        <w:t>been</w:t>
      </w:r>
      <w:r w:rsidRPr="002B686E">
        <w:rPr>
          <w:spacing w:val="-10"/>
        </w:rPr>
        <w:t xml:space="preserve"> </w:t>
      </w:r>
      <w:r w:rsidRPr="002B686E">
        <w:t>agreed</w:t>
      </w:r>
      <w:r w:rsidRPr="002B686E">
        <w:rPr>
          <w:spacing w:val="-11"/>
        </w:rPr>
        <w:t xml:space="preserve"> </w:t>
      </w:r>
      <w:r w:rsidRPr="002B686E">
        <w:t>upon and sealed, the supply shall be in conformity with the sample in such</w:t>
      </w:r>
      <w:r w:rsidRPr="002B686E">
        <w:rPr>
          <w:spacing w:val="-3"/>
        </w:rPr>
        <w:t xml:space="preserve"> </w:t>
      </w:r>
      <w:r w:rsidRPr="002B686E">
        <w:t>respect.</w:t>
      </w:r>
    </w:p>
    <w:p w14:paraId="74D3A1D1" w14:textId="77777777" w:rsidR="00166330" w:rsidRPr="002B686E" w:rsidRDefault="00166330" w:rsidP="00166330">
      <w:pPr>
        <w:tabs>
          <w:tab w:val="left" w:pos="667"/>
          <w:tab w:val="left" w:pos="720"/>
          <w:tab w:val="left" w:pos="3680"/>
        </w:tabs>
        <w:jc w:val="both"/>
        <w:rPr>
          <w:b/>
          <w:bCs/>
        </w:rPr>
      </w:pPr>
      <w:r w:rsidRPr="002B686E">
        <w:rPr>
          <w:b/>
          <w:bCs/>
        </w:rPr>
        <w:tab/>
      </w:r>
    </w:p>
    <w:p w14:paraId="75F3CD7A" w14:textId="77777777" w:rsidR="00166330" w:rsidRPr="002B686E" w:rsidRDefault="00166330" w:rsidP="00166330">
      <w:pPr>
        <w:tabs>
          <w:tab w:val="left" w:pos="667"/>
          <w:tab w:val="left" w:pos="720"/>
        </w:tabs>
        <w:jc w:val="both"/>
      </w:pPr>
      <w:r w:rsidRPr="002B686E">
        <w:rPr>
          <w:b/>
          <w:bCs/>
        </w:rPr>
        <w:t>4.3</w:t>
      </w:r>
      <w:r w:rsidRPr="002B686E">
        <w:t xml:space="preserve"> The custody of the sealed sample shall be a matter of prior agreement between the buyer and </w:t>
      </w:r>
      <w:r w:rsidRPr="002B686E">
        <w:rPr>
          <w:spacing w:val="-6"/>
        </w:rPr>
        <w:t xml:space="preserve">the </w:t>
      </w:r>
      <w:r w:rsidRPr="002B686E">
        <w:rPr>
          <w:spacing w:val="-3"/>
        </w:rPr>
        <w:t>seller.</w:t>
      </w:r>
    </w:p>
    <w:p w14:paraId="251EB995" w14:textId="77777777" w:rsidR="00166330" w:rsidRPr="002B686E" w:rsidRDefault="00166330" w:rsidP="00166330"/>
    <w:p w14:paraId="26C25123" w14:textId="77777777" w:rsidR="00166330" w:rsidRPr="002B686E" w:rsidRDefault="00166330" w:rsidP="00166330">
      <w:pPr>
        <w:jc w:val="center"/>
        <w:outlineLvl w:val="2"/>
        <w:rPr>
          <w:b/>
          <w:bCs/>
        </w:rPr>
      </w:pPr>
      <w:r w:rsidRPr="002B686E">
        <w:rPr>
          <w:b/>
          <w:bCs/>
        </w:rPr>
        <w:t>Table 2</w:t>
      </w:r>
      <w:r>
        <w:rPr>
          <w:b/>
          <w:bCs/>
        </w:rPr>
        <w:t xml:space="preserve"> </w:t>
      </w:r>
      <w:r w:rsidRPr="002B686E">
        <w:rPr>
          <w:b/>
          <w:bCs/>
        </w:rPr>
        <w:t>Requirements of Cloth used for cement work wear</w:t>
      </w:r>
    </w:p>
    <w:p w14:paraId="07AF748D" w14:textId="77777777" w:rsidR="00166330" w:rsidRPr="002B686E" w:rsidRDefault="00166330" w:rsidP="00166330">
      <w:pPr>
        <w:jc w:val="center"/>
      </w:pPr>
      <w:r w:rsidRPr="002B686E">
        <w:t>(</w:t>
      </w:r>
      <w:r w:rsidRPr="002B686E">
        <w:rPr>
          <w:i/>
        </w:rPr>
        <w:t xml:space="preserve">Clauses </w:t>
      </w:r>
      <w:r w:rsidRPr="002B686E">
        <w:t xml:space="preserve">4.1 </w:t>
      </w:r>
      <w:r w:rsidRPr="002B686E">
        <w:rPr>
          <w:i/>
        </w:rPr>
        <w:t xml:space="preserve">and </w:t>
      </w:r>
      <w:r w:rsidRPr="002B686E">
        <w:t>7.</w:t>
      </w:r>
      <w:r>
        <w:t>2</w:t>
      </w:r>
      <w:r w:rsidRPr="002B686E">
        <w:t>.2)</w:t>
      </w:r>
    </w:p>
    <w:p w14:paraId="7116E79D" w14:textId="77777777" w:rsidR="00166330" w:rsidRPr="002B686E" w:rsidRDefault="00166330" w:rsidP="00166330">
      <w:pPr>
        <w:jc w:val="center"/>
      </w:pPr>
    </w:p>
    <w:tbl>
      <w:tblPr>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2880"/>
        <w:gridCol w:w="1530"/>
        <w:gridCol w:w="2880"/>
      </w:tblGrid>
      <w:tr w:rsidR="00166330" w:rsidRPr="002B686E" w14:paraId="6FDA1020" w14:textId="77777777" w:rsidTr="007328FD">
        <w:trPr>
          <w:trHeight w:val="269"/>
        </w:trPr>
        <w:tc>
          <w:tcPr>
            <w:tcW w:w="900" w:type="dxa"/>
          </w:tcPr>
          <w:p w14:paraId="16C05A30" w14:textId="77777777" w:rsidR="00166330" w:rsidRPr="002B686E" w:rsidRDefault="00166330" w:rsidP="00166330">
            <w:pPr>
              <w:jc w:val="center"/>
              <w:rPr>
                <w:b/>
              </w:rPr>
            </w:pPr>
            <w:proofErr w:type="spellStart"/>
            <w:r w:rsidRPr="002B686E">
              <w:rPr>
                <w:b/>
              </w:rPr>
              <w:t>Sl</w:t>
            </w:r>
            <w:proofErr w:type="spellEnd"/>
            <w:r w:rsidRPr="002B686E">
              <w:rPr>
                <w:b/>
              </w:rPr>
              <w:t xml:space="preserve"> No.</w:t>
            </w:r>
          </w:p>
        </w:tc>
        <w:tc>
          <w:tcPr>
            <w:tcW w:w="2880" w:type="dxa"/>
          </w:tcPr>
          <w:p w14:paraId="6C50A958" w14:textId="77777777" w:rsidR="00166330" w:rsidRPr="002B686E" w:rsidRDefault="00166330" w:rsidP="00166330">
            <w:pPr>
              <w:rPr>
                <w:b/>
              </w:rPr>
            </w:pPr>
            <w:r w:rsidRPr="002B686E">
              <w:rPr>
                <w:b/>
              </w:rPr>
              <w:t>Characteristic</w:t>
            </w:r>
          </w:p>
        </w:tc>
        <w:tc>
          <w:tcPr>
            <w:tcW w:w="1530" w:type="dxa"/>
          </w:tcPr>
          <w:p w14:paraId="6D7D80DD" w14:textId="77777777" w:rsidR="00166330" w:rsidRPr="002B686E" w:rsidRDefault="00166330" w:rsidP="00166330">
            <w:pPr>
              <w:jc w:val="center"/>
              <w:rPr>
                <w:b/>
              </w:rPr>
            </w:pPr>
            <w:r w:rsidRPr="002B686E">
              <w:rPr>
                <w:b/>
              </w:rPr>
              <w:t>Requirement</w:t>
            </w:r>
          </w:p>
        </w:tc>
        <w:tc>
          <w:tcPr>
            <w:tcW w:w="2880" w:type="dxa"/>
          </w:tcPr>
          <w:p w14:paraId="02C58DB5" w14:textId="77777777" w:rsidR="00166330" w:rsidRPr="002B686E" w:rsidRDefault="00166330" w:rsidP="00166330">
            <w:pPr>
              <w:jc w:val="center"/>
              <w:rPr>
                <w:b/>
              </w:rPr>
            </w:pPr>
            <w:r w:rsidRPr="002B686E">
              <w:rPr>
                <w:b/>
              </w:rPr>
              <w:t>Test Method</w:t>
            </w:r>
          </w:p>
        </w:tc>
      </w:tr>
      <w:tr w:rsidR="00166330" w:rsidRPr="002B686E" w14:paraId="7C4C10CE" w14:textId="77777777" w:rsidTr="007328FD">
        <w:trPr>
          <w:trHeight w:val="274"/>
        </w:trPr>
        <w:tc>
          <w:tcPr>
            <w:tcW w:w="900" w:type="dxa"/>
          </w:tcPr>
          <w:p w14:paraId="1BA97E63" w14:textId="77777777" w:rsidR="00166330" w:rsidRPr="002B686E" w:rsidRDefault="00166330" w:rsidP="00166330">
            <w:pPr>
              <w:jc w:val="center"/>
            </w:pPr>
            <w:r w:rsidRPr="002B686E">
              <w:t>(1)</w:t>
            </w:r>
          </w:p>
        </w:tc>
        <w:tc>
          <w:tcPr>
            <w:tcW w:w="2880" w:type="dxa"/>
          </w:tcPr>
          <w:p w14:paraId="50624F71" w14:textId="77777777" w:rsidR="00166330" w:rsidRPr="002B686E" w:rsidRDefault="00166330" w:rsidP="00166330">
            <w:pPr>
              <w:jc w:val="center"/>
            </w:pPr>
            <w:r w:rsidRPr="002B686E">
              <w:t>(</w:t>
            </w:r>
            <w:r>
              <w:t>2</w:t>
            </w:r>
            <w:r w:rsidRPr="002B686E">
              <w:t>)</w:t>
            </w:r>
            <w:r>
              <w:t xml:space="preserve"> </w:t>
            </w:r>
          </w:p>
        </w:tc>
        <w:tc>
          <w:tcPr>
            <w:tcW w:w="1530" w:type="dxa"/>
          </w:tcPr>
          <w:p w14:paraId="668E73B8" w14:textId="77777777" w:rsidR="00166330" w:rsidRPr="002B686E" w:rsidRDefault="00166330" w:rsidP="00166330">
            <w:pPr>
              <w:jc w:val="center"/>
            </w:pPr>
            <w:r w:rsidRPr="002B686E">
              <w:t>(3)</w:t>
            </w:r>
          </w:p>
        </w:tc>
        <w:tc>
          <w:tcPr>
            <w:tcW w:w="2880" w:type="dxa"/>
          </w:tcPr>
          <w:p w14:paraId="01FA599A" w14:textId="77777777" w:rsidR="00166330" w:rsidRPr="002B686E" w:rsidRDefault="00166330" w:rsidP="00166330">
            <w:pPr>
              <w:jc w:val="center"/>
            </w:pPr>
            <w:r w:rsidRPr="002B686E">
              <w:t>(4)</w:t>
            </w:r>
          </w:p>
        </w:tc>
      </w:tr>
      <w:tr w:rsidR="00166330" w:rsidRPr="002B686E" w14:paraId="3B201294" w14:textId="77777777" w:rsidTr="007328FD">
        <w:trPr>
          <w:trHeight w:val="274"/>
        </w:trPr>
        <w:tc>
          <w:tcPr>
            <w:tcW w:w="8190" w:type="dxa"/>
            <w:gridSpan w:val="4"/>
          </w:tcPr>
          <w:p w14:paraId="0D2DA0F5" w14:textId="77777777" w:rsidR="00166330" w:rsidRDefault="00166330" w:rsidP="001E682E">
            <w:pPr>
              <w:pStyle w:val="ListParagraph"/>
              <w:widowControl w:val="0"/>
              <w:numPr>
                <w:ilvl w:val="0"/>
                <w:numId w:val="6"/>
              </w:numPr>
              <w:autoSpaceDE w:val="0"/>
              <w:autoSpaceDN w:val="0"/>
              <w:spacing w:before="160"/>
              <w:ind w:left="0" w:firstLine="0"/>
              <w:contextualSpacing w:val="0"/>
              <w:jc w:val="both"/>
              <w:rPr>
                <w:b/>
                <w:bCs/>
              </w:rPr>
            </w:pPr>
            <w:r w:rsidRPr="003F460A">
              <w:rPr>
                <w:b/>
                <w:bCs/>
              </w:rPr>
              <w:t>Outer shell</w:t>
            </w:r>
          </w:p>
          <w:p w14:paraId="2A84939F" w14:textId="77777777" w:rsidR="00166330" w:rsidRPr="00935D9F" w:rsidRDefault="00166330" w:rsidP="00166330">
            <w:pPr>
              <w:rPr>
                <w:b/>
                <w:bCs/>
              </w:rPr>
            </w:pPr>
          </w:p>
        </w:tc>
      </w:tr>
      <w:tr w:rsidR="00166330" w:rsidRPr="002B686E" w14:paraId="2113111A" w14:textId="77777777" w:rsidTr="007328FD">
        <w:trPr>
          <w:trHeight w:val="277"/>
        </w:trPr>
        <w:tc>
          <w:tcPr>
            <w:tcW w:w="900" w:type="dxa"/>
          </w:tcPr>
          <w:p w14:paraId="58758D1C" w14:textId="77777777" w:rsidR="00166330" w:rsidRPr="002B686E" w:rsidRDefault="00166330" w:rsidP="00166330">
            <w:pPr>
              <w:jc w:val="center"/>
            </w:pPr>
            <w:proofErr w:type="spellStart"/>
            <w:r w:rsidRPr="002B686E">
              <w:t>i</w:t>
            </w:r>
            <w:proofErr w:type="spellEnd"/>
            <w:r w:rsidRPr="002B686E">
              <w:t>)</w:t>
            </w:r>
          </w:p>
        </w:tc>
        <w:tc>
          <w:tcPr>
            <w:tcW w:w="2880" w:type="dxa"/>
          </w:tcPr>
          <w:p w14:paraId="30B340BE" w14:textId="77777777" w:rsidR="00166330" w:rsidRPr="002B686E" w:rsidRDefault="00166330" w:rsidP="00166330">
            <w:r w:rsidRPr="002B686E">
              <w:t>Identification of fibre</w:t>
            </w:r>
          </w:p>
        </w:tc>
        <w:tc>
          <w:tcPr>
            <w:tcW w:w="1530" w:type="dxa"/>
          </w:tcPr>
          <w:p w14:paraId="67C77D22" w14:textId="77777777" w:rsidR="00166330" w:rsidRPr="002B686E" w:rsidRDefault="00166330" w:rsidP="00166330">
            <w:pPr>
              <w:jc w:val="center"/>
            </w:pPr>
            <w:r w:rsidRPr="002B686E">
              <w:t>Polyester</w:t>
            </w:r>
          </w:p>
        </w:tc>
        <w:tc>
          <w:tcPr>
            <w:tcW w:w="2880" w:type="dxa"/>
          </w:tcPr>
          <w:p w14:paraId="6B185F76" w14:textId="77777777" w:rsidR="00166330" w:rsidRPr="002B686E" w:rsidRDefault="00166330" w:rsidP="00166330">
            <w:pPr>
              <w:jc w:val="center"/>
            </w:pPr>
            <w:r w:rsidRPr="002B686E">
              <w:t xml:space="preserve">IS 667 </w:t>
            </w:r>
          </w:p>
        </w:tc>
      </w:tr>
      <w:tr w:rsidR="00166330" w:rsidRPr="002B686E" w14:paraId="46006034" w14:textId="77777777" w:rsidTr="007328FD">
        <w:trPr>
          <w:trHeight w:val="277"/>
        </w:trPr>
        <w:tc>
          <w:tcPr>
            <w:tcW w:w="900" w:type="dxa"/>
          </w:tcPr>
          <w:p w14:paraId="7383E730" w14:textId="77777777" w:rsidR="00166330" w:rsidRPr="002B686E" w:rsidRDefault="00166330" w:rsidP="00166330">
            <w:pPr>
              <w:jc w:val="center"/>
            </w:pPr>
            <w:r w:rsidRPr="002B686E">
              <w:t>ii)</w:t>
            </w:r>
          </w:p>
        </w:tc>
        <w:tc>
          <w:tcPr>
            <w:tcW w:w="2880" w:type="dxa"/>
          </w:tcPr>
          <w:p w14:paraId="264906FD" w14:textId="77777777" w:rsidR="00166330" w:rsidRPr="002B686E" w:rsidRDefault="00166330" w:rsidP="00166330">
            <w:r w:rsidRPr="002B686E">
              <w:t>Weave</w:t>
            </w:r>
          </w:p>
        </w:tc>
        <w:tc>
          <w:tcPr>
            <w:tcW w:w="1530" w:type="dxa"/>
          </w:tcPr>
          <w:p w14:paraId="5A9DD6A0" w14:textId="77777777" w:rsidR="00166330" w:rsidRPr="002B686E" w:rsidRDefault="00166330" w:rsidP="00166330">
            <w:pPr>
              <w:jc w:val="center"/>
            </w:pPr>
            <w:r w:rsidRPr="002B686E">
              <w:t>plain /Rip stop</w:t>
            </w:r>
          </w:p>
        </w:tc>
        <w:tc>
          <w:tcPr>
            <w:tcW w:w="2880" w:type="dxa"/>
          </w:tcPr>
          <w:p w14:paraId="743F933C" w14:textId="77777777" w:rsidR="00166330" w:rsidRPr="002B686E" w:rsidRDefault="00166330" w:rsidP="00166330">
            <w:pPr>
              <w:jc w:val="center"/>
            </w:pPr>
            <w:r w:rsidRPr="002B686E">
              <w:t>Visual</w:t>
            </w:r>
          </w:p>
        </w:tc>
      </w:tr>
      <w:tr w:rsidR="00166330" w:rsidRPr="002B686E" w14:paraId="08F5935D" w14:textId="77777777" w:rsidTr="007328FD">
        <w:trPr>
          <w:trHeight w:val="281"/>
        </w:trPr>
        <w:tc>
          <w:tcPr>
            <w:tcW w:w="900" w:type="dxa"/>
          </w:tcPr>
          <w:p w14:paraId="17778B07" w14:textId="77777777" w:rsidR="00166330" w:rsidRPr="002B686E" w:rsidRDefault="00166330" w:rsidP="00166330">
            <w:pPr>
              <w:jc w:val="center"/>
            </w:pPr>
            <w:r w:rsidRPr="002B686E">
              <w:t>iii)</w:t>
            </w:r>
          </w:p>
        </w:tc>
        <w:tc>
          <w:tcPr>
            <w:tcW w:w="2880" w:type="dxa"/>
          </w:tcPr>
          <w:p w14:paraId="601D40BE" w14:textId="77777777" w:rsidR="00166330" w:rsidRPr="002B686E" w:rsidRDefault="00166330" w:rsidP="00166330">
            <w:pPr>
              <w:rPr>
                <w:i/>
              </w:rPr>
            </w:pPr>
            <w:r w:rsidRPr="002B686E">
              <w:t xml:space="preserve">End/dm, </w:t>
            </w:r>
            <w:r w:rsidRPr="002B686E">
              <w:rPr>
                <w:i/>
              </w:rPr>
              <w:t>Min</w:t>
            </w:r>
          </w:p>
        </w:tc>
        <w:tc>
          <w:tcPr>
            <w:tcW w:w="1530" w:type="dxa"/>
          </w:tcPr>
          <w:p w14:paraId="5D499183" w14:textId="77777777" w:rsidR="00166330" w:rsidRPr="002B686E" w:rsidRDefault="00166330" w:rsidP="00166330">
            <w:pPr>
              <w:jc w:val="center"/>
            </w:pPr>
            <w:r w:rsidRPr="002B686E">
              <w:t>110</w:t>
            </w:r>
          </w:p>
        </w:tc>
        <w:tc>
          <w:tcPr>
            <w:tcW w:w="2880" w:type="dxa"/>
          </w:tcPr>
          <w:p w14:paraId="6A603C48" w14:textId="77777777" w:rsidR="00166330" w:rsidRPr="002B686E" w:rsidRDefault="00166330" w:rsidP="00166330">
            <w:pPr>
              <w:jc w:val="center"/>
            </w:pPr>
            <w:r w:rsidRPr="002B686E">
              <w:t xml:space="preserve">IS 1963 </w:t>
            </w:r>
          </w:p>
        </w:tc>
      </w:tr>
      <w:tr w:rsidR="00166330" w:rsidRPr="002B686E" w14:paraId="41B143EB" w14:textId="77777777" w:rsidTr="007328FD">
        <w:trPr>
          <w:trHeight w:val="281"/>
        </w:trPr>
        <w:tc>
          <w:tcPr>
            <w:tcW w:w="900" w:type="dxa"/>
          </w:tcPr>
          <w:p w14:paraId="50231E44" w14:textId="77777777" w:rsidR="00166330" w:rsidRPr="002B686E" w:rsidRDefault="00166330" w:rsidP="00166330">
            <w:pPr>
              <w:jc w:val="center"/>
            </w:pPr>
            <w:r w:rsidRPr="002B686E">
              <w:t>iv)</w:t>
            </w:r>
          </w:p>
        </w:tc>
        <w:tc>
          <w:tcPr>
            <w:tcW w:w="2880" w:type="dxa"/>
          </w:tcPr>
          <w:p w14:paraId="6E4CFB7B" w14:textId="77777777" w:rsidR="00166330" w:rsidRPr="002B686E" w:rsidRDefault="00166330" w:rsidP="00166330">
            <w:pPr>
              <w:rPr>
                <w:i/>
              </w:rPr>
            </w:pPr>
            <w:r w:rsidRPr="002B686E">
              <w:t xml:space="preserve">Picks/dm, </w:t>
            </w:r>
            <w:r w:rsidRPr="002B686E">
              <w:rPr>
                <w:i/>
              </w:rPr>
              <w:t>Min</w:t>
            </w:r>
          </w:p>
        </w:tc>
        <w:tc>
          <w:tcPr>
            <w:tcW w:w="1530" w:type="dxa"/>
          </w:tcPr>
          <w:p w14:paraId="1A58834A" w14:textId="77777777" w:rsidR="00166330" w:rsidRPr="002B686E" w:rsidRDefault="00166330" w:rsidP="00166330">
            <w:pPr>
              <w:jc w:val="center"/>
            </w:pPr>
            <w:r w:rsidRPr="002B686E">
              <w:t>80</w:t>
            </w:r>
          </w:p>
        </w:tc>
        <w:tc>
          <w:tcPr>
            <w:tcW w:w="2880" w:type="dxa"/>
          </w:tcPr>
          <w:p w14:paraId="50B16D0C" w14:textId="77777777" w:rsidR="00166330" w:rsidRPr="002B686E" w:rsidRDefault="00166330" w:rsidP="00166330">
            <w:pPr>
              <w:jc w:val="center"/>
            </w:pPr>
            <w:r w:rsidRPr="002B686E">
              <w:t xml:space="preserve">IS 1963 </w:t>
            </w:r>
          </w:p>
        </w:tc>
      </w:tr>
      <w:tr w:rsidR="00166330" w:rsidRPr="002B686E" w14:paraId="11B16254" w14:textId="77777777" w:rsidTr="007328FD">
        <w:trPr>
          <w:trHeight w:val="281"/>
        </w:trPr>
        <w:tc>
          <w:tcPr>
            <w:tcW w:w="900" w:type="dxa"/>
          </w:tcPr>
          <w:p w14:paraId="4887710D" w14:textId="77777777" w:rsidR="00166330" w:rsidRPr="002B686E" w:rsidRDefault="00166330" w:rsidP="00166330">
            <w:pPr>
              <w:jc w:val="center"/>
            </w:pPr>
            <w:r w:rsidRPr="002B686E">
              <w:t>v)</w:t>
            </w:r>
          </w:p>
        </w:tc>
        <w:tc>
          <w:tcPr>
            <w:tcW w:w="2880" w:type="dxa"/>
          </w:tcPr>
          <w:p w14:paraId="0F08E208" w14:textId="77777777" w:rsidR="00166330" w:rsidRPr="002B686E" w:rsidRDefault="00166330" w:rsidP="00166330">
            <w:r w:rsidRPr="002B686E">
              <w:t>Width, cm</w:t>
            </w:r>
          </w:p>
        </w:tc>
        <w:tc>
          <w:tcPr>
            <w:tcW w:w="1530" w:type="dxa"/>
          </w:tcPr>
          <w:p w14:paraId="62D40C5E" w14:textId="77777777" w:rsidR="00166330" w:rsidRPr="002B686E" w:rsidRDefault="00166330" w:rsidP="00166330">
            <w:r w:rsidRPr="002B686E">
              <w:t>135</w:t>
            </w:r>
            <w:r>
              <w:t xml:space="preserve"> – </w:t>
            </w:r>
            <w:r w:rsidRPr="002B686E">
              <w:t>140</w:t>
            </w:r>
          </w:p>
        </w:tc>
        <w:tc>
          <w:tcPr>
            <w:tcW w:w="2880" w:type="dxa"/>
          </w:tcPr>
          <w:p w14:paraId="7BEB6C94" w14:textId="77777777" w:rsidR="00166330" w:rsidRPr="002B686E" w:rsidRDefault="00166330" w:rsidP="00166330">
            <w:pPr>
              <w:jc w:val="center"/>
            </w:pPr>
            <w:r w:rsidRPr="002B686E">
              <w:t xml:space="preserve">IS 1954 </w:t>
            </w:r>
          </w:p>
        </w:tc>
      </w:tr>
      <w:tr w:rsidR="00166330" w:rsidRPr="002B686E" w14:paraId="34DF5E83" w14:textId="77777777" w:rsidTr="007328FD">
        <w:trPr>
          <w:trHeight w:val="229"/>
        </w:trPr>
        <w:tc>
          <w:tcPr>
            <w:tcW w:w="900" w:type="dxa"/>
          </w:tcPr>
          <w:p w14:paraId="5D15EE08" w14:textId="77777777" w:rsidR="00166330" w:rsidRPr="002B686E" w:rsidRDefault="00166330" w:rsidP="00166330">
            <w:pPr>
              <w:jc w:val="center"/>
            </w:pPr>
            <w:r w:rsidRPr="002B686E">
              <w:t>vi)</w:t>
            </w:r>
          </w:p>
        </w:tc>
        <w:tc>
          <w:tcPr>
            <w:tcW w:w="2880" w:type="dxa"/>
          </w:tcPr>
          <w:p w14:paraId="2D59879E" w14:textId="77777777" w:rsidR="00166330" w:rsidRPr="002B686E" w:rsidRDefault="00166330" w:rsidP="00166330">
            <w:r w:rsidRPr="002B686E">
              <w:t>Mass, g/m</w:t>
            </w:r>
            <w:r w:rsidRPr="002B686E">
              <w:rPr>
                <w:vertAlign w:val="superscript"/>
              </w:rPr>
              <w:t>2</w:t>
            </w:r>
          </w:p>
        </w:tc>
        <w:tc>
          <w:tcPr>
            <w:tcW w:w="1530" w:type="dxa"/>
          </w:tcPr>
          <w:p w14:paraId="5EB482A7" w14:textId="77777777" w:rsidR="00166330" w:rsidRPr="002B686E" w:rsidRDefault="00166330" w:rsidP="00166330">
            <w:pPr>
              <w:jc w:val="center"/>
            </w:pPr>
            <w:r w:rsidRPr="002B686E">
              <w:t>180 ± 10</w:t>
            </w:r>
          </w:p>
        </w:tc>
        <w:tc>
          <w:tcPr>
            <w:tcW w:w="2880" w:type="dxa"/>
          </w:tcPr>
          <w:p w14:paraId="4E051ABB" w14:textId="77777777" w:rsidR="00166330" w:rsidRPr="002B686E" w:rsidRDefault="00166330" w:rsidP="00166330">
            <w:pPr>
              <w:jc w:val="center"/>
            </w:pPr>
            <w:r w:rsidRPr="002B686E">
              <w:t xml:space="preserve">IS 1964 </w:t>
            </w:r>
          </w:p>
        </w:tc>
      </w:tr>
      <w:tr w:rsidR="00166330" w:rsidRPr="002B686E" w14:paraId="1287A8F3" w14:textId="77777777" w:rsidTr="007328FD">
        <w:trPr>
          <w:trHeight w:val="1380"/>
        </w:trPr>
        <w:tc>
          <w:tcPr>
            <w:tcW w:w="900" w:type="dxa"/>
          </w:tcPr>
          <w:p w14:paraId="7839949D" w14:textId="77777777" w:rsidR="00166330" w:rsidRPr="002B686E" w:rsidRDefault="00166330" w:rsidP="00166330">
            <w:pPr>
              <w:jc w:val="center"/>
            </w:pPr>
            <w:r w:rsidRPr="002B686E">
              <w:t>vii)</w:t>
            </w:r>
          </w:p>
        </w:tc>
        <w:tc>
          <w:tcPr>
            <w:tcW w:w="2880" w:type="dxa"/>
          </w:tcPr>
          <w:p w14:paraId="540740BF" w14:textId="77777777" w:rsidR="00166330" w:rsidRPr="002B686E" w:rsidRDefault="00166330" w:rsidP="00166330">
            <w:r w:rsidRPr="002B686E">
              <w:t>Taber Abrasion resistance</w:t>
            </w:r>
            <w:r>
              <w:t>,</w:t>
            </w:r>
          </w:p>
          <w:p w14:paraId="354BC703" w14:textId="77777777" w:rsidR="00166330" w:rsidRPr="002B686E" w:rsidRDefault="00166330" w:rsidP="00166330">
            <w:r>
              <w:t xml:space="preserve">   </w:t>
            </w:r>
            <w:r w:rsidRPr="002B686E">
              <w:t xml:space="preserve">No. of cycles till the first thread </w:t>
            </w:r>
            <w:r>
              <w:t xml:space="preserve">    </w:t>
            </w:r>
            <w:r w:rsidRPr="002B686E">
              <w:t>breaks</w:t>
            </w:r>
            <w:r>
              <w:t xml:space="preserve">, </w:t>
            </w:r>
            <w:r w:rsidRPr="005A311A">
              <w:rPr>
                <w:i/>
                <w:iCs/>
              </w:rPr>
              <w:t>Min</w:t>
            </w:r>
          </w:p>
        </w:tc>
        <w:tc>
          <w:tcPr>
            <w:tcW w:w="1530" w:type="dxa"/>
          </w:tcPr>
          <w:p w14:paraId="371E9FF2" w14:textId="77777777" w:rsidR="00166330" w:rsidRPr="002B686E" w:rsidRDefault="00166330" w:rsidP="00166330">
            <w:pPr>
              <w:jc w:val="center"/>
            </w:pPr>
            <w:r>
              <w:t xml:space="preserve">     </w:t>
            </w:r>
            <w:r w:rsidRPr="002B686E">
              <w:t>1000</w:t>
            </w:r>
          </w:p>
        </w:tc>
        <w:tc>
          <w:tcPr>
            <w:tcW w:w="2880" w:type="dxa"/>
          </w:tcPr>
          <w:p w14:paraId="2CEAE94C" w14:textId="77777777" w:rsidR="00166330" w:rsidRPr="000247F4" w:rsidRDefault="00166330" w:rsidP="00166330">
            <w:pPr>
              <w:jc w:val="center"/>
              <w:rPr>
                <w:color w:val="000000" w:themeColor="text1"/>
              </w:rPr>
            </w:pPr>
            <w:r w:rsidRPr="000247F4">
              <w:rPr>
                <w:color w:val="000000" w:themeColor="text1"/>
              </w:rPr>
              <w:t xml:space="preserve">ASTM D 3884 </w:t>
            </w:r>
          </w:p>
          <w:p w14:paraId="4B04CF0B" w14:textId="77777777" w:rsidR="00166330" w:rsidRPr="002B686E" w:rsidRDefault="00166330" w:rsidP="00166330">
            <w:pPr>
              <w:jc w:val="center"/>
            </w:pPr>
            <w:r w:rsidRPr="000247F4">
              <w:rPr>
                <w:color w:val="000000" w:themeColor="text1"/>
              </w:rPr>
              <w:t>(Load: 250 grams, CS- 10)</w:t>
            </w:r>
          </w:p>
        </w:tc>
      </w:tr>
      <w:tr w:rsidR="00166330" w:rsidRPr="002B686E" w14:paraId="2951975D" w14:textId="77777777" w:rsidTr="007328FD">
        <w:trPr>
          <w:trHeight w:val="281"/>
        </w:trPr>
        <w:tc>
          <w:tcPr>
            <w:tcW w:w="900" w:type="dxa"/>
            <w:vMerge w:val="restart"/>
          </w:tcPr>
          <w:p w14:paraId="79691E7B" w14:textId="77777777" w:rsidR="00166330" w:rsidRPr="002B686E" w:rsidRDefault="00166330" w:rsidP="00166330">
            <w:pPr>
              <w:jc w:val="center"/>
            </w:pPr>
            <w:r w:rsidRPr="002B686E">
              <w:t>viii)</w:t>
            </w:r>
          </w:p>
        </w:tc>
        <w:tc>
          <w:tcPr>
            <w:tcW w:w="2880" w:type="dxa"/>
          </w:tcPr>
          <w:p w14:paraId="50C35B54" w14:textId="77777777" w:rsidR="00166330" w:rsidRPr="002B686E" w:rsidRDefault="00166330" w:rsidP="00166330">
            <w:r w:rsidRPr="002B686E">
              <w:t>Colour fastness to washing</w:t>
            </w:r>
            <w:r>
              <w:t xml:space="preserve"> </w:t>
            </w:r>
            <w:r w:rsidRPr="002B686E">
              <w:rPr>
                <w:color w:val="000000"/>
              </w:rPr>
              <w:t>C(3)</w:t>
            </w:r>
          </w:p>
        </w:tc>
        <w:tc>
          <w:tcPr>
            <w:tcW w:w="1530" w:type="dxa"/>
          </w:tcPr>
          <w:p w14:paraId="71938F16" w14:textId="77777777" w:rsidR="00166330" w:rsidRPr="002B686E" w:rsidRDefault="00166330" w:rsidP="00166330">
            <w:pPr>
              <w:jc w:val="center"/>
            </w:pPr>
          </w:p>
        </w:tc>
        <w:tc>
          <w:tcPr>
            <w:tcW w:w="2880" w:type="dxa"/>
            <w:vMerge w:val="restart"/>
          </w:tcPr>
          <w:p w14:paraId="44E53C92" w14:textId="77777777" w:rsidR="00166330" w:rsidRPr="002B686E" w:rsidRDefault="00166330" w:rsidP="00166330">
            <w:pPr>
              <w:jc w:val="center"/>
              <w:rPr>
                <w:color w:val="000000"/>
              </w:rPr>
            </w:pPr>
            <w:r w:rsidRPr="002B686E">
              <w:rPr>
                <w:color w:val="000000"/>
              </w:rPr>
              <w:t xml:space="preserve">IS/ISO 105 C-10 </w:t>
            </w:r>
          </w:p>
        </w:tc>
      </w:tr>
      <w:tr w:rsidR="00166330" w:rsidRPr="002B686E" w14:paraId="472D0274" w14:textId="77777777" w:rsidTr="007328FD">
        <w:trPr>
          <w:trHeight w:val="572"/>
        </w:trPr>
        <w:tc>
          <w:tcPr>
            <w:tcW w:w="900" w:type="dxa"/>
            <w:vMerge/>
          </w:tcPr>
          <w:p w14:paraId="3A289AF6" w14:textId="77777777" w:rsidR="00166330" w:rsidRPr="002B686E" w:rsidRDefault="00166330" w:rsidP="00166330"/>
        </w:tc>
        <w:tc>
          <w:tcPr>
            <w:tcW w:w="2880" w:type="dxa"/>
          </w:tcPr>
          <w:p w14:paraId="42CD907B" w14:textId="77777777" w:rsidR="00166330" w:rsidRDefault="00166330" w:rsidP="00166330">
            <w:r w:rsidRPr="002B686E">
              <w:t>a) Change in colour</w:t>
            </w:r>
          </w:p>
          <w:p w14:paraId="1AE73C98" w14:textId="77777777" w:rsidR="00EE68E6" w:rsidRPr="002B686E" w:rsidRDefault="00EE68E6" w:rsidP="00166330"/>
          <w:p w14:paraId="632C929A" w14:textId="77777777" w:rsidR="00166330" w:rsidRPr="002B686E" w:rsidRDefault="00166330" w:rsidP="00166330">
            <w:r w:rsidRPr="002B686E">
              <w:t>b) Staining on adjacent fabric</w:t>
            </w:r>
          </w:p>
        </w:tc>
        <w:tc>
          <w:tcPr>
            <w:tcW w:w="1530" w:type="dxa"/>
          </w:tcPr>
          <w:p w14:paraId="40010892" w14:textId="77777777" w:rsidR="00166330" w:rsidRPr="002B686E" w:rsidRDefault="00166330" w:rsidP="00166330">
            <w:pPr>
              <w:jc w:val="center"/>
            </w:pPr>
            <w:r w:rsidRPr="002B686E">
              <w:t>4 or better</w:t>
            </w:r>
          </w:p>
          <w:p w14:paraId="02B28EBA" w14:textId="77777777" w:rsidR="00166330" w:rsidRDefault="00166330" w:rsidP="00166330">
            <w:pPr>
              <w:jc w:val="center"/>
            </w:pPr>
          </w:p>
          <w:p w14:paraId="171A2634" w14:textId="77777777" w:rsidR="00166330" w:rsidRPr="002B686E" w:rsidRDefault="00166330" w:rsidP="00166330">
            <w:pPr>
              <w:jc w:val="center"/>
            </w:pPr>
            <w:r w:rsidRPr="002B686E">
              <w:t>4 or better</w:t>
            </w:r>
          </w:p>
        </w:tc>
        <w:tc>
          <w:tcPr>
            <w:tcW w:w="2880" w:type="dxa"/>
            <w:vMerge/>
          </w:tcPr>
          <w:p w14:paraId="613847F2" w14:textId="77777777" w:rsidR="00166330" w:rsidRPr="002B686E" w:rsidRDefault="00166330" w:rsidP="00166330"/>
        </w:tc>
      </w:tr>
      <w:tr w:rsidR="00166330" w:rsidRPr="002B686E" w14:paraId="720ED096" w14:textId="77777777" w:rsidTr="007328FD">
        <w:trPr>
          <w:trHeight w:val="281"/>
        </w:trPr>
        <w:tc>
          <w:tcPr>
            <w:tcW w:w="900" w:type="dxa"/>
            <w:vMerge w:val="restart"/>
          </w:tcPr>
          <w:p w14:paraId="24C3F96E" w14:textId="77777777" w:rsidR="00166330" w:rsidRPr="002B686E" w:rsidRDefault="00166330" w:rsidP="00166330">
            <w:pPr>
              <w:jc w:val="center"/>
            </w:pPr>
            <w:r w:rsidRPr="002B686E">
              <w:t>ix)</w:t>
            </w:r>
          </w:p>
        </w:tc>
        <w:tc>
          <w:tcPr>
            <w:tcW w:w="2880" w:type="dxa"/>
          </w:tcPr>
          <w:p w14:paraId="0D44A9E9" w14:textId="77777777" w:rsidR="00166330" w:rsidRPr="002B686E" w:rsidRDefault="00166330" w:rsidP="00166330">
            <w:r w:rsidRPr="002B686E">
              <w:t>Colour fastness to perspiration</w:t>
            </w:r>
          </w:p>
        </w:tc>
        <w:tc>
          <w:tcPr>
            <w:tcW w:w="1530" w:type="dxa"/>
          </w:tcPr>
          <w:p w14:paraId="1E3704EC" w14:textId="77777777" w:rsidR="00166330" w:rsidRPr="002B686E" w:rsidRDefault="00166330" w:rsidP="00166330">
            <w:pPr>
              <w:jc w:val="center"/>
            </w:pPr>
          </w:p>
        </w:tc>
        <w:tc>
          <w:tcPr>
            <w:tcW w:w="2880" w:type="dxa"/>
            <w:vMerge w:val="restart"/>
          </w:tcPr>
          <w:p w14:paraId="3FC48AD4" w14:textId="77777777" w:rsidR="00166330" w:rsidRPr="002B686E" w:rsidRDefault="00166330" w:rsidP="00166330">
            <w:pPr>
              <w:jc w:val="center"/>
            </w:pPr>
            <w:r w:rsidRPr="002B686E">
              <w:t>IS/ISO 105 E04</w:t>
            </w:r>
          </w:p>
        </w:tc>
      </w:tr>
      <w:tr w:rsidR="00166330" w:rsidRPr="002B686E" w14:paraId="296257B3" w14:textId="77777777" w:rsidTr="007328FD">
        <w:trPr>
          <w:trHeight w:val="572"/>
        </w:trPr>
        <w:tc>
          <w:tcPr>
            <w:tcW w:w="900" w:type="dxa"/>
            <w:vMerge/>
          </w:tcPr>
          <w:p w14:paraId="3D650813" w14:textId="77777777" w:rsidR="00166330" w:rsidRPr="002B686E" w:rsidRDefault="00166330" w:rsidP="00166330"/>
        </w:tc>
        <w:tc>
          <w:tcPr>
            <w:tcW w:w="2880" w:type="dxa"/>
          </w:tcPr>
          <w:p w14:paraId="67F384DC" w14:textId="77777777" w:rsidR="00166330" w:rsidRPr="002B686E" w:rsidRDefault="00166330" w:rsidP="00166330">
            <w:r w:rsidRPr="002B686E">
              <w:t>a) Change in colour</w:t>
            </w:r>
          </w:p>
          <w:p w14:paraId="043CE276" w14:textId="77777777" w:rsidR="00166330" w:rsidRPr="002B686E" w:rsidRDefault="00166330" w:rsidP="00166330">
            <w:r w:rsidRPr="002B686E">
              <w:t>b) Staining on adjacent fabric</w:t>
            </w:r>
          </w:p>
        </w:tc>
        <w:tc>
          <w:tcPr>
            <w:tcW w:w="1530" w:type="dxa"/>
          </w:tcPr>
          <w:p w14:paraId="2EC889FB" w14:textId="77777777" w:rsidR="00166330" w:rsidRPr="002B686E" w:rsidRDefault="00166330" w:rsidP="00166330">
            <w:pPr>
              <w:jc w:val="center"/>
            </w:pPr>
            <w:r w:rsidRPr="002B686E">
              <w:t>4 or better</w:t>
            </w:r>
          </w:p>
          <w:p w14:paraId="5E62361A" w14:textId="77777777" w:rsidR="00166330" w:rsidRDefault="00166330" w:rsidP="00166330">
            <w:pPr>
              <w:tabs>
                <w:tab w:val="left" w:pos="1776"/>
              </w:tabs>
              <w:jc w:val="center"/>
            </w:pPr>
          </w:p>
          <w:p w14:paraId="78C26E11" w14:textId="77777777" w:rsidR="00166330" w:rsidRPr="002B686E" w:rsidRDefault="00166330" w:rsidP="00166330">
            <w:pPr>
              <w:tabs>
                <w:tab w:val="left" w:pos="1776"/>
              </w:tabs>
              <w:jc w:val="center"/>
            </w:pPr>
            <w:r w:rsidRPr="002B686E">
              <w:t>4 or better</w:t>
            </w:r>
          </w:p>
        </w:tc>
        <w:tc>
          <w:tcPr>
            <w:tcW w:w="2880" w:type="dxa"/>
            <w:vMerge/>
          </w:tcPr>
          <w:p w14:paraId="56056E39" w14:textId="77777777" w:rsidR="00166330" w:rsidRPr="002B686E" w:rsidRDefault="00166330" w:rsidP="00166330"/>
        </w:tc>
      </w:tr>
      <w:tr w:rsidR="00166330" w:rsidRPr="002B686E" w14:paraId="3FE2AA2B" w14:textId="77777777" w:rsidTr="007328FD">
        <w:trPr>
          <w:trHeight w:val="281"/>
        </w:trPr>
        <w:tc>
          <w:tcPr>
            <w:tcW w:w="900" w:type="dxa"/>
            <w:vMerge w:val="restart"/>
          </w:tcPr>
          <w:p w14:paraId="3CCB4372" w14:textId="77777777" w:rsidR="00166330" w:rsidRPr="002B686E" w:rsidRDefault="00166330" w:rsidP="00166330">
            <w:pPr>
              <w:jc w:val="center"/>
            </w:pPr>
            <w:r w:rsidRPr="002B686E">
              <w:t>x)</w:t>
            </w:r>
          </w:p>
        </w:tc>
        <w:tc>
          <w:tcPr>
            <w:tcW w:w="2880" w:type="dxa"/>
          </w:tcPr>
          <w:p w14:paraId="5CE748F3" w14:textId="77777777" w:rsidR="00166330" w:rsidRPr="002B686E" w:rsidRDefault="00166330" w:rsidP="00166330">
            <w:r w:rsidRPr="002B686E">
              <w:t>Colour fastness to rubbing</w:t>
            </w:r>
          </w:p>
        </w:tc>
        <w:tc>
          <w:tcPr>
            <w:tcW w:w="1530" w:type="dxa"/>
          </w:tcPr>
          <w:p w14:paraId="2FE678A1" w14:textId="77777777" w:rsidR="00166330" w:rsidRPr="002B686E" w:rsidRDefault="00166330" w:rsidP="00166330">
            <w:pPr>
              <w:jc w:val="center"/>
            </w:pPr>
          </w:p>
        </w:tc>
        <w:tc>
          <w:tcPr>
            <w:tcW w:w="2880" w:type="dxa"/>
            <w:vMerge w:val="restart"/>
          </w:tcPr>
          <w:p w14:paraId="37AE96F9" w14:textId="77777777" w:rsidR="00166330" w:rsidRPr="002B686E" w:rsidRDefault="00166330" w:rsidP="00166330">
            <w:pPr>
              <w:jc w:val="center"/>
              <w:rPr>
                <w:color w:val="000000"/>
              </w:rPr>
            </w:pPr>
            <w:r w:rsidRPr="002B686E">
              <w:rPr>
                <w:color w:val="000000"/>
              </w:rPr>
              <w:t>IS/ISO 105 X12</w:t>
            </w:r>
          </w:p>
        </w:tc>
      </w:tr>
      <w:tr w:rsidR="00166330" w:rsidRPr="002B686E" w14:paraId="30023297" w14:textId="77777777" w:rsidTr="007328FD">
        <w:trPr>
          <w:trHeight w:val="572"/>
        </w:trPr>
        <w:tc>
          <w:tcPr>
            <w:tcW w:w="900" w:type="dxa"/>
            <w:vMerge/>
          </w:tcPr>
          <w:p w14:paraId="75A71A0C" w14:textId="77777777" w:rsidR="00166330" w:rsidRPr="002B686E" w:rsidRDefault="00166330" w:rsidP="00166330">
            <w:pPr>
              <w:rPr>
                <w:color w:val="FF0000"/>
              </w:rPr>
            </w:pPr>
          </w:p>
        </w:tc>
        <w:tc>
          <w:tcPr>
            <w:tcW w:w="2880" w:type="dxa"/>
          </w:tcPr>
          <w:p w14:paraId="269F23D0" w14:textId="77777777" w:rsidR="00166330" w:rsidRPr="002B686E" w:rsidRDefault="00166330" w:rsidP="00166330">
            <w:r w:rsidRPr="002B686E">
              <w:t>a) Dry</w:t>
            </w:r>
          </w:p>
          <w:p w14:paraId="422DBA27" w14:textId="77777777" w:rsidR="00166330" w:rsidRPr="002B686E" w:rsidRDefault="00166330" w:rsidP="00166330">
            <w:r w:rsidRPr="002B686E">
              <w:t>b) Wet</w:t>
            </w:r>
          </w:p>
        </w:tc>
        <w:tc>
          <w:tcPr>
            <w:tcW w:w="1530" w:type="dxa"/>
          </w:tcPr>
          <w:p w14:paraId="6F4B50F8" w14:textId="77777777" w:rsidR="00166330" w:rsidRPr="002B686E" w:rsidRDefault="00166330" w:rsidP="00166330">
            <w:pPr>
              <w:jc w:val="center"/>
            </w:pPr>
            <w:r w:rsidRPr="002B686E">
              <w:t>4 or better</w:t>
            </w:r>
          </w:p>
          <w:p w14:paraId="376E1C07" w14:textId="77777777" w:rsidR="00166330" w:rsidRPr="002B686E" w:rsidRDefault="00166330" w:rsidP="00166330">
            <w:pPr>
              <w:jc w:val="center"/>
            </w:pPr>
            <w:r w:rsidRPr="002B686E">
              <w:t>4 or better</w:t>
            </w:r>
          </w:p>
        </w:tc>
        <w:tc>
          <w:tcPr>
            <w:tcW w:w="2880" w:type="dxa"/>
            <w:vMerge/>
          </w:tcPr>
          <w:p w14:paraId="1635FB9B" w14:textId="77777777" w:rsidR="00166330" w:rsidRPr="002B686E" w:rsidRDefault="00166330" w:rsidP="00166330"/>
        </w:tc>
      </w:tr>
      <w:tr w:rsidR="00166330" w:rsidRPr="002B686E" w14:paraId="425044DC" w14:textId="77777777" w:rsidTr="007328FD">
        <w:trPr>
          <w:trHeight w:val="281"/>
        </w:trPr>
        <w:tc>
          <w:tcPr>
            <w:tcW w:w="900" w:type="dxa"/>
          </w:tcPr>
          <w:p w14:paraId="5F5B970E" w14:textId="77777777" w:rsidR="00166330" w:rsidRPr="002B686E" w:rsidRDefault="00166330" w:rsidP="00166330">
            <w:pPr>
              <w:jc w:val="center"/>
              <w:rPr>
                <w:color w:val="FF0000"/>
              </w:rPr>
            </w:pPr>
            <w:r w:rsidRPr="002B686E">
              <w:t>xi)</w:t>
            </w:r>
          </w:p>
        </w:tc>
        <w:tc>
          <w:tcPr>
            <w:tcW w:w="2880" w:type="dxa"/>
          </w:tcPr>
          <w:p w14:paraId="57BEE9DF" w14:textId="77777777" w:rsidR="00166330" w:rsidRPr="002B686E" w:rsidRDefault="00166330" w:rsidP="00166330">
            <w:r w:rsidRPr="002B686E">
              <w:t>Colour fastness to light</w:t>
            </w:r>
          </w:p>
        </w:tc>
        <w:tc>
          <w:tcPr>
            <w:tcW w:w="1530" w:type="dxa"/>
          </w:tcPr>
          <w:p w14:paraId="521EFE88" w14:textId="77777777" w:rsidR="00166330" w:rsidRPr="002B686E" w:rsidRDefault="00166330" w:rsidP="00166330">
            <w:pPr>
              <w:jc w:val="center"/>
            </w:pPr>
            <w:r w:rsidRPr="002B686E">
              <w:t>5 or better</w:t>
            </w:r>
          </w:p>
        </w:tc>
        <w:tc>
          <w:tcPr>
            <w:tcW w:w="2880" w:type="dxa"/>
          </w:tcPr>
          <w:p w14:paraId="0A177E2D" w14:textId="77777777" w:rsidR="00166330" w:rsidRPr="002B686E" w:rsidRDefault="00166330" w:rsidP="00166330">
            <w:pPr>
              <w:jc w:val="center"/>
              <w:rPr>
                <w:color w:val="000000"/>
              </w:rPr>
            </w:pPr>
            <w:r w:rsidRPr="002B686E">
              <w:rPr>
                <w:color w:val="000000"/>
              </w:rPr>
              <w:t>IS/ISO 105 B02</w:t>
            </w:r>
          </w:p>
        </w:tc>
      </w:tr>
      <w:tr w:rsidR="00166330" w:rsidRPr="002B686E" w14:paraId="1FC06699" w14:textId="77777777" w:rsidTr="007328FD">
        <w:trPr>
          <w:trHeight w:val="485"/>
        </w:trPr>
        <w:tc>
          <w:tcPr>
            <w:tcW w:w="900" w:type="dxa"/>
          </w:tcPr>
          <w:p w14:paraId="1C6E94D3" w14:textId="77777777" w:rsidR="00166330" w:rsidRPr="002B686E" w:rsidRDefault="00166330" w:rsidP="00166330">
            <w:pPr>
              <w:jc w:val="center"/>
            </w:pPr>
            <w:r w:rsidRPr="002B686E">
              <w:t>xii)</w:t>
            </w:r>
          </w:p>
        </w:tc>
        <w:tc>
          <w:tcPr>
            <w:tcW w:w="2880" w:type="dxa"/>
          </w:tcPr>
          <w:p w14:paraId="59502184" w14:textId="77777777" w:rsidR="00166330" w:rsidRPr="003B655A" w:rsidRDefault="00166330" w:rsidP="00166330">
            <w:pPr>
              <w:rPr>
                <w:color w:val="000000" w:themeColor="text1"/>
              </w:rPr>
            </w:pPr>
            <w:r w:rsidRPr="003B655A">
              <w:rPr>
                <w:color w:val="000000" w:themeColor="text1"/>
              </w:rPr>
              <w:t>Dimensional change due to washing in a complete garment,</w:t>
            </w:r>
          </w:p>
          <w:p w14:paraId="7222AE00" w14:textId="77777777" w:rsidR="00166330" w:rsidRPr="003B655A" w:rsidRDefault="00166330" w:rsidP="00166330">
            <w:pPr>
              <w:rPr>
                <w:color w:val="000000" w:themeColor="text1"/>
                <w:highlight w:val="yellow"/>
              </w:rPr>
            </w:pPr>
            <w:r w:rsidRPr="003B655A">
              <w:rPr>
                <w:color w:val="000000" w:themeColor="text1"/>
              </w:rPr>
              <w:t xml:space="preserve">both directions, percentage, </w:t>
            </w:r>
            <w:r w:rsidRPr="003B655A">
              <w:rPr>
                <w:i/>
                <w:color w:val="000000" w:themeColor="text1"/>
              </w:rPr>
              <w:t>Max</w:t>
            </w:r>
            <w:r>
              <w:rPr>
                <w:i/>
                <w:color w:val="000000" w:themeColor="text1"/>
              </w:rPr>
              <w:t xml:space="preserve"> </w:t>
            </w:r>
            <w:r w:rsidRPr="00B9081F">
              <w:rPr>
                <w:iCs/>
                <w:color w:val="000000" w:themeColor="text1"/>
              </w:rPr>
              <w:t>(</w:t>
            </w:r>
            <w:r w:rsidRPr="00B9081F">
              <w:rPr>
                <w:i/>
                <w:color w:val="000000" w:themeColor="text1"/>
              </w:rPr>
              <w:t>see</w:t>
            </w:r>
            <w:r w:rsidRPr="00B9081F">
              <w:rPr>
                <w:iCs/>
                <w:color w:val="000000" w:themeColor="text1"/>
              </w:rPr>
              <w:t xml:space="preserve"> Note)</w:t>
            </w:r>
          </w:p>
        </w:tc>
        <w:tc>
          <w:tcPr>
            <w:tcW w:w="1530" w:type="dxa"/>
          </w:tcPr>
          <w:p w14:paraId="377A292A" w14:textId="77777777" w:rsidR="00166330" w:rsidRPr="003B655A" w:rsidRDefault="00166330" w:rsidP="00166330">
            <w:pPr>
              <w:jc w:val="center"/>
              <w:rPr>
                <w:color w:val="000000" w:themeColor="text1"/>
              </w:rPr>
            </w:pPr>
            <w:r w:rsidRPr="003B655A">
              <w:rPr>
                <w:color w:val="000000" w:themeColor="text1"/>
              </w:rPr>
              <w:t>2.0</w:t>
            </w:r>
          </w:p>
        </w:tc>
        <w:tc>
          <w:tcPr>
            <w:tcW w:w="2880" w:type="dxa"/>
          </w:tcPr>
          <w:p w14:paraId="648A1123" w14:textId="77777777" w:rsidR="00166330" w:rsidRPr="003B655A" w:rsidRDefault="00166330" w:rsidP="00166330">
            <w:pPr>
              <w:adjustRightInd w:val="0"/>
              <w:jc w:val="center"/>
              <w:rPr>
                <w:color w:val="000000" w:themeColor="text1"/>
              </w:rPr>
            </w:pPr>
            <w:r w:rsidRPr="003B655A">
              <w:rPr>
                <w:rFonts w:eastAsiaTheme="minorHAnsi"/>
                <w:color w:val="000000" w:themeColor="text1"/>
                <w:lang w:bidi="hi-IN"/>
              </w:rPr>
              <w:t>IS 15370</w:t>
            </w:r>
          </w:p>
        </w:tc>
      </w:tr>
      <w:tr w:rsidR="00166330" w:rsidRPr="002B686E" w14:paraId="021DE336" w14:textId="77777777" w:rsidTr="007328FD">
        <w:trPr>
          <w:trHeight w:val="281"/>
        </w:trPr>
        <w:tc>
          <w:tcPr>
            <w:tcW w:w="900" w:type="dxa"/>
          </w:tcPr>
          <w:p w14:paraId="332CD13A" w14:textId="77777777" w:rsidR="00166330" w:rsidRPr="002B686E" w:rsidRDefault="00166330" w:rsidP="00166330">
            <w:pPr>
              <w:jc w:val="center"/>
            </w:pPr>
            <w:r w:rsidRPr="002B686E">
              <w:t>xiii)</w:t>
            </w:r>
          </w:p>
        </w:tc>
        <w:tc>
          <w:tcPr>
            <w:tcW w:w="2880" w:type="dxa"/>
          </w:tcPr>
          <w:p w14:paraId="59636926" w14:textId="77777777" w:rsidR="00166330" w:rsidRPr="002B686E" w:rsidRDefault="00166330" w:rsidP="00166330">
            <w:pPr>
              <w:rPr>
                <w:i/>
              </w:rPr>
            </w:pPr>
            <w:r w:rsidRPr="002B686E">
              <w:t xml:space="preserve">Pilling (after 5 h of test), </w:t>
            </w:r>
            <w:r w:rsidRPr="002B686E">
              <w:rPr>
                <w:i/>
              </w:rPr>
              <w:t>Min</w:t>
            </w:r>
          </w:p>
        </w:tc>
        <w:tc>
          <w:tcPr>
            <w:tcW w:w="1530" w:type="dxa"/>
          </w:tcPr>
          <w:p w14:paraId="55C5B0CB" w14:textId="77777777" w:rsidR="00166330" w:rsidRPr="002B686E" w:rsidRDefault="00166330" w:rsidP="00166330">
            <w:pPr>
              <w:jc w:val="center"/>
            </w:pPr>
            <w:r w:rsidRPr="002B686E">
              <w:t>4</w:t>
            </w:r>
          </w:p>
        </w:tc>
        <w:tc>
          <w:tcPr>
            <w:tcW w:w="2880" w:type="dxa"/>
          </w:tcPr>
          <w:p w14:paraId="1C1C3B5B" w14:textId="77777777" w:rsidR="00166330" w:rsidRPr="002B686E" w:rsidRDefault="00166330" w:rsidP="00166330">
            <w:pPr>
              <w:jc w:val="center"/>
              <w:rPr>
                <w:color w:val="000000"/>
              </w:rPr>
            </w:pPr>
            <w:r w:rsidRPr="002B686E">
              <w:rPr>
                <w:color w:val="000000"/>
              </w:rPr>
              <w:t>IS 10971 (Part 1)</w:t>
            </w:r>
          </w:p>
        </w:tc>
      </w:tr>
      <w:tr w:rsidR="00166330" w:rsidRPr="002B686E" w14:paraId="78BAEC38" w14:textId="77777777" w:rsidTr="007328FD">
        <w:trPr>
          <w:trHeight w:val="281"/>
        </w:trPr>
        <w:tc>
          <w:tcPr>
            <w:tcW w:w="900" w:type="dxa"/>
          </w:tcPr>
          <w:p w14:paraId="4FA2373A" w14:textId="77777777" w:rsidR="00166330" w:rsidRPr="002B686E" w:rsidRDefault="00166330" w:rsidP="00166330">
            <w:pPr>
              <w:jc w:val="center"/>
            </w:pPr>
            <w:r w:rsidRPr="002B686E">
              <w:t>xiv)</w:t>
            </w:r>
          </w:p>
        </w:tc>
        <w:tc>
          <w:tcPr>
            <w:tcW w:w="2880" w:type="dxa"/>
          </w:tcPr>
          <w:p w14:paraId="1D2D9726" w14:textId="77777777" w:rsidR="00166330" w:rsidRPr="002B686E" w:rsidRDefault="00166330" w:rsidP="00166330">
            <w:r w:rsidRPr="002B686E">
              <w:rPr>
                <w:i/>
              </w:rPr>
              <w:t>P</w:t>
            </w:r>
            <w:r w:rsidRPr="002B686E">
              <w:t>h Value</w:t>
            </w:r>
          </w:p>
        </w:tc>
        <w:tc>
          <w:tcPr>
            <w:tcW w:w="1530" w:type="dxa"/>
          </w:tcPr>
          <w:p w14:paraId="790C4692" w14:textId="77777777" w:rsidR="00166330" w:rsidRPr="002B686E" w:rsidRDefault="00166330" w:rsidP="00166330">
            <w:pPr>
              <w:jc w:val="center"/>
            </w:pPr>
            <w:r w:rsidRPr="002B686E">
              <w:t>6.0 -8.0</w:t>
            </w:r>
          </w:p>
        </w:tc>
        <w:tc>
          <w:tcPr>
            <w:tcW w:w="2880" w:type="dxa"/>
          </w:tcPr>
          <w:p w14:paraId="66FC50F6" w14:textId="77777777" w:rsidR="00166330" w:rsidRPr="002B686E" w:rsidRDefault="00166330" w:rsidP="00166330">
            <w:pPr>
              <w:jc w:val="center"/>
            </w:pPr>
            <w:r>
              <w:t xml:space="preserve">     </w:t>
            </w:r>
            <w:r w:rsidRPr="002B686E">
              <w:t>IS 1390</w:t>
            </w:r>
          </w:p>
        </w:tc>
      </w:tr>
      <w:tr w:rsidR="00166330" w:rsidRPr="002B686E" w14:paraId="27664BCE" w14:textId="77777777" w:rsidTr="007328FD">
        <w:trPr>
          <w:trHeight w:val="281"/>
        </w:trPr>
        <w:tc>
          <w:tcPr>
            <w:tcW w:w="8190" w:type="dxa"/>
            <w:gridSpan w:val="4"/>
          </w:tcPr>
          <w:p w14:paraId="36050E0A" w14:textId="77777777" w:rsidR="00166330" w:rsidRDefault="00166330" w:rsidP="001E682E">
            <w:pPr>
              <w:pStyle w:val="ListParagraph"/>
              <w:widowControl w:val="0"/>
              <w:numPr>
                <w:ilvl w:val="0"/>
                <w:numId w:val="6"/>
              </w:numPr>
              <w:autoSpaceDE w:val="0"/>
              <w:autoSpaceDN w:val="0"/>
              <w:spacing w:before="160"/>
              <w:ind w:left="0" w:firstLine="0"/>
              <w:contextualSpacing w:val="0"/>
              <w:jc w:val="both"/>
              <w:rPr>
                <w:b/>
                <w:bCs/>
              </w:rPr>
            </w:pPr>
            <w:r w:rsidRPr="003F460A">
              <w:rPr>
                <w:b/>
                <w:bCs/>
              </w:rPr>
              <w:t>Inner layer (mesh)</w:t>
            </w:r>
          </w:p>
          <w:p w14:paraId="7AF86C79" w14:textId="77777777" w:rsidR="00166330" w:rsidRPr="003F460A" w:rsidRDefault="00166330" w:rsidP="00166330">
            <w:pPr>
              <w:rPr>
                <w:b/>
                <w:bCs/>
              </w:rPr>
            </w:pPr>
          </w:p>
        </w:tc>
      </w:tr>
      <w:tr w:rsidR="00166330" w:rsidRPr="002B686E" w14:paraId="234734E3" w14:textId="77777777" w:rsidTr="007328FD">
        <w:trPr>
          <w:trHeight w:val="281"/>
        </w:trPr>
        <w:tc>
          <w:tcPr>
            <w:tcW w:w="900" w:type="dxa"/>
          </w:tcPr>
          <w:p w14:paraId="1A76DC41" w14:textId="77777777" w:rsidR="00166330" w:rsidRPr="002B686E" w:rsidRDefault="00166330" w:rsidP="001E682E">
            <w:pPr>
              <w:widowControl w:val="0"/>
              <w:numPr>
                <w:ilvl w:val="0"/>
                <w:numId w:val="2"/>
              </w:numPr>
              <w:autoSpaceDE w:val="0"/>
              <w:autoSpaceDN w:val="0"/>
              <w:ind w:left="0" w:firstLine="0"/>
              <w:jc w:val="center"/>
            </w:pPr>
          </w:p>
        </w:tc>
        <w:tc>
          <w:tcPr>
            <w:tcW w:w="2880" w:type="dxa"/>
          </w:tcPr>
          <w:p w14:paraId="5CEC68DA" w14:textId="77777777" w:rsidR="00166330" w:rsidRPr="002B686E" w:rsidRDefault="00166330" w:rsidP="00166330">
            <w:r w:rsidRPr="002B686E">
              <w:t xml:space="preserve">    Mass</w:t>
            </w:r>
            <w:r>
              <w:t>,</w:t>
            </w:r>
            <w:r w:rsidRPr="002B686E">
              <w:t xml:space="preserve"> g/m</w:t>
            </w:r>
            <w:r w:rsidRPr="002B686E">
              <w:rPr>
                <w:vertAlign w:val="superscript"/>
              </w:rPr>
              <w:t>2</w:t>
            </w:r>
          </w:p>
        </w:tc>
        <w:tc>
          <w:tcPr>
            <w:tcW w:w="1530" w:type="dxa"/>
          </w:tcPr>
          <w:p w14:paraId="747F58B8" w14:textId="77777777" w:rsidR="00166330" w:rsidRPr="002B686E" w:rsidRDefault="00166330" w:rsidP="00166330">
            <w:pPr>
              <w:jc w:val="center"/>
            </w:pPr>
            <w:r w:rsidRPr="002B686E">
              <w:t>50 ± 10</w:t>
            </w:r>
          </w:p>
        </w:tc>
        <w:tc>
          <w:tcPr>
            <w:tcW w:w="2880" w:type="dxa"/>
          </w:tcPr>
          <w:p w14:paraId="547B8FC4" w14:textId="77777777" w:rsidR="00166330" w:rsidRPr="002B686E" w:rsidRDefault="00166330" w:rsidP="00166330">
            <w:pPr>
              <w:jc w:val="center"/>
            </w:pPr>
            <w:r w:rsidRPr="002B686E">
              <w:t>IS 1964</w:t>
            </w:r>
          </w:p>
        </w:tc>
      </w:tr>
      <w:tr w:rsidR="00166330" w:rsidRPr="002B686E" w14:paraId="527DEFFC" w14:textId="77777777" w:rsidTr="007328FD">
        <w:trPr>
          <w:trHeight w:val="281"/>
        </w:trPr>
        <w:tc>
          <w:tcPr>
            <w:tcW w:w="900" w:type="dxa"/>
          </w:tcPr>
          <w:p w14:paraId="7DC4A467" w14:textId="77777777" w:rsidR="00166330" w:rsidRPr="002B686E" w:rsidRDefault="00166330" w:rsidP="001E682E">
            <w:pPr>
              <w:widowControl w:val="0"/>
              <w:numPr>
                <w:ilvl w:val="0"/>
                <w:numId w:val="2"/>
              </w:numPr>
              <w:autoSpaceDE w:val="0"/>
              <w:autoSpaceDN w:val="0"/>
              <w:ind w:left="0" w:firstLine="0"/>
              <w:jc w:val="right"/>
            </w:pPr>
          </w:p>
        </w:tc>
        <w:tc>
          <w:tcPr>
            <w:tcW w:w="2880" w:type="dxa"/>
          </w:tcPr>
          <w:p w14:paraId="7BE40F9B" w14:textId="77777777" w:rsidR="00166330" w:rsidRPr="002B686E" w:rsidRDefault="00166330" w:rsidP="00166330">
            <w:r w:rsidRPr="002B686E">
              <w:t xml:space="preserve">    Bursting strength, N, </w:t>
            </w:r>
            <w:r w:rsidRPr="002B686E">
              <w:rPr>
                <w:i/>
                <w:iCs/>
              </w:rPr>
              <w:t>Min</w:t>
            </w:r>
          </w:p>
        </w:tc>
        <w:tc>
          <w:tcPr>
            <w:tcW w:w="1530" w:type="dxa"/>
          </w:tcPr>
          <w:p w14:paraId="7737A7D0" w14:textId="77777777" w:rsidR="00166330" w:rsidRPr="002B686E" w:rsidRDefault="00166330" w:rsidP="00166330">
            <w:pPr>
              <w:jc w:val="center"/>
            </w:pPr>
            <w:r w:rsidRPr="002B686E">
              <w:t>6.8</w:t>
            </w:r>
          </w:p>
        </w:tc>
        <w:tc>
          <w:tcPr>
            <w:tcW w:w="2880" w:type="dxa"/>
          </w:tcPr>
          <w:p w14:paraId="2D2DD62B" w14:textId="77777777" w:rsidR="00166330" w:rsidRPr="002B686E" w:rsidRDefault="00166330" w:rsidP="00166330">
            <w:pPr>
              <w:jc w:val="center"/>
            </w:pPr>
            <w:r w:rsidRPr="002B686E">
              <w:t>IS</w:t>
            </w:r>
            <w:r>
              <w:t xml:space="preserve"> </w:t>
            </w:r>
            <w:r w:rsidRPr="002B686E">
              <w:t>1966</w:t>
            </w:r>
            <w:r>
              <w:t xml:space="preserve"> (Part </w:t>
            </w:r>
            <w:r w:rsidRPr="002B686E">
              <w:t>1</w:t>
            </w:r>
            <w:r>
              <w:t>)</w:t>
            </w:r>
          </w:p>
        </w:tc>
      </w:tr>
      <w:tr w:rsidR="00166330" w:rsidRPr="002B686E" w14:paraId="07608310" w14:textId="77777777" w:rsidTr="007328FD">
        <w:trPr>
          <w:trHeight w:val="281"/>
        </w:trPr>
        <w:tc>
          <w:tcPr>
            <w:tcW w:w="900" w:type="dxa"/>
          </w:tcPr>
          <w:p w14:paraId="446C7183" w14:textId="77777777" w:rsidR="00166330" w:rsidRPr="002B686E" w:rsidRDefault="00166330" w:rsidP="001E682E">
            <w:pPr>
              <w:widowControl w:val="0"/>
              <w:numPr>
                <w:ilvl w:val="0"/>
                <w:numId w:val="2"/>
              </w:numPr>
              <w:autoSpaceDE w:val="0"/>
              <w:autoSpaceDN w:val="0"/>
              <w:ind w:left="0" w:firstLine="0"/>
              <w:jc w:val="right"/>
            </w:pPr>
          </w:p>
        </w:tc>
        <w:tc>
          <w:tcPr>
            <w:tcW w:w="2880" w:type="dxa"/>
          </w:tcPr>
          <w:p w14:paraId="0F4B75B3" w14:textId="77777777" w:rsidR="00166330" w:rsidRPr="002B686E" w:rsidRDefault="00166330" w:rsidP="00166330">
            <w:pPr>
              <w:rPr>
                <w:color w:val="000000"/>
              </w:rPr>
            </w:pPr>
            <w:r w:rsidRPr="002B686E">
              <w:rPr>
                <w:color w:val="000000"/>
              </w:rPr>
              <w:t xml:space="preserve">   Total number of holes on Base &amp; Bias within 6.25 cm</w:t>
            </w:r>
            <w:r w:rsidRPr="002B686E">
              <w:rPr>
                <w:color w:val="000000"/>
                <w:vertAlign w:val="superscript"/>
              </w:rPr>
              <w:t>2</w:t>
            </w:r>
          </w:p>
        </w:tc>
        <w:tc>
          <w:tcPr>
            <w:tcW w:w="1530" w:type="dxa"/>
          </w:tcPr>
          <w:p w14:paraId="5CEF15F6" w14:textId="77777777" w:rsidR="00166330" w:rsidRPr="002B686E" w:rsidRDefault="00166330" w:rsidP="00166330">
            <w:pPr>
              <w:jc w:val="center"/>
              <w:rPr>
                <w:color w:val="000000"/>
              </w:rPr>
            </w:pPr>
            <w:r w:rsidRPr="002B686E">
              <w:rPr>
                <w:color w:val="000000"/>
              </w:rPr>
              <w:t xml:space="preserve">24 </w:t>
            </w:r>
            <w:r>
              <w:rPr>
                <w:color w:val="000000"/>
              </w:rPr>
              <w:t>–</w:t>
            </w:r>
            <w:r w:rsidRPr="002B686E">
              <w:rPr>
                <w:color w:val="000000"/>
              </w:rPr>
              <w:t xml:space="preserve"> 26</w:t>
            </w:r>
          </w:p>
        </w:tc>
        <w:tc>
          <w:tcPr>
            <w:tcW w:w="2880" w:type="dxa"/>
          </w:tcPr>
          <w:p w14:paraId="5B2A7893" w14:textId="77777777" w:rsidR="00166330" w:rsidRPr="002B686E" w:rsidRDefault="00166330" w:rsidP="00166330">
            <w:pPr>
              <w:jc w:val="center"/>
              <w:rPr>
                <w:color w:val="000000"/>
              </w:rPr>
            </w:pPr>
            <w:r w:rsidRPr="002B686E">
              <w:rPr>
                <w:color w:val="000000"/>
              </w:rPr>
              <w:t>Appendix A of IS 1431</w:t>
            </w:r>
          </w:p>
        </w:tc>
      </w:tr>
      <w:tr w:rsidR="00166330" w:rsidRPr="002B686E" w14:paraId="5FEF145F" w14:textId="77777777" w:rsidTr="007328FD">
        <w:trPr>
          <w:trHeight w:val="281"/>
        </w:trPr>
        <w:tc>
          <w:tcPr>
            <w:tcW w:w="8190" w:type="dxa"/>
            <w:gridSpan w:val="4"/>
          </w:tcPr>
          <w:p w14:paraId="1C90A042" w14:textId="77777777" w:rsidR="00166330" w:rsidRDefault="00166330" w:rsidP="001E682E">
            <w:pPr>
              <w:pStyle w:val="ListParagraph"/>
              <w:widowControl w:val="0"/>
              <w:numPr>
                <w:ilvl w:val="0"/>
                <w:numId w:val="6"/>
              </w:numPr>
              <w:autoSpaceDE w:val="0"/>
              <w:autoSpaceDN w:val="0"/>
              <w:spacing w:before="160"/>
              <w:ind w:left="0" w:firstLine="0"/>
              <w:contextualSpacing w:val="0"/>
              <w:jc w:val="both"/>
              <w:rPr>
                <w:b/>
                <w:bCs/>
              </w:rPr>
            </w:pPr>
            <w:r w:rsidRPr="003F460A">
              <w:rPr>
                <w:b/>
                <w:bCs/>
              </w:rPr>
              <w:t>Multilayer combine fabric (outer shell + Moisture barrier + Inner layer)</w:t>
            </w:r>
          </w:p>
          <w:p w14:paraId="7360B43A" w14:textId="77777777" w:rsidR="00166330" w:rsidRPr="003F460A" w:rsidRDefault="00166330" w:rsidP="00166330">
            <w:pPr>
              <w:rPr>
                <w:b/>
                <w:bCs/>
              </w:rPr>
            </w:pPr>
          </w:p>
        </w:tc>
      </w:tr>
      <w:tr w:rsidR="00166330" w:rsidRPr="002B686E" w14:paraId="1EBBC34E" w14:textId="77777777" w:rsidTr="007328FD">
        <w:trPr>
          <w:trHeight w:val="281"/>
        </w:trPr>
        <w:tc>
          <w:tcPr>
            <w:tcW w:w="900" w:type="dxa"/>
            <w:vMerge w:val="restart"/>
          </w:tcPr>
          <w:p w14:paraId="71ED71BA" w14:textId="77777777" w:rsidR="00166330" w:rsidRPr="002B686E" w:rsidRDefault="00166330" w:rsidP="00166330">
            <w:pPr>
              <w:jc w:val="center"/>
            </w:pPr>
            <w:r w:rsidRPr="002B686E">
              <w:t>xv</w:t>
            </w:r>
            <w:r>
              <w:t>iii</w:t>
            </w:r>
            <w:r w:rsidRPr="002B686E">
              <w:t>)</w:t>
            </w:r>
          </w:p>
        </w:tc>
        <w:tc>
          <w:tcPr>
            <w:tcW w:w="2880" w:type="dxa"/>
          </w:tcPr>
          <w:p w14:paraId="3D30D805" w14:textId="77777777" w:rsidR="00166330" w:rsidRPr="002B686E" w:rsidRDefault="00166330" w:rsidP="00166330">
            <w:pPr>
              <w:rPr>
                <w:i/>
              </w:rPr>
            </w:pPr>
            <w:r w:rsidRPr="002B686E">
              <w:t xml:space="preserve">Tearing strength, N, </w:t>
            </w:r>
            <w:r w:rsidRPr="002B686E">
              <w:rPr>
                <w:i/>
              </w:rPr>
              <w:t>Min</w:t>
            </w:r>
          </w:p>
        </w:tc>
        <w:tc>
          <w:tcPr>
            <w:tcW w:w="1530" w:type="dxa"/>
          </w:tcPr>
          <w:p w14:paraId="15DBFD6D" w14:textId="77777777" w:rsidR="00166330" w:rsidRPr="002B686E" w:rsidRDefault="00166330" w:rsidP="00166330"/>
        </w:tc>
        <w:tc>
          <w:tcPr>
            <w:tcW w:w="2880" w:type="dxa"/>
            <w:vMerge w:val="restart"/>
          </w:tcPr>
          <w:p w14:paraId="33960E9F" w14:textId="77777777" w:rsidR="00166330" w:rsidRPr="002B686E" w:rsidRDefault="00166330" w:rsidP="00166330">
            <w:pPr>
              <w:jc w:val="center"/>
            </w:pPr>
            <w:r w:rsidRPr="002B686E">
              <w:t xml:space="preserve">IS 7016 (Part 3) </w:t>
            </w:r>
          </w:p>
        </w:tc>
      </w:tr>
      <w:tr w:rsidR="00166330" w:rsidRPr="002B686E" w14:paraId="1B750B59" w14:textId="77777777" w:rsidTr="007328FD">
        <w:trPr>
          <w:trHeight w:val="567"/>
        </w:trPr>
        <w:tc>
          <w:tcPr>
            <w:tcW w:w="900" w:type="dxa"/>
            <w:vMerge/>
          </w:tcPr>
          <w:p w14:paraId="24403D23" w14:textId="77777777" w:rsidR="00166330" w:rsidRPr="002B686E" w:rsidRDefault="00166330" w:rsidP="00166330"/>
        </w:tc>
        <w:tc>
          <w:tcPr>
            <w:tcW w:w="2880" w:type="dxa"/>
          </w:tcPr>
          <w:p w14:paraId="4F762B3A" w14:textId="77777777" w:rsidR="00166330" w:rsidRPr="002B686E" w:rsidRDefault="00166330" w:rsidP="00166330">
            <w:r>
              <w:t xml:space="preserve">     </w:t>
            </w:r>
            <w:r w:rsidRPr="002B686E">
              <w:t>a) Warp</w:t>
            </w:r>
          </w:p>
          <w:p w14:paraId="03651CCD" w14:textId="77777777" w:rsidR="00166330" w:rsidRPr="002B686E" w:rsidRDefault="00166330" w:rsidP="00166330">
            <w:r>
              <w:t xml:space="preserve">     </w:t>
            </w:r>
            <w:r w:rsidRPr="002B686E">
              <w:t>b) Weft</w:t>
            </w:r>
          </w:p>
        </w:tc>
        <w:tc>
          <w:tcPr>
            <w:tcW w:w="1530" w:type="dxa"/>
          </w:tcPr>
          <w:p w14:paraId="590E97F2" w14:textId="77777777" w:rsidR="00166330" w:rsidRPr="002B686E" w:rsidRDefault="00166330" w:rsidP="00166330">
            <w:pPr>
              <w:jc w:val="center"/>
            </w:pPr>
            <w:r w:rsidRPr="002B686E">
              <w:t>20</w:t>
            </w:r>
          </w:p>
          <w:p w14:paraId="1FE816F4" w14:textId="77777777" w:rsidR="00166330" w:rsidRPr="002B686E" w:rsidRDefault="00166330" w:rsidP="00166330">
            <w:pPr>
              <w:jc w:val="center"/>
            </w:pPr>
            <w:r w:rsidRPr="002B686E">
              <w:t>20</w:t>
            </w:r>
          </w:p>
        </w:tc>
        <w:tc>
          <w:tcPr>
            <w:tcW w:w="2880" w:type="dxa"/>
            <w:vMerge/>
          </w:tcPr>
          <w:p w14:paraId="25C541AB" w14:textId="77777777" w:rsidR="00166330" w:rsidRPr="002B686E" w:rsidRDefault="00166330" w:rsidP="00166330"/>
        </w:tc>
      </w:tr>
      <w:tr w:rsidR="00166330" w:rsidRPr="002B686E" w14:paraId="00E867B7" w14:textId="77777777" w:rsidTr="007328FD">
        <w:trPr>
          <w:trHeight w:val="260"/>
        </w:trPr>
        <w:tc>
          <w:tcPr>
            <w:tcW w:w="900" w:type="dxa"/>
            <w:vMerge w:val="restart"/>
          </w:tcPr>
          <w:p w14:paraId="74412115" w14:textId="77777777" w:rsidR="00166330" w:rsidRPr="002B686E" w:rsidRDefault="00166330" w:rsidP="00166330">
            <w:pPr>
              <w:jc w:val="center"/>
            </w:pPr>
            <w:r w:rsidRPr="002B686E">
              <w:t>x</w:t>
            </w:r>
            <w:r>
              <w:t>ix</w:t>
            </w:r>
            <w:r w:rsidRPr="002B686E">
              <w:t>)</w:t>
            </w:r>
          </w:p>
        </w:tc>
        <w:tc>
          <w:tcPr>
            <w:tcW w:w="2880" w:type="dxa"/>
          </w:tcPr>
          <w:p w14:paraId="019F14F9" w14:textId="77777777" w:rsidR="00166330" w:rsidRPr="002B686E" w:rsidRDefault="00166330" w:rsidP="00166330">
            <w:r w:rsidRPr="002B686E">
              <w:t xml:space="preserve"> Tensile strength, N</w:t>
            </w:r>
            <w:r>
              <w:t xml:space="preserve">, </w:t>
            </w:r>
            <w:r w:rsidRPr="005A311A">
              <w:rPr>
                <w:i/>
                <w:iCs/>
              </w:rPr>
              <w:t>Min</w:t>
            </w:r>
          </w:p>
        </w:tc>
        <w:tc>
          <w:tcPr>
            <w:tcW w:w="1530" w:type="dxa"/>
          </w:tcPr>
          <w:p w14:paraId="4EF44EFA" w14:textId="77777777" w:rsidR="00166330" w:rsidRPr="002B686E" w:rsidRDefault="00166330" w:rsidP="00166330">
            <w:pPr>
              <w:jc w:val="center"/>
            </w:pPr>
          </w:p>
        </w:tc>
        <w:tc>
          <w:tcPr>
            <w:tcW w:w="2880" w:type="dxa"/>
            <w:vMerge w:val="restart"/>
          </w:tcPr>
          <w:p w14:paraId="0D86A158" w14:textId="77777777" w:rsidR="00166330" w:rsidRPr="002B686E" w:rsidRDefault="00166330" w:rsidP="00166330">
            <w:pPr>
              <w:jc w:val="center"/>
            </w:pPr>
            <w:r w:rsidRPr="002B686E">
              <w:t>IS 7016 (Part 2)</w:t>
            </w:r>
          </w:p>
        </w:tc>
      </w:tr>
      <w:tr w:rsidR="00166330" w:rsidRPr="002B686E" w14:paraId="0B755921" w14:textId="77777777" w:rsidTr="007328FD">
        <w:trPr>
          <w:trHeight w:val="562"/>
        </w:trPr>
        <w:tc>
          <w:tcPr>
            <w:tcW w:w="900" w:type="dxa"/>
            <w:vMerge/>
          </w:tcPr>
          <w:p w14:paraId="6EDF9A8A" w14:textId="77777777" w:rsidR="00166330" w:rsidRPr="002B686E" w:rsidRDefault="00166330" w:rsidP="00166330">
            <w:pPr>
              <w:jc w:val="center"/>
            </w:pPr>
          </w:p>
        </w:tc>
        <w:tc>
          <w:tcPr>
            <w:tcW w:w="2880" w:type="dxa"/>
          </w:tcPr>
          <w:p w14:paraId="13388FC8" w14:textId="77777777" w:rsidR="00166330" w:rsidRPr="002B686E" w:rsidRDefault="00166330" w:rsidP="00166330">
            <w:r>
              <w:t xml:space="preserve">      </w:t>
            </w:r>
            <w:r w:rsidRPr="002B686E">
              <w:t>a) Warp</w:t>
            </w:r>
          </w:p>
          <w:p w14:paraId="7BF09D08" w14:textId="77777777" w:rsidR="00166330" w:rsidRPr="002B686E" w:rsidRDefault="00166330" w:rsidP="00166330">
            <w:r>
              <w:t xml:space="preserve">      </w:t>
            </w:r>
            <w:r w:rsidRPr="002B686E">
              <w:t>b) Weft</w:t>
            </w:r>
          </w:p>
        </w:tc>
        <w:tc>
          <w:tcPr>
            <w:tcW w:w="1530" w:type="dxa"/>
          </w:tcPr>
          <w:p w14:paraId="58C530A5" w14:textId="77777777" w:rsidR="00166330" w:rsidRPr="002B686E" w:rsidRDefault="00166330" w:rsidP="00166330">
            <w:pPr>
              <w:jc w:val="center"/>
            </w:pPr>
            <w:r w:rsidRPr="002B686E">
              <w:t>400</w:t>
            </w:r>
          </w:p>
          <w:p w14:paraId="1FE803A2" w14:textId="77777777" w:rsidR="00166330" w:rsidRPr="002B686E" w:rsidRDefault="00166330" w:rsidP="00166330">
            <w:pPr>
              <w:jc w:val="center"/>
            </w:pPr>
            <w:r w:rsidRPr="002B686E">
              <w:t>400</w:t>
            </w:r>
          </w:p>
        </w:tc>
        <w:tc>
          <w:tcPr>
            <w:tcW w:w="2880" w:type="dxa"/>
            <w:vMerge/>
          </w:tcPr>
          <w:p w14:paraId="22E02197" w14:textId="77777777" w:rsidR="00166330" w:rsidRPr="002B686E" w:rsidRDefault="00166330" w:rsidP="00166330"/>
        </w:tc>
      </w:tr>
      <w:tr w:rsidR="00166330" w:rsidRPr="002B686E" w14:paraId="6703DAF7" w14:textId="77777777" w:rsidTr="007328FD">
        <w:trPr>
          <w:trHeight w:val="281"/>
        </w:trPr>
        <w:tc>
          <w:tcPr>
            <w:tcW w:w="900" w:type="dxa"/>
          </w:tcPr>
          <w:p w14:paraId="2FE8EE1A" w14:textId="77777777" w:rsidR="00166330" w:rsidRPr="002B686E" w:rsidRDefault="00166330" w:rsidP="00166330">
            <w:pPr>
              <w:jc w:val="center"/>
            </w:pPr>
            <w:r w:rsidRPr="002B686E">
              <w:t>x</w:t>
            </w:r>
            <w:r>
              <w:t>x</w:t>
            </w:r>
            <w:r w:rsidRPr="002B686E">
              <w:t>)</w:t>
            </w:r>
          </w:p>
        </w:tc>
        <w:tc>
          <w:tcPr>
            <w:tcW w:w="2880" w:type="dxa"/>
          </w:tcPr>
          <w:p w14:paraId="16032E3E" w14:textId="77777777" w:rsidR="00166330" w:rsidRPr="002B686E" w:rsidRDefault="00166330" w:rsidP="00166330">
            <w:pPr>
              <w:rPr>
                <w:i/>
              </w:rPr>
            </w:pPr>
            <w:r w:rsidRPr="002B686E">
              <w:t>Air permeability, cc/sec/cm</w:t>
            </w:r>
            <w:r w:rsidRPr="002B686E">
              <w:rPr>
                <w:vertAlign w:val="superscript"/>
              </w:rPr>
              <w:t>2</w:t>
            </w:r>
            <w:r w:rsidRPr="002B686E">
              <w:t xml:space="preserve">, </w:t>
            </w:r>
            <w:r w:rsidRPr="002B686E">
              <w:rPr>
                <w:i/>
              </w:rPr>
              <w:t>Min</w:t>
            </w:r>
          </w:p>
        </w:tc>
        <w:tc>
          <w:tcPr>
            <w:tcW w:w="1530" w:type="dxa"/>
          </w:tcPr>
          <w:p w14:paraId="1311CF5A" w14:textId="77777777" w:rsidR="00166330" w:rsidRPr="002B686E" w:rsidRDefault="00166330" w:rsidP="00166330">
            <w:pPr>
              <w:jc w:val="center"/>
            </w:pPr>
            <w:r>
              <w:t>Nil</w:t>
            </w:r>
          </w:p>
        </w:tc>
        <w:tc>
          <w:tcPr>
            <w:tcW w:w="2880" w:type="dxa"/>
          </w:tcPr>
          <w:p w14:paraId="2D4C6678" w14:textId="77777777" w:rsidR="00166330" w:rsidRPr="002B686E" w:rsidRDefault="00166330" w:rsidP="00166330">
            <w:pPr>
              <w:jc w:val="center"/>
            </w:pPr>
            <w:r w:rsidRPr="002B686E">
              <w:t xml:space="preserve">IS 11056 </w:t>
            </w:r>
          </w:p>
        </w:tc>
      </w:tr>
      <w:tr w:rsidR="00166330" w:rsidRPr="002B686E" w14:paraId="66497E56" w14:textId="77777777" w:rsidTr="007328FD">
        <w:trPr>
          <w:trHeight w:val="281"/>
        </w:trPr>
        <w:tc>
          <w:tcPr>
            <w:tcW w:w="900" w:type="dxa"/>
          </w:tcPr>
          <w:p w14:paraId="19F4199D" w14:textId="77777777" w:rsidR="00166330" w:rsidRPr="002B686E" w:rsidRDefault="00166330" w:rsidP="00166330">
            <w:pPr>
              <w:jc w:val="center"/>
            </w:pPr>
            <w:r w:rsidRPr="002B686E">
              <w:t>x</w:t>
            </w:r>
            <w:r>
              <w:t>xi</w:t>
            </w:r>
            <w:r w:rsidRPr="002B686E">
              <w:t>)</w:t>
            </w:r>
          </w:p>
        </w:tc>
        <w:tc>
          <w:tcPr>
            <w:tcW w:w="2880" w:type="dxa"/>
          </w:tcPr>
          <w:p w14:paraId="44875462" w14:textId="77777777" w:rsidR="00166330" w:rsidRPr="002B686E" w:rsidRDefault="00166330" w:rsidP="00166330">
            <w:r w:rsidRPr="002B686E">
              <w:t>Water vapour permeability, mg/cm</w:t>
            </w:r>
            <w:r w:rsidRPr="002B686E">
              <w:rPr>
                <w:vertAlign w:val="superscript"/>
              </w:rPr>
              <w:t>2</w:t>
            </w:r>
            <w:r w:rsidRPr="002B686E">
              <w:t xml:space="preserve">/hour, </w:t>
            </w:r>
            <w:r w:rsidRPr="002B686E">
              <w:rPr>
                <w:i/>
              </w:rPr>
              <w:t>Min</w:t>
            </w:r>
          </w:p>
        </w:tc>
        <w:tc>
          <w:tcPr>
            <w:tcW w:w="1530" w:type="dxa"/>
          </w:tcPr>
          <w:p w14:paraId="16BCFDDC" w14:textId="77777777" w:rsidR="00166330" w:rsidRPr="002B686E" w:rsidRDefault="00166330" w:rsidP="00166330">
            <w:pPr>
              <w:jc w:val="center"/>
            </w:pPr>
            <w:r w:rsidRPr="002B686E">
              <w:t>5</w:t>
            </w:r>
          </w:p>
        </w:tc>
        <w:tc>
          <w:tcPr>
            <w:tcW w:w="2880" w:type="dxa"/>
          </w:tcPr>
          <w:p w14:paraId="6B63949F" w14:textId="77777777" w:rsidR="00166330" w:rsidRPr="002B686E" w:rsidRDefault="00166330" w:rsidP="00166330">
            <w:pPr>
              <w:jc w:val="center"/>
            </w:pPr>
            <w:r>
              <w:t>A</w:t>
            </w:r>
            <w:r w:rsidRPr="002B686E">
              <w:t>nnex F</w:t>
            </w:r>
            <w:r>
              <w:t xml:space="preserve"> of </w:t>
            </w:r>
            <w:r w:rsidRPr="002B686E">
              <w:t>IS 16390</w:t>
            </w:r>
          </w:p>
        </w:tc>
      </w:tr>
      <w:tr w:rsidR="00166330" w:rsidRPr="002B686E" w14:paraId="167C1D74" w14:textId="77777777" w:rsidTr="007328FD">
        <w:trPr>
          <w:trHeight w:val="281"/>
        </w:trPr>
        <w:tc>
          <w:tcPr>
            <w:tcW w:w="900" w:type="dxa"/>
          </w:tcPr>
          <w:p w14:paraId="2C809CB5" w14:textId="77777777" w:rsidR="00166330" w:rsidRPr="002B686E" w:rsidRDefault="00166330" w:rsidP="00166330">
            <w:pPr>
              <w:jc w:val="center"/>
            </w:pPr>
            <w:r w:rsidRPr="002B686E">
              <w:t>x</w:t>
            </w:r>
            <w:r>
              <w:t>xii</w:t>
            </w:r>
            <w:r w:rsidRPr="002B686E">
              <w:t>)</w:t>
            </w:r>
          </w:p>
        </w:tc>
        <w:tc>
          <w:tcPr>
            <w:tcW w:w="2880" w:type="dxa"/>
          </w:tcPr>
          <w:p w14:paraId="5D08A212" w14:textId="77777777" w:rsidR="00166330" w:rsidRPr="002B686E" w:rsidRDefault="00166330" w:rsidP="00166330">
            <w:r w:rsidRPr="002B686E">
              <w:t>Hydrostatic pressure head</w:t>
            </w:r>
            <w:r>
              <w:t>,</w:t>
            </w:r>
          </w:p>
          <w:p w14:paraId="2F3E6FF8" w14:textId="77777777" w:rsidR="00166330" w:rsidRPr="002B686E" w:rsidRDefault="00166330" w:rsidP="00166330">
            <w:r w:rsidRPr="002B686E">
              <w:t>Cm/H</w:t>
            </w:r>
            <w:r w:rsidRPr="002B686E">
              <w:rPr>
                <w:vertAlign w:val="subscript"/>
              </w:rPr>
              <w:t>2</w:t>
            </w:r>
            <w:r w:rsidRPr="002B686E">
              <w:t>O (</w:t>
            </w:r>
            <w:proofErr w:type="spellStart"/>
            <w:r w:rsidRPr="002B686E">
              <w:t>mBar</w:t>
            </w:r>
            <w:proofErr w:type="spellEnd"/>
            <w:r w:rsidRPr="002B686E">
              <w:t>)</w:t>
            </w:r>
            <w:r>
              <w:t xml:space="preserve">, </w:t>
            </w:r>
            <w:r w:rsidRPr="005A311A">
              <w:rPr>
                <w:i/>
                <w:iCs/>
              </w:rPr>
              <w:t>Min</w:t>
            </w:r>
          </w:p>
        </w:tc>
        <w:tc>
          <w:tcPr>
            <w:tcW w:w="1530" w:type="dxa"/>
          </w:tcPr>
          <w:p w14:paraId="095A585C" w14:textId="77777777" w:rsidR="00166330" w:rsidRPr="002B686E" w:rsidRDefault="00166330" w:rsidP="00166330">
            <w:pPr>
              <w:jc w:val="center"/>
            </w:pPr>
            <w:r w:rsidRPr="002B686E">
              <w:t>750</w:t>
            </w:r>
          </w:p>
        </w:tc>
        <w:tc>
          <w:tcPr>
            <w:tcW w:w="2880" w:type="dxa"/>
          </w:tcPr>
          <w:p w14:paraId="69FC7E09" w14:textId="77777777" w:rsidR="00166330" w:rsidRPr="002B686E" w:rsidRDefault="00166330" w:rsidP="00166330">
            <w:pPr>
              <w:jc w:val="center"/>
            </w:pPr>
            <w:r w:rsidRPr="00235078">
              <w:rPr>
                <w:color w:val="000000" w:themeColor="text1"/>
              </w:rPr>
              <w:t>IS 391</w:t>
            </w:r>
          </w:p>
        </w:tc>
      </w:tr>
      <w:tr w:rsidR="00166330" w:rsidRPr="002B686E" w14:paraId="02313DE6" w14:textId="77777777" w:rsidTr="007328FD">
        <w:trPr>
          <w:trHeight w:val="281"/>
        </w:trPr>
        <w:tc>
          <w:tcPr>
            <w:tcW w:w="900" w:type="dxa"/>
          </w:tcPr>
          <w:p w14:paraId="32829A1F" w14:textId="77777777" w:rsidR="00166330" w:rsidRPr="002B686E" w:rsidRDefault="00166330" w:rsidP="00166330">
            <w:pPr>
              <w:jc w:val="center"/>
            </w:pPr>
            <w:r w:rsidRPr="002B686E">
              <w:t>xx</w:t>
            </w:r>
            <w:r>
              <w:t>iii</w:t>
            </w:r>
            <w:r w:rsidRPr="002B686E">
              <w:t>)</w:t>
            </w:r>
          </w:p>
        </w:tc>
        <w:tc>
          <w:tcPr>
            <w:tcW w:w="2880" w:type="dxa"/>
          </w:tcPr>
          <w:p w14:paraId="575F6CD4" w14:textId="77777777" w:rsidR="00166330" w:rsidRPr="002B686E" w:rsidRDefault="00166330" w:rsidP="00166330">
            <w:r w:rsidRPr="002B686E">
              <w:t>Dust resistance property</w:t>
            </w:r>
            <w:r>
              <w:t>,</w:t>
            </w:r>
            <w:r w:rsidRPr="002B686E">
              <w:t xml:space="preserve"> Numbers of 1.0-micron size particles pass through the specimen</w:t>
            </w:r>
          </w:p>
        </w:tc>
        <w:tc>
          <w:tcPr>
            <w:tcW w:w="1530" w:type="dxa"/>
          </w:tcPr>
          <w:p w14:paraId="02DEEB7E" w14:textId="77777777" w:rsidR="00166330" w:rsidRPr="002B686E" w:rsidRDefault="00166330" w:rsidP="00166330">
            <w:pPr>
              <w:jc w:val="center"/>
            </w:pPr>
          </w:p>
          <w:p w14:paraId="3CFCF885" w14:textId="77777777" w:rsidR="00166330" w:rsidRPr="002B686E" w:rsidRDefault="00166330" w:rsidP="00166330">
            <w:pPr>
              <w:jc w:val="center"/>
            </w:pPr>
            <w:r>
              <w:t>N</w:t>
            </w:r>
            <w:r w:rsidRPr="002B686E">
              <w:t>il</w:t>
            </w:r>
          </w:p>
        </w:tc>
        <w:tc>
          <w:tcPr>
            <w:tcW w:w="2880" w:type="dxa"/>
          </w:tcPr>
          <w:p w14:paraId="4FD6E58D" w14:textId="77777777" w:rsidR="00166330" w:rsidRPr="002B686E" w:rsidRDefault="00166330" w:rsidP="00166330">
            <w:pPr>
              <w:jc w:val="center"/>
            </w:pPr>
            <w:r w:rsidRPr="002B686E">
              <w:t>Anne</w:t>
            </w:r>
            <w:r>
              <w:t xml:space="preserve">x </w:t>
            </w:r>
            <w:r w:rsidRPr="002B686E">
              <w:t>B</w:t>
            </w:r>
          </w:p>
        </w:tc>
      </w:tr>
      <w:tr w:rsidR="00166330" w:rsidRPr="002B686E" w14:paraId="6A2E69E0" w14:textId="77777777" w:rsidTr="007328FD">
        <w:trPr>
          <w:trHeight w:val="281"/>
        </w:trPr>
        <w:tc>
          <w:tcPr>
            <w:tcW w:w="8190" w:type="dxa"/>
            <w:gridSpan w:val="4"/>
          </w:tcPr>
          <w:p w14:paraId="362054B5" w14:textId="77777777" w:rsidR="00166330" w:rsidRDefault="00166330" w:rsidP="00166330">
            <w:pPr>
              <w:adjustRightInd w:val="0"/>
              <w:rPr>
                <w:sz w:val="16"/>
                <w:szCs w:val="16"/>
              </w:rPr>
            </w:pPr>
          </w:p>
          <w:p w14:paraId="115E676B" w14:textId="77777777" w:rsidR="00166330" w:rsidRPr="009A2797" w:rsidRDefault="00166330" w:rsidP="00166330">
            <w:pPr>
              <w:adjustRightInd w:val="0"/>
              <w:rPr>
                <w:rFonts w:eastAsiaTheme="minorHAnsi"/>
                <w:color w:val="000000" w:themeColor="text1"/>
                <w:sz w:val="16"/>
                <w:szCs w:val="16"/>
                <w:lang w:bidi="hi-IN"/>
              </w:rPr>
            </w:pPr>
            <w:r w:rsidRPr="009A2797">
              <w:rPr>
                <w:sz w:val="16"/>
                <w:szCs w:val="16"/>
              </w:rPr>
              <w:lastRenderedPageBreak/>
              <w:t xml:space="preserve">NOTE — </w:t>
            </w:r>
            <w:r w:rsidRPr="009A2797">
              <w:rPr>
                <w:rFonts w:eastAsiaTheme="minorHAnsi"/>
                <w:color w:val="000000" w:themeColor="text1"/>
                <w:sz w:val="16"/>
                <w:szCs w:val="16"/>
                <w:lang w:bidi="hi-IN"/>
              </w:rPr>
              <w:t>Washing shall be done as per IS 15370, procedure 2A at (60 ± 3) °C and drying by procedure E (tumble drying), measurement, and marking shall be carried out as per ISO 5077</w:t>
            </w:r>
          </w:p>
          <w:p w14:paraId="6DB23F2C" w14:textId="77777777" w:rsidR="00166330" w:rsidRPr="002B686E" w:rsidRDefault="00166330" w:rsidP="00166330"/>
        </w:tc>
      </w:tr>
    </w:tbl>
    <w:p w14:paraId="11A0AFFD" w14:textId="77777777" w:rsidR="00166330" w:rsidRDefault="00166330" w:rsidP="00166330">
      <w:pPr>
        <w:tabs>
          <w:tab w:val="left" w:pos="720"/>
        </w:tabs>
        <w:jc w:val="both"/>
        <w:outlineLvl w:val="2"/>
        <w:rPr>
          <w:b/>
          <w:bCs/>
          <w:spacing w:val="7"/>
        </w:rPr>
      </w:pPr>
      <w:bookmarkStart w:id="1" w:name="_Hlk119766389"/>
    </w:p>
    <w:p w14:paraId="5C8C28D1" w14:textId="77777777" w:rsidR="00166330" w:rsidRPr="002B686E" w:rsidRDefault="00166330" w:rsidP="00166330">
      <w:pPr>
        <w:tabs>
          <w:tab w:val="left" w:pos="720"/>
        </w:tabs>
        <w:jc w:val="both"/>
        <w:outlineLvl w:val="2"/>
        <w:rPr>
          <w:b/>
          <w:bCs/>
        </w:rPr>
      </w:pPr>
      <w:r w:rsidRPr="002B686E">
        <w:rPr>
          <w:b/>
          <w:bCs/>
          <w:spacing w:val="7"/>
        </w:rPr>
        <w:t>5 MARKING</w:t>
      </w:r>
    </w:p>
    <w:bookmarkEnd w:id="1"/>
    <w:p w14:paraId="0806C4B4" w14:textId="77777777" w:rsidR="00166330" w:rsidRPr="002B686E" w:rsidRDefault="00166330" w:rsidP="00166330">
      <w:pPr>
        <w:tabs>
          <w:tab w:val="left" w:pos="720"/>
        </w:tabs>
        <w:jc w:val="both"/>
      </w:pPr>
    </w:p>
    <w:p w14:paraId="06B4DAA7" w14:textId="77777777" w:rsidR="00166330" w:rsidRPr="002B686E" w:rsidRDefault="00166330" w:rsidP="00166330">
      <w:pPr>
        <w:tabs>
          <w:tab w:val="left" w:pos="720"/>
        </w:tabs>
        <w:jc w:val="both"/>
      </w:pPr>
      <w:r w:rsidRPr="002623D8">
        <w:rPr>
          <w:b/>
          <w:bCs/>
        </w:rPr>
        <w:t>5.1</w:t>
      </w:r>
      <w:r>
        <w:t xml:space="preserve"> </w:t>
      </w:r>
      <w:r w:rsidRPr="002B686E">
        <w:t>Each</w:t>
      </w:r>
      <w:r w:rsidRPr="002B686E">
        <w:rPr>
          <w:spacing w:val="-11"/>
        </w:rPr>
        <w:t xml:space="preserve"> </w:t>
      </w:r>
      <w:r w:rsidRPr="002B686E">
        <w:t>piece</w:t>
      </w:r>
      <w:r w:rsidRPr="002B686E">
        <w:rPr>
          <w:spacing w:val="-11"/>
        </w:rPr>
        <w:t xml:space="preserve"> </w:t>
      </w:r>
      <w:r w:rsidRPr="002B686E">
        <w:t>of</w:t>
      </w:r>
      <w:r w:rsidRPr="002B686E">
        <w:rPr>
          <w:spacing w:val="-11"/>
        </w:rPr>
        <w:t xml:space="preserve"> </w:t>
      </w:r>
      <w:r w:rsidRPr="002B686E">
        <w:t xml:space="preserve">workwear shall have a label permanently and conspicuously attached. It shall label-  </w:t>
      </w:r>
    </w:p>
    <w:p w14:paraId="6334E10D" w14:textId="77777777" w:rsidR="00166330" w:rsidRPr="002B686E" w:rsidRDefault="00166330" w:rsidP="00166330">
      <w:pPr>
        <w:tabs>
          <w:tab w:val="left" w:pos="720"/>
        </w:tabs>
        <w:jc w:val="both"/>
      </w:pPr>
    </w:p>
    <w:p w14:paraId="7EAAAC40" w14:textId="77777777" w:rsidR="00166330" w:rsidRPr="002B686E" w:rsidRDefault="00166330" w:rsidP="00166330">
      <w:pPr>
        <w:tabs>
          <w:tab w:val="left" w:pos="1134"/>
        </w:tabs>
        <w:jc w:val="both"/>
      </w:pPr>
      <w:r w:rsidRPr="002B686E">
        <w:t xml:space="preserve">a) Name of the material of multilayer </w:t>
      </w:r>
      <w:r w:rsidRPr="002B686E">
        <w:rPr>
          <w:spacing w:val="-3"/>
        </w:rPr>
        <w:t xml:space="preserve">cloth, </w:t>
      </w:r>
      <w:r w:rsidRPr="002B686E">
        <w:t>polyester as the outer shell, PET membrane as the middle layer, and cotton as inner lining material</w:t>
      </w:r>
      <w:r>
        <w:t>.</w:t>
      </w:r>
    </w:p>
    <w:p w14:paraId="749F0F1B" w14:textId="77777777" w:rsidR="00166330" w:rsidRPr="002B686E" w:rsidRDefault="00166330" w:rsidP="00166330">
      <w:pPr>
        <w:tabs>
          <w:tab w:val="left" w:pos="1134"/>
        </w:tabs>
        <w:jc w:val="both"/>
      </w:pPr>
    </w:p>
    <w:p w14:paraId="15136264" w14:textId="77777777" w:rsidR="00166330" w:rsidRPr="002B686E" w:rsidRDefault="00166330" w:rsidP="00166330">
      <w:pPr>
        <w:tabs>
          <w:tab w:val="left" w:pos="1134"/>
        </w:tabs>
        <w:jc w:val="both"/>
      </w:pPr>
      <w:r w:rsidRPr="002B686E">
        <w:t>b) Manufacturer’s name, initials, or trademark;</w:t>
      </w:r>
      <w:r w:rsidRPr="002B686E">
        <w:rPr>
          <w:spacing w:val="-12"/>
        </w:rPr>
        <w:t xml:space="preserve"> </w:t>
      </w:r>
      <w:r w:rsidRPr="002B686E">
        <w:t>and</w:t>
      </w:r>
    </w:p>
    <w:p w14:paraId="23B2593E" w14:textId="77777777" w:rsidR="00166330" w:rsidRPr="002B686E" w:rsidRDefault="00166330" w:rsidP="00166330">
      <w:pPr>
        <w:tabs>
          <w:tab w:val="left" w:pos="1134"/>
        </w:tabs>
        <w:jc w:val="both"/>
      </w:pPr>
    </w:p>
    <w:p w14:paraId="0C165ADF" w14:textId="77777777" w:rsidR="00166330" w:rsidRDefault="00166330" w:rsidP="00166330">
      <w:pPr>
        <w:tabs>
          <w:tab w:val="left" w:pos="1134"/>
        </w:tabs>
        <w:jc w:val="both"/>
      </w:pPr>
      <w:r w:rsidRPr="002B686E">
        <w:t>c) Any</w:t>
      </w:r>
      <w:r w:rsidRPr="002B686E">
        <w:rPr>
          <w:spacing w:val="-11"/>
        </w:rPr>
        <w:t xml:space="preserve"> </w:t>
      </w:r>
      <w:r w:rsidRPr="002B686E">
        <w:t>other</w:t>
      </w:r>
      <w:r w:rsidRPr="002B686E">
        <w:rPr>
          <w:spacing w:val="-10"/>
        </w:rPr>
        <w:t xml:space="preserve"> </w:t>
      </w:r>
      <w:r w:rsidRPr="002B686E">
        <w:t>information</w:t>
      </w:r>
      <w:r w:rsidRPr="002B686E">
        <w:rPr>
          <w:spacing w:val="-10"/>
        </w:rPr>
        <w:t xml:space="preserve"> </w:t>
      </w:r>
      <w:r w:rsidRPr="002B686E">
        <w:t>required</w:t>
      </w:r>
      <w:r w:rsidRPr="002B686E">
        <w:rPr>
          <w:spacing w:val="-10"/>
        </w:rPr>
        <w:t xml:space="preserve"> </w:t>
      </w:r>
      <w:r w:rsidRPr="002B686E">
        <w:t>by</w:t>
      </w:r>
      <w:r w:rsidRPr="002B686E">
        <w:rPr>
          <w:spacing w:val="-11"/>
        </w:rPr>
        <w:t xml:space="preserve"> </w:t>
      </w:r>
      <w:r w:rsidRPr="002B686E">
        <w:t>the</w:t>
      </w:r>
      <w:r w:rsidRPr="002B686E">
        <w:rPr>
          <w:spacing w:val="-10"/>
        </w:rPr>
        <w:t xml:space="preserve"> </w:t>
      </w:r>
      <w:r w:rsidRPr="002B686E">
        <w:t>law</w:t>
      </w:r>
      <w:r w:rsidRPr="002B686E">
        <w:rPr>
          <w:spacing w:val="-10"/>
        </w:rPr>
        <w:t xml:space="preserve"> </w:t>
      </w:r>
      <w:r w:rsidRPr="002B686E">
        <w:t>in</w:t>
      </w:r>
      <w:r w:rsidRPr="002B686E">
        <w:rPr>
          <w:spacing w:val="-10"/>
        </w:rPr>
        <w:t xml:space="preserve"> </w:t>
      </w:r>
      <w:r w:rsidRPr="002B686E">
        <w:t>force and/or by the buyers.</w:t>
      </w:r>
    </w:p>
    <w:p w14:paraId="50A8CB18" w14:textId="77777777" w:rsidR="00166330" w:rsidRDefault="00166330" w:rsidP="00166330">
      <w:pPr>
        <w:tabs>
          <w:tab w:val="left" w:pos="1134"/>
        </w:tabs>
        <w:jc w:val="both"/>
      </w:pPr>
    </w:p>
    <w:p w14:paraId="76842664" w14:textId="24EF9B31" w:rsidR="00166330" w:rsidRPr="00070880" w:rsidRDefault="00166330" w:rsidP="00166330">
      <w:pPr>
        <w:spacing w:line="276" w:lineRule="auto"/>
        <w:jc w:val="both"/>
        <w:rPr>
          <w:i/>
        </w:rPr>
      </w:pPr>
      <w:r>
        <w:rPr>
          <w:b/>
        </w:rPr>
        <w:t xml:space="preserve"> 5</w:t>
      </w:r>
      <w:r w:rsidRPr="00070880">
        <w:rPr>
          <w:b/>
        </w:rPr>
        <w:t>.2</w:t>
      </w:r>
      <w:r w:rsidRPr="00070880">
        <w:t xml:space="preserve"> </w:t>
      </w:r>
      <w:r w:rsidRPr="00070880">
        <w:rPr>
          <w:i/>
        </w:rPr>
        <w:t>BIS Certification Marking</w:t>
      </w:r>
    </w:p>
    <w:p w14:paraId="46C1BFE4" w14:textId="77777777" w:rsidR="00166330" w:rsidRPr="00070880" w:rsidRDefault="00166330" w:rsidP="00166330">
      <w:pPr>
        <w:spacing w:line="276" w:lineRule="auto"/>
        <w:jc w:val="both"/>
      </w:pPr>
    </w:p>
    <w:p w14:paraId="11EB6785" w14:textId="77777777" w:rsidR="00166330" w:rsidRPr="002B686E" w:rsidRDefault="00166330" w:rsidP="00166330">
      <w:pPr>
        <w:tabs>
          <w:tab w:val="left" w:pos="1134"/>
        </w:tabs>
        <w:jc w:val="both"/>
      </w:pPr>
      <w:r w:rsidRPr="00070880">
        <w:t xml:space="preserve">The product(s) conforming to the requirements of this standard may be certified as per the conformity assessment schemes under the provisions of the </w:t>
      </w:r>
      <w:r w:rsidRPr="00215111">
        <w:rPr>
          <w:i/>
          <w:iCs/>
        </w:rPr>
        <w:t>Bureau of Indian Standards Act</w:t>
      </w:r>
      <w:r w:rsidRPr="00070880">
        <w:t>, 2016 and the Rules and Regulations framed thereunder, and the product(s) may be marked with the Standard Mark</w:t>
      </w:r>
    </w:p>
    <w:p w14:paraId="0EEF1D0E" w14:textId="77777777" w:rsidR="00166330" w:rsidRPr="002B686E" w:rsidRDefault="00166330" w:rsidP="00166330">
      <w:pPr>
        <w:tabs>
          <w:tab w:val="left" w:pos="353"/>
        </w:tabs>
        <w:jc w:val="both"/>
        <w:outlineLvl w:val="2"/>
        <w:rPr>
          <w:b/>
          <w:bCs/>
          <w:spacing w:val="3"/>
        </w:rPr>
      </w:pPr>
    </w:p>
    <w:p w14:paraId="063A5D5C" w14:textId="77777777" w:rsidR="00166330" w:rsidRPr="002B686E" w:rsidRDefault="00166330" w:rsidP="00166330">
      <w:pPr>
        <w:tabs>
          <w:tab w:val="left" w:pos="353"/>
        </w:tabs>
        <w:jc w:val="both"/>
        <w:outlineLvl w:val="2"/>
        <w:rPr>
          <w:b/>
          <w:bCs/>
          <w:spacing w:val="4"/>
        </w:rPr>
      </w:pPr>
      <w:r w:rsidRPr="002B686E">
        <w:rPr>
          <w:b/>
          <w:bCs/>
          <w:spacing w:val="3"/>
        </w:rPr>
        <w:t xml:space="preserve">6 PACKAGING </w:t>
      </w:r>
      <w:r w:rsidRPr="002B686E">
        <w:rPr>
          <w:b/>
          <w:bCs/>
          <w:spacing w:val="4"/>
        </w:rPr>
        <w:t>AND</w:t>
      </w:r>
      <w:r w:rsidRPr="002B686E">
        <w:rPr>
          <w:b/>
          <w:bCs/>
          <w:spacing w:val="-1"/>
        </w:rPr>
        <w:t xml:space="preserve"> </w:t>
      </w:r>
      <w:r w:rsidRPr="002B686E">
        <w:rPr>
          <w:b/>
          <w:bCs/>
          <w:spacing w:val="4"/>
        </w:rPr>
        <w:t>PACKING</w:t>
      </w:r>
    </w:p>
    <w:p w14:paraId="081C398A" w14:textId="77777777" w:rsidR="00166330" w:rsidRPr="002B686E" w:rsidRDefault="00166330" w:rsidP="00166330">
      <w:pPr>
        <w:tabs>
          <w:tab w:val="left" w:pos="353"/>
        </w:tabs>
        <w:jc w:val="both"/>
        <w:outlineLvl w:val="2"/>
        <w:rPr>
          <w:b/>
          <w:bCs/>
        </w:rPr>
      </w:pPr>
    </w:p>
    <w:p w14:paraId="3DD80F91" w14:textId="77777777" w:rsidR="00166330" w:rsidRDefault="00166330" w:rsidP="00166330">
      <w:pPr>
        <w:jc w:val="both"/>
      </w:pPr>
      <w:r w:rsidRPr="002B686E">
        <w:t>The workwear shall be packed in polyethylene or polypropylene bags and/or in the box, as required by the buyer (</w:t>
      </w:r>
      <w:r w:rsidRPr="002B686E">
        <w:rPr>
          <w:i/>
        </w:rPr>
        <w:t xml:space="preserve">see </w:t>
      </w:r>
      <w:r w:rsidRPr="002B686E">
        <w:t>IS 2194 and IS 2195). Each box, the following shall be indicated:</w:t>
      </w:r>
    </w:p>
    <w:p w14:paraId="24D9FC81" w14:textId="77777777" w:rsidR="00166330" w:rsidRPr="002B686E" w:rsidRDefault="00166330" w:rsidP="00166330">
      <w:pPr>
        <w:jc w:val="both"/>
      </w:pPr>
    </w:p>
    <w:p w14:paraId="59B897A2" w14:textId="77777777" w:rsidR="00166330" w:rsidRPr="002B686E" w:rsidRDefault="00166330" w:rsidP="001E682E">
      <w:pPr>
        <w:pStyle w:val="ListParagraph"/>
        <w:widowControl w:val="0"/>
        <w:numPr>
          <w:ilvl w:val="0"/>
          <w:numId w:val="3"/>
        </w:numPr>
        <w:autoSpaceDE w:val="0"/>
        <w:autoSpaceDN w:val="0"/>
        <w:ind w:left="0" w:firstLine="0"/>
        <w:contextualSpacing w:val="0"/>
        <w:jc w:val="both"/>
      </w:pPr>
      <w:r w:rsidRPr="002B686E">
        <w:t>Name of the material</w:t>
      </w:r>
    </w:p>
    <w:p w14:paraId="199E1997" w14:textId="77777777" w:rsidR="00166330" w:rsidRPr="002B686E" w:rsidRDefault="00166330" w:rsidP="001E682E">
      <w:pPr>
        <w:pStyle w:val="ListParagraph"/>
        <w:widowControl w:val="0"/>
        <w:numPr>
          <w:ilvl w:val="0"/>
          <w:numId w:val="3"/>
        </w:numPr>
        <w:autoSpaceDE w:val="0"/>
        <w:autoSpaceDN w:val="0"/>
        <w:ind w:left="0" w:firstLine="0"/>
        <w:contextualSpacing w:val="0"/>
        <w:jc w:val="both"/>
      </w:pPr>
      <w:r w:rsidRPr="002B686E">
        <w:t>Size in cm</w:t>
      </w:r>
    </w:p>
    <w:p w14:paraId="6148735F" w14:textId="77777777" w:rsidR="00166330" w:rsidRPr="002B686E" w:rsidRDefault="00166330" w:rsidP="001E682E">
      <w:pPr>
        <w:pStyle w:val="ListParagraph"/>
        <w:widowControl w:val="0"/>
        <w:numPr>
          <w:ilvl w:val="0"/>
          <w:numId w:val="3"/>
        </w:numPr>
        <w:autoSpaceDE w:val="0"/>
        <w:autoSpaceDN w:val="0"/>
        <w:ind w:left="0" w:firstLine="0"/>
        <w:contextualSpacing w:val="0"/>
        <w:jc w:val="both"/>
      </w:pPr>
      <w:r w:rsidRPr="002B686E">
        <w:t>Quantity per box</w:t>
      </w:r>
    </w:p>
    <w:p w14:paraId="337EE239" w14:textId="77777777" w:rsidR="00166330" w:rsidRPr="002B686E" w:rsidRDefault="00166330" w:rsidP="001E682E">
      <w:pPr>
        <w:pStyle w:val="ListParagraph"/>
        <w:widowControl w:val="0"/>
        <w:numPr>
          <w:ilvl w:val="0"/>
          <w:numId w:val="3"/>
        </w:numPr>
        <w:autoSpaceDE w:val="0"/>
        <w:autoSpaceDN w:val="0"/>
        <w:ind w:left="0" w:firstLine="0"/>
        <w:contextualSpacing w:val="0"/>
        <w:jc w:val="both"/>
      </w:pPr>
      <w:r w:rsidRPr="002B686E">
        <w:t>Indication of the source of manufacture</w:t>
      </w:r>
      <w:r>
        <w:t>;</w:t>
      </w:r>
      <w:r w:rsidRPr="002B686E">
        <w:t xml:space="preserve"> and </w:t>
      </w:r>
    </w:p>
    <w:p w14:paraId="25B96EF7" w14:textId="77777777" w:rsidR="00166330" w:rsidRPr="002B686E" w:rsidRDefault="00166330" w:rsidP="001E682E">
      <w:pPr>
        <w:pStyle w:val="ListParagraph"/>
        <w:widowControl w:val="0"/>
        <w:numPr>
          <w:ilvl w:val="0"/>
          <w:numId w:val="3"/>
        </w:numPr>
        <w:autoSpaceDE w:val="0"/>
        <w:autoSpaceDN w:val="0"/>
        <w:ind w:left="0" w:firstLine="0"/>
        <w:contextualSpacing w:val="0"/>
        <w:jc w:val="both"/>
      </w:pPr>
      <w:r w:rsidRPr="002B686E">
        <w:t xml:space="preserve">any other information required by the buyer or the law in force. </w:t>
      </w:r>
    </w:p>
    <w:p w14:paraId="55E2AD6E" w14:textId="77777777" w:rsidR="00166330" w:rsidRPr="002B686E" w:rsidRDefault="00166330" w:rsidP="00166330"/>
    <w:p w14:paraId="74243B89" w14:textId="77777777" w:rsidR="00166330" w:rsidRPr="002B686E" w:rsidRDefault="00166330" w:rsidP="00166330">
      <w:pPr>
        <w:tabs>
          <w:tab w:val="left" w:pos="609"/>
        </w:tabs>
        <w:jc w:val="both"/>
        <w:outlineLvl w:val="2"/>
        <w:rPr>
          <w:b/>
          <w:bCs/>
        </w:rPr>
      </w:pPr>
      <w:r w:rsidRPr="002B686E">
        <w:rPr>
          <w:b/>
          <w:bCs/>
          <w:spacing w:val="5"/>
        </w:rPr>
        <w:t xml:space="preserve">7 SAMPLING </w:t>
      </w:r>
      <w:r w:rsidRPr="002B686E">
        <w:rPr>
          <w:b/>
          <w:bCs/>
          <w:spacing w:val="4"/>
        </w:rPr>
        <w:t xml:space="preserve">AND </w:t>
      </w:r>
      <w:r w:rsidRPr="002B686E">
        <w:rPr>
          <w:b/>
          <w:bCs/>
          <w:spacing w:val="5"/>
        </w:rPr>
        <w:t xml:space="preserve">CRITERIA </w:t>
      </w:r>
      <w:r w:rsidRPr="002B686E">
        <w:rPr>
          <w:b/>
          <w:bCs/>
          <w:spacing w:val="7"/>
        </w:rPr>
        <w:t xml:space="preserve">FOR </w:t>
      </w:r>
      <w:r w:rsidRPr="002B686E">
        <w:rPr>
          <w:b/>
          <w:bCs/>
          <w:spacing w:val="6"/>
        </w:rPr>
        <w:t>CONFORMITY</w:t>
      </w:r>
    </w:p>
    <w:p w14:paraId="2D0CEA29" w14:textId="77777777" w:rsidR="00166330" w:rsidRPr="002B686E" w:rsidRDefault="00166330" w:rsidP="00166330">
      <w:pPr>
        <w:rPr>
          <w:b/>
        </w:rPr>
      </w:pPr>
    </w:p>
    <w:p w14:paraId="637FF63E" w14:textId="77777777" w:rsidR="00166330" w:rsidRPr="002B686E" w:rsidRDefault="00166330" w:rsidP="00166330">
      <w:pPr>
        <w:tabs>
          <w:tab w:val="left" w:pos="499"/>
        </w:tabs>
        <w:jc w:val="both"/>
        <w:rPr>
          <w:b/>
        </w:rPr>
      </w:pPr>
      <w:r w:rsidRPr="002B686E">
        <w:rPr>
          <w:b/>
        </w:rPr>
        <w:t>7.1 Lot</w:t>
      </w:r>
    </w:p>
    <w:p w14:paraId="3F169013" w14:textId="77777777" w:rsidR="00166330" w:rsidRPr="002B686E" w:rsidRDefault="00166330" w:rsidP="00166330">
      <w:pPr>
        <w:jc w:val="both"/>
      </w:pPr>
    </w:p>
    <w:p w14:paraId="5FA203CA" w14:textId="77777777" w:rsidR="00166330" w:rsidRPr="002B686E" w:rsidRDefault="00166330" w:rsidP="00166330">
      <w:pPr>
        <w:jc w:val="both"/>
      </w:pPr>
      <w:r w:rsidRPr="002B686E">
        <w:t>In any consignment, all workwear of the same size and manufacture of the same designation, same quality, composition and constructional particulars delivered to a buyer against one dispatch note shall constitute a lot.</w:t>
      </w:r>
    </w:p>
    <w:p w14:paraId="657842E2" w14:textId="77777777" w:rsidR="00166330" w:rsidRPr="002B686E" w:rsidRDefault="00166330" w:rsidP="00166330">
      <w:pPr>
        <w:tabs>
          <w:tab w:val="left" w:pos="500"/>
        </w:tabs>
        <w:jc w:val="both"/>
        <w:rPr>
          <w:b/>
          <w:bCs/>
        </w:rPr>
      </w:pPr>
    </w:p>
    <w:p w14:paraId="51AAC486" w14:textId="77777777" w:rsidR="00166330" w:rsidRPr="002B686E" w:rsidRDefault="00166330" w:rsidP="00166330">
      <w:pPr>
        <w:tabs>
          <w:tab w:val="left" w:pos="500"/>
        </w:tabs>
        <w:jc w:val="both"/>
        <w:rPr>
          <w:b/>
          <w:bCs/>
        </w:rPr>
      </w:pPr>
      <w:r w:rsidRPr="002B686E">
        <w:rPr>
          <w:b/>
          <w:bCs/>
        </w:rPr>
        <w:t>7.2</w:t>
      </w:r>
      <w:r w:rsidRPr="002B686E">
        <w:t xml:space="preserve"> </w:t>
      </w:r>
      <w:r w:rsidRPr="002B686E">
        <w:rPr>
          <w:b/>
          <w:bCs/>
        </w:rPr>
        <w:t xml:space="preserve">Number of </w:t>
      </w:r>
      <w:r w:rsidRPr="002B686E">
        <w:rPr>
          <w:b/>
          <w:bCs/>
          <w:spacing w:val="-4"/>
        </w:rPr>
        <w:t xml:space="preserve">Tests </w:t>
      </w:r>
      <w:r w:rsidRPr="002B686E">
        <w:rPr>
          <w:b/>
          <w:bCs/>
        </w:rPr>
        <w:t>and Criteria for</w:t>
      </w:r>
      <w:r w:rsidRPr="002B686E">
        <w:rPr>
          <w:b/>
          <w:bCs/>
          <w:spacing w:val="-14"/>
        </w:rPr>
        <w:t xml:space="preserve"> </w:t>
      </w:r>
      <w:r w:rsidRPr="002B686E">
        <w:rPr>
          <w:b/>
          <w:bCs/>
        </w:rPr>
        <w:t>Conformity</w:t>
      </w:r>
    </w:p>
    <w:p w14:paraId="1F421C27" w14:textId="77777777" w:rsidR="00166330" w:rsidRPr="002B686E" w:rsidRDefault="00166330" w:rsidP="00166330">
      <w:pPr>
        <w:tabs>
          <w:tab w:val="left" w:pos="679"/>
        </w:tabs>
        <w:jc w:val="both"/>
      </w:pPr>
    </w:p>
    <w:p w14:paraId="463EC4FB" w14:textId="172163B8" w:rsidR="00166330" w:rsidRPr="002B686E" w:rsidRDefault="00166330" w:rsidP="00166330">
      <w:pPr>
        <w:tabs>
          <w:tab w:val="left" w:pos="679"/>
        </w:tabs>
        <w:jc w:val="both"/>
      </w:pPr>
      <w:r w:rsidRPr="002B686E">
        <w:rPr>
          <w:b/>
          <w:bCs/>
        </w:rPr>
        <w:t>7.2.1</w:t>
      </w:r>
      <w:r w:rsidR="00CD4949">
        <w:rPr>
          <w:b/>
          <w:bCs/>
        </w:rPr>
        <w:t xml:space="preserve"> </w:t>
      </w:r>
      <w:r w:rsidRPr="002B686E">
        <w:t xml:space="preserve">The number of pieces to be selected for major flaws shall be in accordance with column 3 of </w:t>
      </w:r>
      <w:r w:rsidRPr="002B686E">
        <w:rPr>
          <w:spacing w:val="-3"/>
        </w:rPr>
        <w:t xml:space="preserve">Table </w:t>
      </w:r>
      <w:r>
        <w:t>3</w:t>
      </w:r>
      <w:r w:rsidRPr="002B686E">
        <w:t>. For constructional details, such as count of yarn, threads per decimetre, mass in g/m</w:t>
      </w:r>
      <w:r w:rsidRPr="002B686E">
        <w:rPr>
          <w:vertAlign w:val="superscript"/>
        </w:rPr>
        <w:t>2</w:t>
      </w:r>
      <w:r w:rsidRPr="002B686E">
        <w:t xml:space="preserve">, length, width </w:t>
      </w:r>
      <w:r w:rsidRPr="002B686E">
        <w:rPr>
          <w:spacing w:val="-9"/>
        </w:rPr>
        <w:t xml:space="preserve">and </w:t>
      </w:r>
      <w:r w:rsidRPr="002B686E">
        <w:t xml:space="preserve">manufacture and finish, the number of pieces selected shall be in accordance </w:t>
      </w:r>
      <w:r w:rsidRPr="002B686E">
        <w:lastRenderedPageBreak/>
        <w:t xml:space="preserve">with column 5 of </w:t>
      </w:r>
      <w:r w:rsidRPr="002B686E">
        <w:rPr>
          <w:spacing w:val="-3"/>
        </w:rPr>
        <w:t xml:space="preserve">Table </w:t>
      </w:r>
      <w:r>
        <w:t>3</w:t>
      </w:r>
      <w:r w:rsidRPr="002B686E">
        <w:t>. For all</w:t>
      </w:r>
      <w:r w:rsidRPr="002B686E">
        <w:rPr>
          <w:spacing w:val="-5"/>
        </w:rPr>
        <w:t xml:space="preserve"> </w:t>
      </w:r>
      <w:r w:rsidRPr="002B686E">
        <w:t>other</w:t>
      </w:r>
      <w:r w:rsidRPr="002B686E">
        <w:rPr>
          <w:spacing w:val="-4"/>
        </w:rPr>
        <w:t xml:space="preserve"> </w:t>
      </w:r>
      <w:r w:rsidRPr="002B686E">
        <w:t>tests,</w:t>
      </w:r>
      <w:r w:rsidRPr="002B686E">
        <w:rPr>
          <w:spacing w:val="-4"/>
        </w:rPr>
        <w:t xml:space="preserve"> </w:t>
      </w:r>
      <w:r w:rsidRPr="002B686E">
        <w:t>the</w:t>
      </w:r>
      <w:r w:rsidRPr="002B686E">
        <w:rPr>
          <w:spacing w:val="-4"/>
        </w:rPr>
        <w:t xml:space="preserve"> </w:t>
      </w:r>
      <w:r w:rsidRPr="002B686E">
        <w:t>number</w:t>
      </w:r>
      <w:r w:rsidRPr="002B686E">
        <w:rPr>
          <w:spacing w:val="-4"/>
        </w:rPr>
        <w:t xml:space="preserve"> </w:t>
      </w:r>
      <w:r w:rsidRPr="002B686E">
        <w:t>of</w:t>
      </w:r>
      <w:r w:rsidRPr="002B686E">
        <w:rPr>
          <w:spacing w:val="-4"/>
        </w:rPr>
        <w:t xml:space="preserve"> </w:t>
      </w:r>
      <w:r w:rsidRPr="002B686E">
        <w:t>pieces</w:t>
      </w:r>
      <w:r w:rsidRPr="002B686E">
        <w:rPr>
          <w:spacing w:val="-4"/>
        </w:rPr>
        <w:t xml:space="preserve"> </w:t>
      </w:r>
      <w:r w:rsidRPr="002B686E">
        <w:t>selected</w:t>
      </w:r>
      <w:r w:rsidRPr="002B686E">
        <w:rPr>
          <w:spacing w:val="-4"/>
        </w:rPr>
        <w:t xml:space="preserve"> </w:t>
      </w:r>
      <w:r w:rsidRPr="002B686E">
        <w:t>shall</w:t>
      </w:r>
      <w:r w:rsidRPr="002B686E">
        <w:rPr>
          <w:spacing w:val="-4"/>
        </w:rPr>
        <w:t xml:space="preserve"> </w:t>
      </w:r>
      <w:r w:rsidRPr="002B686E">
        <w:t>be</w:t>
      </w:r>
      <w:r w:rsidRPr="002B686E">
        <w:rPr>
          <w:spacing w:val="-4"/>
        </w:rPr>
        <w:t xml:space="preserve"> </w:t>
      </w:r>
      <w:r w:rsidRPr="002B686E">
        <w:t xml:space="preserve">as given in column 6 of </w:t>
      </w:r>
      <w:r w:rsidRPr="002B686E">
        <w:rPr>
          <w:spacing w:val="-3"/>
        </w:rPr>
        <w:t>Table</w:t>
      </w:r>
      <w:r w:rsidRPr="002B686E">
        <w:rPr>
          <w:spacing w:val="-4"/>
        </w:rPr>
        <w:t xml:space="preserve"> </w:t>
      </w:r>
      <w:r>
        <w:t>3</w:t>
      </w:r>
      <w:r w:rsidRPr="002B686E">
        <w:t>.</w:t>
      </w:r>
    </w:p>
    <w:p w14:paraId="7117AF97" w14:textId="77777777" w:rsidR="00166330" w:rsidRPr="002B686E" w:rsidRDefault="00166330" w:rsidP="00166330">
      <w:pPr>
        <w:tabs>
          <w:tab w:val="left" w:pos="703"/>
        </w:tabs>
        <w:jc w:val="both"/>
      </w:pPr>
    </w:p>
    <w:p w14:paraId="34B82EF7" w14:textId="77777777" w:rsidR="00166330" w:rsidRPr="002B686E" w:rsidRDefault="00166330" w:rsidP="00166330">
      <w:pPr>
        <w:tabs>
          <w:tab w:val="left" w:pos="703"/>
        </w:tabs>
        <w:jc w:val="both"/>
      </w:pPr>
      <w:r w:rsidRPr="002B686E">
        <w:rPr>
          <w:b/>
          <w:bCs/>
        </w:rPr>
        <w:t>7.2.2</w:t>
      </w:r>
      <w:r w:rsidRPr="002B686E">
        <w:t xml:space="preserve"> All the pieces selected from the lot shall be visually examined for major flaws and tested for all other requirements as specified in </w:t>
      </w:r>
      <w:r w:rsidRPr="002B686E">
        <w:rPr>
          <w:b/>
        </w:rPr>
        <w:t xml:space="preserve">3.1 </w:t>
      </w:r>
      <w:r w:rsidRPr="002B686E">
        <w:t xml:space="preserve">to </w:t>
      </w:r>
      <w:r w:rsidRPr="002B686E">
        <w:rPr>
          <w:b/>
        </w:rPr>
        <w:t xml:space="preserve">3.5 </w:t>
      </w:r>
      <w:r w:rsidRPr="002B686E">
        <w:t xml:space="preserve">and </w:t>
      </w:r>
      <w:r w:rsidRPr="002B686E">
        <w:rPr>
          <w:spacing w:val="-3"/>
        </w:rPr>
        <w:t xml:space="preserve">Table </w:t>
      </w:r>
      <w:r>
        <w:t>2</w:t>
      </w:r>
      <w:r w:rsidRPr="002B686E">
        <w:t xml:space="preserve">. A piece shall be declared defective if it contains one or more major flaws or it does not meet any of the requirements specified in </w:t>
      </w:r>
      <w:r w:rsidRPr="002B686E">
        <w:rPr>
          <w:spacing w:val="-3"/>
        </w:rPr>
        <w:t xml:space="preserve">Table </w:t>
      </w:r>
      <w:r>
        <w:t>2</w:t>
      </w:r>
      <w:r w:rsidRPr="002B686E">
        <w:t>. The lot shall be declared conforming to the requirements of this standard if the total number of defective pieces does not exceed the value given in column 4 of</w:t>
      </w:r>
      <w:r w:rsidRPr="002B686E">
        <w:rPr>
          <w:spacing w:val="-8"/>
        </w:rPr>
        <w:t xml:space="preserve"> Table</w:t>
      </w:r>
      <w:r w:rsidRPr="002B686E">
        <w:t xml:space="preserve"> </w:t>
      </w:r>
      <w:r>
        <w:t>3</w:t>
      </w:r>
      <w:r w:rsidRPr="002B686E">
        <w:t>.</w:t>
      </w:r>
    </w:p>
    <w:p w14:paraId="18EE7DFE" w14:textId="77777777" w:rsidR="00166330" w:rsidRPr="002B686E" w:rsidRDefault="00166330" w:rsidP="00166330">
      <w:pPr>
        <w:tabs>
          <w:tab w:val="left" w:pos="703"/>
        </w:tabs>
        <w:jc w:val="both"/>
      </w:pPr>
    </w:p>
    <w:p w14:paraId="10643EF6" w14:textId="77777777" w:rsidR="00166330" w:rsidRPr="002B686E" w:rsidRDefault="00166330" w:rsidP="00166330">
      <w:pPr>
        <w:jc w:val="center"/>
        <w:outlineLvl w:val="2"/>
        <w:rPr>
          <w:b/>
          <w:bCs/>
        </w:rPr>
      </w:pPr>
      <w:r w:rsidRPr="002B686E">
        <w:rPr>
          <w:b/>
          <w:bCs/>
        </w:rPr>
        <w:t xml:space="preserve">Table </w:t>
      </w:r>
      <w:r>
        <w:rPr>
          <w:b/>
          <w:bCs/>
        </w:rPr>
        <w:t>3</w:t>
      </w:r>
      <w:r w:rsidRPr="002B686E">
        <w:rPr>
          <w:b/>
          <w:bCs/>
        </w:rPr>
        <w:t xml:space="preserve"> Sample Size</w:t>
      </w:r>
    </w:p>
    <w:p w14:paraId="70D013FE" w14:textId="77777777" w:rsidR="00166330" w:rsidRDefault="00166330" w:rsidP="00166330">
      <w:pPr>
        <w:jc w:val="center"/>
      </w:pPr>
      <w:r w:rsidRPr="002B686E">
        <w:t>(</w:t>
      </w:r>
      <w:r w:rsidRPr="002B686E">
        <w:rPr>
          <w:i/>
        </w:rPr>
        <w:t xml:space="preserve">Clauses </w:t>
      </w:r>
      <w:r w:rsidRPr="002B686E">
        <w:t>7.</w:t>
      </w:r>
      <w:r>
        <w:t>2</w:t>
      </w:r>
      <w:r w:rsidRPr="002B686E">
        <w:t xml:space="preserve">.1, </w:t>
      </w:r>
      <w:r w:rsidRPr="00C57B07">
        <w:rPr>
          <w:iCs/>
        </w:rPr>
        <w:t>and</w:t>
      </w:r>
      <w:r w:rsidRPr="002B686E">
        <w:rPr>
          <w:i/>
        </w:rPr>
        <w:t xml:space="preserve"> </w:t>
      </w:r>
      <w:r w:rsidRPr="002B686E">
        <w:t>7.</w:t>
      </w:r>
      <w:r>
        <w:t>2</w:t>
      </w:r>
      <w:r w:rsidRPr="002B686E">
        <w:t>.2)</w:t>
      </w:r>
    </w:p>
    <w:p w14:paraId="799BF30D" w14:textId="77777777" w:rsidR="00166330" w:rsidRPr="002B686E" w:rsidRDefault="00166330" w:rsidP="00166330">
      <w:pPr>
        <w:jc w:val="center"/>
      </w:pPr>
    </w:p>
    <w:tbl>
      <w:tblPr>
        <w:tblStyle w:val="TableGrid"/>
        <w:tblW w:w="0" w:type="auto"/>
        <w:tblInd w:w="720" w:type="dxa"/>
        <w:tblLayout w:type="fixed"/>
        <w:tblLook w:val="04A0" w:firstRow="1" w:lastRow="0" w:firstColumn="1" w:lastColumn="0" w:noHBand="0" w:noVBand="1"/>
      </w:tblPr>
      <w:tblGrid>
        <w:gridCol w:w="805"/>
        <w:gridCol w:w="1710"/>
        <w:gridCol w:w="1350"/>
        <w:gridCol w:w="1889"/>
        <w:gridCol w:w="1438"/>
        <w:gridCol w:w="1438"/>
      </w:tblGrid>
      <w:tr w:rsidR="00166330" w:rsidRPr="002B686E" w14:paraId="3E84603A" w14:textId="77777777" w:rsidTr="00111A6C">
        <w:tc>
          <w:tcPr>
            <w:tcW w:w="805" w:type="dxa"/>
          </w:tcPr>
          <w:p w14:paraId="6EC83C9F" w14:textId="77777777" w:rsidR="00166330" w:rsidRPr="008C7552" w:rsidRDefault="00166330" w:rsidP="00166330">
            <w:pPr>
              <w:jc w:val="center"/>
              <w:rPr>
                <w:b/>
                <w:bCs/>
              </w:rPr>
            </w:pPr>
            <w:proofErr w:type="spellStart"/>
            <w:r w:rsidRPr="008C7552">
              <w:rPr>
                <w:b/>
                <w:bCs/>
              </w:rPr>
              <w:t>Sl</w:t>
            </w:r>
            <w:proofErr w:type="spellEnd"/>
            <w:r w:rsidRPr="008C7552">
              <w:rPr>
                <w:b/>
                <w:bCs/>
              </w:rPr>
              <w:t xml:space="preserve"> No.</w:t>
            </w:r>
          </w:p>
        </w:tc>
        <w:tc>
          <w:tcPr>
            <w:tcW w:w="1710" w:type="dxa"/>
          </w:tcPr>
          <w:p w14:paraId="12CA8631" w14:textId="77777777" w:rsidR="00166330" w:rsidRPr="008C7552" w:rsidRDefault="00166330" w:rsidP="00166330">
            <w:pPr>
              <w:jc w:val="center"/>
              <w:rPr>
                <w:b/>
                <w:bCs/>
              </w:rPr>
            </w:pPr>
            <w:r w:rsidRPr="008C7552">
              <w:rPr>
                <w:b/>
                <w:bCs/>
              </w:rPr>
              <w:t>Lot Size</w:t>
            </w:r>
          </w:p>
        </w:tc>
        <w:tc>
          <w:tcPr>
            <w:tcW w:w="1350" w:type="dxa"/>
          </w:tcPr>
          <w:p w14:paraId="7E8AC4F6" w14:textId="77777777" w:rsidR="00166330" w:rsidRPr="008C7552" w:rsidRDefault="00166330" w:rsidP="00166330">
            <w:pPr>
              <w:jc w:val="center"/>
              <w:rPr>
                <w:b/>
                <w:bCs/>
              </w:rPr>
            </w:pPr>
            <w:r w:rsidRPr="008C7552">
              <w:rPr>
                <w:b/>
                <w:bCs/>
              </w:rPr>
              <w:t>Sample Size</w:t>
            </w:r>
          </w:p>
        </w:tc>
        <w:tc>
          <w:tcPr>
            <w:tcW w:w="1889" w:type="dxa"/>
          </w:tcPr>
          <w:p w14:paraId="2CB3164B" w14:textId="77777777" w:rsidR="00166330" w:rsidRPr="008C7552" w:rsidRDefault="00166330" w:rsidP="00166330">
            <w:pPr>
              <w:jc w:val="center"/>
              <w:rPr>
                <w:b/>
                <w:bCs/>
              </w:rPr>
            </w:pPr>
            <w:r w:rsidRPr="008C7552">
              <w:rPr>
                <w:b/>
                <w:bCs/>
              </w:rPr>
              <w:t>Permissible Number of Non-conforming Pieces</w:t>
            </w:r>
          </w:p>
        </w:tc>
        <w:tc>
          <w:tcPr>
            <w:tcW w:w="1438" w:type="dxa"/>
          </w:tcPr>
          <w:p w14:paraId="6D6AF790" w14:textId="77777777" w:rsidR="00166330" w:rsidRPr="008C7552" w:rsidRDefault="00166330" w:rsidP="00166330">
            <w:pPr>
              <w:jc w:val="center"/>
              <w:rPr>
                <w:b/>
                <w:bCs/>
              </w:rPr>
            </w:pPr>
            <w:r w:rsidRPr="008C7552">
              <w:rPr>
                <w:b/>
                <w:bCs/>
              </w:rPr>
              <w:t>Sub-sample Size</w:t>
            </w:r>
          </w:p>
        </w:tc>
        <w:tc>
          <w:tcPr>
            <w:tcW w:w="1438" w:type="dxa"/>
          </w:tcPr>
          <w:p w14:paraId="3BA8319E" w14:textId="77777777" w:rsidR="00166330" w:rsidRPr="008C7552" w:rsidRDefault="00166330" w:rsidP="00166330">
            <w:pPr>
              <w:jc w:val="center"/>
              <w:rPr>
                <w:b/>
                <w:bCs/>
              </w:rPr>
            </w:pPr>
            <w:r w:rsidRPr="008C7552">
              <w:rPr>
                <w:b/>
                <w:bCs/>
              </w:rPr>
              <w:t>Sub-sample Size</w:t>
            </w:r>
          </w:p>
        </w:tc>
      </w:tr>
      <w:tr w:rsidR="00166330" w:rsidRPr="002B686E" w14:paraId="24B9B459" w14:textId="77777777" w:rsidTr="00111A6C">
        <w:tc>
          <w:tcPr>
            <w:tcW w:w="805" w:type="dxa"/>
          </w:tcPr>
          <w:p w14:paraId="776C6523" w14:textId="77777777" w:rsidR="00166330" w:rsidRPr="002B686E" w:rsidRDefault="00166330" w:rsidP="00166330">
            <w:pPr>
              <w:jc w:val="center"/>
            </w:pPr>
            <w:r w:rsidRPr="002B686E">
              <w:t>(1)</w:t>
            </w:r>
          </w:p>
        </w:tc>
        <w:tc>
          <w:tcPr>
            <w:tcW w:w="1710" w:type="dxa"/>
          </w:tcPr>
          <w:p w14:paraId="1470E847" w14:textId="77777777" w:rsidR="00166330" w:rsidRPr="002B686E" w:rsidRDefault="00166330" w:rsidP="00166330">
            <w:pPr>
              <w:jc w:val="center"/>
            </w:pPr>
            <w:r w:rsidRPr="002B686E">
              <w:t>(2)</w:t>
            </w:r>
          </w:p>
        </w:tc>
        <w:tc>
          <w:tcPr>
            <w:tcW w:w="1350" w:type="dxa"/>
          </w:tcPr>
          <w:p w14:paraId="4A8BA94F" w14:textId="77777777" w:rsidR="00166330" w:rsidRPr="002B686E" w:rsidRDefault="00166330" w:rsidP="00166330">
            <w:pPr>
              <w:jc w:val="center"/>
            </w:pPr>
            <w:r w:rsidRPr="002B686E">
              <w:t>(3)</w:t>
            </w:r>
          </w:p>
        </w:tc>
        <w:tc>
          <w:tcPr>
            <w:tcW w:w="1889" w:type="dxa"/>
          </w:tcPr>
          <w:p w14:paraId="6AEB1A68" w14:textId="77777777" w:rsidR="00166330" w:rsidRPr="002B686E" w:rsidRDefault="00166330" w:rsidP="00166330">
            <w:pPr>
              <w:jc w:val="center"/>
            </w:pPr>
            <w:r w:rsidRPr="002B686E">
              <w:t>(4)</w:t>
            </w:r>
          </w:p>
        </w:tc>
        <w:tc>
          <w:tcPr>
            <w:tcW w:w="1438" w:type="dxa"/>
          </w:tcPr>
          <w:p w14:paraId="5860F866" w14:textId="77777777" w:rsidR="00166330" w:rsidRPr="002B686E" w:rsidRDefault="00166330" w:rsidP="00166330">
            <w:pPr>
              <w:jc w:val="center"/>
            </w:pPr>
            <w:r w:rsidRPr="002B686E">
              <w:t>(5)</w:t>
            </w:r>
          </w:p>
        </w:tc>
        <w:tc>
          <w:tcPr>
            <w:tcW w:w="1438" w:type="dxa"/>
          </w:tcPr>
          <w:p w14:paraId="1B263B32" w14:textId="77777777" w:rsidR="00166330" w:rsidRPr="002B686E" w:rsidRDefault="00166330" w:rsidP="00166330">
            <w:pPr>
              <w:jc w:val="center"/>
            </w:pPr>
            <w:r w:rsidRPr="002B686E">
              <w:t>(6)</w:t>
            </w:r>
          </w:p>
        </w:tc>
      </w:tr>
      <w:tr w:rsidR="00166330" w:rsidRPr="002B686E" w14:paraId="4D5BCBE2" w14:textId="77777777" w:rsidTr="00111A6C">
        <w:tc>
          <w:tcPr>
            <w:tcW w:w="805" w:type="dxa"/>
          </w:tcPr>
          <w:p w14:paraId="0348833E" w14:textId="77777777" w:rsidR="00166330" w:rsidRPr="002B686E" w:rsidRDefault="00166330" w:rsidP="00166330">
            <w:pPr>
              <w:jc w:val="center"/>
            </w:pPr>
            <w:proofErr w:type="spellStart"/>
            <w:r w:rsidRPr="002B686E">
              <w:t>i</w:t>
            </w:r>
            <w:proofErr w:type="spellEnd"/>
            <w:r w:rsidRPr="002B686E">
              <w:t>)</w:t>
            </w:r>
          </w:p>
        </w:tc>
        <w:tc>
          <w:tcPr>
            <w:tcW w:w="1710" w:type="dxa"/>
          </w:tcPr>
          <w:p w14:paraId="0FDF8AE3" w14:textId="77777777" w:rsidR="00166330" w:rsidRPr="002B686E" w:rsidRDefault="00166330" w:rsidP="00166330">
            <w:pPr>
              <w:jc w:val="center"/>
            </w:pPr>
            <w:proofErr w:type="spellStart"/>
            <w:r w:rsidRPr="002B686E">
              <w:t>Upto</w:t>
            </w:r>
            <w:proofErr w:type="spellEnd"/>
            <w:r w:rsidRPr="002B686E">
              <w:t xml:space="preserve"> 50</w:t>
            </w:r>
          </w:p>
        </w:tc>
        <w:tc>
          <w:tcPr>
            <w:tcW w:w="1350" w:type="dxa"/>
          </w:tcPr>
          <w:p w14:paraId="0DDFE423" w14:textId="77777777" w:rsidR="00166330" w:rsidRPr="002B686E" w:rsidRDefault="00166330" w:rsidP="00166330">
            <w:pPr>
              <w:jc w:val="center"/>
            </w:pPr>
            <w:r w:rsidRPr="002B686E">
              <w:t>5</w:t>
            </w:r>
          </w:p>
        </w:tc>
        <w:tc>
          <w:tcPr>
            <w:tcW w:w="1889" w:type="dxa"/>
          </w:tcPr>
          <w:p w14:paraId="613FC9A3" w14:textId="77777777" w:rsidR="00166330" w:rsidRPr="002B686E" w:rsidRDefault="00166330" w:rsidP="00166330">
            <w:pPr>
              <w:jc w:val="center"/>
            </w:pPr>
            <w:r w:rsidRPr="002B686E">
              <w:t>0</w:t>
            </w:r>
          </w:p>
        </w:tc>
        <w:tc>
          <w:tcPr>
            <w:tcW w:w="1438" w:type="dxa"/>
          </w:tcPr>
          <w:p w14:paraId="67275186" w14:textId="77777777" w:rsidR="00166330" w:rsidRPr="002B686E" w:rsidRDefault="00166330" w:rsidP="00166330">
            <w:pPr>
              <w:jc w:val="center"/>
            </w:pPr>
            <w:r w:rsidRPr="002B686E">
              <w:t>3</w:t>
            </w:r>
          </w:p>
        </w:tc>
        <w:tc>
          <w:tcPr>
            <w:tcW w:w="1438" w:type="dxa"/>
          </w:tcPr>
          <w:p w14:paraId="6A6F5D51" w14:textId="77777777" w:rsidR="00166330" w:rsidRPr="002B686E" w:rsidRDefault="00166330" w:rsidP="00166330">
            <w:pPr>
              <w:jc w:val="center"/>
            </w:pPr>
            <w:r w:rsidRPr="002B686E">
              <w:t>2</w:t>
            </w:r>
          </w:p>
        </w:tc>
      </w:tr>
      <w:tr w:rsidR="00166330" w:rsidRPr="002B686E" w14:paraId="0840F617" w14:textId="77777777" w:rsidTr="00111A6C">
        <w:tc>
          <w:tcPr>
            <w:tcW w:w="805" w:type="dxa"/>
          </w:tcPr>
          <w:p w14:paraId="55A986AD" w14:textId="77777777" w:rsidR="00166330" w:rsidRPr="002B686E" w:rsidRDefault="00166330" w:rsidP="00166330">
            <w:pPr>
              <w:jc w:val="center"/>
            </w:pPr>
            <w:r w:rsidRPr="002B686E">
              <w:t>ii)</w:t>
            </w:r>
          </w:p>
        </w:tc>
        <w:tc>
          <w:tcPr>
            <w:tcW w:w="1710" w:type="dxa"/>
          </w:tcPr>
          <w:p w14:paraId="63A07210" w14:textId="77777777" w:rsidR="00166330" w:rsidRPr="002B686E" w:rsidRDefault="00166330" w:rsidP="00166330">
            <w:pPr>
              <w:jc w:val="center"/>
            </w:pPr>
            <w:r w:rsidRPr="002B686E">
              <w:t>51 to 150</w:t>
            </w:r>
          </w:p>
        </w:tc>
        <w:tc>
          <w:tcPr>
            <w:tcW w:w="1350" w:type="dxa"/>
          </w:tcPr>
          <w:p w14:paraId="1D44BA23" w14:textId="77777777" w:rsidR="00166330" w:rsidRPr="002B686E" w:rsidRDefault="00166330" w:rsidP="00166330">
            <w:pPr>
              <w:jc w:val="center"/>
            </w:pPr>
            <w:r w:rsidRPr="002B686E">
              <w:t>8</w:t>
            </w:r>
          </w:p>
        </w:tc>
        <w:tc>
          <w:tcPr>
            <w:tcW w:w="1889" w:type="dxa"/>
          </w:tcPr>
          <w:p w14:paraId="70A5A0E3" w14:textId="77777777" w:rsidR="00166330" w:rsidRPr="002B686E" w:rsidRDefault="00166330" w:rsidP="00166330">
            <w:pPr>
              <w:jc w:val="center"/>
            </w:pPr>
            <w:r w:rsidRPr="002B686E">
              <w:t>0</w:t>
            </w:r>
          </w:p>
        </w:tc>
        <w:tc>
          <w:tcPr>
            <w:tcW w:w="1438" w:type="dxa"/>
          </w:tcPr>
          <w:p w14:paraId="1D1A0BF1" w14:textId="77777777" w:rsidR="00166330" w:rsidRPr="002B686E" w:rsidRDefault="00166330" w:rsidP="00166330">
            <w:pPr>
              <w:jc w:val="center"/>
            </w:pPr>
            <w:r w:rsidRPr="002B686E">
              <w:t>5</w:t>
            </w:r>
          </w:p>
        </w:tc>
        <w:tc>
          <w:tcPr>
            <w:tcW w:w="1438" w:type="dxa"/>
          </w:tcPr>
          <w:p w14:paraId="0B48F08D" w14:textId="77777777" w:rsidR="00166330" w:rsidRPr="002B686E" w:rsidRDefault="00166330" w:rsidP="00166330">
            <w:pPr>
              <w:jc w:val="center"/>
            </w:pPr>
            <w:r w:rsidRPr="002B686E">
              <w:t>3</w:t>
            </w:r>
          </w:p>
        </w:tc>
      </w:tr>
      <w:tr w:rsidR="00166330" w:rsidRPr="002B686E" w14:paraId="6F481515" w14:textId="77777777" w:rsidTr="00111A6C">
        <w:tc>
          <w:tcPr>
            <w:tcW w:w="805" w:type="dxa"/>
          </w:tcPr>
          <w:p w14:paraId="3F2D91EB" w14:textId="77777777" w:rsidR="00166330" w:rsidRPr="002B686E" w:rsidRDefault="00166330" w:rsidP="00166330">
            <w:pPr>
              <w:jc w:val="center"/>
            </w:pPr>
            <w:r w:rsidRPr="002B686E">
              <w:t>iii)</w:t>
            </w:r>
          </w:p>
        </w:tc>
        <w:tc>
          <w:tcPr>
            <w:tcW w:w="1710" w:type="dxa"/>
          </w:tcPr>
          <w:p w14:paraId="5243BBBD" w14:textId="77777777" w:rsidR="00166330" w:rsidRPr="002B686E" w:rsidRDefault="00166330" w:rsidP="00166330">
            <w:pPr>
              <w:jc w:val="center"/>
            </w:pPr>
            <w:r w:rsidRPr="002B686E">
              <w:t>151 to 300</w:t>
            </w:r>
          </w:p>
        </w:tc>
        <w:tc>
          <w:tcPr>
            <w:tcW w:w="1350" w:type="dxa"/>
          </w:tcPr>
          <w:p w14:paraId="0B86138F" w14:textId="77777777" w:rsidR="00166330" w:rsidRPr="002B686E" w:rsidRDefault="00166330" w:rsidP="00166330">
            <w:pPr>
              <w:jc w:val="center"/>
            </w:pPr>
            <w:r w:rsidRPr="002B686E">
              <w:t>13</w:t>
            </w:r>
          </w:p>
        </w:tc>
        <w:tc>
          <w:tcPr>
            <w:tcW w:w="1889" w:type="dxa"/>
          </w:tcPr>
          <w:p w14:paraId="31A91CE2" w14:textId="77777777" w:rsidR="00166330" w:rsidRPr="002B686E" w:rsidRDefault="00166330" w:rsidP="00166330">
            <w:pPr>
              <w:jc w:val="center"/>
            </w:pPr>
            <w:r w:rsidRPr="002B686E">
              <w:t>1</w:t>
            </w:r>
          </w:p>
        </w:tc>
        <w:tc>
          <w:tcPr>
            <w:tcW w:w="1438" w:type="dxa"/>
          </w:tcPr>
          <w:p w14:paraId="3FC5CBF7" w14:textId="77777777" w:rsidR="00166330" w:rsidRPr="002B686E" w:rsidRDefault="00166330" w:rsidP="00166330">
            <w:pPr>
              <w:jc w:val="center"/>
            </w:pPr>
            <w:r w:rsidRPr="002B686E">
              <w:t>5</w:t>
            </w:r>
          </w:p>
        </w:tc>
        <w:tc>
          <w:tcPr>
            <w:tcW w:w="1438" w:type="dxa"/>
          </w:tcPr>
          <w:p w14:paraId="222E8F9C" w14:textId="77777777" w:rsidR="00166330" w:rsidRPr="002B686E" w:rsidRDefault="00166330" w:rsidP="00166330">
            <w:pPr>
              <w:jc w:val="center"/>
            </w:pPr>
            <w:r w:rsidRPr="002B686E">
              <w:t>3</w:t>
            </w:r>
          </w:p>
        </w:tc>
      </w:tr>
      <w:tr w:rsidR="00166330" w:rsidRPr="002B686E" w14:paraId="67712138" w14:textId="77777777" w:rsidTr="00111A6C">
        <w:tc>
          <w:tcPr>
            <w:tcW w:w="805" w:type="dxa"/>
          </w:tcPr>
          <w:p w14:paraId="3B5DB66C" w14:textId="77777777" w:rsidR="00166330" w:rsidRPr="002B686E" w:rsidRDefault="00166330" w:rsidP="00166330">
            <w:pPr>
              <w:jc w:val="center"/>
            </w:pPr>
            <w:r w:rsidRPr="002B686E">
              <w:t>iv)</w:t>
            </w:r>
          </w:p>
        </w:tc>
        <w:tc>
          <w:tcPr>
            <w:tcW w:w="1710" w:type="dxa"/>
          </w:tcPr>
          <w:p w14:paraId="152C2760" w14:textId="77777777" w:rsidR="00166330" w:rsidRPr="002B686E" w:rsidRDefault="00166330" w:rsidP="00166330">
            <w:pPr>
              <w:jc w:val="center"/>
            </w:pPr>
            <w:r w:rsidRPr="002B686E">
              <w:t>301 to 500</w:t>
            </w:r>
          </w:p>
        </w:tc>
        <w:tc>
          <w:tcPr>
            <w:tcW w:w="1350" w:type="dxa"/>
          </w:tcPr>
          <w:p w14:paraId="59EF550E" w14:textId="77777777" w:rsidR="00166330" w:rsidRPr="002B686E" w:rsidRDefault="00166330" w:rsidP="00166330">
            <w:pPr>
              <w:jc w:val="center"/>
            </w:pPr>
            <w:r w:rsidRPr="002B686E">
              <w:t>20</w:t>
            </w:r>
          </w:p>
        </w:tc>
        <w:tc>
          <w:tcPr>
            <w:tcW w:w="1889" w:type="dxa"/>
          </w:tcPr>
          <w:p w14:paraId="4D9EE95B" w14:textId="77777777" w:rsidR="00166330" w:rsidRPr="002B686E" w:rsidRDefault="00166330" w:rsidP="00166330">
            <w:pPr>
              <w:jc w:val="center"/>
            </w:pPr>
            <w:r w:rsidRPr="002B686E">
              <w:t>1</w:t>
            </w:r>
          </w:p>
        </w:tc>
        <w:tc>
          <w:tcPr>
            <w:tcW w:w="1438" w:type="dxa"/>
          </w:tcPr>
          <w:p w14:paraId="646B17C8" w14:textId="77777777" w:rsidR="00166330" w:rsidRPr="002B686E" w:rsidRDefault="00166330" w:rsidP="00166330">
            <w:pPr>
              <w:jc w:val="center"/>
            </w:pPr>
            <w:r w:rsidRPr="002B686E">
              <w:t>8</w:t>
            </w:r>
          </w:p>
        </w:tc>
        <w:tc>
          <w:tcPr>
            <w:tcW w:w="1438" w:type="dxa"/>
          </w:tcPr>
          <w:p w14:paraId="7B7C37AF" w14:textId="77777777" w:rsidR="00166330" w:rsidRPr="002B686E" w:rsidRDefault="00166330" w:rsidP="00166330">
            <w:pPr>
              <w:jc w:val="center"/>
            </w:pPr>
            <w:r w:rsidRPr="002B686E">
              <w:t>5</w:t>
            </w:r>
          </w:p>
        </w:tc>
      </w:tr>
      <w:tr w:rsidR="00166330" w:rsidRPr="002B686E" w14:paraId="04540503" w14:textId="77777777" w:rsidTr="00111A6C">
        <w:tc>
          <w:tcPr>
            <w:tcW w:w="805" w:type="dxa"/>
          </w:tcPr>
          <w:p w14:paraId="7A1449B7" w14:textId="77777777" w:rsidR="00166330" w:rsidRPr="002B686E" w:rsidRDefault="00166330" w:rsidP="00166330">
            <w:pPr>
              <w:jc w:val="center"/>
            </w:pPr>
            <w:r w:rsidRPr="002B686E">
              <w:t>v)</w:t>
            </w:r>
          </w:p>
        </w:tc>
        <w:tc>
          <w:tcPr>
            <w:tcW w:w="1710" w:type="dxa"/>
          </w:tcPr>
          <w:p w14:paraId="775CF2A7" w14:textId="77777777" w:rsidR="00166330" w:rsidRPr="002B686E" w:rsidRDefault="00166330" w:rsidP="00166330">
            <w:pPr>
              <w:jc w:val="center"/>
            </w:pPr>
            <w:r w:rsidRPr="002B686E">
              <w:t>501 to 1 000</w:t>
            </w:r>
          </w:p>
        </w:tc>
        <w:tc>
          <w:tcPr>
            <w:tcW w:w="1350" w:type="dxa"/>
          </w:tcPr>
          <w:p w14:paraId="43D5F691" w14:textId="77777777" w:rsidR="00166330" w:rsidRPr="002B686E" w:rsidRDefault="00166330" w:rsidP="00166330">
            <w:pPr>
              <w:jc w:val="center"/>
            </w:pPr>
            <w:r w:rsidRPr="002B686E">
              <w:t>32</w:t>
            </w:r>
          </w:p>
        </w:tc>
        <w:tc>
          <w:tcPr>
            <w:tcW w:w="1889" w:type="dxa"/>
          </w:tcPr>
          <w:p w14:paraId="0260E2EF" w14:textId="77777777" w:rsidR="00166330" w:rsidRPr="002B686E" w:rsidRDefault="00166330" w:rsidP="00166330">
            <w:pPr>
              <w:jc w:val="center"/>
            </w:pPr>
            <w:r w:rsidRPr="002B686E">
              <w:t>3</w:t>
            </w:r>
          </w:p>
        </w:tc>
        <w:tc>
          <w:tcPr>
            <w:tcW w:w="1438" w:type="dxa"/>
          </w:tcPr>
          <w:p w14:paraId="59EE9E86" w14:textId="77777777" w:rsidR="00166330" w:rsidRPr="002B686E" w:rsidRDefault="00166330" w:rsidP="00166330">
            <w:pPr>
              <w:jc w:val="center"/>
            </w:pPr>
            <w:r w:rsidRPr="002B686E">
              <w:t>10</w:t>
            </w:r>
          </w:p>
        </w:tc>
        <w:tc>
          <w:tcPr>
            <w:tcW w:w="1438" w:type="dxa"/>
          </w:tcPr>
          <w:p w14:paraId="32446143" w14:textId="77777777" w:rsidR="00166330" w:rsidRPr="002B686E" w:rsidRDefault="00166330" w:rsidP="00166330">
            <w:pPr>
              <w:jc w:val="center"/>
            </w:pPr>
            <w:r w:rsidRPr="002B686E">
              <w:t>7</w:t>
            </w:r>
          </w:p>
        </w:tc>
      </w:tr>
      <w:tr w:rsidR="00166330" w:rsidRPr="002B686E" w14:paraId="610E1D17" w14:textId="77777777" w:rsidTr="00111A6C">
        <w:tc>
          <w:tcPr>
            <w:tcW w:w="805" w:type="dxa"/>
          </w:tcPr>
          <w:p w14:paraId="2650E403" w14:textId="77777777" w:rsidR="00166330" w:rsidRPr="002B686E" w:rsidRDefault="00166330" w:rsidP="00166330">
            <w:pPr>
              <w:jc w:val="center"/>
            </w:pPr>
            <w:r w:rsidRPr="002B686E">
              <w:t>vi)</w:t>
            </w:r>
          </w:p>
        </w:tc>
        <w:tc>
          <w:tcPr>
            <w:tcW w:w="1710" w:type="dxa"/>
          </w:tcPr>
          <w:p w14:paraId="0848091B" w14:textId="77777777" w:rsidR="00166330" w:rsidRPr="002B686E" w:rsidRDefault="00166330" w:rsidP="00166330">
            <w:pPr>
              <w:jc w:val="center"/>
            </w:pPr>
            <w:r w:rsidRPr="002B686E">
              <w:t>1 001 and above</w:t>
            </w:r>
          </w:p>
        </w:tc>
        <w:tc>
          <w:tcPr>
            <w:tcW w:w="1350" w:type="dxa"/>
          </w:tcPr>
          <w:p w14:paraId="4E920542" w14:textId="77777777" w:rsidR="00166330" w:rsidRPr="002B686E" w:rsidRDefault="00166330" w:rsidP="00166330">
            <w:pPr>
              <w:jc w:val="center"/>
            </w:pPr>
            <w:r w:rsidRPr="002B686E">
              <w:t>50</w:t>
            </w:r>
          </w:p>
        </w:tc>
        <w:tc>
          <w:tcPr>
            <w:tcW w:w="1889" w:type="dxa"/>
          </w:tcPr>
          <w:p w14:paraId="52E09482" w14:textId="77777777" w:rsidR="00166330" w:rsidRPr="002B686E" w:rsidRDefault="00166330" w:rsidP="00166330">
            <w:pPr>
              <w:jc w:val="center"/>
            </w:pPr>
            <w:r w:rsidRPr="002B686E">
              <w:t>3</w:t>
            </w:r>
          </w:p>
        </w:tc>
        <w:tc>
          <w:tcPr>
            <w:tcW w:w="1438" w:type="dxa"/>
          </w:tcPr>
          <w:p w14:paraId="0CAE2FC6" w14:textId="77777777" w:rsidR="00166330" w:rsidRPr="002B686E" w:rsidRDefault="00166330" w:rsidP="00166330">
            <w:pPr>
              <w:jc w:val="center"/>
            </w:pPr>
            <w:r w:rsidRPr="002B686E">
              <w:t>10</w:t>
            </w:r>
          </w:p>
        </w:tc>
        <w:tc>
          <w:tcPr>
            <w:tcW w:w="1438" w:type="dxa"/>
          </w:tcPr>
          <w:p w14:paraId="116B6BAA" w14:textId="77777777" w:rsidR="00166330" w:rsidRPr="002B686E" w:rsidRDefault="00166330" w:rsidP="00166330">
            <w:pPr>
              <w:jc w:val="center"/>
            </w:pPr>
            <w:r w:rsidRPr="002B686E">
              <w:t>7</w:t>
            </w:r>
          </w:p>
        </w:tc>
      </w:tr>
    </w:tbl>
    <w:p w14:paraId="757EEE5E" w14:textId="77777777" w:rsidR="00166330" w:rsidRPr="002B686E" w:rsidRDefault="00166330" w:rsidP="00166330">
      <w:pPr>
        <w:jc w:val="center"/>
      </w:pPr>
    </w:p>
    <w:p w14:paraId="218B8562" w14:textId="77777777" w:rsidR="00166330" w:rsidRPr="002B686E" w:rsidRDefault="00166330" w:rsidP="00166330">
      <w:pPr>
        <w:jc w:val="center"/>
      </w:pPr>
    </w:p>
    <w:p w14:paraId="0088D666" w14:textId="77777777" w:rsidR="00166330" w:rsidRPr="002B686E" w:rsidRDefault="00166330" w:rsidP="00166330">
      <w:pPr>
        <w:jc w:val="center"/>
      </w:pPr>
    </w:p>
    <w:p w14:paraId="1C95B9B5" w14:textId="77777777" w:rsidR="00166330" w:rsidRPr="002B686E" w:rsidRDefault="00166330" w:rsidP="00166330">
      <w:pPr>
        <w:jc w:val="center"/>
      </w:pPr>
    </w:p>
    <w:p w14:paraId="37022681" w14:textId="77777777" w:rsidR="00166330" w:rsidRPr="002B686E" w:rsidRDefault="00166330" w:rsidP="00166330">
      <w:pPr>
        <w:jc w:val="center"/>
      </w:pPr>
    </w:p>
    <w:p w14:paraId="688BE85B" w14:textId="77777777" w:rsidR="00166330" w:rsidRPr="002B686E" w:rsidRDefault="00166330" w:rsidP="00166330">
      <w:pPr>
        <w:rPr>
          <w:b/>
          <w:color w:val="000000" w:themeColor="text1"/>
        </w:rPr>
      </w:pPr>
      <w:r w:rsidRPr="002B686E">
        <w:rPr>
          <w:b/>
          <w:color w:val="000000" w:themeColor="text1"/>
        </w:rPr>
        <w:br w:type="page"/>
      </w:r>
    </w:p>
    <w:p w14:paraId="5A5DEA36" w14:textId="77777777" w:rsidR="00166330" w:rsidRPr="002B686E" w:rsidRDefault="00166330" w:rsidP="00166330">
      <w:pPr>
        <w:jc w:val="center"/>
        <w:rPr>
          <w:b/>
          <w:color w:val="000000" w:themeColor="text1"/>
        </w:rPr>
      </w:pPr>
      <w:r w:rsidRPr="002B686E">
        <w:rPr>
          <w:b/>
          <w:color w:val="000000" w:themeColor="text1"/>
        </w:rPr>
        <w:lastRenderedPageBreak/>
        <w:t>ANNEX A</w:t>
      </w:r>
    </w:p>
    <w:p w14:paraId="5FEEFCD2" w14:textId="77777777" w:rsidR="00166330" w:rsidRDefault="00166330" w:rsidP="00166330">
      <w:pPr>
        <w:jc w:val="center"/>
        <w:rPr>
          <w:color w:val="000000" w:themeColor="text1"/>
        </w:rPr>
      </w:pPr>
      <w:r w:rsidRPr="002B686E">
        <w:rPr>
          <w:color w:val="000000" w:themeColor="text1"/>
        </w:rPr>
        <w:t>(</w:t>
      </w:r>
      <w:r w:rsidRPr="002B686E">
        <w:rPr>
          <w:i/>
          <w:color w:val="000000" w:themeColor="text1"/>
        </w:rPr>
        <w:t xml:space="preserve">Clause </w:t>
      </w:r>
      <w:r w:rsidRPr="002B686E">
        <w:rPr>
          <w:color w:val="000000" w:themeColor="text1"/>
        </w:rPr>
        <w:t>2)</w:t>
      </w:r>
    </w:p>
    <w:p w14:paraId="6E65F102" w14:textId="77777777" w:rsidR="00166330" w:rsidRPr="002B686E" w:rsidRDefault="00166330" w:rsidP="00166330">
      <w:pPr>
        <w:jc w:val="center"/>
        <w:rPr>
          <w:color w:val="000000" w:themeColor="text1"/>
        </w:rPr>
      </w:pPr>
    </w:p>
    <w:p w14:paraId="57DBC912" w14:textId="77777777" w:rsidR="00166330" w:rsidRPr="007328FD" w:rsidRDefault="00166330" w:rsidP="00166330">
      <w:pPr>
        <w:pStyle w:val="Heading3"/>
        <w:jc w:val="center"/>
        <w:rPr>
          <w:rFonts w:ascii="Times New Roman" w:hAnsi="Times New Roman" w:cs="Times New Roman"/>
          <w:color w:val="000000" w:themeColor="text1"/>
        </w:rPr>
      </w:pPr>
      <w:r w:rsidRPr="007328FD">
        <w:rPr>
          <w:rFonts w:ascii="Times New Roman" w:hAnsi="Times New Roman" w:cs="Times New Roman"/>
          <w:color w:val="000000" w:themeColor="text1"/>
        </w:rPr>
        <w:t>LIST OF REFERRED INDIAN STANDARDS</w:t>
      </w:r>
    </w:p>
    <w:p w14:paraId="25BD8E3C" w14:textId="77777777" w:rsidR="00166330" w:rsidRPr="002B686E" w:rsidRDefault="00166330" w:rsidP="00166330">
      <w:pPr>
        <w:jc w:val="both"/>
      </w:pPr>
    </w:p>
    <w:p w14:paraId="74064D57" w14:textId="77777777" w:rsidR="00166330" w:rsidRPr="002B686E" w:rsidRDefault="00166330" w:rsidP="00166330">
      <w:pPr>
        <w:jc w:val="both"/>
        <w:rPr>
          <w:i/>
          <w:iCs/>
        </w:rPr>
      </w:pPr>
      <w:r w:rsidRPr="002B686E">
        <w:rPr>
          <w:i/>
          <w:iCs/>
        </w:rPr>
        <w:t>IS No.</w:t>
      </w:r>
      <w:r w:rsidRPr="002B686E">
        <w:rPr>
          <w:i/>
          <w:iCs/>
        </w:rPr>
        <w:tab/>
      </w:r>
      <w:r w:rsidRPr="002B686E">
        <w:rPr>
          <w:i/>
          <w:iCs/>
        </w:rPr>
        <w:tab/>
      </w:r>
      <w:r w:rsidRPr="002B686E">
        <w:rPr>
          <w:i/>
          <w:iCs/>
        </w:rPr>
        <w:tab/>
      </w:r>
      <w:r w:rsidRPr="002B686E">
        <w:rPr>
          <w:i/>
          <w:iCs/>
        </w:rPr>
        <w:tab/>
      </w:r>
      <w:r w:rsidRPr="002B686E">
        <w:rPr>
          <w:i/>
          <w:iCs/>
        </w:rPr>
        <w:tab/>
      </w:r>
      <w:r w:rsidRPr="002B686E">
        <w:rPr>
          <w:i/>
          <w:iCs/>
        </w:rPr>
        <w:tab/>
        <w:t>Title</w:t>
      </w:r>
    </w:p>
    <w:p w14:paraId="30D1EFA1" w14:textId="77777777" w:rsidR="00166330" w:rsidRPr="002B686E" w:rsidRDefault="00166330" w:rsidP="00166330">
      <w:pPr>
        <w:jc w:val="both"/>
      </w:pPr>
    </w:p>
    <w:p w14:paraId="00E2B20F" w14:textId="77777777" w:rsidR="00166330" w:rsidRPr="003A61C7" w:rsidRDefault="00166330" w:rsidP="00166330">
      <w:pPr>
        <w:jc w:val="both"/>
      </w:pPr>
      <w:r w:rsidRPr="003A61C7">
        <w:t>391 : 2020</w:t>
      </w:r>
      <w:r w:rsidRPr="003A61C7">
        <w:tab/>
        <w:t xml:space="preserve">Textile fabrics </w:t>
      </w:r>
      <w:r w:rsidRPr="002B686E">
        <w:t>—</w:t>
      </w:r>
      <w:r w:rsidRPr="003A61C7">
        <w:t xml:space="preserve"> Determination of resistance to water penetration</w:t>
      </w:r>
      <w:r>
        <w:t xml:space="preserve"> </w:t>
      </w:r>
      <w:r w:rsidRPr="002B686E">
        <w:t>—</w:t>
      </w:r>
      <w:r w:rsidRPr="003A61C7">
        <w:t xml:space="preserve"> Hydrostatic pressure test (</w:t>
      </w:r>
      <w:r w:rsidRPr="003A61C7">
        <w:rPr>
          <w:i/>
          <w:iCs/>
        </w:rPr>
        <w:t>second revision</w:t>
      </w:r>
      <w:r w:rsidRPr="003A61C7">
        <w:t>)</w:t>
      </w:r>
    </w:p>
    <w:p w14:paraId="13D59044" w14:textId="77777777" w:rsidR="00166330" w:rsidRDefault="00166330" w:rsidP="00166330">
      <w:pPr>
        <w:jc w:val="both"/>
      </w:pPr>
    </w:p>
    <w:p w14:paraId="030C37A1" w14:textId="77777777" w:rsidR="00166330" w:rsidRPr="00DD7054" w:rsidRDefault="00166330" w:rsidP="00166330">
      <w:pPr>
        <w:jc w:val="both"/>
      </w:pPr>
      <w:r w:rsidRPr="00DD7054">
        <w:t>667 : 1981</w:t>
      </w:r>
      <w:r w:rsidRPr="00DD7054">
        <w:tab/>
      </w:r>
      <w:r w:rsidRPr="00DD7054">
        <w:tab/>
        <w:t>Methods for identification of textile fibres (</w:t>
      </w:r>
      <w:r w:rsidRPr="00DD7054">
        <w:rPr>
          <w:i/>
          <w:iCs/>
        </w:rPr>
        <w:t>first revision</w:t>
      </w:r>
      <w:r w:rsidRPr="00DD7054">
        <w:t>)</w:t>
      </w:r>
    </w:p>
    <w:p w14:paraId="06BEDFF0" w14:textId="77777777" w:rsidR="00166330" w:rsidRDefault="00166330" w:rsidP="00166330">
      <w:pPr>
        <w:jc w:val="both"/>
      </w:pPr>
    </w:p>
    <w:p w14:paraId="63A1BE1C" w14:textId="77777777" w:rsidR="00166330" w:rsidRDefault="00166330" w:rsidP="00166330">
      <w:pPr>
        <w:jc w:val="both"/>
      </w:pPr>
      <w:r>
        <w:t>1431 : 1973</w:t>
      </w:r>
      <w:r>
        <w:tab/>
      </w:r>
      <w:r>
        <w:tab/>
      </w:r>
      <w:r w:rsidRPr="00EF24E9">
        <w:t>Specification for cotton mosquito netting, round mesh (</w:t>
      </w:r>
      <w:r w:rsidRPr="00EF24E9">
        <w:rPr>
          <w:i/>
          <w:iCs/>
        </w:rPr>
        <w:t>first revision</w:t>
      </w:r>
      <w:r w:rsidRPr="00EF24E9">
        <w:t>)</w:t>
      </w:r>
    </w:p>
    <w:p w14:paraId="4F072F09" w14:textId="77777777" w:rsidR="00166330" w:rsidRPr="00EF24E9" w:rsidRDefault="00166330" w:rsidP="00166330">
      <w:pPr>
        <w:jc w:val="both"/>
      </w:pPr>
    </w:p>
    <w:p w14:paraId="61A450AC" w14:textId="77777777" w:rsidR="00166330" w:rsidRDefault="00166330" w:rsidP="00166330">
      <w:pPr>
        <w:jc w:val="both"/>
      </w:pPr>
      <w:r w:rsidRPr="002B686E">
        <w:t>1390</w:t>
      </w:r>
      <w:r>
        <w:t xml:space="preserve"> </w:t>
      </w:r>
      <w:r w:rsidRPr="002B686E">
        <w:t xml:space="preserve">: </w:t>
      </w:r>
      <w:r>
        <w:t>2022</w:t>
      </w:r>
      <w:r w:rsidRPr="002B686E">
        <w:tab/>
      </w:r>
      <w:r>
        <w:tab/>
        <w:t xml:space="preserve">Textiles </w:t>
      </w:r>
      <w:r w:rsidRPr="002B686E">
        <w:t xml:space="preserve">— </w:t>
      </w:r>
      <w:r>
        <w:t>D</w:t>
      </w:r>
      <w:r w:rsidRPr="002B686E">
        <w:t xml:space="preserve">etermination of </w:t>
      </w:r>
      <w:r w:rsidRPr="009A2797">
        <w:rPr>
          <w:i/>
          <w:iCs/>
        </w:rPr>
        <w:t>p</w:t>
      </w:r>
      <w:r w:rsidRPr="002B686E">
        <w:t>H of aqueous extract (</w:t>
      </w:r>
      <w:r>
        <w:rPr>
          <w:i/>
          <w:iCs/>
        </w:rPr>
        <w:t>third</w:t>
      </w:r>
      <w:r w:rsidRPr="002B686E">
        <w:rPr>
          <w:i/>
          <w:iCs/>
        </w:rPr>
        <w:t xml:space="preserve"> revision</w:t>
      </w:r>
      <w:r w:rsidRPr="002B686E">
        <w:t>)</w:t>
      </w:r>
    </w:p>
    <w:p w14:paraId="77B7BF9B" w14:textId="77777777" w:rsidR="00166330" w:rsidRPr="002B686E" w:rsidRDefault="00166330" w:rsidP="00166330">
      <w:pPr>
        <w:jc w:val="both"/>
      </w:pPr>
    </w:p>
    <w:p w14:paraId="5F3E9771" w14:textId="77777777" w:rsidR="00166330" w:rsidRPr="002B686E" w:rsidRDefault="00166330" w:rsidP="00166330">
      <w:pPr>
        <w:jc w:val="both"/>
      </w:pPr>
      <w:r w:rsidRPr="002B686E">
        <w:t>1954</w:t>
      </w:r>
      <w:r>
        <w:t xml:space="preserve"> </w:t>
      </w:r>
      <w:r w:rsidRPr="002B686E">
        <w:t>: 1990</w:t>
      </w:r>
      <w:r w:rsidRPr="002B686E">
        <w:tab/>
      </w:r>
      <w:r>
        <w:tab/>
      </w:r>
      <w:r w:rsidRPr="002B686E">
        <w:t>Determination of length and width of woven fabrics (</w:t>
      </w:r>
      <w:r w:rsidRPr="005A311A">
        <w:rPr>
          <w:i/>
          <w:iCs/>
        </w:rPr>
        <w:t>second revision</w:t>
      </w:r>
      <w:r w:rsidRPr="002B686E">
        <w:t>)</w:t>
      </w:r>
    </w:p>
    <w:p w14:paraId="7F44A6BC" w14:textId="77777777" w:rsidR="00166330" w:rsidRPr="002B686E" w:rsidRDefault="00166330" w:rsidP="00166330">
      <w:pPr>
        <w:jc w:val="both"/>
      </w:pPr>
      <w:r w:rsidRPr="002B686E">
        <w:tab/>
      </w:r>
    </w:p>
    <w:p w14:paraId="07BD6E97" w14:textId="77777777" w:rsidR="00166330" w:rsidRPr="002B686E" w:rsidRDefault="00166330" w:rsidP="00166330">
      <w:pPr>
        <w:jc w:val="both"/>
      </w:pPr>
      <w:r w:rsidRPr="002B686E">
        <w:t>1963</w:t>
      </w:r>
      <w:r>
        <w:t xml:space="preserve"> </w:t>
      </w:r>
      <w:r w:rsidRPr="002B686E">
        <w:t xml:space="preserve">: </w:t>
      </w:r>
      <w:r>
        <w:t>1981</w:t>
      </w:r>
      <w:r w:rsidRPr="002B686E">
        <w:tab/>
        <w:t>Methods for determination of threads per unit length in woven fabric (</w:t>
      </w:r>
      <w:r w:rsidRPr="002B686E">
        <w:rPr>
          <w:i/>
          <w:iCs/>
        </w:rPr>
        <w:t>second revision</w:t>
      </w:r>
      <w:r w:rsidRPr="002B686E">
        <w:t>)</w:t>
      </w:r>
    </w:p>
    <w:p w14:paraId="094846BD" w14:textId="77777777" w:rsidR="00166330" w:rsidRPr="002B686E" w:rsidRDefault="00166330" w:rsidP="00166330">
      <w:pPr>
        <w:jc w:val="both"/>
      </w:pPr>
      <w:r w:rsidRPr="002B686E">
        <w:tab/>
      </w:r>
    </w:p>
    <w:p w14:paraId="34CE76C2" w14:textId="77777777" w:rsidR="00166330" w:rsidRDefault="00166330" w:rsidP="00166330">
      <w:pPr>
        <w:jc w:val="both"/>
      </w:pPr>
      <w:r w:rsidRPr="002B686E">
        <w:t>1964</w:t>
      </w:r>
      <w:r>
        <w:t xml:space="preserve"> </w:t>
      </w:r>
      <w:r w:rsidRPr="002B686E">
        <w:t>: 2001</w:t>
      </w:r>
      <w:r w:rsidRPr="002B686E">
        <w:tab/>
        <w:t>Textiles — Methods for determination of mass per unit length and mass per area of fabrics (</w:t>
      </w:r>
      <w:r w:rsidRPr="002B686E">
        <w:rPr>
          <w:i/>
          <w:iCs/>
        </w:rPr>
        <w:t>second revision</w:t>
      </w:r>
      <w:r w:rsidRPr="002B686E">
        <w:t>)</w:t>
      </w:r>
    </w:p>
    <w:p w14:paraId="6FAECFDC" w14:textId="77777777" w:rsidR="00166330" w:rsidRDefault="00166330" w:rsidP="00166330">
      <w:pPr>
        <w:jc w:val="both"/>
      </w:pPr>
      <w:r w:rsidRPr="007C7ED0">
        <w:t>1966</w:t>
      </w:r>
      <w:r>
        <w:t xml:space="preserve"> </w:t>
      </w:r>
      <w:r w:rsidRPr="007C7ED0">
        <w:t>(Part1)</w:t>
      </w:r>
      <w:r>
        <w:t xml:space="preserve"> </w:t>
      </w:r>
      <w:r w:rsidRPr="007C7ED0">
        <w:t>:</w:t>
      </w:r>
      <w:r>
        <w:t xml:space="preserve"> </w:t>
      </w:r>
      <w:r w:rsidRPr="007C7ED0">
        <w:t>2022</w:t>
      </w:r>
      <w:r>
        <w:tab/>
      </w:r>
      <w:r w:rsidRPr="007C7ED0">
        <w:t>Textiles — Bursting properties of fabrics</w:t>
      </w:r>
      <w:r>
        <w:t>:</w:t>
      </w:r>
      <w:r w:rsidRPr="007C7ED0">
        <w:t xml:space="preserve"> Part 1 Hydraulic method for determination of bursting strength and bursting distension (</w:t>
      </w:r>
      <w:r w:rsidRPr="007C7ED0">
        <w:rPr>
          <w:i/>
          <w:iCs/>
        </w:rPr>
        <w:t>third revision</w:t>
      </w:r>
      <w:r w:rsidRPr="007C7ED0">
        <w:t>)</w:t>
      </w:r>
    </w:p>
    <w:p w14:paraId="20690D88" w14:textId="77777777" w:rsidR="00166330" w:rsidRDefault="00166330" w:rsidP="00166330">
      <w:pPr>
        <w:jc w:val="both"/>
      </w:pPr>
    </w:p>
    <w:p w14:paraId="7938CF61" w14:textId="77777777" w:rsidR="00166330" w:rsidRPr="002B686E" w:rsidRDefault="00166330" w:rsidP="00166330">
      <w:pPr>
        <w:jc w:val="both"/>
      </w:pPr>
      <w:r w:rsidRPr="002B686E">
        <w:t>7016</w:t>
      </w:r>
      <w:r>
        <w:t xml:space="preserve"> (Part 2) </w:t>
      </w:r>
      <w:r>
        <w:tab/>
      </w:r>
      <w:r>
        <w:tab/>
      </w:r>
      <w:r w:rsidRPr="002B686E">
        <w:t xml:space="preserve">Methods of test for coated and treated fabrics, Part 2: Determination of </w:t>
      </w:r>
      <w:r>
        <w:t>tensile</w:t>
      </w:r>
      <w:r w:rsidRPr="002B686E">
        <w:t xml:space="preserve"> </w:t>
      </w:r>
    </w:p>
    <w:p w14:paraId="1378A631" w14:textId="77777777" w:rsidR="00166330" w:rsidRDefault="00166330" w:rsidP="00166330">
      <w:pPr>
        <w:jc w:val="both"/>
      </w:pPr>
      <w:r>
        <w:t>: 2015</w:t>
      </w:r>
      <w:r w:rsidRPr="002B686E">
        <w:tab/>
      </w:r>
      <w:r>
        <w:tab/>
      </w:r>
      <w:r>
        <w:tab/>
      </w:r>
      <w:r w:rsidRPr="002B686E">
        <w:t>strength and e</w:t>
      </w:r>
      <w:r>
        <w:t>longation</w:t>
      </w:r>
      <w:r w:rsidRPr="002B686E">
        <w:t xml:space="preserve"> at break</w:t>
      </w:r>
      <w:r>
        <w:t xml:space="preserve"> (</w:t>
      </w:r>
      <w:r w:rsidRPr="00765391">
        <w:rPr>
          <w:i/>
          <w:iCs/>
        </w:rPr>
        <w:t>second revision</w:t>
      </w:r>
      <w:r>
        <w:t>)</w:t>
      </w:r>
    </w:p>
    <w:p w14:paraId="168C5323" w14:textId="77777777" w:rsidR="00166330" w:rsidRPr="002B686E" w:rsidRDefault="00166330" w:rsidP="00166330">
      <w:pPr>
        <w:jc w:val="both"/>
      </w:pPr>
    </w:p>
    <w:p w14:paraId="205E1512" w14:textId="77777777" w:rsidR="00166330" w:rsidRPr="00F248EF" w:rsidRDefault="00166330" w:rsidP="00166330">
      <w:pPr>
        <w:jc w:val="both"/>
      </w:pPr>
      <w:r w:rsidRPr="00F248EF">
        <w:t xml:space="preserve">7016 (Part 3/Sec 1)     Methods of test for coated and treated fabrics: Part 3 Determination of tear </w:t>
      </w:r>
    </w:p>
    <w:p w14:paraId="545B2596" w14:textId="77777777" w:rsidR="00166330" w:rsidRPr="00F248EF" w:rsidRDefault="00166330" w:rsidP="00166330">
      <w:pPr>
        <w:jc w:val="both"/>
      </w:pPr>
      <w:r w:rsidRPr="00F248EF">
        <w:t>: 2017</w:t>
      </w:r>
      <w:r w:rsidRPr="00F248EF">
        <w:tab/>
      </w:r>
      <w:r w:rsidRPr="00F248EF">
        <w:tab/>
      </w:r>
      <w:r w:rsidRPr="00F248EF">
        <w:tab/>
        <w:t>resistance: section 1 constant rate of tear methods (</w:t>
      </w:r>
      <w:r w:rsidRPr="00F248EF">
        <w:rPr>
          <w:i/>
          <w:iCs/>
        </w:rPr>
        <w:t>second revision</w:t>
      </w:r>
      <w:r w:rsidRPr="00F248EF">
        <w:t>)</w:t>
      </w:r>
    </w:p>
    <w:p w14:paraId="47BDC15C" w14:textId="77777777" w:rsidR="00166330" w:rsidRPr="002B686E" w:rsidRDefault="00166330" w:rsidP="00166330">
      <w:pPr>
        <w:jc w:val="both"/>
      </w:pPr>
    </w:p>
    <w:p w14:paraId="55AFC667" w14:textId="77777777" w:rsidR="00166330" w:rsidRPr="002B686E" w:rsidRDefault="00166330" w:rsidP="00166330">
      <w:pPr>
        <w:jc w:val="both"/>
      </w:pPr>
      <w:r w:rsidRPr="002B686E">
        <w:t>2005</w:t>
      </w:r>
      <w:r>
        <w:t xml:space="preserve"> </w:t>
      </w:r>
      <w:r w:rsidRPr="002B686E">
        <w:t>: 1988</w:t>
      </w:r>
      <w:r w:rsidRPr="002B686E">
        <w:tab/>
        <w:t>Methods for quantitative chemical analysis of binary mixtures of nylon 6 or nylon 6</w:t>
      </w:r>
      <w:r>
        <w:t>,</w:t>
      </w:r>
      <w:r w:rsidRPr="002B686E">
        <w:t>6 fibres and certain other fibres (</w:t>
      </w:r>
      <w:r w:rsidRPr="002B686E">
        <w:rPr>
          <w:i/>
          <w:iCs/>
        </w:rPr>
        <w:t>first revision</w:t>
      </w:r>
      <w:r w:rsidRPr="002B686E">
        <w:t>)</w:t>
      </w:r>
      <w:r w:rsidRPr="002B686E">
        <w:tab/>
      </w:r>
    </w:p>
    <w:p w14:paraId="535B5168" w14:textId="77777777" w:rsidR="00166330" w:rsidRPr="002B686E" w:rsidRDefault="00166330" w:rsidP="00166330">
      <w:pPr>
        <w:jc w:val="both"/>
      </w:pPr>
    </w:p>
    <w:p w14:paraId="714EE383" w14:textId="77777777" w:rsidR="00166330" w:rsidRPr="002B686E" w:rsidRDefault="00166330" w:rsidP="00166330">
      <w:pPr>
        <w:jc w:val="both"/>
      </w:pPr>
      <w:r w:rsidRPr="002B686E">
        <w:t>2977</w:t>
      </w:r>
      <w:r>
        <w:t xml:space="preserve"> </w:t>
      </w:r>
      <w:r w:rsidRPr="002B686E">
        <w:t>: 1989</w:t>
      </w:r>
      <w:r w:rsidRPr="002B686E">
        <w:tab/>
        <w:t>Fabrics (other than wool) — Method   for    determination of dimensional changes on soaking in water (</w:t>
      </w:r>
      <w:r w:rsidRPr="002B686E">
        <w:rPr>
          <w:i/>
          <w:iCs/>
        </w:rPr>
        <w:t>first revision</w:t>
      </w:r>
      <w:r w:rsidRPr="002B686E">
        <w:t>)</w:t>
      </w:r>
    </w:p>
    <w:p w14:paraId="7A7B0588" w14:textId="77777777" w:rsidR="00166330" w:rsidRPr="002B686E" w:rsidRDefault="00166330" w:rsidP="00166330">
      <w:pPr>
        <w:jc w:val="both"/>
      </w:pPr>
      <w:r w:rsidRPr="002B686E">
        <w:tab/>
      </w:r>
    </w:p>
    <w:p w14:paraId="5C9036A7" w14:textId="77777777" w:rsidR="00166330" w:rsidRPr="002B686E" w:rsidRDefault="00166330" w:rsidP="00166330">
      <w:pPr>
        <w:jc w:val="both"/>
      </w:pPr>
      <w:r w:rsidRPr="002B686E">
        <w:t>4905</w:t>
      </w:r>
      <w:r>
        <w:t xml:space="preserve"> </w:t>
      </w:r>
      <w:r w:rsidRPr="002B686E">
        <w:t>: 2015</w:t>
      </w:r>
      <w:r w:rsidRPr="002B686E">
        <w:tab/>
      </w:r>
      <w:r>
        <w:tab/>
      </w:r>
      <w:r w:rsidRPr="002B686E">
        <w:t>Random sampling and randomization procedures (</w:t>
      </w:r>
      <w:r w:rsidRPr="002B686E">
        <w:rPr>
          <w:i/>
          <w:iCs/>
        </w:rPr>
        <w:t>first revision</w:t>
      </w:r>
      <w:r w:rsidRPr="002B686E">
        <w:t>)</w:t>
      </w:r>
    </w:p>
    <w:p w14:paraId="238D9570" w14:textId="77777777" w:rsidR="00166330" w:rsidRPr="002B686E" w:rsidRDefault="00166330" w:rsidP="00166330">
      <w:pPr>
        <w:jc w:val="both"/>
      </w:pPr>
    </w:p>
    <w:p w14:paraId="09AAAB54" w14:textId="77777777" w:rsidR="00166330" w:rsidRPr="002B686E" w:rsidRDefault="00166330" w:rsidP="00166330">
      <w:pPr>
        <w:jc w:val="both"/>
      </w:pPr>
      <w:r w:rsidRPr="002B686E">
        <w:t>10971 (Part 1)</w:t>
      </w:r>
      <w:r>
        <w:t xml:space="preserve"> </w:t>
      </w:r>
      <w:r w:rsidRPr="002B686E">
        <w:t>: 20</w:t>
      </w:r>
      <w:r>
        <w:t>22</w:t>
      </w:r>
      <w:r w:rsidRPr="002B686E">
        <w:tab/>
        <w:t>Textiles — Determination of fabric propensity to surface pilling</w:t>
      </w:r>
      <w:r>
        <w:t>,</w:t>
      </w:r>
      <w:r w:rsidRPr="00765391">
        <w:t xml:space="preserve"> </w:t>
      </w:r>
      <w:r w:rsidRPr="002B686E">
        <w:t>fuzzing</w:t>
      </w:r>
      <w:r>
        <w:t xml:space="preserve"> or matting</w:t>
      </w:r>
      <w:r w:rsidRPr="002B686E">
        <w:t>: Part 1 Pilling box method (</w:t>
      </w:r>
      <w:r>
        <w:rPr>
          <w:i/>
          <w:iCs/>
        </w:rPr>
        <w:t>second</w:t>
      </w:r>
      <w:r w:rsidRPr="002B686E">
        <w:rPr>
          <w:i/>
          <w:iCs/>
        </w:rPr>
        <w:t xml:space="preserve"> revision</w:t>
      </w:r>
      <w:r w:rsidRPr="002B686E">
        <w:t>)</w:t>
      </w:r>
    </w:p>
    <w:p w14:paraId="737B6D7C" w14:textId="77777777" w:rsidR="00166330" w:rsidRPr="002B686E" w:rsidRDefault="00166330" w:rsidP="00166330">
      <w:pPr>
        <w:jc w:val="both"/>
      </w:pPr>
      <w:r w:rsidRPr="002B686E">
        <w:tab/>
      </w:r>
    </w:p>
    <w:p w14:paraId="6124222F" w14:textId="77777777" w:rsidR="00166330" w:rsidRPr="002B686E" w:rsidRDefault="00166330" w:rsidP="00166330">
      <w:pPr>
        <w:jc w:val="both"/>
      </w:pPr>
      <w:r w:rsidRPr="002B686E">
        <w:t>11056</w:t>
      </w:r>
      <w:r>
        <w:t xml:space="preserve"> </w:t>
      </w:r>
      <w:r w:rsidRPr="002B686E">
        <w:t>: 2013</w:t>
      </w:r>
      <w:r w:rsidRPr="002B686E">
        <w:tab/>
      </w:r>
      <w:r>
        <w:tab/>
      </w:r>
      <w:r w:rsidRPr="002B686E">
        <w:t>Textiles — Determination of permeability of the fabrics to air (</w:t>
      </w:r>
      <w:r w:rsidRPr="002B686E">
        <w:rPr>
          <w:i/>
          <w:iCs/>
        </w:rPr>
        <w:t>first revision</w:t>
      </w:r>
      <w:r w:rsidRPr="002B686E">
        <w:t>)</w:t>
      </w:r>
    </w:p>
    <w:p w14:paraId="424053BE" w14:textId="77777777" w:rsidR="00166330" w:rsidRPr="002B686E" w:rsidRDefault="00166330" w:rsidP="00166330">
      <w:pPr>
        <w:jc w:val="both"/>
      </w:pPr>
      <w:r w:rsidRPr="002B686E">
        <w:lastRenderedPageBreak/>
        <w:tab/>
      </w:r>
    </w:p>
    <w:p w14:paraId="38D984BA" w14:textId="77777777" w:rsidR="00166330" w:rsidRPr="002B686E" w:rsidRDefault="00166330" w:rsidP="00166330">
      <w:pPr>
        <w:jc w:val="both"/>
      </w:pPr>
    </w:p>
    <w:p w14:paraId="0BC5B235" w14:textId="77777777" w:rsidR="00166330" w:rsidRDefault="00166330" w:rsidP="00166330">
      <w:pPr>
        <w:jc w:val="both"/>
      </w:pPr>
      <w:r w:rsidRPr="002B686E">
        <w:t>14466</w:t>
      </w:r>
      <w:r>
        <w:t xml:space="preserve"> </w:t>
      </w:r>
      <w:r w:rsidRPr="002B686E">
        <w:t>: 1997</w:t>
      </w:r>
      <w:r w:rsidRPr="002B686E">
        <w:tab/>
      </w:r>
      <w:r>
        <w:tab/>
      </w:r>
      <w:r w:rsidRPr="002B686E">
        <w:t>Fabrics — Description of defects — Vocabulary</w:t>
      </w:r>
    </w:p>
    <w:p w14:paraId="3A525E8A" w14:textId="77777777" w:rsidR="00166330" w:rsidRDefault="00166330" w:rsidP="00166330">
      <w:pPr>
        <w:jc w:val="both"/>
      </w:pPr>
    </w:p>
    <w:p w14:paraId="0501B252" w14:textId="77777777" w:rsidR="00166330" w:rsidRPr="00A937EA" w:rsidRDefault="00166330" w:rsidP="00166330">
      <w:pPr>
        <w:jc w:val="both"/>
      </w:pPr>
      <w:r w:rsidRPr="00A937EA">
        <w:t>15370 : 2020</w:t>
      </w:r>
      <w:r w:rsidRPr="00A937EA">
        <w:tab/>
        <w:t>Textiles — Domestic washing and drying procedures for textiles testing (</w:t>
      </w:r>
      <w:r w:rsidRPr="00A937EA">
        <w:rPr>
          <w:i/>
          <w:iCs/>
        </w:rPr>
        <w:t>first revision</w:t>
      </w:r>
      <w:r w:rsidRPr="00A937EA">
        <w:t>)</w:t>
      </w:r>
    </w:p>
    <w:p w14:paraId="2D22B3A1" w14:textId="77777777" w:rsidR="00166330" w:rsidRPr="002B686E" w:rsidRDefault="00166330" w:rsidP="00166330">
      <w:pPr>
        <w:jc w:val="both"/>
      </w:pPr>
      <w:r w:rsidRPr="002B686E">
        <w:tab/>
      </w:r>
    </w:p>
    <w:p w14:paraId="2751F80A" w14:textId="77777777" w:rsidR="00166330" w:rsidRDefault="00166330" w:rsidP="00166330">
      <w:pPr>
        <w:jc w:val="both"/>
      </w:pPr>
      <w:r w:rsidRPr="002B686E">
        <w:t>16390</w:t>
      </w:r>
      <w:r>
        <w:t xml:space="preserve"> </w:t>
      </w:r>
      <w:r w:rsidRPr="002B686E">
        <w:t>: 2015</w:t>
      </w:r>
      <w:r w:rsidRPr="002B686E">
        <w:tab/>
        <w:t>Agro textiles — Nylon knitted seamless gloves for tobacco harvesters — Specification</w:t>
      </w:r>
    </w:p>
    <w:p w14:paraId="0EA5553A" w14:textId="77777777" w:rsidR="00166330" w:rsidRDefault="00166330" w:rsidP="00166330">
      <w:pPr>
        <w:jc w:val="both"/>
      </w:pPr>
    </w:p>
    <w:p w14:paraId="77C35162" w14:textId="77777777" w:rsidR="00166330" w:rsidRDefault="00166330" w:rsidP="00166330">
      <w:pPr>
        <w:jc w:val="both"/>
      </w:pPr>
      <w:r w:rsidRPr="002B686E">
        <w:t>IS/ISO 105 B02</w:t>
      </w:r>
      <w:r>
        <w:t xml:space="preserve"> </w:t>
      </w:r>
      <w:r>
        <w:tab/>
      </w:r>
      <w:r w:rsidRPr="002B686E">
        <w:t xml:space="preserve">Methods for determination of colour fastness of textile materials to artificial </w:t>
      </w:r>
    </w:p>
    <w:p w14:paraId="1B16091A" w14:textId="77777777" w:rsidR="00166330" w:rsidRPr="002B686E" w:rsidRDefault="00166330" w:rsidP="00166330">
      <w:pPr>
        <w:jc w:val="both"/>
      </w:pPr>
      <w:r>
        <w:t>: 2014</w:t>
      </w:r>
      <w:r w:rsidRPr="002B686E">
        <w:tab/>
        <w:t>light (xenon lamp)</w:t>
      </w:r>
    </w:p>
    <w:p w14:paraId="3767DE85" w14:textId="77777777" w:rsidR="00166330" w:rsidRPr="002B686E" w:rsidRDefault="00166330" w:rsidP="00166330">
      <w:pPr>
        <w:jc w:val="both"/>
      </w:pPr>
      <w:r w:rsidRPr="002B686E">
        <w:tab/>
      </w:r>
    </w:p>
    <w:p w14:paraId="26D07760" w14:textId="77777777" w:rsidR="00166330" w:rsidRPr="002B686E" w:rsidRDefault="00166330" w:rsidP="00166330">
      <w:pPr>
        <w:jc w:val="both"/>
      </w:pPr>
      <w:r w:rsidRPr="002B686E">
        <w:t>IS/ISO 105-C10</w:t>
      </w:r>
      <w:r w:rsidRPr="002B686E">
        <w:tab/>
        <w:t xml:space="preserve">Textiles — Tests for colour fastness: Part C10 Colour fastness to </w:t>
      </w:r>
    </w:p>
    <w:p w14:paraId="2680564C" w14:textId="77777777" w:rsidR="00166330" w:rsidRPr="002B686E" w:rsidRDefault="00166330" w:rsidP="00166330">
      <w:pPr>
        <w:jc w:val="both"/>
      </w:pPr>
      <w:r w:rsidRPr="002B686E">
        <w:t>: 2006</w:t>
      </w:r>
      <w:r w:rsidRPr="002B686E">
        <w:tab/>
      </w:r>
      <w:r w:rsidRPr="002B686E">
        <w:tab/>
      </w:r>
      <w:r w:rsidRPr="002B686E">
        <w:tab/>
        <w:t>washing with soap or soap and soda</w:t>
      </w:r>
    </w:p>
    <w:p w14:paraId="247B72D5" w14:textId="77777777" w:rsidR="00166330" w:rsidRPr="002B686E" w:rsidRDefault="00166330" w:rsidP="00166330">
      <w:pPr>
        <w:jc w:val="both"/>
      </w:pPr>
      <w:r w:rsidRPr="002B686E">
        <w:tab/>
      </w:r>
    </w:p>
    <w:p w14:paraId="2EF12B53" w14:textId="77777777" w:rsidR="00166330" w:rsidRPr="002B686E" w:rsidRDefault="00166330" w:rsidP="00166330">
      <w:pPr>
        <w:jc w:val="both"/>
      </w:pPr>
      <w:r w:rsidRPr="002B686E">
        <w:t>IS/ISO 105-E04</w:t>
      </w:r>
      <w:r w:rsidRPr="002B686E">
        <w:tab/>
        <w:t xml:space="preserve">Textiles — Tests for colour fastness: Part E04 Colour fastness to </w:t>
      </w:r>
    </w:p>
    <w:p w14:paraId="7517CFBD" w14:textId="77777777" w:rsidR="00166330" w:rsidRPr="002B686E" w:rsidRDefault="00166330" w:rsidP="00166330">
      <w:pPr>
        <w:jc w:val="both"/>
      </w:pPr>
      <w:r w:rsidRPr="002B686E">
        <w:t>: 2008</w:t>
      </w:r>
      <w:r w:rsidRPr="002B686E">
        <w:tab/>
      </w:r>
      <w:r w:rsidRPr="002B686E">
        <w:tab/>
      </w:r>
      <w:r w:rsidRPr="002B686E">
        <w:tab/>
        <w:t>perspiration</w:t>
      </w:r>
    </w:p>
    <w:p w14:paraId="2D897588" w14:textId="77777777" w:rsidR="00166330" w:rsidRPr="002B686E" w:rsidRDefault="00166330" w:rsidP="00166330">
      <w:pPr>
        <w:jc w:val="both"/>
      </w:pPr>
    </w:p>
    <w:p w14:paraId="0D6E9D3A" w14:textId="77777777" w:rsidR="00166330" w:rsidRPr="002B686E" w:rsidRDefault="00166330" w:rsidP="00166330">
      <w:pPr>
        <w:jc w:val="both"/>
      </w:pPr>
      <w:r w:rsidRPr="002B686E">
        <w:t>IS/ISO 105-X12</w:t>
      </w:r>
      <w:r w:rsidRPr="002B686E">
        <w:tab/>
        <w:t>Textiles — Tests for colour fastness: Part X12 Colour fastness to</w:t>
      </w:r>
    </w:p>
    <w:p w14:paraId="67928419" w14:textId="77777777" w:rsidR="00166330" w:rsidRPr="002B686E" w:rsidRDefault="00166330" w:rsidP="00166330">
      <w:pPr>
        <w:jc w:val="both"/>
      </w:pPr>
      <w:r w:rsidRPr="002B686E">
        <w:t>: 2001</w:t>
      </w:r>
      <w:r w:rsidRPr="002B686E">
        <w:tab/>
      </w:r>
      <w:r w:rsidRPr="002B686E">
        <w:tab/>
      </w:r>
      <w:r w:rsidRPr="002B686E">
        <w:tab/>
        <w:t>rubbing</w:t>
      </w:r>
    </w:p>
    <w:p w14:paraId="7AE29E9A" w14:textId="77777777" w:rsidR="00166330" w:rsidRPr="002B686E" w:rsidRDefault="00166330" w:rsidP="00166330">
      <w:pPr>
        <w:jc w:val="both"/>
      </w:pPr>
    </w:p>
    <w:p w14:paraId="62EB6CE2" w14:textId="77777777" w:rsidR="00166330" w:rsidRPr="002B686E" w:rsidRDefault="00166330" w:rsidP="00166330">
      <w:pPr>
        <w:jc w:val="center"/>
      </w:pPr>
    </w:p>
    <w:p w14:paraId="7CBD0C5D" w14:textId="77777777" w:rsidR="00166330" w:rsidRPr="002B686E" w:rsidRDefault="00166330" w:rsidP="00166330">
      <w:pPr>
        <w:jc w:val="center"/>
      </w:pPr>
    </w:p>
    <w:p w14:paraId="7B904C0F" w14:textId="77777777" w:rsidR="00166330" w:rsidRPr="002B686E" w:rsidRDefault="00166330" w:rsidP="00166330">
      <w:pPr>
        <w:rPr>
          <w:b/>
        </w:rPr>
      </w:pPr>
      <w:r w:rsidRPr="002B686E">
        <w:rPr>
          <w:b/>
        </w:rPr>
        <w:br w:type="page"/>
      </w:r>
    </w:p>
    <w:p w14:paraId="69C2DA73" w14:textId="77777777" w:rsidR="00166330" w:rsidRDefault="00166330" w:rsidP="00166330">
      <w:pPr>
        <w:jc w:val="center"/>
        <w:rPr>
          <w:b/>
        </w:rPr>
      </w:pPr>
      <w:r w:rsidRPr="002B686E">
        <w:rPr>
          <w:b/>
        </w:rPr>
        <w:lastRenderedPageBreak/>
        <w:t>ANNEX- B</w:t>
      </w:r>
    </w:p>
    <w:p w14:paraId="7343697B" w14:textId="77777777" w:rsidR="00166330" w:rsidRDefault="00166330" w:rsidP="00166330">
      <w:pPr>
        <w:jc w:val="center"/>
        <w:rPr>
          <w:bCs/>
        </w:rPr>
      </w:pPr>
      <w:r w:rsidRPr="00D55176">
        <w:rPr>
          <w:bCs/>
        </w:rPr>
        <w:t>(</w:t>
      </w:r>
      <w:r w:rsidRPr="00D55176">
        <w:rPr>
          <w:bCs/>
          <w:i/>
          <w:iCs/>
        </w:rPr>
        <w:t>Table</w:t>
      </w:r>
      <w:r w:rsidRPr="00D55176">
        <w:rPr>
          <w:bCs/>
        </w:rPr>
        <w:t xml:space="preserve"> 2)</w:t>
      </w:r>
    </w:p>
    <w:p w14:paraId="7C328F9D" w14:textId="77777777" w:rsidR="00166330" w:rsidRPr="00D55176" w:rsidRDefault="00166330" w:rsidP="00166330">
      <w:pPr>
        <w:jc w:val="center"/>
        <w:rPr>
          <w:bCs/>
        </w:rPr>
      </w:pPr>
    </w:p>
    <w:p w14:paraId="3ABC6482" w14:textId="77777777" w:rsidR="00166330" w:rsidRPr="002B686E" w:rsidRDefault="00166330" w:rsidP="00166330">
      <w:pPr>
        <w:jc w:val="center"/>
        <w:rPr>
          <w:b/>
        </w:rPr>
      </w:pPr>
      <w:r w:rsidRPr="002B686E">
        <w:rPr>
          <w:b/>
        </w:rPr>
        <w:t>DETERMINATION OF DUST RESISTANCE PROPERTY</w:t>
      </w:r>
    </w:p>
    <w:p w14:paraId="6868AD69" w14:textId="77777777" w:rsidR="00166330" w:rsidRPr="002B686E" w:rsidRDefault="00166330" w:rsidP="00166330">
      <w:pPr>
        <w:jc w:val="center"/>
      </w:pPr>
    </w:p>
    <w:p w14:paraId="12D17B5A" w14:textId="77777777" w:rsidR="00166330" w:rsidRPr="002B686E" w:rsidRDefault="00166330" w:rsidP="00166330">
      <w:pPr>
        <w:jc w:val="center"/>
      </w:pPr>
      <w:r w:rsidRPr="002B686E">
        <w:rPr>
          <w:noProof/>
          <w:lang w:bidi="hi-IN"/>
        </w:rPr>
        <w:drawing>
          <wp:inline distT="0" distB="0" distL="0" distR="0" wp14:anchorId="63E99F03" wp14:editId="148626C9">
            <wp:extent cx="5090795" cy="2322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0795" cy="2322830"/>
                    </a:xfrm>
                    <a:prstGeom prst="rect">
                      <a:avLst/>
                    </a:prstGeom>
                    <a:noFill/>
                  </pic:spPr>
                </pic:pic>
              </a:graphicData>
            </a:graphic>
          </wp:inline>
        </w:drawing>
      </w:r>
    </w:p>
    <w:p w14:paraId="0975D5E2" w14:textId="77777777" w:rsidR="00166330" w:rsidRPr="00C57B07" w:rsidRDefault="00166330" w:rsidP="00166330">
      <w:pPr>
        <w:pStyle w:val="Default"/>
        <w:jc w:val="center"/>
        <w:rPr>
          <w:bCs/>
        </w:rPr>
      </w:pPr>
      <w:r w:rsidRPr="00C57B07">
        <w:rPr>
          <w:bCs/>
        </w:rPr>
        <w:t>F</w:t>
      </w:r>
      <w:r w:rsidRPr="00C57B07">
        <w:rPr>
          <w:bCs/>
          <w:sz w:val="16"/>
          <w:szCs w:val="16"/>
        </w:rPr>
        <w:t>IG</w:t>
      </w:r>
      <w:r w:rsidRPr="00C57B07">
        <w:rPr>
          <w:bCs/>
        </w:rPr>
        <w:t xml:space="preserve"> </w:t>
      </w:r>
      <w:r>
        <w:rPr>
          <w:bCs/>
        </w:rPr>
        <w:t>2</w:t>
      </w:r>
      <w:r w:rsidRPr="00C57B07">
        <w:rPr>
          <w:bCs/>
        </w:rPr>
        <w:t xml:space="preserve"> A</w:t>
      </w:r>
      <w:r w:rsidRPr="00C57B07">
        <w:rPr>
          <w:bCs/>
          <w:sz w:val="16"/>
          <w:szCs w:val="16"/>
        </w:rPr>
        <w:t>N</w:t>
      </w:r>
      <w:r w:rsidRPr="00C57B07">
        <w:rPr>
          <w:bCs/>
        </w:rPr>
        <w:t xml:space="preserve"> A</w:t>
      </w:r>
      <w:r w:rsidRPr="00C57B07">
        <w:rPr>
          <w:bCs/>
          <w:sz w:val="16"/>
          <w:szCs w:val="16"/>
        </w:rPr>
        <w:t>PPARATUS</w:t>
      </w:r>
      <w:r w:rsidRPr="00C57B07">
        <w:rPr>
          <w:bCs/>
        </w:rPr>
        <w:t xml:space="preserve"> </w:t>
      </w:r>
      <w:r w:rsidRPr="007354E2">
        <w:rPr>
          <w:bCs/>
          <w:sz w:val="16"/>
          <w:szCs w:val="16"/>
        </w:rPr>
        <w:t>T</w:t>
      </w:r>
      <w:r w:rsidRPr="00C57B07">
        <w:rPr>
          <w:bCs/>
          <w:sz w:val="16"/>
          <w:szCs w:val="16"/>
        </w:rPr>
        <w:t>O</w:t>
      </w:r>
      <w:r w:rsidRPr="00C57B07">
        <w:rPr>
          <w:bCs/>
        </w:rPr>
        <w:t xml:space="preserve"> D</w:t>
      </w:r>
      <w:r w:rsidRPr="00C57B07">
        <w:rPr>
          <w:bCs/>
          <w:sz w:val="16"/>
          <w:szCs w:val="16"/>
        </w:rPr>
        <w:t>ETERMINE</w:t>
      </w:r>
      <w:r w:rsidRPr="00C57B07">
        <w:rPr>
          <w:bCs/>
        </w:rPr>
        <w:t xml:space="preserve"> D</w:t>
      </w:r>
      <w:r w:rsidRPr="00C57B07">
        <w:rPr>
          <w:bCs/>
          <w:sz w:val="16"/>
          <w:szCs w:val="16"/>
        </w:rPr>
        <w:t>UST</w:t>
      </w:r>
      <w:r w:rsidRPr="00C57B07">
        <w:rPr>
          <w:bCs/>
        </w:rPr>
        <w:t xml:space="preserve"> R</w:t>
      </w:r>
      <w:r w:rsidRPr="00C57B07">
        <w:rPr>
          <w:bCs/>
          <w:sz w:val="16"/>
          <w:szCs w:val="16"/>
        </w:rPr>
        <w:t>ESISTANCE</w:t>
      </w:r>
      <w:r w:rsidRPr="00C57B07">
        <w:rPr>
          <w:bCs/>
        </w:rPr>
        <w:t xml:space="preserve"> C</w:t>
      </w:r>
      <w:r w:rsidRPr="00C57B07">
        <w:rPr>
          <w:bCs/>
          <w:sz w:val="16"/>
          <w:szCs w:val="16"/>
        </w:rPr>
        <w:t>HARACTERISTICS</w:t>
      </w:r>
      <w:r w:rsidRPr="00C57B07">
        <w:rPr>
          <w:bCs/>
        </w:rPr>
        <w:t xml:space="preserve"> </w:t>
      </w:r>
      <w:r w:rsidRPr="007354E2">
        <w:rPr>
          <w:bCs/>
          <w:sz w:val="16"/>
          <w:szCs w:val="16"/>
        </w:rPr>
        <w:t>O</w:t>
      </w:r>
      <w:r w:rsidRPr="00C57B07">
        <w:rPr>
          <w:bCs/>
          <w:sz w:val="16"/>
          <w:szCs w:val="16"/>
        </w:rPr>
        <w:t>F</w:t>
      </w:r>
      <w:r w:rsidRPr="00C57B07">
        <w:rPr>
          <w:bCs/>
        </w:rPr>
        <w:t xml:space="preserve"> </w:t>
      </w:r>
      <w:r w:rsidRPr="007354E2">
        <w:rPr>
          <w:bCs/>
          <w:sz w:val="16"/>
          <w:szCs w:val="16"/>
        </w:rPr>
        <w:t>T</w:t>
      </w:r>
      <w:r w:rsidRPr="00C57B07">
        <w:rPr>
          <w:bCs/>
          <w:sz w:val="16"/>
          <w:szCs w:val="16"/>
        </w:rPr>
        <w:t>HE</w:t>
      </w:r>
      <w:r w:rsidRPr="00C57B07">
        <w:rPr>
          <w:bCs/>
        </w:rPr>
        <w:t xml:space="preserve"> F</w:t>
      </w:r>
      <w:r w:rsidRPr="00C57B07">
        <w:rPr>
          <w:bCs/>
          <w:sz w:val="16"/>
          <w:szCs w:val="16"/>
        </w:rPr>
        <w:t>ABRIC</w:t>
      </w:r>
    </w:p>
    <w:p w14:paraId="089AFCB2" w14:textId="77777777" w:rsidR="00166330" w:rsidRPr="002B686E" w:rsidRDefault="00166330" w:rsidP="00166330">
      <w:pPr>
        <w:pStyle w:val="Default"/>
      </w:pPr>
    </w:p>
    <w:p w14:paraId="3CDCF7FB" w14:textId="77777777" w:rsidR="00166330" w:rsidRPr="002B686E" w:rsidRDefault="00166330" w:rsidP="00166330">
      <w:pPr>
        <w:pStyle w:val="Default"/>
      </w:pPr>
    </w:p>
    <w:p w14:paraId="04221E52" w14:textId="77777777" w:rsidR="00166330" w:rsidRPr="002B686E" w:rsidRDefault="00166330" w:rsidP="00166330">
      <w:pPr>
        <w:adjustRightInd w:val="0"/>
        <w:jc w:val="both"/>
        <w:rPr>
          <w:rFonts w:eastAsiaTheme="minorHAnsi"/>
          <w:b/>
          <w:bCs/>
          <w:lang w:bidi="hi-IN"/>
        </w:rPr>
      </w:pPr>
      <w:r w:rsidRPr="002B686E">
        <w:rPr>
          <w:rFonts w:eastAsiaTheme="minorHAnsi"/>
          <w:b/>
          <w:bCs/>
          <w:lang w:bidi="hi-IN"/>
        </w:rPr>
        <w:t>A-1 PRINCIPLE</w:t>
      </w:r>
    </w:p>
    <w:p w14:paraId="2BF1E3DE" w14:textId="77777777" w:rsidR="00166330" w:rsidRPr="002B686E" w:rsidRDefault="00166330" w:rsidP="00166330">
      <w:pPr>
        <w:adjustRightInd w:val="0"/>
        <w:jc w:val="both"/>
        <w:rPr>
          <w:rFonts w:eastAsiaTheme="minorHAnsi"/>
          <w:b/>
          <w:bCs/>
          <w:lang w:bidi="hi-IN"/>
        </w:rPr>
      </w:pPr>
    </w:p>
    <w:p w14:paraId="79BF7856" w14:textId="77777777" w:rsidR="00166330" w:rsidRPr="002B686E" w:rsidRDefault="00166330" w:rsidP="00166330">
      <w:pPr>
        <w:pStyle w:val="Default"/>
        <w:jc w:val="both"/>
      </w:pPr>
      <w:r w:rsidRPr="002B686E">
        <w:t>Test specimen, after conditioning in a controlled environment of 27 ± 2</w:t>
      </w:r>
      <w:r w:rsidRPr="002B686E">
        <w:rPr>
          <w:b/>
          <w:bCs/>
        </w:rPr>
        <w:t>°</w:t>
      </w:r>
      <w:r w:rsidRPr="002B686E">
        <w:t xml:space="preserve">C at 65 ± 2 percent relative humidity, is mounted on the sample holder. The sample holder is inserted between two chambers. The cement dust is allowed to throw on one side of the specimen using compressed air of varying pressure for 60 ± 5 seconds. The number of particles crossed through the specimen is measured using particles counter having the capacity to measure 1.0 microns particle size.  </w:t>
      </w:r>
    </w:p>
    <w:p w14:paraId="41788064" w14:textId="77777777" w:rsidR="00166330" w:rsidRPr="002B686E" w:rsidRDefault="00166330" w:rsidP="00166330">
      <w:pPr>
        <w:pStyle w:val="Default"/>
        <w:jc w:val="both"/>
        <w:rPr>
          <w:b/>
          <w:bCs/>
        </w:rPr>
      </w:pPr>
    </w:p>
    <w:p w14:paraId="46E24DA0" w14:textId="77777777" w:rsidR="00166330" w:rsidRDefault="00166330" w:rsidP="00166330">
      <w:pPr>
        <w:pStyle w:val="Default"/>
        <w:jc w:val="both"/>
        <w:rPr>
          <w:b/>
          <w:bCs/>
        </w:rPr>
      </w:pPr>
      <w:r w:rsidRPr="002B686E">
        <w:rPr>
          <w:b/>
          <w:bCs/>
        </w:rPr>
        <w:t>A-2 DESCRIPTION OF THE APPARATUS</w:t>
      </w:r>
    </w:p>
    <w:p w14:paraId="72C8D009" w14:textId="77777777" w:rsidR="00166330" w:rsidRPr="002B686E" w:rsidRDefault="00166330" w:rsidP="00166330">
      <w:pPr>
        <w:pStyle w:val="Default"/>
        <w:jc w:val="both"/>
      </w:pPr>
    </w:p>
    <w:p w14:paraId="1CE1CC1A" w14:textId="77777777" w:rsidR="00166330" w:rsidRPr="002B686E" w:rsidRDefault="00166330" w:rsidP="00166330">
      <w:pPr>
        <w:pStyle w:val="Default"/>
        <w:jc w:val="both"/>
      </w:pPr>
      <w:r w:rsidRPr="002B686E">
        <w:t>The line diagram of the apparatus is shown in Fig</w:t>
      </w:r>
      <w:r>
        <w:t xml:space="preserve"> 2</w:t>
      </w:r>
      <w:r w:rsidRPr="002B686E">
        <w:t xml:space="preserve">. The apparatus constitutes a dual-chamber system to establish dust resistance characteristics of sheeting/textile material. </w:t>
      </w:r>
    </w:p>
    <w:p w14:paraId="1D5FCB67" w14:textId="77777777" w:rsidR="00166330" w:rsidRPr="002B686E" w:rsidRDefault="00166330" w:rsidP="00166330">
      <w:pPr>
        <w:pStyle w:val="Default"/>
        <w:jc w:val="both"/>
      </w:pPr>
    </w:p>
    <w:p w14:paraId="7F0AEC9B" w14:textId="77777777" w:rsidR="00166330" w:rsidRPr="00C57B07" w:rsidRDefault="00166330" w:rsidP="00166330">
      <w:pPr>
        <w:pStyle w:val="Default"/>
        <w:jc w:val="both"/>
      </w:pPr>
      <w:r w:rsidRPr="002B686E">
        <w:t xml:space="preserve">The first chamber includes a hooper to supply fine dust into dust air generating chamber 1; this hooper is attached to a </w:t>
      </w:r>
      <w:r w:rsidRPr="002B686E">
        <w:rPr>
          <w:color w:val="202124"/>
          <w:shd w:val="clear" w:color="auto" w:fill="FFFFFF"/>
        </w:rPr>
        <w:t>removable</w:t>
      </w:r>
      <w:r w:rsidRPr="002B686E">
        <w:t xml:space="preserve"> dust collector to collect the extra amount of cement, as shown in the </w:t>
      </w:r>
      <w:r>
        <w:t>F</w:t>
      </w:r>
      <w:r w:rsidRPr="002B686E">
        <w:t>ig</w:t>
      </w:r>
      <w:r>
        <w:t xml:space="preserve"> 2</w:t>
      </w:r>
      <w:r w:rsidRPr="002B686E">
        <w:t>. The dust air generating chamber is provided with a narrow bottom outlet for guiding the dust into the said dust collector. Chamber -1 is connected to air supply mean at one end, the other end of which is provided in flow communication with chamber - 2. The air supply means a compressor or a fan assembly to supply air at variable velocity. Chamber - 1, as illustrated, accommodates a sample holder to hold a sample of sheeting material under consideration.</w:t>
      </w:r>
      <w:r>
        <w:t xml:space="preserve"> </w:t>
      </w:r>
      <w:r w:rsidRPr="002B686E">
        <w:rPr>
          <w:color w:val="auto"/>
        </w:rPr>
        <w:t>In conjunction with the above, there is a provision of a particle counter next to the sample holder and an exhaust fan mounted on the opening and closing door of the main chamber (2). The exhaust fan helps in exhausting fine dust in case of its presence.</w:t>
      </w:r>
      <w:r w:rsidRPr="002B686E">
        <w:rPr>
          <w:b/>
          <w:bCs/>
          <w:color w:val="auto"/>
        </w:rPr>
        <w:t xml:space="preserve"> </w:t>
      </w:r>
      <w:r w:rsidRPr="002B686E">
        <w:rPr>
          <w:color w:val="auto"/>
        </w:rPr>
        <w:t xml:space="preserve">The particle counter counts the number of dust particles after passage through said sheeting material. </w:t>
      </w:r>
    </w:p>
    <w:p w14:paraId="6123ED5E" w14:textId="77777777" w:rsidR="00166330" w:rsidRPr="002B686E" w:rsidRDefault="00166330" w:rsidP="00166330">
      <w:pPr>
        <w:pStyle w:val="Default"/>
        <w:jc w:val="both"/>
        <w:rPr>
          <w:color w:val="auto"/>
        </w:rPr>
      </w:pPr>
      <w:r w:rsidRPr="002B686E">
        <w:rPr>
          <w:color w:val="auto"/>
        </w:rPr>
        <w:lastRenderedPageBreak/>
        <w:t xml:space="preserve">The quality of the sheeting material is inversely proportional to the number of dust particles. The whole set-up described hereinabove is mounted on a stand as shown forming support. </w:t>
      </w:r>
    </w:p>
    <w:p w14:paraId="3A56211D" w14:textId="77777777" w:rsidR="00166330" w:rsidRPr="002B686E" w:rsidRDefault="00166330" w:rsidP="00166330">
      <w:pPr>
        <w:adjustRightInd w:val="0"/>
        <w:jc w:val="both"/>
        <w:rPr>
          <w:rFonts w:eastAsiaTheme="minorHAnsi"/>
          <w:b/>
          <w:bCs/>
          <w:lang w:bidi="hi-IN"/>
        </w:rPr>
      </w:pPr>
    </w:p>
    <w:p w14:paraId="154139F1" w14:textId="77777777" w:rsidR="00166330" w:rsidRDefault="00166330" w:rsidP="00166330">
      <w:pPr>
        <w:adjustRightInd w:val="0"/>
        <w:jc w:val="both"/>
        <w:rPr>
          <w:rFonts w:eastAsiaTheme="minorHAnsi"/>
          <w:b/>
          <w:bCs/>
          <w:lang w:bidi="hi-IN"/>
        </w:rPr>
      </w:pPr>
      <w:r w:rsidRPr="002B686E">
        <w:rPr>
          <w:rFonts w:eastAsiaTheme="minorHAnsi"/>
          <w:b/>
          <w:bCs/>
          <w:lang w:bidi="hi-IN"/>
        </w:rPr>
        <w:t>A-3 SAMPLING</w:t>
      </w:r>
    </w:p>
    <w:p w14:paraId="02589551" w14:textId="77777777" w:rsidR="00166330" w:rsidRPr="002B686E" w:rsidRDefault="00166330" w:rsidP="00166330">
      <w:pPr>
        <w:adjustRightInd w:val="0"/>
        <w:jc w:val="both"/>
        <w:rPr>
          <w:rFonts w:eastAsiaTheme="minorHAnsi"/>
          <w:b/>
          <w:bCs/>
          <w:lang w:bidi="hi-IN"/>
        </w:rPr>
      </w:pPr>
    </w:p>
    <w:p w14:paraId="1B64F1D6" w14:textId="77777777" w:rsidR="00166330" w:rsidRPr="002B686E" w:rsidRDefault="00166330" w:rsidP="00166330">
      <w:pPr>
        <w:adjustRightInd w:val="0"/>
        <w:jc w:val="both"/>
        <w:rPr>
          <w:rFonts w:eastAsiaTheme="minorHAnsi"/>
          <w:lang w:bidi="hi-IN"/>
        </w:rPr>
      </w:pPr>
      <w:r w:rsidRPr="002B686E">
        <w:rPr>
          <w:rFonts w:eastAsiaTheme="minorHAnsi"/>
          <w:lang w:bidi="hi-IN"/>
        </w:rPr>
        <w:t>The samples shall be selected from different places in the submitted sample to be representative of the whole. A minimum of 3 specimens from each sample shall be taken.</w:t>
      </w:r>
    </w:p>
    <w:p w14:paraId="0A9E5512" w14:textId="77777777" w:rsidR="00166330" w:rsidRPr="002B686E" w:rsidRDefault="00166330" w:rsidP="00166330">
      <w:pPr>
        <w:adjustRightInd w:val="0"/>
        <w:jc w:val="both"/>
        <w:rPr>
          <w:rFonts w:eastAsiaTheme="minorHAnsi"/>
          <w:b/>
          <w:bCs/>
          <w:lang w:bidi="hi-IN"/>
        </w:rPr>
      </w:pPr>
    </w:p>
    <w:p w14:paraId="7732521A" w14:textId="77777777" w:rsidR="00166330" w:rsidRDefault="00166330" w:rsidP="00166330">
      <w:pPr>
        <w:adjustRightInd w:val="0"/>
        <w:jc w:val="both"/>
        <w:rPr>
          <w:rFonts w:eastAsiaTheme="minorHAnsi"/>
          <w:b/>
          <w:bCs/>
          <w:lang w:bidi="hi-IN"/>
        </w:rPr>
      </w:pPr>
      <w:r w:rsidRPr="002B686E">
        <w:rPr>
          <w:rFonts w:eastAsiaTheme="minorHAnsi"/>
          <w:b/>
          <w:bCs/>
          <w:lang w:bidi="hi-IN"/>
        </w:rPr>
        <w:t>A-4 CONDITIONING OF THE SAMPLE</w:t>
      </w:r>
    </w:p>
    <w:p w14:paraId="6084A2FC" w14:textId="77777777" w:rsidR="00166330" w:rsidRPr="002B686E" w:rsidRDefault="00166330" w:rsidP="00166330">
      <w:pPr>
        <w:adjustRightInd w:val="0"/>
        <w:jc w:val="both"/>
        <w:rPr>
          <w:rFonts w:eastAsiaTheme="minorHAnsi"/>
          <w:b/>
          <w:bCs/>
          <w:lang w:bidi="hi-IN"/>
        </w:rPr>
      </w:pPr>
    </w:p>
    <w:p w14:paraId="5B6D7AD5" w14:textId="77777777" w:rsidR="00166330" w:rsidRPr="002B686E" w:rsidRDefault="00166330" w:rsidP="00166330">
      <w:pPr>
        <w:adjustRightInd w:val="0"/>
        <w:jc w:val="both"/>
        <w:rPr>
          <w:rFonts w:eastAsiaTheme="minorHAnsi"/>
          <w:lang w:bidi="hi-IN"/>
        </w:rPr>
      </w:pPr>
      <w:r w:rsidRPr="002B686E">
        <w:rPr>
          <w:rFonts w:eastAsiaTheme="minorHAnsi"/>
          <w:lang w:bidi="hi-IN"/>
        </w:rPr>
        <w:t>The samples need to be conditioned for a minimum of 2 h in relative humidity of 65 ± 2 percent and the temperature of 27 ± 2</w:t>
      </w:r>
      <w:r w:rsidRPr="002B686E">
        <w:rPr>
          <w:rFonts w:eastAsiaTheme="minorHAnsi"/>
          <w:b/>
          <w:bCs/>
          <w:lang w:bidi="hi-IN"/>
        </w:rPr>
        <w:t>°</w:t>
      </w:r>
      <w:r w:rsidRPr="002B686E">
        <w:rPr>
          <w:rFonts w:eastAsiaTheme="minorHAnsi"/>
          <w:lang w:bidi="hi-IN"/>
        </w:rPr>
        <w:t>C.</w:t>
      </w:r>
    </w:p>
    <w:p w14:paraId="120E1CB1" w14:textId="77777777" w:rsidR="00166330" w:rsidRPr="002B686E" w:rsidRDefault="00166330" w:rsidP="00166330">
      <w:pPr>
        <w:pStyle w:val="Default"/>
        <w:jc w:val="both"/>
      </w:pPr>
    </w:p>
    <w:p w14:paraId="426F6793" w14:textId="77777777" w:rsidR="00166330" w:rsidRPr="002B686E" w:rsidRDefault="00166330" w:rsidP="00166330">
      <w:pPr>
        <w:adjustRightInd w:val="0"/>
        <w:jc w:val="both"/>
        <w:rPr>
          <w:rFonts w:eastAsiaTheme="minorHAnsi"/>
          <w:b/>
          <w:bCs/>
          <w:lang w:bidi="hi-IN"/>
        </w:rPr>
      </w:pPr>
      <w:r w:rsidRPr="002B686E">
        <w:rPr>
          <w:rFonts w:eastAsiaTheme="minorHAnsi"/>
          <w:b/>
          <w:bCs/>
          <w:lang w:bidi="hi-IN"/>
        </w:rPr>
        <w:t>A-5 TEST PROCEDURE</w:t>
      </w:r>
    </w:p>
    <w:p w14:paraId="46E551DC" w14:textId="77777777" w:rsidR="00166330" w:rsidRPr="002B686E" w:rsidRDefault="00166330" w:rsidP="00166330">
      <w:pPr>
        <w:adjustRightInd w:val="0"/>
        <w:jc w:val="both"/>
        <w:rPr>
          <w:rFonts w:eastAsiaTheme="minorHAnsi"/>
          <w:b/>
          <w:bCs/>
          <w:lang w:bidi="hi-IN"/>
        </w:rPr>
      </w:pPr>
    </w:p>
    <w:p w14:paraId="66824E7E"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 xml:space="preserve">A-5.1 </w:t>
      </w:r>
      <w:r w:rsidRPr="002B686E">
        <w:rPr>
          <w:rFonts w:eastAsiaTheme="minorHAnsi"/>
          <w:lang w:bidi="hi-IN"/>
        </w:rPr>
        <w:t>Condition the test fabric or sample at least for 2 hrs in the standard atmosphere for testing</w:t>
      </w:r>
    </w:p>
    <w:p w14:paraId="300A355B" w14:textId="77777777" w:rsidR="00166330" w:rsidRPr="002B686E" w:rsidRDefault="00166330" w:rsidP="00166330">
      <w:pPr>
        <w:adjustRightInd w:val="0"/>
        <w:jc w:val="both"/>
        <w:rPr>
          <w:rFonts w:eastAsiaTheme="minorHAnsi"/>
          <w:b/>
          <w:bCs/>
          <w:lang w:bidi="hi-IN"/>
        </w:rPr>
      </w:pPr>
    </w:p>
    <w:p w14:paraId="12ADA806"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 xml:space="preserve">A-5.2 </w:t>
      </w:r>
      <w:r w:rsidRPr="002B686E">
        <w:rPr>
          <w:rFonts w:eastAsiaTheme="minorHAnsi"/>
          <w:lang w:bidi="hi-IN"/>
        </w:rPr>
        <w:t xml:space="preserve">Take at least 3 specimens (30 cm </w:t>
      </w:r>
      <w:r>
        <w:rPr>
          <w:rFonts w:eastAsiaTheme="minorHAnsi"/>
          <w:lang w:bidi="hi-IN"/>
        </w:rPr>
        <w:sym w:font="Symbol" w:char="F0B4"/>
      </w:r>
      <w:r>
        <w:rPr>
          <w:rFonts w:eastAsiaTheme="minorHAnsi"/>
          <w:lang w:bidi="hi-IN"/>
        </w:rPr>
        <w:t xml:space="preserve"> </w:t>
      </w:r>
      <w:r w:rsidRPr="002B686E">
        <w:rPr>
          <w:rFonts w:eastAsiaTheme="minorHAnsi"/>
          <w:lang w:bidi="hi-IN"/>
        </w:rPr>
        <w:t>30 cm) of fabric.</w:t>
      </w:r>
    </w:p>
    <w:p w14:paraId="2B1397FE" w14:textId="77777777" w:rsidR="00166330" w:rsidRPr="002B686E" w:rsidRDefault="00166330" w:rsidP="00166330">
      <w:pPr>
        <w:adjustRightInd w:val="0"/>
        <w:jc w:val="both"/>
        <w:rPr>
          <w:rFonts w:eastAsiaTheme="minorHAnsi"/>
          <w:b/>
          <w:bCs/>
          <w:lang w:bidi="hi-IN"/>
        </w:rPr>
      </w:pPr>
    </w:p>
    <w:p w14:paraId="29BAAC63"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A-5.3</w:t>
      </w:r>
      <w:r w:rsidRPr="002B686E">
        <w:rPr>
          <w:rFonts w:eastAsiaTheme="minorHAnsi"/>
          <w:lang w:bidi="hi-IN"/>
        </w:rPr>
        <w:t xml:space="preserve"> Clean both the chamber using compressed air with exhaust fan remains on.</w:t>
      </w:r>
    </w:p>
    <w:p w14:paraId="797425E2" w14:textId="77777777" w:rsidR="00166330" w:rsidRPr="002B686E" w:rsidRDefault="00166330" w:rsidP="00166330">
      <w:pPr>
        <w:adjustRightInd w:val="0"/>
        <w:jc w:val="both"/>
        <w:rPr>
          <w:rFonts w:eastAsiaTheme="minorHAnsi"/>
          <w:b/>
          <w:bCs/>
          <w:lang w:bidi="hi-IN"/>
        </w:rPr>
      </w:pPr>
    </w:p>
    <w:p w14:paraId="77DE39B9"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 xml:space="preserve">A-5.4 </w:t>
      </w:r>
      <w:r w:rsidRPr="002B686E">
        <w:rPr>
          <w:rFonts w:eastAsiaTheme="minorHAnsi"/>
          <w:lang w:bidi="hi-IN"/>
        </w:rPr>
        <w:t>Mount these specimens one by one on the sample holder</w:t>
      </w:r>
    </w:p>
    <w:p w14:paraId="23595A55" w14:textId="77777777" w:rsidR="00166330" w:rsidRPr="002B686E" w:rsidRDefault="00166330" w:rsidP="00166330">
      <w:pPr>
        <w:adjustRightInd w:val="0"/>
        <w:jc w:val="both"/>
        <w:rPr>
          <w:rFonts w:eastAsiaTheme="minorHAnsi"/>
          <w:b/>
          <w:bCs/>
          <w:lang w:bidi="hi-IN"/>
        </w:rPr>
      </w:pPr>
    </w:p>
    <w:p w14:paraId="35EB268D"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A-5.5</w:t>
      </w:r>
      <w:r w:rsidRPr="002B686E">
        <w:rPr>
          <w:rFonts w:eastAsiaTheme="minorHAnsi"/>
          <w:lang w:bidi="hi-IN"/>
        </w:rPr>
        <w:t xml:space="preserve"> Measure the number of particles present in Chamber-2 using a particle counter. At least three readings after 5 minutes intervals need to be taken. The reading with the maximum number of particles shall be considered. </w:t>
      </w:r>
    </w:p>
    <w:p w14:paraId="1932C77E" w14:textId="77777777" w:rsidR="00166330" w:rsidRPr="002B686E" w:rsidRDefault="00166330" w:rsidP="00166330">
      <w:pPr>
        <w:adjustRightInd w:val="0"/>
        <w:jc w:val="both"/>
        <w:rPr>
          <w:rFonts w:eastAsiaTheme="minorHAnsi"/>
          <w:b/>
          <w:bCs/>
          <w:lang w:bidi="hi-IN"/>
        </w:rPr>
      </w:pPr>
    </w:p>
    <w:p w14:paraId="4C1BDF33" w14:textId="77777777" w:rsidR="00166330" w:rsidRPr="002B686E" w:rsidRDefault="00166330" w:rsidP="00166330">
      <w:pPr>
        <w:adjustRightInd w:val="0"/>
        <w:jc w:val="both"/>
        <w:rPr>
          <w:rFonts w:eastAsiaTheme="minorHAnsi"/>
          <w:lang w:bidi="hi-IN"/>
        </w:rPr>
      </w:pPr>
      <w:r w:rsidRPr="002B686E">
        <w:rPr>
          <w:rFonts w:eastAsiaTheme="minorHAnsi"/>
          <w:b/>
          <w:bCs/>
          <w:lang w:bidi="hi-IN"/>
        </w:rPr>
        <w:t xml:space="preserve">A-5.6 </w:t>
      </w:r>
      <w:r w:rsidRPr="002B686E">
        <w:rPr>
          <w:rFonts w:eastAsiaTheme="minorHAnsi"/>
          <w:lang w:bidi="hi-IN"/>
        </w:rPr>
        <w:t>Fill the Hooper with dry cement dust.</w:t>
      </w:r>
    </w:p>
    <w:p w14:paraId="644E8ABB" w14:textId="77777777" w:rsidR="00166330" w:rsidRPr="002B686E" w:rsidRDefault="00166330" w:rsidP="00166330">
      <w:pPr>
        <w:adjustRightInd w:val="0"/>
        <w:jc w:val="both"/>
        <w:rPr>
          <w:rFonts w:eastAsiaTheme="minorHAnsi"/>
          <w:b/>
          <w:bCs/>
          <w:lang w:bidi="hi-IN"/>
        </w:rPr>
      </w:pPr>
    </w:p>
    <w:p w14:paraId="342D14A8" w14:textId="77777777" w:rsidR="00166330" w:rsidRPr="002B686E" w:rsidRDefault="00166330" w:rsidP="00166330">
      <w:pPr>
        <w:adjustRightInd w:val="0"/>
        <w:jc w:val="both"/>
        <w:rPr>
          <w:rFonts w:eastAsiaTheme="minorHAnsi"/>
          <w:color w:val="000000" w:themeColor="text1"/>
          <w:lang w:bidi="hi-IN"/>
        </w:rPr>
      </w:pPr>
      <w:r w:rsidRPr="002B686E">
        <w:rPr>
          <w:rFonts w:eastAsiaTheme="minorHAnsi"/>
          <w:b/>
          <w:bCs/>
          <w:lang w:bidi="hi-IN"/>
        </w:rPr>
        <w:t xml:space="preserve">A-5.7 </w:t>
      </w:r>
      <w:r w:rsidRPr="002B686E">
        <w:rPr>
          <w:rFonts w:eastAsiaTheme="minorHAnsi"/>
          <w:lang w:bidi="hi-IN"/>
        </w:rPr>
        <w:t>Throw the cement dust on the specimen at a pressure of 20 psi for 60 ± 2</w:t>
      </w:r>
      <w:r>
        <w:rPr>
          <w:rFonts w:eastAsiaTheme="minorHAnsi"/>
          <w:lang w:bidi="hi-IN"/>
        </w:rPr>
        <w:t xml:space="preserve"> </w:t>
      </w:r>
      <w:r w:rsidRPr="002B686E">
        <w:rPr>
          <w:rFonts w:eastAsiaTheme="minorHAnsi"/>
          <w:lang w:bidi="hi-IN"/>
        </w:rPr>
        <w:t>seconds using a compressed air jet and measure the number of particles of size 1.0-micron passing through the specimen using particle counter installed in Chamber-2. During this test, the exhaust fan sh</w:t>
      </w:r>
      <w:r>
        <w:rPr>
          <w:rFonts w:eastAsiaTheme="minorHAnsi"/>
          <w:lang w:bidi="hi-IN"/>
        </w:rPr>
        <w:t>all</w:t>
      </w:r>
      <w:r w:rsidRPr="002B686E">
        <w:rPr>
          <w:rFonts w:eastAsiaTheme="minorHAnsi"/>
          <w:lang w:bidi="hi-IN"/>
        </w:rPr>
        <w:t xml:space="preserve"> remain on</w:t>
      </w:r>
      <w:r w:rsidRPr="002B686E">
        <w:rPr>
          <w:rFonts w:eastAsiaTheme="minorHAnsi"/>
          <w:color w:val="FF0000"/>
          <w:lang w:bidi="hi-IN"/>
        </w:rPr>
        <w:t xml:space="preserve">. </w:t>
      </w:r>
      <w:r w:rsidRPr="002B686E">
        <w:rPr>
          <w:rFonts w:eastAsiaTheme="minorHAnsi"/>
          <w:color w:val="000000" w:themeColor="text1"/>
          <w:lang w:bidi="hi-IN"/>
        </w:rPr>
        <w:t>The measurement of particles passing through the specimen shall be done simultaneously with the cement dust throwing process.</w:t>
      </w:r>
    </w:p>
    <w:p w14:paraId="407E3A03" w14:textId="77777777" w:rsidR="00166330" w:rsidRPr="002B686E" w:rsidRDefault="00166330" w:rsidP="00166330">
      <w:pPr>
        <w:adjustRightInd w:val="0"/>
        <w:jc w:val="both"/>
        <w:rPr>
          <w:rFonts w:eastAsiaTheme="minorHAnsi"/>
          <w:b/>
          <w:bCs/>
          <w:lang w:bidi="hi-IN"/>
        </w:rPr>
      </w:pPr>
    </w:p>
    <w:p w14:paraId="45845BC8" w14:textId="77777777" w:rsidR="00166330" w:rsidRPr="002B686E" w:rsidRDefault="00166330" w:rsidP="00166330">
      <w:pPr>
        <w:adjustRightInd w:val="0"/>
        <w:jc w:val="both"/>
        <w:rPr>
          <w:rFonts w:eastAsiaTheme="minorHAnsi"/>
          <w:b/>
          <w:bCs/>
          <w:lang w:bidi="hi-IN"/>
        </w:rPr>
      </w:pPr>
      <w:r w:rsidRPr="002B686E">
        <w:rPr>
          <w:rFonts w:eastAsiaTheme="minorHAnsi"/>
          <w:b/>
          <w:bCs/>
          <w:lang w:bidi="hi-IN"/>
        </w:rPr>
        <w:t>F-</w:t>
      </w:r>
      <w:r>
        <w:rPr>
          <w:rFonts w:eastAsiaTheme="minorHAnsi"/>
          <w:b/>
          <w:bCs/>
          <w:lang w:bidi="hi-IN"/>
        </w:rPr>
        <w:t>6</w:t>
      </w:r>
      <w:r w:rsidRPr="002B686E">
        <w:rPr>
          <w:rFonts w:eastAsiaTheme="minorHAnsi"/>
          <w:b/>
          <w:bCs/>
          <w:lang w:bidi="hi-IN"/>
        </w:rPr>
        <w:t xml:space="preserve"> CALCULATION</w:t>
      </w:r>
    </w:p>
    <w:p w14:paraId="01C1E792" w14:textId="77777777" w:rsidR="00166330" w:rsidRPr="002B686E" w:rsidRDefault="00166330" w:rsidP="00166330">
      <w:pPr>
        <w:pStyle w:val="Default"/>
        <w:jc w:val="both"/>
      </w:pPr>
    </w:p>
    <w:p w14:paraId="06DD6C56" w14:textId="77777777" w:rsidR="00166330" w:rsidRPr="002B686E" w:rsidRDefault="00166330" w:rsidP="00166330">
      <w:pPr>
        <w:pStyle w:val="Default"/>
        <w:jc w:val="both"/>
      </w:pPr>
      <w:r w:rsidRPr="002B686E">
        <w:t>N</w:t>
      </w:r>
      <w:r>
        <w:t>umber</w:t>
      </w:r>
      <w:r w:rsidRPr="002B686E">
        <w:t xml:space="preserve"> of particles passing through the specimen = Reading of particle counter after passing 60 seconds test (</w:t>
      </w:r>
      <w:r w:rsidRPr="00BB4445">
        <w:rPr>
          <w:i/>
          <w:iCs/>
        </w:rPr>
        <w:t>see</w:t>
      </w:r>
      <w:r>
        <w:t xml:space="preserve"> </w:t>
      </w:r>
      <w:r w:rsidRPr="00C57B07">
        <w:rPr>
          <w:b/>
          <w:bCs/>
        </w:rPr>
        <w:t>5.7</w:t>
      </w:r>
      <w:r w:rsidRPr="002B686E">
        <w:t>) - N</w:t>
      </w:r>
      <w:r>
        <w:t>umber</w:t>
      </w:r>
      <w:r w:rsidRPr="002B686E">
        <w:t xml:space="preserve"> of particles already present in the chamber before starting the test (</w:t>
      </w:r>
      <w:r w:rsidRPr="00931A2C">
        <w:rPr>
          <w:i/>
          <w:iCs/>
        </w:rPr>
        <w:t>see</w:t>
      </w:r>
      <w:r w:rsidRPr="002B686E">
        <w:t xml:space="preserve"> </w:t>
      </w:r>
      <w:r w:rsidRPr="00931A2C">
        <w:rPr>
          <w:b/>
          <w:bCs/>
        </w:rPr>
        <w:t>5.5</w:t>
      </w:r>
      <w:r w:rsidRPr="002B686E">
        <w:t>)</w:t>
      </w:r>
    </w:p>
    <w:p w14:paraId="7791DDBB" w14:textId="77777777" w:rsidR="00166330" w:rsidRPr="002B686E" w:rsidRDefault="00166330" w:rsidP="00166330">
      <w:pPr>
        <w:pStyle w:val="Default"/>
        <w:jc w:val="both"/>
      </w:pPr>
    </w:p>
    <w:p w14:paraId="31F45280" w14:textId="77777777" w:rsidR="00166330" w:rsidRPr="00474337" w:rsidRDefault="00166330" w:rsidP="00166330">
      <w:pPr>
        <w:pStyle w:val="Default"/>
        <w:jc w:val="both"/>
        <w:rPr>
          <w:sz w:val="16"/>
          <w:szCs w:val="16"/>
        </w:rPr>
      </w:pPr>
      <w:r w:rsidRPr="00474337">
        <w:rPr>
          <w:sz w:val="16"/>
          <w:szCs w:val="16"/>
        </w:rPr>
        <w:t xml:space="preserve">NOTE </w:t>
      </w:r>
      <w:r w:rsidRPr="006F7DFF">
        <w:rPr>
          <w:sz w:val="16"/>
          <w:szCs w:val="16"/>
        </w:rPr>
        <w:t>—</w:t>
      </w:r>
      <w:r>
        <w:t xml:space="preserve"> </w:t>
      </w:r>
      <w:r w:rsidRPr="00474337">
        <w:rPr>
          <w:sz w:val="16"/>
          <w:szCs w:val="16"/>
        </w:rPr>
        <w:t xml:space="preserve">If a negative value is coming, consider it zero or nil. </w:t>
      </w:r>
    </w:p>
    <w:p w14:paraId="050DC18F" w14:textId="77777777" w:rsidR="00477CE8" w:rsidRDefault="00477CE8" w:rsidP="00166330"/>
    <w:p w14:paraId="7BC7423E" w14:textId="77777777" w:rsidR="00166330" w:rsidRDefault="00166330" w:rsidP="00166330"/>
    <w:p w14:paraId="264546AD" w14:textId="77777777" w:rsidR="00166330" w:rsidRDefault="00166330" w:rsidP="00166330"/>
    <w:p w14:paraId="21E475F1" w14:textId="77777777" w:rsidR="00166330" w:rsidRDefault="00166330" w:rsidP="00166330"/>
    <w:p w14:paraId="0F7480BE" w14:textId="77777777" w:rsidR="00420CF1" w:rsidRDefault="00420CF1" w:rsidP="00166330"/>
    <w:p w14:paraId="548D7265" w14:textId="5D1C55C0" w:rsidR="00031825" w:rsidRPr="00DC18AA" w:rsidRDefault="00031825" w:rsidP="00031825">
      <w:pPr>
        <w:autoSpaceDE w:val="0"/>
        <w:autoSpaceDN w:val="0"/>
        <w:adjustRightInd w:val="0"/>
        <w:jc w:val="center"/>
        <w:rPr>
          <w:b/>
          <w:bCs/>
          <w:color w:val="0E0A11"/>
        </w:rPr>
      </w:pPr>
      <w:r w:rsidRPr="00DC18AA">
        <w:rPr>
          <w:b/>
          <w:bCs/>
          <w:color w:val="0E0A11"/>
        </w:rPr>
        <w:lastRenderedPageBreak/>
        <w:t xml:space="preserve">Annex </w:t>
      </w:r>
      <w:r w:rsidR="008974F2">
        <w:rPr>
          <w:b/>
          <w:bCs/>
          <w:color w:val="0E0A11"/>
        </w:rPr>
        <w:t>6</w:t>
      </w:r>
    </w:p>
    <w:p w14:paraId="516A7058" w14:textId="77777777" w:rsidR="00031825" w:rsidRDefault="00031825" w:rsidP="00031825">
      <w:pPr>
        <w:autoSpaceDE w:val="0"/>
        <w:autoSpaceDN w:val="0"/>
        <w:adjustRightInd w:val="0"/>
        <w:jc w:val="center"/>
        <w:rPr>
          <w:b/>
          <w:bCs/>
          <w:color w:val="0E0A11"/>
        </w:rPr>
      </w:pPr>
      <w:r w:rsidRPr="00DC18AA">
        <w:rPr>
          <w:b/>
          <w:bCs/>
          <w:color w:val="0E0A11"/>
        </w:rPr>
        <w:t>(Item 5.1)</w:t>
      </w:r>
    </w:p>
    <w:p w14:paraId="3A815D14" w14:textId="77777777" w:rsidR="00420CF1" w:rsidRDefault="00420CF1" w:rsidP="00031825">
      <w:pPr>
        <w:autoSpaceDE w:val="0"/>
        <w:autoSpaceDN w:val="0"/>
        <w:adjustRightInd w:val="0"/>
        <w:jc w:val="center"/>
        <w:rPr>
          <w:b/>
          <w:bCs/>
          <w:color w:val="0E0A11"/>
        </w:rPr>
      </w:pPr>
    </w:p>
    <w:p w14:paraId="1CC568AF" w14:textId="6945C5DC" w:rsidR="00420CF1" w:rsidRDefault="00420CF1" w:rsidP="00031825">
      <w:pPr>
        <w:autoSpaceDE w:val="0"/>
        <w:autoSpaceDN w:val="0"/>
        <w:adjustRightInd w:val="0"/>
        <w:jc w:val="center"/>
        <w:rPr>
          <w:b/>
          <w:bCs/>
          <w:color w:val="0E0A11"/>
        </w:rPr>
      </w:pPr>
      <w:r>
        <w:rPr>
          <w:b/>
          <w:bCs/>
          <w:color w:val="0E0A11"/>
        </w:rPr>
        <w:t>WIDE CIRCULATION DRAFTS</w:t>
      </w:r>
    </w:p>
    <w:p w14:paraId="6E2D1794" w14:textId="77777777" w:rsidR="00420CF1" w:rsidRDefault="00420CF1" w:rsidP="00031825">
      <w:pPr>
        <w:autoSpaceDE w:val="0"/>
        <w:autoSpaceDN w:val="0"/>
        <w:adjustRightInd w:val="0"/>
        <w:jc w:val="center"/>
        <w:rPr>
          <w:b/>
          <w:bCs/>
          <w:color w:val="0E0A11"/>
        </w:rPr>
      </w:pPr>
    </w:p>
    <w:p w14:paraId="7604E973" w14:textId="77777777" w:rsidR="00165C51" w:rsidRPr="0013322B" w:rsidRDefault="00165C51" w:rsidP="00165C51">
      <w:pPr>
        <w:tabs>
          <w:tab w:val="left" w:pos="1830"/>
        </w:tabs>
        <w:spacing w:line="276" w:lineRule="auto"/>
        <w:jc w:val="center"/>
        <w:rPr>
          <w:b/>
          <w:bCs/>
          <w:sz w:val="28"/>
          <w:szCs w:val="28"/>
        </w:rPr>
      </w:pPr>
      <w:r w:rsidRPr="001B01B3">
        <w:rPr>
          <w:rFonts w:ascii="Mangal" w:hAnsi="Mangal" w:cs="Mangal"/>
          <w:b/>
          <w:bCs/>
          <w:sz w:val="28"/>
          <w:szCs w:val="28"/>
          <w:cs/>
          <w:lang w:bidi="hi-IN"/>
        </w:rPr>
        <w:t>भारतीय मानक</w:t>
      </w:r>
      <w:r w:rsidRPr="0013322B">
        <w:rPr>
          <w:b/>
          <w:bCs/>
          <w:sz w:val="28"/>
          <w:szCs w:val="28"/>
          <w:cs/>
        </w:rPr>
        <w:t xml:space="preserve"> </w:t>
      </w:r>
      <w:r w:rsidRPr="0013322B">
        <w:rPr>
          <w:rFonts w:cs="Mangal"/>
          <w:b/>
          <w:bCs/>
          <w:sz w:val="28"/>
          <w:szCs w:val="28"/>
          <w:cs/>
          <w:lang w:bidi="hi-IN"/>
        </w:rPr>
        <w:t>ब्यूरो</w:t>
      </w:r>
    </w:p>
    <w:p w14:paraId="357CDDE9" w14:textId="77777777" w:rsidR="00165C51" w:rsidRPr="0013322B" w:rsidRDefault="00165C51" w:rsidP="00165C51">
      <w:pPr>
        <w:tabs>
          <w:tab w:val="left" w:pos="1830"/>
        </w:tabs>
        <w:spacing w:line="276" w:lineRule="auto"/>
        <w:jc w:val="center"/>
        <w:rPr>
          <w:b/>
          <w:bCs/>
          <w:sz w:val="28"/>
          <w:szCs w:val="28"/>
        </w:rPr>
      </w:pPr>
      <w:r w:rsidRPr="0013322B">
        <w:rPr>
          <w:b/>
          <w:bCs/>
          <w:sz w:val="28"/>
          <w:szCs w:val="28"/>
        </w:rPr>
        <w:t>BUREAU OF INDIAN STANDARDS</w:t>
      </w:r>
    </w:p>
    <w:p w14:paraId="1259F429" w14:textId="77777777" w:rsidR="00165C51" w:rsidRPr="00771D1C" w:rsidRDefault="00165C51" w:rsidP="00165C51">
      <w:pPr>
        <w:tabs>
          <w:tab w:val="left" w:pos="1830"/>
        </w:tabs>
        <w:spacing w:line="276" w:lineRule="auto"/>
        <w:rPr>
          <w:u w:val="single"/>
        </w:rPr>
      </w:pPr>
    </w:p>
    <w:p w14:paraId="1FF88B6F" w14:textId="77777777" w:rsidR="00165C51" w:rsidRPr="00771D1C" w:rsidRDefault="00165C51" w:rsidP="00165C51">
      <w:pPr>
        <w:tabs>
          <w:tab w:val="left" w:pos="1830"/>
        </w:tabs>
        <w:spacing w:line="276" w:lineRule="auto"/>
      </w:pPr>
      <w:r w:rsidRPr="0013322B">
        <w:rPr>
          <w:i/>
          <w:iCs/>
        </w:rPr>
        <w:t>Draft for comments only</w:t>
      </w:r>
      <w:r w:rsidRPr="0013322B">
        <w:tab/>
      </w:r>
      <w:r w:rsidRPr="00771D1C">
        <w:t xml:space="preserve">                               </w:t>
      </w:r>
      <w:r>
        <w:t xml:space="preserve">                                 Doc: TXD </w:t>
      </w:r>
      <w:r w:rsidRPr="00DC2A99">
        <w:t>32 (</w:t>
      </w:r>
      <w:proofErr w:type="spellStart"/>
      <w:r>
        <w:t>xxxx</w:t>
      </w:r>
      <w:proofErr w:type="spellEnd"/>
      <w:r w:rsidRPr="00DC2A99">
        <w:t>)</w:t>
      </w:r>
      <w:r>
        <w:t xml:space="preserve"> WC</w:t>
      </w:r>
    </w:p>
    <w:p w14:paraId="1D09E031" w14:textId="77777777" w:rsidR="00165C51" w:rsidRPr="00771D1C" w:rsidRDefault="00165C51" w:rsidP="00165C51">
      <w:pPr>
        <w:spacing w:line="276" w:lineRule="auto"/>
        <w:jc w:val="right"/>
      </w:pPr>
      <w:r w:rsidRPr="00771D1C">
        <w:t xml:space="preserve">             </w:t>
      </w:r>
    </w:p>
    <w:p w14:paraId="1EEA7A7D" w14:textId="77777777" w:rsidR="00165C51" w:rsidRPr="00771D1C" w:rsidRDefault="00165C51" w:rsidP="00165C51">
      <w:pPr>
        <w:spacing w:line="276" w:lineRule="auto"/>
      </w:pPr>
    </w:p>
    <w:p w14:paraId="2469DA37" w14:textId="77777777" w:rsidR="00165C51" w:rsidRPr="00704DA6" w:rsidRDefault="00165C51" w:rsidP="00165C51">
      <w:pPr>
        <w:spacing w:line="276" w:lineRule="auto"/>
        <w:jc w:val="center"/>
        <w:rPr>
          <w:rFonts w:ascii="Mangal" w:hAnsi="Mangal" w:cs="Mangal"/>
          <w:sz w:val="28"/>
          <w:szCs w:val="28"/>
        </w:rPr>
      </w:pPr>
      <w:r w:rsidRPr="009001A2">
        <w:rPr>
          <w:rFonts w:ascii="Mangal" w:hAnsi="Mangal" w:cs="Mangal"/>
          <w:i/>
          <w:iCs/>
          <w:sz w:val="28"/>
          <w:szCs w:val="28"/>
          <w:cs/>
          <w:lang w:bidi="hi-IN"/>
        </w:rPr>
        <w:t>भारतीय</w:t>
      </w:r>
      <w:r w:rsidRPr="009001A2">
        <w:rPr>
          <w:rFonts w:ascii="Mangal" w:hAnsi="Mangal" w:cs="Mangal"/>
          <w:i/>
          <w:iCs/>
          <w:sz w:val="28"/>
          <w:szCs w:val="28"/>
        </w:rPr>
        <w:t xml:space="preserve"> </w:t>
      </w:r>
      <w:r w:rsidRPr="009001A2">
        <w:rPr>
          <w:rFonts w:ascii="Mangal" w:hAnsi="Mangal" w:cs="Mangal"/>
          <w:i/>
          <w:iCs/>
          <w:sz w:val="28"/>
          <w:szCs w:val="28"/>
          <w:cs/>
          <w:lang w:bidi="hi-IN"/>
        </w:rPr>
        <w:t xml:space="preserve">मानक </w:t>
      </w:r>
      <w:r w:rsidRPr="009001A2">
        <w:rPr>
          <w:rFonts w:ascii="Mangal" w:hAnsi="Mangal" w:cs="Mangal"/>
          <w:sz w:val="28"/>
          <w:szCs w:val="28"/>
        </w:rPr>
        <w:t xml:space="preserve"> </w:t>
      </w:r>
      <w:r w:rsidRPr="009001A2">
        <w:rPr>
          <w:rFonts w:ascii="Mangal" w:hAnsi="Mangal" w:cs="Mangal"/>
          <w:sz w:val="28"/>
          <w:szCs w:val="28"/>
          <w:cs/>
          <w:lang w:bidi="hi-IN"/>
        </w:rPr>
        <w:t>मसौदा</w:t>
      </w:r>
    </w:p>
    <w:p w14:paraId="0BE52A6E" w14:textId="77777777" w:rsidR="00165C51" w:rsidRPr="009001A2" w:rsidRDefault="00165C51" w:rsidP="00165C51">
      <w:pPr>
        <w:tabs>
          <w:tab w:val="right" w:pos="8640"/>
        </w:tabs>
        <w:spacing w:line="276" w:lineRule="auto"/>
        <w:jc w:val="center"/>
        <w:rPr>
          <w:rFonts w:ascii="Mangal" w:hAnsi="Mangal" w:cs="Mangal"/>
          <w:b/>
          <w:sz w:val="28"/>
          <w:szCs w:val="28"/>
        </w:rPr>
      </w:pPr>
      <w:r w:rsidRPr="009001A2">
        <w:rPr>
          <w:rFonts w:ascii="Mangal" w:hAnsi="Mangal" w:cs="Mangal"/>
          <w:b/>
          <w:bCs/>
          <w:sz w:val="28"/>
          <w:szCs w:val="28"/>
          <w:cs/>
          <w:lang w:bidi="hi-IN"/>
        </w:rPr>
        <w:t xml:space="preserve">वस्त्रादि – उच्च घनत्व पॉलीइथलीन  मोनोफिलामेंट का गोल जाली का मच्छरदानी का कपड़ा </w:t>
      </w:r>
      <w:r w:rsidRPr="009001A2">
        <w:rPr>
          <w:rFonts w:ascii="Mangal" w:hAnsi="Mangal" w:cs="Mangal"/>
          <w:sz w:val="28"/>
          <w:szCs w:val="28"/>
          <w:cs/>
          <w:lang w:bidi="hi-IN"/>
        </w:rPr>
        <w:t>–</w:t>
      </w:r>
      <w:r w:rsidRPr="009001A2">
        <w:rPr>
          <w:rFonts w:ascii="Mangal" w:hAnsi="Mangal" w:cs="Mangal"/>
          <w:b/>
          <w:bCs/>
          <w:sz w:val="28"/>
          <w:szCs w:val="28"/>
          <w:lang w:bidi="hi-IN"/>
        </w:rPr>
        <w:t xml:space="preserve"> </w:t>
      </w:r>
      <w:r w:rsidRPr="009001A2">
        <w:rPr>
          <w:rFonts w:ascii="Mangal" w:hAnsi="Mangal" w:cs="Mangal"/>
          <w:b/>
          <w:bCs/>
          <w:sz w:val="28"/>
          <w:szCs w:val="28"/>
          <w:cs/>
          <w:lang w:bidi="hi-IN"/>
        </w:rPr>
        <w:t xml:space="preserve">विशिष्टी </w:t>
      </w:r>
    </w:p>
    <w:p w14:paraId="71996525" w14:textId="77777777" w:rsidR="00165C51" w:rsidRPr="00704DA6" w:rsidRDefault="00165C51" w:rsidP="00165C51">
      <w:pPr>
        <w:spacing w:line="276" w:lineRule="auto"/>
        <w:jc w:val="center"/>
        <w:rPr>
          <w:rFonts w:ascii="Mangal" w:hAnsi="Mangal" w:cs="Mangal"/>
          <w:i/>
          <w:iCs/>
          <w:cs/>
        </w:rPr>
      </w:pPr>
      <w:r w:rsidRPr="00704DA6">
        <w:rPr>
          <w:rFonts w:ascii="Mangal" w:hAnsi="Mangal" w:cs="Mangal"/>
          <w:cs/>
        </w:rPr>
        <w:t xml:space="preserve"> (</w:t>
      </w:r>
      <w:r w:rsidRPr="00704DA6">
        <w:rPr>
          <w:rFonts w:ascii="Mangal" w:hAnsi="Mangal" w:cs="Mangal"/>
          <w:cs/>
          <w:lang w:bidi="hi-IN"/>
        </w:rPr>
        <w:t>आई एस</w:t>
      </w:r>
      <w:r w:rsidRPr="00704DA6">
        <w:rPr>
          <w:rFonts w:ascii="Mangal" w:hAnsi="Mangal" w:cs="Mangal"/>
          <w:cs/>
        </w:rPr>
        <w:t xml:space="preserve"> </w:t>
      </w:r>
      <w:proofErr w:type="gramStart"/>
      <w:r w:rsidRPr="00704DA6">
        <w:rPr>
          <w:rFonts w:ascii="Mangal" w:hAnsi="Mangal" w:cs="Mangal"/>
        </w:rPr>
        <w:t xml:space="preserve">10054  </w:t>
      </w:r>
      <w:r w:rsidRPr="00704DA6">
        <w:rPr>
          <w:rFonts w:ascii="Mangal" w:hAnsi="Mangal" w:cs="Mangal"/>
          <w:cs/>
          <w:lang w:bidi="hi-IN"/>
        </w:rPr>
        <w:t>का</w:t>
      </w:r>
      <w:proofErr w:type="gramEnd"/>
      <w:r w:rsidRPr="00704DA6">
        <w:rPr>
          <w:rFonts w:ascii="Mangal" w:hAnsi="Mangal" w:cs="Mangal"/>
        </w:rPr>
        <w:t xml:space="preserve"> </w:t>
      </w:r>
      <w:r w:rsidRPr="00704DA6">
        <w:rPr>
          <w:rFonts w:ascii="Mangal" w:hAnsi="Mangal" w:cs="Mangal"/>
          <w:i/>
          <w:iCs/>
          <w:cs/>
          <w:lang w:bidi="hi-IN"/>
        </w:rPr>
        <w:t>पहला</w:t>
      </w:r>
      <w:r w:rsidRPr="00704DA6">
        <w:rPr>
          <w:rFonts w:ascii="Mangal" w:hAnsi="Mangal" w:cs="Mangal"/>
          <w:i/>
          <w:iCs/>
          <w:cs/>
        </w:rPr>
        <w:t xml:space="preserve"> </w:t>
      </w:r>
      <w:r w:rsidRPr="00704DA6">
        <w:rPr>
          <w:rFonts w:ascii="Mangal" w:hAnsi="Mangal" w:cs="Mangal"/>
          <w:i/>
          <w:iCs/>
          <w:cs/>
          <w:lang w:bidi="hi-IN"/>
        </w:rPr>
        <w:t>पुनरीक्षण</w:t>
      </w:r>
      <w:r w:rsidRPr="00704DA6">
        <w:rPr>
          <w:rFonts w:ascii="Mangal" w:hAnsi="Mangal" w:cs="Mangal"/>
          <w:cs/>
        </w:rPr>
        <w:t>)</w:t>
      </w:r>
    </w:p>
    <w:p w14:paraId="24CA3C92" w14:textId="77777777" w:rsidR="00165C51" w:rsidRPr="00262D0C" w:rsidRDefault="00165C51" w:rsidP="00165C51">
      <w:pPr>
        <w:autoSpaceDE w:val="0"/>
        <w:autoSpaceDN w:val="0"/>
        <w:adjustRightInd w:val="0"/>
        <w:spacing w:line="276" w:lineRule="auto"/>
        <w:rPr>
          <w:b/>
          <w:iCs/>
          <w:color w:val="000000"/>
          <w:sz w:val="28"/>
          <w:szCs w:val="28"/>
        </w:rPr>
      </w:pPr>
    </w:p>
    <w:p w14:paraId="7D8277BD" w14:textId="77777777" w:rsidR="00165C51" w:rsidRPr="00262D0C" w:rsidRDefault="00165C51" w:rsidP="00165C51">
      <w:pPr>
        <w:autoSpaceDE w:val="0"/>
        <w:autoSpaceDN w:val="0"/>
        <w:adjustRightInd w:val="0"/>
        <w:spacing w:line="276" w:lineRule="auto"/>
        <w:jc w:val="center"/>
        <w:rPr>
          <w:b/>
          <w:bCs/>
          <w:i/>
          <w:iCs/>
        </w:rPr>
      </w:pPr>
      <w:r w:rsidRPr="00262D0C">
        <w:rPr>
          <w:color w:val="000000"/>
          <w:sz w:val="28"/>
          <w:szCs w:val="28"/>
        </w:rPr>
        <w:t>Draft</w:t>
      </w:r>
      <w:r w:rsidRPr="00262D0C">
        <w:rPr>
          <w:iCs/>
          <w:color w:val="000000"/>
          <w:sz w:val="28"/>
          <w:szCs w:val="28"/>
        </w:rPr>
        <w:t xml:space="preserve"> </w:t>
      </w:r>
      <w:r w:rsidRPr="00262D0C">
        <w:rPr>
          <w:i/>
          <w:color w:val="000000"/>
          <w:sz w:val="28"/>
          <w:szCs w:val="28"/>
        </w:rPr>
        <w:t>Indian Standard</w:t>
      </w:r>
    </w:p>
    <w:p w14:paraId="1138918A" w14:textId="77777777" w:rsidR="00165C51" w:rsidRPr="00262D0C" w:rsidRDefault="00165C51" w:rsidP="00165C51">
      <w:pPr>
        <w:autoSpaceDE w:val="0"/>
        <w:autoSpaceDN w:val="0"/>
        <w:adjustRightInd w:val="0"/>
        <w:spacing w:line="276" w:lineRule="auto"/>
        <w:ind w:right="-330"/>
        <w:jc w:val="center"/>
        <w:rPr>
          <w:b/>
          <w:bCs/>
          <w:i/>
          <w:iCs/>
        </w:rPr>
      </w:pPr>
    </w:p>
    <w:p w14:paraId="4234029F" w14:textId="6B8C7B94" w:rsidR="00165C51" w:rsidRDefault="00165C51" w:rsidP="00165C51">
      <w:pPr>
        <w:autoSpaceDE w:val="0"/>
        <w:autoSpaceDN w:val="0"/>
        <w:adjustRightInd w:val="0"/>
        <w:spacing w:line="276" w:lineRule="auto"/>
        <w:ind w:right="-330"/>
        <w:jc w:val="center"/>
        <w:rPr>
          <w:b/>
          <w:sz w:val="28"/>
          <w:szCs w:val="28"/>
        </w:rPr>
      </w:pPr>
      <w:r>
        <w:rPr>
          <w:b/>
          <w:sz w:val="28"/>
          <w:szCs w:val="28"/>
        </w:rPr>
        <w:t>Textiles —</w:t>
      </w:r>
      <w:proofErr w:type="spellStart"/>
      <w:r w:rsidR="00F26481">
        <w:rPr>
          <w:b/>
          <w:sz w:val="28"/>
          <w:szCs w:val="28"/>
        </w:rPr>
        <w:t>c</w:t>
      </w:r>
      <w:r>
        <w:rPr>
          <w:b/>
          <w:sz w:val="28"/>
          <w:szCs w:val="28"/>
        </w:rPr>
        <w:t>High</w:t>
      </w:r>
      <w:proofErr w:type="spellEnd"/>
      <w:r>
        <w:rPr>
          <w:b/>
          <w:sz w:val="28"/>
          <w:szCs w:val="28"/>
        </w:rPr>
        <w:t xml:space="preserve"> Density Polyethylene (HDPE</w:t>
      </w:r>
      <w:r w:rsidRPr="00063EB0">
        <w:rPr>
          <w:b/>
          <w:sz w:val="28"/>
          <w:szCs w:val="28"/>
        </w:rPr>
        <w:t>) Monofilament Mosquito Netting, Round Mesh —Specification</w:t>
      </w:r>
    </w:p>
    <w:p w14:paraId="60555D09" w14:textId="77777777" w:rsidR="00165C51" w:rsidRPr="00063EB0" w:rsidRDefault="00165C51" w:rsidP="00165C51">
      <w:pPr>
        <w:autoSpaceDE w:val="0"/>
        <w:autoSpaceDN w:val="0"/>
        <w:adjustRightInd w:val="0"/>
        <w:spacing w:line="276" w:lineRule="auto"/>
        <w:ind w:right="-330"/>
        <w:jc w:val="center"/>
        <w:rPr>
          <w:b/>
          <w:sz w:val="28"/>
          <w:szCs w:val="28"/>
        </w:rPr>
      </w:pPr>
    </w:p>
    <w:p w14:paraId="45DF02DA" w14:textId="77777777" w:rsidR="00165C51" w:rsidRPr="00704DA6" w:rsidRDefault="00165C51" w:rsidP="00165C51">
      <w:pPr>
        <w:autoSpaceDE w:val="0"/>
        <w:autoSpaceDN w:val="0"/>
        <w:adjustRightInd w:val="0"/>
        <w:spacing w:line="276" w:lineRule="auto"/>
        <w:jc w:val="center"/>
        <w:rPr>
          <w:bCs/>
        </w:rPr>
      </w:pPr>
      <w:r w:rsidRPr="00704DA6">
        <w:rPr>
          <w:bCs/>
        </w:rPr>
        <w:t>(</w:t>
      </w:r>
      <w:r>
        <w:rPr>
          <w:bCs/>
        </w:rPr>
        <w:t xml:space="preserve"> </w:t>
      </w:r>
      <w:r w:rsidRPr="00704DA6">
        <w:rPr>
          <w:bCs/>
          <w:i/>
          <w:iCs/>
        </w:rPr>
        <w:t xml:space="preserve">First Revision </w:t>
      </w:r>
      <w:r w:rsidRPr="00704DA6">
        <w:rPr>
          <w:bCs/>
        </w:rPr>
        <w:t>of IS 10054</w:t>
      </w:r>
      <w:r>
        <w:rPr>
          <w:bCs/>
        </w:rPr>
        <w:t xml:space="preserve"> </w:t>
      </w:r>
      <w:r w:rsidRPr="00704DA6">
        <w:rPr>
          <w:bCs/>
        </w:rPr>
        <w:t>)</w:t>
      </w:r>
    </w:p>
    <w:p w14:paraId="177D4435" w14:textId="77777777" w:rsidR="00165C51" w:rsidRDefault="00165C51" w:rsidP="00165C51">
      <w:pPr>
        <w:spacing w:line="276" w:lineRule="auto"/>
        <w:jc w:val="both"/>
        <w:rPr>
          <w:b/>
          <w:bCs/>
        </w:rPr>
      </w:pPr>
    </w:p>
    <w:p w14:paraId="3BAE6505" w14:textId="77777777" w:rsidR="00165C51" w:rsidRDefault="00165C51" w:rsidP="00165C51">
      <w:pPr>
        <w:spacing w:line="276" w:lineRule="auto"/>
        <w:jc w:val="both"/>
        <w:rPr>
          <w:b/>
          <w:bCs/>
        </w:rPr>
      </w:pPr>
    </w:p>
    <w:p w14:paraId="2C663A66" w14:textId="77777777" w:rsidR="00165C51" w:rsidRPr="00771D1C" w:rsidRDefault="00165C51" w:rsidP="00165C51">
      <w:pPr>
        <w:pBdr>
          <w:bottom w:val="single" w:sz="12" w:space="1" w:color="auto"/>
        </w:pBdr>
        <w:autoSpaceDE w:val="0"/>
        <w:autoSpaceDN w:val="0"/>
        <w:adjustRightInd w:val="0"/>
        <w:spacing w:line="276" w:lineRule="auto"/>
        <w:rPr>
          <w:b/>
          <w:bCs/>
          <w:iCs/>
          <w:color w:val="000000"/>
        </w:rPr>
      </w:pPr>
      <w:r w:rsidRPr="00604FB2">
        <w:rPr>
          <w:b/>
          <w:bCs/>
        </w:rPr>
        <w:t>ICS 59.080.30</w:t>
      </w:r>
    </w:p>
    <w:p w14:paraId="68DB1CC4" w14:textId="77777777" w:rsidR="00165C51" w:rsidRPr="00771D1C" w:rsidRDefault="00165C51" w:rsidP="00165C51">
      <w:pPr>
        <w:autoSpaceDE w:val="0"/>
        <w:autoSpaceDN w:val="0"/>
        <w:adjustRightInd w:val="0"/>
        <w:spacing w:line="276" w:lineRule="auto"/>
        <w:rPr>
          <w:iCs/>
          <w:color w:val="000000"/>
        </w:rPr>
      </w:pPr>
      <w:r w:rsidRPr="00771D1C">
        <w:rPr>
          <w:iCs/>
          <w:color w:val="000000"/>
        </w:rPr>
        <w:t>Not to be reproduced without permission of                       Last date for receipt of comment is</w:t>
      </w:r>
    </w:p>
    <w:p w14:paraId="38EB7082" w14:textId="4CE6BA4C" w:rsidR="00165C51" w:rsidRPr="00771D1C" w:rsidRDefault="00165C51" w:rsidP="00165C51">
      <w:pPr>
        <w:pBdr>
          <w:bottom w:val="single" w:sz="12" w:space="1" w:color="auto"/>
        </w:pBdr>
        <w:autoSpaceDE w:val="0"/>
        <w:autoSpaceDN w:val="0"/>
        <w:adjustRightInd w:val="0"/>
        <w:spacing w:line="276" w:lineRule="auto"/>
        <w:jc w:val="both"/>
        <w:rPr>
          <w:b/>
          <w:iCs/>
          <w:color w:val="000000"/>
        </w:rPr>
      </w:pPr>
      <w:r w:rsidRPr="00771D1C">
        <w:rPr>
          <w:iCs/>
          <w:color w:val="000000"/>
        </w:rPr>
        <w:t xml:space="preserve">BIS or used as Standard                                                                             </w:t>
      </w:r>
      <w:r w:rsidR="00A95D8D">
        <w:rPr>
          <w:iCs/>
          <w:color w:val="000000"/>
        </w:rPr>
        <w:t>------------</w:t>
      </w:r>
    </w:p>
    <w:p w14:paraId="3B47F4E2" w14:textId="77777777" w:rsidR="00165C51" w:rsidRDefault="00165C51" w:rsidP="00165C51">
      <w:pPr>
        <w:spacing w:line="276" w:lineRule="auto"/>
        <w:jc w:val="both"/>
        <w:rPr>
          <w:b/>
          <w:bCs/>
        </w:rPr>
      </w:pPr>
    </w:p>
    <w:p w14:paraId="528A4AC8" w14:textId="77777777" w:rsidR="00165C51" w:rsidRPr="00B9170F" w:rsidRDefault="00165C51" w:rsidP="00165C51">
      <w:pPr>
        <w:spacing w:line="276" w:lineRule="auto"/>
        <w:jc w:val="both"/>
      </w:pPr>
      <w:r w:rsidRPr="00F15CCF">
        <w:t>Textiles Protective Clothing Sectional Committee</w:t>
      </w:r>
      <w:r>
        <w:t>, TXD 32</w:t>
      </w:r>
    </w:p>
    <w:p w14:paraId="1E63BBD7" w14:textId="77777777" w:rsidR="00165C51" w:rsidRDefault="00165C51" w:rsidP="00165C51">
      <w:pPr>
        <w:spacing w:line="276" w:lineRule="auto"/>
        <w:jc w:val="both"/>
        <w:rPr>
          <w:b/>
          <w:bCs/>
        </w:rPr>
      </w:pPr>
    </w:p>
    <w:p w14:paraId="7329F122" w14:textId="77777777" w:rsidR="00165C51" w:rsidRPr="00B9170F" w:rsidRDefault="00165C51" w:rsidP="00165C51">
      <w:pPr>
        <w:spacing w:line="276" w:lineRule="auto"/>
        <w:jc w:val="both"/>
      </w:pPr>
      <w:r w:rsidRPr="00B9170F">
        <w:t>FOREWORD</w:t>
      </w:r>
    </w:p>
    <w:p w14:paraId="2B1490E0" w14:textId="77777777" w:rsidR="00165C51" w:rsidRPr="005B25C0" w:rsidRDefault="00165C51" w:rsidP="00165C51">
      <w:pPr>
        <w:spacing w:line="276" w:lineRule="auto"/>
        <w:jc w:val="both"/>
        <w:rPr>
          <w:b/>
          <w:bCs/>
        </w:rPr>
      </w:pPr>
    </w:p>
    <w:p w14:paraId="4F06AE07" w14:textId="77777777" w:rsidR="00165C51" w:rsidRPr="00AB2634" w:rsidRDefault="00165C51" w:rsidP="00165C51">
      <w:pPr>
        <w:spacing w:line="276" w:lineRule="auto"/>
        <w:jc w:val="both"/>
      </w:pPr>
      <w:r w:rsidRPr="00262D0C">
        <w:t>(</w:t>
      </w:r>
      <w:r w:rsidRPr="00262D0C">
        <w:rPr>
          <w:i/>
          <w:iCs/>
        </w:rPr>
        <w:t>Formal clauses will be added</w:t>
      </w:r>
      <w:r w:rsidRPr="00262D0C">
        <w:t xml:space="preserve"> </w:t>
      </w:r>
      <w:r w:rsidRPr="00262D0C">
        <w:rPr>
          <w:i/>
          <w:iCs/>
        </w:rPr>
        <w:t>later</w:t>
      </w:r>
      <w:r w:rsidRPr="00262D0C">
        <w:t>)</w:t>
      </w:r>
    </w:p>
    <w:p w14:paraId="4E4F156A" w14:textId="77777777" w:rsidR="00165C51" w:rsidRPr="005B25C0" w:rsidRDefault="00165C51" w:rsidP="00165C51">
      <w:pPr>
        <w:spacing w:line="276" w:lineRule="auto"/>
        <w:jc w:val="both"/>
      </w:pPr>
    </w:p>
    <w:p w14:paraId="54E6E56E" w14:textId="0F54387F" w:rsidR="00165C51" w:rsidRDefault="00165C51" w:rsidP="005972E9">
      <w:pPr>
        <w:spacing w:line="276" w:lineRule="auto"/>
        <w:jc w:val="both"/>
      </w:pPr>
      <w:r>
        <w:t xml:space="preserve">This standard was originally published in 1981 and was subsequently </w:t>
      </w:r>
      <w:r w:rsidRPr="005B25C0">
        <w:t>revised</w:t>
      </w:r>
      <w:r>
        <w:t xml:space="preserve"> 1996.</w:t>
      </w:r>
      <w:r w:rsidR="005972E9">
        <w:t xml:space="preserve"> </w:t>
      </w:r>
      <w:r w:rsidRPr="005D0E76">
        <w:t>The present revision has been made in the light of experience gained since last revision and to incorporate the following major changes:</w:t>
      </w:r>
    </w:p>
    <w:p w14:paraId="38FC9F74" w14:textId="77777777" w:rsidR="00165C51" w:rsidRPr="00D84DEA" w:rsidRDefault="00165C51" w:rsidP="00165C51">
      <w:pPr>
        <w:spacing w:line="276" w:lineRule="auto"/>
      </w:pPr>
    </w:p>
    <w:p w14:paraId="198E1A3A" w14:textId="3ACCC812" w:rsidR="00A57326" w:rsidRDefault="00A57326" w:rsidP="001E682E">
      <w:pPr>
        <w:pStyle w:val="ListParagraph"/>
        <w:numPr>
          <w:ilvl w:val="0"/>
          <w:numId w:val="36"/>
        </w:numPr>
        <w:spacing w:line="276" w:lineRule="auto"/>
      </w:pPr>
      <w:r>
        <w:t>Method for identification of polyethylene has been incorporated in the standard.</w:t>
      </w:r>
    </w:p>
    <w:p w14:paraId="50144941" w14:textId="17255A96" w:rsidR="00A57326" w:rsidRDefault="00B55546" w:rsidP="001E682E">
      <w:pPr>
        <w:pStyle w:val="ListParagraph"/>
        <w:numPr>
          <w:ilvl w:val="0"/>
          <w:numId w:val="36"/>
        </w:numPr>
        <w:spacing w:line="276" w:lineRule="auto"/>
      </w:pPr>
      <w:r>
        <w:t>Packaging clause has been modified.</w:t>
      </w:r>
    </w:p>
    <w:p w14:paraId="176CA7C0" w14:textId="61DA5C5B" w:rsidR="00B55546" w:rsidRDefault="00B55546" w:rsidP="001E682E">
      <w:pPr>
        <w:pStyle w:val="ListParagraph"/>
        <w:numPr>
          <w:ilvl w:val="0"/>
          <w:numId w:val="36"/>
        </w:numPr>
        <w:spacing w:line="276" w:lineRule="auto"/>
      </w:pPr>
      <w:r>
        <w:t>Marking clause has been updated.</w:t>
      </w:r>
    </w:p>
    <w:p w14:paraId="7433B747" w14:textId="207CC93F" w:rsidR="0070106A" w:rsidRDefault="0070106A" w:rsidP="001E682E">
      <w:pPr>
        <w:pStyle w:val="ListParagraph"/>
        <w:numPr>
          <w:ilvl w:val="0"/>
          <w:numId w:val="36"/>
        </w:numPr>
        <w:spacing w:line="276" w:lineRule="auto"/>
      </w:pPr>
      <w:r>
        <w:t>Method of test for count of yarn has been incorpor</w:t>
      </w:r>
      <w:r w:rsidR="00BE3E70">
        <w:t>ated.</w:t>
      </w:r>
    </w:p>
    <w:p w14:paraId="4E7DED99" w14:textId="44375393" w:rsidR="00165C51" w:rsidRDefault="00165C51" w:rsidP="001E682E">
      <w:pPr>
        <w:pStyle w:val="ListParagraph"/>
        <w:numPr>
          <w:ilvl w:val="0"/>
          <w:numId w:val="36"/>
        </w:numPr>
        <w:spacing w:line="276" w:lineRule="auto"/>
      </w:pPr>
      <w:r w:rsidRPr="00D84DEA">
        <w:t>References to Indian Standard given in Annex A has been updated.</w:t>
      </w:r>
    </w:p>
    <w:p w14:paraId="5010D2DC" w14:textId="582120D2" w:rsidR="00165C51" w:rsidRDefault="00165C51" w:rsidP="00BE3E70">
      <w:pPr>
        <w:spacing w:line="276" w:lineRule="auto"/>
        <w:ind w:left="360"/>
      </w:pPr>
    </w:p>
    <w:p w14:paraId="30761851" w14:textId="77777777" w:rsidR="00165C51" w:rsidRDefault="00165C51" w:rsidP="00165C51">
      <w:pPr>
        <w:spacing w:line="276" w:lineRule="auto"/>
        <w:jc w:val="both"/>
      </w:pPr>
      <w:r w:rsidRPr="00145124">
        <w:t>For the purpose of deciding whether a particular requirement of this standard is complied with, the final value, observed or calculated expressing the result of a test or analysis, shall be rounded of</w:t>
      </w:r>
      <w:r>
        <w:t>f in accordance with IS 2</w:t>
      </w:r>
      <w:r w:rsidRPr="00145124">
        <w:t xml:space="preserve"> ‘Rules for rounding off numerical values (revised)’. The number of significant places retained in the rounded off value should be the same as that of the specified value in this standard.</w:t>
      </w:r>
    </w:p>
    <w:p w14:paraId="3D8F9F76" w14:textId="77777777" w:rsidR="00165C51" w:rsidRDefault="00165C51" w:rsidP="00165C51">
      <w:pPr>
        <w:spacing w:line="276" w:lineRule="auto"/>
        <w:rPr>
          <w:sz w:val="28"/>
          <w:szCs w:val="28"/>
        </w:rPr>
      </w:pPr>
    </w:p>
    <w:p w14:paraId="49E54902" w14:textId="77777777" w:rsidR="00165C51" w:rsidRDefault="00165C51" w:rsidP="00165C51">
      <w:pPr>
        <w:spacing w:line="276" w:lineRule="auto"/>
        <w:jc w:val="both"/>
        <w:rPr>
          <w:b/>
          <w:bCs/>
        </w:rPr>
      </w:pPr>
      <w:r w:rsidRPr="000C0F1F">
        <w:rPr>
          <w:b/>
          <w:bCs/>
        </w:rPr>
        <w:t>1 SCOPE</w:t>
      </w:r>
    </w:p>
    <w:p w14:paraId="7C2EB514" w14:textId="77777777" w:rsidR="00165C51" w:rsidRDefault="00165C51" w:rsidP="00165C51">
      <w:pPr>
        <w:spacing w:line="276" w:lineRule="auto"/>
        <w:jc w:val="both"/>
        <w:rPr>
          <w:b/>
          <w:bCs/>
        </w:rPr>
      </w:pPr>
    </w:p>
    <w:p w14:paraId="26E5BAED" w14:textId="77777777" w:rsidR="00165C51" w:rsidRDefault="00165C51" w:rsidP="00165C51">
      <w:pPr>
        <w:spacing w:line="276" w:lineRule="auto"/>
        <w:jc w:val="both"/>
      </w:pPr>
      <w:r w:rsidRPr="000C0F1F">
        <w:rPr>
          <w:b/>
          <w:bCs/>
        </w:rPr>
        <w:t>1.1</w:t>
      </w:r>
      <w:r w:rsidRPr="000C0F1F">
        <w:t xml:space="preserve"> This standard prescribes constructional details and other requirements of HDPE monofilament mosquito netting, round mesh.</w:t>
      </w:r>
    </w:p>
    <w:p w14:paraId="5640D6E9" w14:textId="77777777" w:rsidR="00165C51" w:rsidRDefault="00165C51" w:rsidP="00165C51">
      <w:pPr>
        <w:spacing w:line="276" w:lineRule="auto"/>
        <w:jc w:val="both"/>
      </w:pPr>
    </w:p>
    <w:p w14:paraId="1081870F" w14:textId="77777777" w:rsidR="00165C51" w:rsidRDefault="00165C51" w:rsidP="00165C51">
      <w:pPr>
        <w:spacing w:line="276" w:lineRule="auto"/>
        <w:jc w:val="both"/>
      </w:pPr>
      <w:r w:rsidRPr="000C0F1F">
        <w:rPr>
          <w:b/>
          <w:bCs/>
        </w:rPr>
        <w:t>1.2</w:t>
      </w:r>
      <w:r w:rsidRPr="000C0F1F">
        <w:t xml:space="preserve"> This standa</w:t>
      </w:r>
      <w:r>
        <w:t xml:space="preserve">rd does not specify the general </w:t>
      </w:r>
      <w:r w:rsidRPr="000C0F1F">
        <w:t>appearance, feel, shade, etc, of the netting.</w:t>
      </w:r>
    </w:p>
    <w:p w14:paraId="5426F8D4" w14:textId="77777777" w:rsidR="00165C51" w:rsidRDefault="00165C51" w:rsidP="00165C51">
      <w:pPr>
        <w:spacing w:line="276" w:lineRule="auto"/>
        <w:jc w:val="both"/>
      </w:pPr>
    </w:p>
    <w:p w14:paraId="7624C790" w14:textId="77777777" w:rsidR="00165C51" w:rsidRPr="008B361A" w:rsidRDefault="00165C51" w:rsidP="00165C51">
      <w:pPr>
        <w:spacing w:line="276" w:lineRule="auto"/>
        <w:jc w:val="both"/>
        <w:rPr>
          <w:b/>
          <w:bCs/>
        </w:rPr>
      </w:pPr>
      <w:r w:rsidRPr="008B361A">
        <w:rPr>
          <w:b/>
          <w:bCs/>
        </w:rPr>
        <w:t>2 REFERENCES</w:t>
      </w:r>
    </w:p>
    <w:p w14:paraId="7C08C463" w14:textId="77777777" w:rsidR="00165C51" w:rsidRPr="008B361A" w:rsidRDefault="00165C51" w:rsidP="00165C51">
      <w:pPr>
        <w:spacing w:line="276" w:lineRule="auto"/>
        <w:jc w:val="both"/>
        <w:rPr>
          <w:b/>
          <w:bCs/>
        </w:rPr>
      </w:pPr>
    </w:p>
    <w:p w14:paraId="77630B83" w14:textId="77777777" w:rsidR="00165C51" w:rsidRPr="008B361A" w:rsidRDefault="00165C51" w:rsidP="00165C51">
      <w:pPr>
        <w:spacing w:line="276" w:lineRule="auto"/>
        <w:jc w:val="both"/>
      </w:pPr>
      <w:r w:rsidRPr="008B361A">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w:t>
      </w:r>
      <w:r w:rsidRPr="00117C37">
        <w:t>A.</w:t>
      </w:r>
    </w:p>
    <w:p w14:paraId="2DBDA30B" w14:textId="77777777" w:rsidR="00165C51" w:rsidRPr="000C0F1F" w:rsidRDefault="00165C51" w:rsidP="00165C51">
      <w:pPr>
        <w:spacing w:line="276" w:lineRule="auto"/>
        <w:jc w:val="both"/>
      </w:pPr>
    </w:p>
    <w:p w14:paraId="5F24999D" w14:textId="77777777" w:rsidR="00165C51" w:rsidRDefault="00165C51" w:rsidP="00165C51">
      <w:pPr>
        <w:spacing w:line="276" w:lineRule="auto"/>
        <w:jc w:val="both"/>
      </w:pPr>
      <w:r w:rsidRPr="000C0F1F">
        <w:rPr>
          <w:b/>
          <w:bCs/>
        </w:rPr>
        <w:t>3 MANUFACTURE</w:t>
      </w:r>
      <w:r w:rsidRPr="000C0F1F">
        <w:t xml:space="preserve"> </w:t>
      </w:r>
    </w:p>
    <w:p w14:paraId="1A25F3DB" w14:textId="77777777" w:rsidR="00165C51" w:rsidRDefault="00165C51" w:rsidP="00165C51">
      <w:pPr>
        <w:spacing w:line="276" w:lineRule="auto"/>
        <w:jc w:val="both"/>
      </w:pPr>
    </w:p>
    <w:p w14:paraId="3D08C78A" w14:textId="77777777" w:rsidR="00165C51" w:rsidRDefault="00165C51" w:rsidP="00165C51">
      <w:pPr>
        <w:spacing w:line="276" w:lineRule="auto"/>
        <w:jc w:val="both"/>
        <w:rPr>
          <w:b/>
          <w:bCs/>
        </w:rPr>
      </w:pPr>
      <w:r w:rsidRPr="000C0F1F">
        <w:rPr>
          <w:b/>
          <w:bCs/>
        </w:rPr>
        <w:t>3.1 Yarn</w:t>
      </w:r>
    </w:p>
    <w:p w14:paraId="14DBCEB4" w14:textId="77777777" w:rsidR="00165C51" w:rsidRPr="000C0F1F" w:rsidRDefault="00165C51" w:rsidP="00165C51">
      <w:pPr>
        <w:spacing w:line="276" w:lineRule="auto"/>
        <w:jc w:val="both"/>
        <w:rPr>
          <w:b/>
          <w:bCs/>
        </w:rPr>
      </w:pPr>
    </w:p>
    <w:p w14:paraId="4F959380" w14:textId="77777777" w:rsidR="00165C51" w:rsidRDefault="00165C51" w:rsidP="00165C51">
      <w:pPr>
        <w:spacing w:line="276" w:lineRule="auto"/>
        <w:jc w:val="both"/>
      </w:pPr>
      <w:r w:rsidRPr="000C0F1F">
        <w:t>The monofilament yarn used for the manufacture of the netting shall be made out of HDPE of designation HDPE LAN A50 T012, or HDPE LAN A57 T012, or HDPE LAN A50 T022 or HDPE LAN A57 T022 according to IS 7328. However, the density of the material used shall not be more than 955 kg/ m</w:t>
      </w:r>
      <w:r w:rsidRPr="000C0F1F">
        <w:rPr>
          <w:vertAlign w:val="superscript"/>
        </w:rPr>
        <w:t xml:space="preserve">3 </w:t>
      </w:r>
      <w:r w:rsidRPr="000C0F1F">
        <w:t>at 27°C and the melt flow rate (MFR) - 190/50 of the material shall be between 1.3 to 2.4 g/10 min. The filament shall be uniform and reasonably free from defects.</w:t>
      </w:r>
    </w:p>
    <w:p w14:paraId="3848739C" w14:textId="77777777" w:rsidR="00165C51" w:rsidRDefault="00165C51" w:rsidP="00165C51">
      <w:pPr>
        <w:spacing w:line="276" w:lineRule="auto"/>
        <w:jc w:val="both"/>
      </w:pPr>
    </w:p>
    <w:p w14:paraId="4E8806E8" w14:textId="77777777" w:rsidR="00165C51" w:rsidRDefault="00165C51" w:rsidP="00165C51">
      <w:pPr>
        <w:spacing w:line="276" w:lineRule="auto"/>
        <w:rPr>
          <w:b/>
          <w:bCs/>
        </w:rPr>
      </w:pPr>
      <w:r w:rsidRPr="000C0F1F">
        <w:rPr>
          <w:b/>
          <w:bCs/>
        </w:rPr>
        <w:t>3.2 Netting</w:t>
      </w:r>
    </w:p>
    <w:p w14:paraId="537DC6F3" w14:textId="77777777" w:rsidR="00165C51" w:rsidRDefault="00165C51" w:rsidP="00165C51">
      <w:pPr>
        <w:spacing w:line="276" w:lineRule="auto"/>
        <w:rPr>
          <w:b/>
          <w:bCs/>
        </w:rPr>
      </w:pPr>
    </w:p>
    <w:p w14:paraId="1B463BDC" w14:textId="77777777" w:rsidR="00165C51" w:rsidRDefault="00165C51" w:rsidP="00165C51">
      <w:pPr>
        <w:spacing w:line="276" w:lineRule="auto"/>
      </w:pPr>
      <w:r w:rsidRPr="000C0F1F">
        <w:lastRenderedPageBreak/>
        <w:t>The shade of the netting shall be as agreed to between the buyer and the seller and the netting shall be free from knitting and other defects.</w:t>
      </w:r>
    </w:p>
    <w:p w14:paraId="69C05CC5" w14:textId="77777777" w:rsidR="00117C37" w:rsidRDefault="00117C37" w:rsidP="00165C51">
      <w:pPr>
        <w:spacing w:line="276" w:lineRule="auto"/>
      </w:pPr>
    </w:p>
    <w:p w14:paraId="707329C1" w14:textId="77777777" w:rsidR="00165C51" w:rsidRPr="00E4080A" w:rsidRDefault="00165C51" w:rsidP="00165C51">
      <w:pPr>
        <w:spacing w:line="276" w:lineRule="auto"/>
      </w:pPr>
      <w:r w:rsidRPr="000C0F1F">
        <w:rPr>
          <w:b/>
          <w:bCs/>
        </w:rPr>
        <w:t>4 REQUIREMENTS</w:t>
      </w:r>
    </w:p>
    <w:p w14:paraId="0D15D238" w14:textId="77777777" w:rsidR="00165C51" w:rsidRDefault="00165C51" w:rsidP="00165C51">
      <w:pPr>
        <w:spacing w:line="276" w:lineRule="auto"/>
        <w:rPr>
          <w:b/>
          <w:bCs/>
        </w:rPr>
      </w:pPr>
    </w:p>
    <w:p w14:paraId="192E60A0" w14:textId="77777777" w:rsidR="00165C51" w:rsidRDefault="00165C51" w:rsidP="00165C51">
      <w:pPr>
        <w:spacing w:line="276" w:lineRule="auto"/>
        <w:rPr>
          <w:b/>
          <w:bCs/>
        </w:rPr>
      </w:pPr>
      <w:r w:rsidRPr="000C0F1F">
        <w:rPr>
          <w:b/>
          <w:bCs/>
        </w:rPr>
        <w:t>4.1 Construction</w:t>
      </w:r>
    </w:p>
    <w:p w14:paraId="233D8908" w14:textId="77777777" w:rsidR="00165C51" w:rsidRDefault="00165C51" w:rsidP="00165C51">
      <w:pPr>
        <w:spacing w:line="276" w:lineRule="auto"/>
        <w:rPr>
          <w:b/>
          <w:bCs/>
        </w:rPr>
      </w:pPr>
    </w:p>
    <w:p w14:paraId="0ABEC682" w14:textId="77777777" w:rsidR="00165C51" w:rsidRDefault="00165C51" w:rsidP="00165C51">
      <w:pPr>
        <w:spacing w:line="276" w:lineRule="auto"/>
      </w:pPr>
      <w:r w:rsidRPr="000C0F1F">
        <w:t>The netting shall comply with the requirements specified in T</w:t>
      </w:r>
      <w:r>
        <w:t xml:space="preserve">able 1. The linear density of </w:t>
      </w:r>
      <w:r w:rsidRPr="000C0F1F">
        <w:t>filament is given for guidance only.</w:t>
      </w:r>
    </w:p>
    <w:p w14:paraId="53D23175" w14:textId="77777777" w:rsidR="00165C51" w:rsidRDefault="00165C51" w:rsidP="00165C51">
      <w:pPr>
        <w:spacing w:line="276" w:lineRule="auto"/>
      </w:pPr>
    </w:p>
    <w:p w14:paraId="41C0333D" w14:textId="77777777" w:rsidR="00165C51" w:rsidRPr="00F362A4" w:rsidRDefault="00165C51" w:rsidP="00165C51">
      <w:pPr>
        <w:spacing w:line="276" w:lineRule="auto"/>
        <w:jc w:val="center"/>
        <w:rPr>
          <w:b/>
          <w:bCs/>
        </w:rPr>
      </w:pPr>
      <w:r w:rsidRPr="00F362A4">
        <w:rPr>
          <w:b/>
          <w:bCs/>
        </w:rPr>
        <w:t>Table 1 Particulars of HDPE Monofilame</w:t>
      </w:r>
      <w:r>
        <w:rPr>
          <w:b/>
          <w:bCs/>
        </w:rPr>
        <w:t>nt Mosquito Netting, Round Mesh</w:t>
      </w:r>
    </w:p>
    <w:p w14:paraId="057A8DEB" w14:textId="77777777" w:rsidR="00165C51" w:rsidRDefault="00165C51" w:rsidP="00165C51">
      <w:pPr>
        <w:spacing w:line="276" w:lineRule="auto"/>
        <w:jc w:val="center"/>
      </w:pPr>
      <w:r>
        <w:t>(</w:t>
      </w:r>
      <w:r w:rsidRPr="00F362A4">
        <w:rPr>
          <w:i/>
          <w:iCs/>
        </w:rPr>
        <w:t>Clause</w:t>
      </w:r>
      <w:r w:rsidRPr="00F362A4">
        <w:t xml:space="preserve"> 4.1)</w:t>
      </w:r>
    </w:p>
    <w:p w14:paraId="49A33348" w14:textId="77777777" w:rsidR="00165C51" w:rsidRDefault="00165C51" w:rsidP="00165C51">
      <w:pPr>
        <w:spacing w:line="276" w:lineRule="auto"/>
        <w:jc w:val="center"/>
      </w:pPr>
    </w:p>
    <w:tbl>
      <w:tblPr>
        <w:tblStyle w:val="TableGrid"/>
        <w:tblW w:w="0" w:type="auto"/>
        <w:tblLook w:val="04A0" w:firstRow="1" w:lastRow="0" w:firstColumn="1" w:lastColumn="0" w:noHBand="0" w:noVBand="1"/>
      </w:tblPr>
      <w:tblGrid>
        <w:gridCol w:w="964"/>
        <w:gridCol w:w="1756"/>
        <w:gridCol w:w="1328"/>
        <w:gridCol w:w="1110"/>
        <w:gridCol w:w="1542"/>
        <w:gridCol w:w="1324"/>
        <w:gridCol w:w="1326"/>
      </w:tblGrid>
      <w:tr w:rsidR="00165C51" w14:paraId="6D7272BB" w14:textId="77777777" w:rsidTr="00C90A91">
        <w:tc>
          <w:tcPr>
            <w:tcW w:w="895" w:type="dxa"/>
          </w:tcPr>
          <w:p w14:paraId="14F332DE" w14:textId="77777777" w:rsidR="00165C51" w:rsidRPr="00F878C8" w:rsidRDefault="00165C51" w:rsidP="00C90A91">
            <w:pPr>
              <w:spacing w:line="276" w:lineRule="auto"/>
              <w:jc w:val="center"/>
              <w:rPr>
                <w:b/>
                <w:bCs/>
              </w:rPr>
            </w:pPr>
            <w:proofErr w:type="spellStart"/>
            <w:r w:rsidRPr="00F878C8">
              <w:rPr>
                <w:b/>
                <w:bCs/>
              </w:rPr>
              <w:t>Sl</w:t>
            </w:r>
            <w:proofErr w:type="spellEnd"/>
            <w:r w:rsidRPr="00F878C8">
              <w:rPr>
                <w:b/>
                <w:bCs/>
              </w:rPr>
              <w:t xml:space="preserve"> No.</w:t>
            </w:r>
          </w:p>
        </w:tc>
        <w:tc>
          <w:tcPr>
            <w:tcW w:w="1775" w:type="dxa"/>
          </w:tcPr>
          <w:p w14:paraId="50F31CBB" w14:textId="77777777" w:rsidR="00165C51" w:rsidRPr="00F878C8" w:rsidRDefault="00165C51" w:rsidP="00C90A91">
            <w:pPr>
              <w:spacing w:line="276" w:lineRule="auto"/>
              <w:jc w:val="center"/>
              <w:rPr>
                <w:b/>
                <w:bCs/>
              </w:rPr>
            </w:pPr>
            <w:r w:rsidRPr="00F878C8">
              <w:rPr>
                <w:b/>
                <w:bCs/>
              </w:rPr>
              <w:t xml:space="preserve">Linear Density of Filament </w:t>
            </w:r>
          </w:p>
          <w:p w14:paraId="19A2009C" w14:textId="041633FB" w:rsidR="00165C51" w:rsidRPr="00F878C8" w:rsidRDefault="00165C51" w:rsidP="00C90A91">
            <w:pPr>
              <w:spacing w:line="276" w:lineRule="auto"/>
              <w:jc w:val="center"/>
              <w:rPr>
                <w:b/>
                <w:bCs/>
              </w:rPr>
            </w:pPr>
          </w:p>
        </w:tc>
        <w:tc>
          <w:tcPr>
            <w:tcW w:w="1336" w:type="dxa"/>
          </w:tcPr>
          <w:p w14:paraId="76FE2FDE" w14:textId="77777777" w:rsidR="00165C51" w:rsidRPr="00F878C8" w:rsidRDefault="00165C51" w:rsidP="00C90A91">
            <w:pPr>
              <w:spacing w:line="276" w:lineRule="auto"/>
              <w:jc w:val="center"/>
              <w:rPr>
                <w:b/>
                <w:bCs/>
              </w:rPr>
            </w:pPr>
            <w:r w:rsidRPr="00F878C8">
              <w:rPr>
                <w:b/>
                <w:bCs/>
              </w:rPr>
              <w:t>Number of Holes per cm</w:t>
            </w:r>
            <w:r w:rsidRPr="00F878C8">
              <w:rPr>
                <w:b/>
                <w:bCs/>
                <w:vertAlign w:val="superscript"/>
              </w:rPr>
              <w:t>2</w:t>
            </w:r>
          </w:p>
        </w:tc>
        <w:tc>
          <w:tcPr>
            <w:tcW w:w="1119" w:type="dxa"/>
          </w:tcPr>
          <w:p w14:paraId="107F57A1" w14:textId="77777777" w:rsidR="00165C51" w:rsidRPr="00F878C8" w:rsidRDefault="00165C51" w:rsidP="00C90A91">
            <w:pPr>
              <w:spacing w:line="276" w:lineRule="auto"/>
              <w:jc w:val="center"/>
              <w:rPr>
                <w:b/>
                <w:bCs/>
              </w:rPr>
            </w:pPr>
            <w:r w:rsidRPr="00F878C8">
              <w:rPr>
                <w:b/>
                <w:bCs/>
              </w:rPr>
              <w:t xml:space="preserve">Mass, </w:t>
            </w:r>
          </w:p>
          <w:p w14:paraId="00517842" w14:textId="77777777" w:rsidR="00165C51" w:rsidRPr="00F878C8" w:rsidRDefault="00165C51" w:rsidP="00C90A91">
            <w:pPr>
              <w:spacing w:line="276" w:lineRule="auto"/>
              <w:jc w:val="center"/>
              <w:rPr>
                <w:b/>
                <w:bCs/>
              </w:rPr>
            </w:pPr>
            <w:r w:rsidRPr="00F878C8">
              <w:rPr>
                <w:b/>
                <w:bCs/>
              </w:rPr>
              <w:t>g/m</w:t>
            </w:r>
            <w:r w:rsidRPr="00F878C8">
              <w:rPr>
                <w:b/>
                <w:bCs/>
                <w:vertAlign w:val="superscript"/>
              </w:rPr>
              <w:t>2</w:t>
            </w:r>
          </w:p>
        </w:tc>
        <w:tc>
          <w:tcPr>
            <w:tcW w:w="1553" w:type="dxa"/>
          </w:tcPr>
          <w:p w14:paraId="507F3B5D" w14:textId="77777777" w:rsidR="00165C51" w:rsidRPr="00F878C8" w:rsidRDefault="00165C51" w:rsidP="00C90A91">
            <w:pPr>
              <w:spacing w:line="276" w:lineRule="auto"/>
              <w:jc w:val="center"/>
              <w:rPr>
                <w:b/>
                <w:bCs/>
              </w:rPr>
            </w:pPr>
            <w:r w:rsidRPr="00F878C8">
              <w:rPr>
                <w:b/>
                <w:bCs/>
              </w:rPr>
              <w:t xml:space="preserve">Bursting Strength, </w:t>
            </w:r>
          </w:p>
          <w:p w14:paraId="3C155240" w14:textId="77777777" w:rsidR="00165C51" w:rsidRPr="00F878C8" w:rsidRDefault="00165C51" w:rsidP="00C90A91">
            <w:pPr>
              <w:spacing w:line="276" w:lineRule="auto"/>
              <w:jc w:val="center"/>
              <w:rPr>
                <w:b/>
                <w:bCs/>
                <w:i/>
                <w:iCs/>
              </w:rPr>
            </w:pPr>
            <w:r w:rsidRPr="00F878C8">
              <w:rPr>
                <w:b/>
                <w:bCs/>
                <w:i/>
                <w:iCs/>
              </w:rPr>
              <w:t>Min</w:t>
            </w:r>
          </w:p>
          <w:p w14:paraId="190145F5" w14:textId="77777777" w:rsidR="00165C51" w:rsidRPr="00F878C8" w:rsidRDefault="00165C51" w:rsidP="00C90A91">
            <w:pPr>
              <w:spacing w:line="276" w:lineRule="auto"/>
              <w:jc w:val="center"/>
              <w:rPr>
                <w:b/>
                <w:bCs/>
              </w:rPr>
            </w:pPr>
            <w:r w:rsidRPr="00F878C8">
              <w:rPr>
                <w:b/>
                <w:bCs/>
              </w:rPr>
              <w:t xml:space="preserve">N (or </w:t>
            </w:r>
            <w:proofErr w:type="spellStart"/>
            <w:r w:rsidRPr="00F878C8">
              <w:rPr>
                <w:b/>
                <w:bCs/>
              </w:rPr>
              <w:t>kgf</w:t>
            </w:r>
            <w:proofErr w:type="spellEnd"/>
            <w:r w:rsidRPr="00F878C8">
              <w:rPr>
                <w:b/>
                <w:bCs/>
              </w:rPr>
              <w:t>/m</w:t>
            </w:r>
            <w:r w:rsidRPr="00F878C8">
              <w:rPr>
                <w:b/>
                <w:bCs/>
                <w:vertAlign w:val="superscript"/>
              </w:rPr>
              <w:t>2</w:t>
            </w:r>
            <w:r w:rsidRPr="00F878C8">
              <w:rPr>
                <w:b/>
                <w:bCs/>
              </w:rPr>
              <w:t>)</w:t>
            </w:r>
          </w:p>
        </w:tc>
        <w:tc>
          <w:tcPr>
            <w:tcW w:w="1336" w:type="dxa"/>
          </w:tcPr>
          <w:p w14:paraId="60E58046" w14:textId="77777777" w:rsidR="00165C51" w:rsidRPr="00F878C8" w:rsidRDefault="00165C51" w:rsidP="00C90A91">
            <w:pPr>
              <w:spacing w:line="276" w:lineRule="auto"/>
              <w:jc w:val="center"/>
              <w:rPr>
                <w:b/>
                <w:bCs/>
              </w:rPr>
            </w:pPr>
            <w:r w:rsidRPr="00F878C8">
              <w:rPr>
                <w:b/>
                <w:bCs/>
              </w:rPr>
              <w:t xml:space="preserve">Width, </w:t>
            </w:r>
          </w:p>
          <w:p w14:paraId="5F76E714" w14:textId="77777777" w:rsidR="00165C51" w:rsidRPr="00F878C8" w:rsidRDefault="00165C51" w:rsidP="00C90A91">
            <w:pPr>
              <w:spacing w:line="276" w:lineRule="auto"/>
              <w:jc w:val="center"/>
              <w:rPr>
                <w:b/>
                <w:bCs/>
              </w:rPr>
            </w:pPr>
            <w:r w:rsidRPr="00F878C8">
              <w:rPr>
                <w:b/>
                <w:bCs/>
              </w:rPr>
              <w:t>cm</w:t>
            </w:r>
          </w:p>
        </w:tc>
        <w:tc>
          <w:tcPr>
            <w:tcW w:w="1336" w:type="dxa"/>
          </w:tcPr>
          <w:p w14:paraId="6F8BC873" w14:textId="77777777" w:rsidR="00165C51" w:rsidRPr="00F878C8" w:rsidRDefault="00165C51" w:rsidP="00C90A91">
            <w:pPr>
              <w:spacing w:line="276" w:lineRule="auto"/>
              <w:jc w:val="center"/>
              <w:rPr>
                <w:b/>
                <w:bCs/>
              </w:rPr>
            </w:pPr>
            <w:r w:rsidRPr="00F878C8">
              <w:rPr>
                <w:b/>
                <w:bCs/>
              </w:rPr>
              <w:t xml:space="preserve">Length, </w:t>
            </w:r>
          </w:p>
          <w:p w14:paraId="6095C9FA" w14:textId="77777777" w:rsidR="00165C51" w:rsidRPr="00F878C8" w:rsidRDefault="00165C51" w:rsidP="00C90A91">
            <w:pPr>
              <w:spacing w:line="276" w:lineRule="auto"/>
              <w:jc w:val="center"/>
              <w:rPr>
                <w:b/>
                <w:bCs/>
              </w:rPr>
            </w:pPr>
            <w:r w:rsidRPr="00F878C8">
              <w:rPr>
                <w:b/>
                <w:bCs/>
              </w:rPr>
              <w:t>m</w:t>
            </w:r>
          </w:p>
        </w:tc>
      </w:tr>
      <w:tr w:rsidR="00165C51" w14:paraId="66C68544" w14:textId="77777777" w:rsidTr="00C90A91">
        <w:tc>
          <w:tcPr>
            <w:tcW w:w="895" w:type="dxa"/>
          </w:tcPr>
          <w:p w14:paraId="5AA853E3" w14:textId="77777777" w:rsidR="00165C51" w:rsidRDefault="00165C51" w:rsidP="00C90A91">
            <w:pPr>
              <w:spacing w:line="276" w:lineRule="auto"/>
              <w:jc w:val="center"/>
            </w:pPr>
            <w:r>
              <w:t>(1)</w:t>
            </w:r>
          </w:p>
        </w:tc>
        <w:tc>
          <w:tcPr>
            <w:tcW w:w="1775" w:type="dxa"/>
          </w:tcPr>
          <w:p w14:paraId="06A71125" w14:textId="77777777" w:rsidR="00165C51" w:rsidRDefault="00165C51" w:rsidP="00C90A91">
            <w:pPr>
              <w:spacing w:line="276" w:lineRule="auto"/>
              <w:jc w:val="center"/>
            </w:pPr>
            <w:r w:rsidRPr="00E70B3F">
              <w:t>(</w:t>
            </w:r>
            <w:r>
              <w:t>2</w:t>
            </w:r>
            <w:r w:rsidRPr="00E70B3F">
              <w:t>)</w:t>
            </w:r>
          </w:p>
        </w:tc>
        <w:tc>
          <w:tcPr>
            <w:tcW w:w="1336" w:type="dxa"/>
          </w:tcPr>
          <w:p w14:paraId="52497E93" w14:textId="77777777" w:rsidR="00165C51" w:rsidRDefault="00165C51" w:rsidP="00C90A91">
            <w:pPr>
              <w:spacing w:line="276" w:lineRule="auto"/>
              <w:jc w:val="center"/>
            </w:pPr>
            <w:r w:rsidRPr="00E70B3F">
              <w:t>(</w:t>
            </w:r>
            <w:r>
              <w:t>3</w:t>
            </w:r>
            <w:r w:rsidRPr="00E70B3F">
              <w:t>)</w:t>
            </w:r>
          </w:p>
        </w:tc>
        <w:tc>
          <w:tcPr>
            <w:tcW w:w="1119" w:type="dxa"/>
          </w:tcPr>
          <w:p w14:paraId="6889A7D7" w14:textId="77777777" w:rsidR="00165C51" w:rsidRDefault="00165C51" w:rsidP="00C90A91">
            <w:pPr>
              <w:spacing w:line="276" w:lineRule="auto"/>
              <w:jc w:val="center"/>
            </w:pPr>
            <w:r w:rsidRPr="00E70B3F">
              <w:t>(</w:t>
            </w:r>
            <w:r>
              <w:t>4</w:t>
            </w:r>
            <w:r w:rsidRPr="00E70B3F">
              <w:t>)</w:t>
            </w:r>
          </w:p>
        </w:tc>
        <w:tc>
          <w:tcPr>
            <w:tcW w:w="1553" w:type="dxa"/>
          </w:tcPr>
          <w:p w14:paraId="03F8C62A" w14:textId="77777777" w:rsidR="00165C51" w:rsidRDefault="00165C51" w:rsidP="00C90A91">
            <w:pPr>
              <w:spacing w:line="276" w:lineRule="auto"/>
              <w:jc w:val="center"/>
            </w:pPr>
            <w:r w:rsidRPr="00E70B3F">
              <w:t>(</w:t>
            </w:r>
            <w:r>
              <w:t>5</w:t>
            </w:r>
            <w:r w:rsidRPr="00E70B3F">
              <w:t>)</w:t>
            </w:r>
          </w:p>
        </w:tc>
        <w:tc>
          <w:tcPr>
            <w:tcW w:w="1336" w:type="dxa"/>
          </w:tcPr>
          <w:p w14:paraId="79D6F1AD" w14:textId="77777777" w:rsidR="00165C51" w:rsidRDefault="00165C51" w:rsidP="00C90A91">
            <w:pPr>
              <w:spacing w:line="276" w:lineRule="auto"/>
              <w:jc w:val="center"/>
            </w:pPr>
            <w:r w:rsidRPr="00E70B3F">
              <w:t>(</w:t>
            </w:r>
            <w:r>
              <w:t>6</w:t>
            </w:r>
            <w:r w:rsidRPr="00E70B3F">
              <w:t>)</w:t>
            </w:r>
          </w:p>
        </w:tc>
        <w:tc>
          <w:tcPr>
            <w:tcW w:w="1336" w:type="dxa"/>
          </w:tcPr>
          <w:p w14:paraId="4602716F" w14:textId="77777777" w:rsidR="00165C51" w:rsidRDefault="00165C51" w:rsidP="00C90A91">
            <w:pPr>
              <w:spacing w:line="276" w:lineRule="auto"/>
              <w:jc w:val="center"/>
            </w:pPr>
            <w:r w:rsidRPr="00E70B3F">
              <w:t>(</w:t>
            </w:r>
            <w:r>
              <w:t>7</w:t>
            </w:r>
            <w:r w:rsidRPr="00E70B3F">
              <w:t>)</w:t>
            </w:r>
          </w:p>
        </w:tc>
      </w:tr>
      <w:tr w:rsidR="00165C51" w14:paraId="026F1F5B" w14:textId="77777777" w:rsidTr="00C90A91">
        <w:tc>
          <w:tcPr>
            <w:tcW w:w="895" w:type="dxa"/>
          </w:tcPr>
          <w:p w14:paraId="68F368A7" w14:textId="77777777" w:rsidR="00165C51" w:rsidRDefault="00165C51" w:rsidP="00C90A91">
            <w:pPr>
              <w:spacing w:line="276" w:lineRule="auto"/>
              <w:jc w:val="center"/>
            </w:pPr>
            <w:proofErr w:type="spellStart"/>
            <w:r>
              <w:t>i</w:t>
            </w:r>
            <w:proofErr w:type="spellEnd"/>
            <w:r>
              <w:t>)</w:t>
            </w:r>
          </w:p>
        </w:tc>
        <w:tc>
          <w:tcPr>
            <w:tcW w:w="1775" w:type="dxa"/>
          </w:tcPr>
          <w:p w14:paraId="5D02BE89" w14:textId="77777777" w:rsidR="00165C51" w:rsidRDefault="00165C51" w:rsidP="00C90A91">
            <w:pPr>
              <w:spacing w:line="276" w:lineRule="auto"/>
              <w:jc w:val="center"/>
            </w:pPr>
            <w:r w:rsidRPr="00F878C8">
              <w:t xml:space="preserve">18 to 19 </w:t>
            </w:r>
            <w:proofErr w:type="spellStart"/>
            <w:r w:rsidRPr="00F878C8">
              <w:t>tex</w:t>
            </w:r>
            <w:proofErr w:type="spellEnd"/>
          </w:p>
          <w:p w14:paraId="4D546EE0" w14:textId="77777777" w:rsidR="00165C51" w:rsidRDefault="00165C51" w:rsidP="00C90A91">
            <w:pPr>
              <w:spacing w:line="276" w:lineRule="auto"/>
              <w:jc w:val="center"/>
            </w:pPr>
            <w:r w:rsidRPr="00F878C8">
              <w:t>(or 160 to 170 denier)</w:t>
            </w:r>
          </w:p>
        </w:tc>
        <w:tc>
          <w:tcPr>
            <w:tcW w:w="1336" w:type="dxa"/>
          </w:tcPr>
          <w:p w14:paraId="3B2E70CD" w14:textId="77777777" w:rsidR="00165C51" w:rsidRDefault="00165C51" w:rsidP="00C90A91">
            <w:pPr>
              <w:spacing w:line="276" w:lineRule="auto"/>
              <w:jc w:val="center"/>
            </w:pPr>
            <w:r w:rsidRPr="00E05492">
              <w:t>16 to 20</w:t>
            </w:r>
          </w:p>
        </w:tc>
        <w:tc>
          <w:tcPr>
            <w:tcW w:w="1119" w:type="dxa"/>
          </w:tcPr>
          <w:p w14:paraId="7FAA31C0" w14:textId="77777777" w:rsidR="00165C51" w:rsidRDefault="00165C51" w:rsidP="00C90A91">
            <w:pPr>
              <w:spacing w:line="276" w:lineRule="auto"/>
              <w:jc w:val="center"/>
            </w:pPr>
            <w:r w:rsidRPr="00E05492">
              <w:t>80 ±</w:t>
            </w:r>
            <w:r>
              <w:t xml:space="preserve"> </w:t>
            </w:r>
            <w:r w:rsidRPr="00E05492">
              <w:t>5%</w:t>
            </w:r>
          </w:p>
        </w:tc>
        <w:tc>
          <w:tcPr>
            <w:tcW w:w="1553" w:type="dxa"/>
          </w:tcPr>
          <w:p w14:paraId="3F438551" w14:textId="77777777" w:rsidR="00165C51" w:rsidRDefault="00165C51" w:rsidP="00C90A91">
            <w:pPr>
              <w:spacing w:line="276" w:lineRule="auto"/>
              <w:jc w:val="center"/>
            </w:pPr>
            <w:r w:rsidRPr="00E05492">
              <w:t>83 (or 8.5)</w:t>
            </w:r>
          </w:p>
        </w:tc>
        <w:tc>
          <w:tcPr>
            <w:tcW w:w="1336" w:type="dxa"/>
          </w:tcPr>
          <w:p w14:paraId="1C5E43ED" w14:textId="77777777" w:rsidR="00165C51" w:rsidRDefault="00165C51" w:rsidP="00C90A91">
            <w:pPr>
              <w:spacing w:line="276" w:lineRule="auto"/>
              <w:jc w:val="center"/>
            </w:pPr>
            <w:r w:rsidRPr="00E05492">
              <w:t>122 or as agreed ±1</w:t>
            </w:r>
          </w:p>
        </w:tc>
        <w:tc>
          <w:tcPr>
            <w:tcW w:w="1336" w:type="dxa"/>
          </w:tcPr>
          <w:p w14:paraId="6760AA38" w14:textId="77777777" w:rsidR="00165C51" w:rsidRDefault="00165C51" w:rsidP="00C90A91">
            <w:pPr>
              <w:spacing w:line="276" w:lineRule="auto"/>
              <w:jc w:val="center"/>
            </w:pPr>
            <w:r w:rsidRPr="00E05492">
              <w:t>As agreed</w:t>
            </w:r>
          </w:p>
        </w:tc>
      </w:tr>
      <w:tr w:rsidR="00165C51" w14:paraId="5C4148C1" w14:textId="77777777" w:rsidTr="00C90A91">
        <w:tc>
          <w:tcPr>
            <w:tcW w:w="895" w:type="dxa"/>
          </w:tcPr>
          <w:p w14:paraId="7C12A6F1" w14:textId="56D40D8C" w:rsidR="00165C51" w:rsidRDefault="003D2FB7" w:rsidP="00C90A91">
            <w:pPr>
              <w:spacing w:line="276" w:lineRule="auto"/>
              <w:jc w:val="center"/>
            </w:pPr>
            <w:r w:rsidRPr="00E05492">
              <w:t>Method of test</w:t>
            </w:r>
          </w:p>
        </w:tc>
        <w:tc>
          <w:tcPr>
            <w:tcW w:w="1775" w:type="dxa"/>
          </w:tcPr>
          <w:p w14:paraId="729B774B" w14:textId="02EE1E8A" w:rsidR="00165C51" w:rsidRDefault="003D2FB7" w:rsidP="00C90A91">
            <w:pPr>
              <w:spacing w:line="276" w:lineRule="auto"/>
              <w:jc w:val="center"/>
            </w:pPr>
            <w:r>
              <w:t>IS 3442</w:t>
            </w:r>
          </w:p>
        </w:tc>
        <w:tc>
          <w:tcPr>
            <w:tcW w:w="1336" w:type="dxa"/>
          </w:tcPr>
          <w:p w14:paraId="513C5FDF" w14:textId="77777777" w:rsidR="00165C51" w:rsidRDefault="00165C51" w:rsidP="00C90A91">
            <w:pPr>
              <w:spacing w:line="276" w:lineRule="auto"/>
              <w:jc w:val="center"/>
            </w:pPr>
            <w:r w:rsidRPr="00E05492">
              <w:t>Annex B</w:t>
            </w:r>
          </w:p>
        </w:tc>
        <w:tc>
          <w:tcPr>
            <w:tcW w:w="1119" w:type="dxa"/>
          </w:tcPr>
          <w:p w14:paraId="1436CFF2" w14:textId="77777777" w:rsidR="00165C51" w:rsidRDefault="00165C51" w:rsidP="00C90A91">
            <w:pPr>
              <w:spacing w:line="276" w:lineRule="auto"/>
              <w:jc w:val="center"/>
            </w:pPr>
            <w:r>
              <w:t>IS 1964</w:t>
            </w:r>
          </w:p>
        </w:tc>
        <w:tc>
          <w:tcPr>
            <w:tcW w:w="1553" w:type="dxa"/>
          </w:tcPr>
          <w:p w14:paraId="15D439E7" w14:textId="77777777" w:rsidR="00165C51" w:rsidRDefault="00165C51" w:rsidP="00C90A91">
            <w:pPr>
              <w:spacing w:line="276" w:lineRule="auto"/>
              <w:jc w:val="center"/>
            </w:pPr>
            <w:r>
              <w:t>IS 1966</w:t>
            </w:r>
          </w:p>
        </w:tc>
        <w:tc>
          <w:tcPr>
            <w:tcW w:w="2672" w:type="dxa"/>
            <w:gridSpan w:val="2"/>
          </w:tcPr>
          <w:p w14:paraId="09BE153C" w14:textId="77777777" w:rsidR="00165C51" w:rsidRDefault="00165C51" w:rsidP="00C90A91">
            <w:pPr>
              <w:spacing w:line="276" w:lineRule="auto"/>
              <w:jc w:val="center"/>
            </w:pPr>
            <w:r>
              <w:t>IS 1954</w:t>
            </w:r>
          </w:p>
        </w:tc>
      </w:tr>
    </w:tbl>
    <w:p w14:paraId="0A274BB9" w14:textId="77777777" w:rsidR="00165C51" w:rsidRPr="000C0F1F" w:rsidRDefault="00165C51" w:rsidP="00165C51">
      <w:pPr>
        <w:spacing w:line="276" w:lineRule="auto"/>
      </w:pPr>
    </w:p>
    <w:p w14:paraId="2090BD38" w14:textId="77777777" w:rsidR="00165C51" w:rsidRDefault="00165C51" w:rsidP="00165C51">
      <w:pPr>
        <w:spacing w:line="276" w:lineRule="auto"/>
        <w:rPr>
          <w:b/>
          <w:bCs/>
        </w:rPr>
      </w:pPr>
      <w:r w:rsidRPr="000C0F1F">
        <w:rPr>
          <w:b/>
          <w:bCs/>
        </w:rPr>
        <w:t>4.2 Colour Fastness</w:t>
      </w:r>
    </w:p>
    <w:p w14:paraId="6BB7CBFB" w14:textId="77777777" w:rsidR="00165C51" w:rsidRPr="000C0F1F" w:rsidRDefault="00165C51" w:rsidP="00165C51">
      <w:pPr>
        <w:spacing w:line="276" w:lineRule="auto"/>
        <w:rPr>
          <w:b/>
          <w:bCs/>
        </w:rPr>
      </w:pPr>
    </w:p>
    <w:p w14:paraId="051956B2" w14:textId="77777777" w:rsidR="00165C51" w:rsidRDefault="00165C51" w:rsidP="00165C51">
      <w:pPr>
        <w:spacing w:line="276" w:lineRule="auto"/>
      </w:pPr>
      <w:r w:rsidRPr="000C0F1F">
        <w:t>The colour fastness rating of netting shall comply with the requirements specified in Table 2.</w:t>
      </w:r>
    </w:p>
    <w:p w14:paraId="381F9D8B" w14:textId="77777777" w:rsidR="00165C51" w:rsidRDefault="00165C51" w:rsidP="00165C51">
      <w:pPr>
        <w:spacing w:line="276" w:lineRule="auto"/>
      </w:pPr>
    </w:p>
    <w:p w14:paraId="2FEB9DC9" w14:textId="77777777" w:rsidR="00165C51" w:rsidRPr="00595585" w:rsidRDefault="00165C51" w:rsidP="00165C51">
      <w:pPr>
        <w:spacing w:line="276" w:lineRule="auto"/>
        <w:jc w:val="center"/>
        <w:rPr>
          <w:b/>
          <w:bCs/>
        </w:rPr>
      </w:pPr>
      <w:r w:rsidRPr="00CE0DC2">
        <w:rPr>
          <w:b/>
          <w:bCs/>
        </w:rPr>
        <w:t>Table 2 Colour Fastness</w:t>
      </w:r>
    </w:p>
    <w:p w14:paraId="7D10FC03" w14:textId="77777777" w:rsidR="00165C51" w:rsidRDefault="00165C51" w:rsidP="00165C51">
      <w:pPr>
        <w:spacing w:line="276" w:lineRule="auto"/>
        <w:jc w:val="center"/>
      </w:pPr>
      <w:r>
        <w:t>(</w:t>
      </w:r>
      <w:r w:rsidRPr="00CE0DC2">
        <w:rPr>
          <w:i/>
          <w:iCs/>
        </w:rPr>
        <w:t>Clause</w:t>
      </w:r>
      <w:r>
        <w:t xml:space="preserve"> 4.2</w:t>
      </w:r>
      <w:r w:rsidRPr="00CE0DC2">
        <w:t>)</w:t>
      </w:r>
    </w:p>
    <w:p w14:paraId="0FA0F0AF" w14:textId="77777777" w:rsidR="00165C51" w:rsidRDefault="00165C51" w:rsidP="00165C51">
      <w:pPr>
        <w:spacing w:line="276" w:lineRule="auto"/>
        <w:jc w:val="center"/>
      </w:pPr>
    </w:p>
    <w:tbl>
      <w:tblPr>
        <w:tblStyle w:val="TableGrid"/>
        <w:tblW w:w="0" w:type="auto"/>
        <w:tblLook w:val="04A0" w:firstRow="1" w:lastRow="0" w:firstColumn="1" w:lastColumn="0" w:noHBand="0" w:noVBand="1"/>
      </w:tblPr>
      <w:tblGrid>
        <w:gridCol w:w="1165"/>
        <w:gridCol w:w="3509"/>
        <w:gridCol w:w="2338"/>
        <w:gridCol w:w="2338"/>
      </w:tblGrid>
      <w:tr w:rsidR="00165C51" w14:paraId="7AF86AAE" w14:textId="77777777" w:rsidTr="00C90A91">
        <w:tc>
          <w:tcPr>
            <w:tcW w:w="1165" w:type="dxa"/>
          </w:tcPr>
          <w:p w14:paraId="2C3E2B23" w14:textId="77777777" w:rsidR="00165C51" w:rsidRPr="009A0FD7" w:rsidRDefault="00165C51" w:rsidP="00C90A91">
            <w:pPr>
              <w:spacing w:line="276" w:lineRule="auto"/>
              <w:jc w:val="center"/>
              <w:rPr>
                <w:b/>
                <w:bCs/>
              </w:rPr>
            </w:pPr>
            <w:proofErr w:type="spellStart"/>
            <w:r w:rsidRPr="009A0FD7">
              <w:rPr>
                <w:b/>
                <w:bCs/>
              </w:rPr>
              <w:t>Sl</w:t>
            </w:r>
            <w:proofErr w:type="spellEnd"/>
            <w:r w:rsidRPr="009A0FD7">
              <w:rPr>
                <w:b/>
                <w:bCs/>
              </w:rPr>
              <w:t xml:space="preserve"> No.</w:t>
            </w:r>
          </w:p>
        </w:tc>
        <w:tc>
          <w:tcPr>
            <w:tcW w:w="3509" w:type="dxa"/>
          </w:tcPr>
          <w:p w14:paraId="6809B514" w14:textId="77777777" w:rsidR="00165C51" w:rsidRPr="009A0FD7" w:rsidRDefault="00165C51" w:rsidP="00C90A91">
            <w:pPr>
              <w:spacing w:line="276" w:lineRule="auto"/>
              <w:jc w:val="center"/>
              <w:rPr>
                <w:b/>
                <w:bCs/>
              </w:rPr>
            </w:pPr>
            <w:r w:rsidRPr="009A0FD7">
              <w:rPr>
                <w:b/>
                <w:bCs/>
              </w:rPr>
              <w:t>Colour Fastness Rating</w:t>
            </w:r>
          </w:p>
        </w:tc>
        <w:tc>
          <w:tcPr>
            <w:tcW w:w="2338" w:type="dxa"/>
          </w:tcPr>
          <w:p w14:paraId="5774B886" w14:textId="77777777" w:rsidR="00165C51" w:rsidRPr="009A0FD7" w:rsidRDefault="00165C51" w:rsidP="00C90A91">
            <w:pPr>
              <w:spacing w:line="276" w:lineRule="auto"/>
              <w:jc w:val="center"/>
              <w:rPr>
                <w:b/>
                <w:bCs/>
              </w:rPr>
            </w:pPr>
            <w:r w:rsidRPr="009A0FD7">
              <w:rPr>
                <w:b/>
                <w:bCs/>
              </w:rPr>
              <w:t>Requirement</w:t>
            </w:r>
          </w:p>
        </w:tc>
        <w:tc>
          <w:tcPr>
            <w:tcW w:w="2338" w:type="dxa"/>
          </w:tcPr>
          <w:p w14:paraId="33D7DAFA" w14:textId="77777777" w:rsidR="00165C51" w:rsidRPr="009A0FD7" w:rsidRDefault="00165C51" w:rsidP="00C90A91">
            <w:pPr>
              <w:spacing w:line="276" w:lineRule="auto"/>
              <w:jc w:val="center"/>
              <w:rPr>
                <w:b/>
                <w:bCs/>
              </w:rPr>
            </w:pPr>
            <w:r w:rsidRPr="009A0FD7">
              <w:rPr>
                <w:b/>
                <w:bCs/>
              </w:rPr>
              <w:t>Method of Test</w:t>
            </w:r>
          </w:p>
        </w:tc>
      </w:tr>
      <w:tr w:rsidR="00165C51" w14:paraId="6D6B6566" w14:textId="77777777" w:rsidTr="00C90A91">
        <w:tc>
          <w:tcPr>
            <w:tcW w:w="1165" w:type="dxa"/>
          </w:tcPr>
          <w:p w14:paraId="27218874" w14:textId="77777777" w:rsidR="00165C51" w:rsidRDefault="00165C51" w:rsidP="00C90A91">
            <w:pPr>
              <w:spacing w:line="276" w:lineRule="auto"/>
              <w:jc w:val="center"/>
            </w:pPr>
            <w:r>
              <w:t>(1)</w:t>
            </w:r>
          </w:p>
        </w:tc>
        <w:tc>
          <w:tcPr>
            <w:tcW w:w="3509" w:type="dxa"/>
          </w:tcPr>
          <w:p w14:paraId="4C7C8B8D" w14:textId="77777777" w:rsidR="00165C51" w:rsidRDefault="00165C51" w:rsidP="00C90A91">
            <w:pPr>
              <w:spacing w:line="276" w:lineRule="auto"/>
              <w:jc w:val="center"/>
            </w:pPr>
            <w:r w:rsidRPr="00E70B3F">
              <w:t>(</w:t>
            </w:r>
            <w:r>
              <w:t>2</w:t>
            </w:r>
            <w:r w:rsidRPr="00E70B3F">
              <w:t>)</w:t>
            </w:r>
          </w:p>
        </w:tc>
        <w:tc>
          <w:tcPr>
            <w:tcW w:w="2338" w:type="dxa"/>
          </w:tcPr>
          <w:p w14:paraId="61029004" w14:textId="77777777" w:rsidR="00165C51" w:rsidRDefault="00165C51" w:rsidP="00C90A91">
            <w:pPr>
              <w:spacing w:line="276" w:lineRule="auto"/>
              <w:jc w:val="center"/>
            </w:pPr>
            <w:r w:rsidRPr="00E70B3F">
              <w:t>(</w:t>
            </w:r>
            <w:r>
              <w:t>3</w:t>
            </w:r>
            <w:r w:rsidRPr="00E70B3F">
              <w:t>)</w:t>
            </w:r>
          </w:p>
        </w:tc>
        <w:tc>
          <w:tcPr>
            <w:tcW w:w="2338" w:type="dxa"/>
          </w:tcPr>
          <w:p w14:paraId="3A5BC398" w14:textId="77777777" w:rsidR="00165C51" w:rsidRDefault="00165C51" w:rsidP="00C90A91">
            <w:pPr>
              <w:spacing w:line="276" w:lineRule="auto"/>
              <w:jc w:val="center"/>
            </w:pPr>
            <w:r w:rsidRPr="00E70B3F">
              <w:t>(</w:t>
            </w:r>
            <w:r>
              <w:t>4</w:t>
            </w:r>
            <w:r w:rsidRPr="00E70B3F">
              <w:t>)</w:t>
            </w:r>
          </w:p>
        </w:tc>
      </w:tr>
      <w:tr w:rsidR="00165C51" w14:paraId="170C5B65" w14:textId="77777777" w:rsidTr="00C90A91">
        <w:tc>
          <w:tcPr>
            <w:tcW w:w="1165" w:type="dxa"/>
          </w:tcPr>
          <w:p w14:paraId="4C1DE953" w14:textId="77777777" w:rsidR="00165C51" w:rsidRDefault="00165C51" w:rsidP="00C90A91">
            <w:pPr>
              <w:spacing w:line="276" w:lineRule="auto"/>
              <w:jc w:val="center"/>
            </w:pPr>
            <w:proofErr w:type="spellStart"/>
            <w:r>
              <w:t>i</w:t>
            </w:r>
            <w:proofErr w:type="spellEnd"/>
            <w:r>
              <w:t>)</w:t>
            </w:r>
          </w:p>
        </w:tc>
        <w:tc>
          <w:tcPr>
            <w:tcW w:w="3509" w:type="dxa"/>
          </w:tcPr>
          <w:p w14:paraId="328CE4F4" w14:textId="77777777" w:rsidR="00165C51" w:rsidRDefault="00165C51" w:rsidP="00C90A91">
            <w:pPr>
              <w:spacing w:line="276" w:lineRule="auto"/>
              <w:jc w:val="center"/>
            </w:pPr>
            <w:r w:rsidRPr="00CE0DC2">
              <w:t xml:space="preserve">Light (change in colour), </w:t>
            </w:r>
            <w:r w:rsidRPr="00CE0DC2">
              <w:rPr>
                <w:i/>
                <w:iCs/>
              </w:rPr>
              <w:t>Min</w:t>
            </w:r>
          </w:p>
        </w:tc>
        <w:tc>
          <w:tcPr>
            <w:tcW w:w="2338" w:type="dxa"/>
          </w:tcPr>
          <w:p w14:paraId="62382946" w14:textId="77777777" w:rsidR="00165C51" w:rsidRDefault="00165C51" w:rsidP="00C90A91">
            <w:pPr>
              <w:spacing w:line="276" w:lineRule="auto"/>
              <w:jc w:val="center"/>
            </w:pPr>
            <w:r>
              <w:t>5</w:t>
            </w:r>
          </w:p>
        </w:tc>
        <w:tc>
          <w:tcPr>
            <w:tcW w:w="2338" w:type="dxa"/>
          </w:tcPr>
          <w:p w14:paraId="1F944AF5" w14:textId="77777777" w:rsidR="00165C51" w:rsidRDefault="00165C51" w:rsidP="00C90A91">
            <w:pPr>
              <w:spacing w:line="276" w:lineRule="auto"/>
              <w:jc w:val="center"/>
            </w:pPr>
            <w:r w:rsidRPr="00D55902">
              <w:t>IS/ISO 105-B01</w:t>
            </w:r>
            <w:r w:rsidRPr="00175739">
              <w:t xml:space="preserve"> or </w:t>
            </w:r>
            <w:r w:rsidRPr="00E7400E">
              <w:t>IS/ISO</w:t>
            </w:r>
            <w:r>
              <w:t>105-</w:t>
            </w:r>
            <w:r w:rsidRPr="00E7400E">
              <w:t>B02</w:t>
            </w:r>
          </w:p>
        </w:tc>
      </w:tr>
      <w:tr w:rsidR="00165C51" w14:paraId="3A011942" w14:textId="77777777" w:rsidTr="00C90A91">
        <w:tc>
          <w:tcPr>
            <w:tcW w:w="1165" w:type="dxa"/>
          </w:tcPr>
          <w:p w14:paraId="501AE29E" w14:textId="77777777" w:rsidR="00165C51" w:rsidRDefault="00165C51" w:rsidP="00C90A91">
            <w:pPr>
              <w:spacing w:line="276" w:lineRule="auto"/>
              <w:jc w:val="center"/>
            </w:pPr>
            <w:r>
              <w:t>ii)</w:t>
            </w:r>
          </w:p>
        </w:tc>
        <w:tc>
          <w:tcPr>
            <w:tcW w:w="3509" w:type="dxa"/>
          </w:tcPr>
          <w:p w14:paraId="3274B8B1" w14:textId="77777777" w:rsidR="00165C51" w:rsidRDefault="00165C51" w:rsidP="00C90A91">
            <w:pPr>
              <w:spacing w:line="276" w:lineRule="auto"/>
              <w:jc w:val="center"/>
            </w:pPr>
            <w:r w:rsidRPr="00CE0DC2">
              <w:t xml:space="preserve">Washing, Test 2 (change in colour and staining), </w:t>
            </w:r>
            <w:r w:rsidRPr="00CE0DC2">
              <w:rPr>
                <w:i/>
                <w:iCs/>
              </w:rPr>
              <w:t>Min</w:t>
            </w:r>
          </w:p>
        </w:tc>
        <w:tc>
          <w:tcPr>
            <w:tcW w:w="2338" w:type="dxa"/>
          </w:tcPr>
          <w:p w14:paraId="42DE2A5A" w14:textId="77777777" w:rsidR="00165C51" w:rsidRDefault="00165C51" w:rsidP="00C90A91">
            <w:pPr>
              <w:spacing w:line="276" w:lineRule="auto"/>
              <w:jc w:val="center"/>
            </w:pPr>
            <w:r>
              <w:t>4</w:t>
            </w:r>
          </w:p>
        </w:tc>
        <w:tc>
          <w:tcPr>
            <w:tcW w:w="2338" w:type="dxa"/>
          </w:tcPr>
          <w:p w14:paraId="600BA68B" w14:textId="77777777" w:rsidR="00165C51" w:rsidRDefault="00165C51" w:rsidP="00C90A91">
            <w:pPr>
              <w:spacing w:line="276" w:lineRule="auto"/>
              <w:jc w:val="center"/>
            </w:pPr>
            <w:r>
              <w:t>IS/ISO 105-C10</w:t>
            </w:r>
          </w:p>
        </w:tc>
      </w:tr>
    </w:tbl>
    <w:p w14:paraId="5732CEFE" w14:textId="77777777" w:rsidR="00165C51" w:rsidRDefault="00165C51" w:rsidP="00165C51">
      <w:pPr>
        <w:spacing w:line="276" w:lineRule="auto"/>
      </w:pPr>
    </w:p>
    <w:p w14:paraId="533BD431" w14:textId="5DA56B83" w:rsidR="00165C51" w:rsidRDefault="005C2D5D" w:rsidP="001E682E">
      <w:pPr>
        <w:pStyle w:val="ListParagraph"/>
        <w:numPr>
          <w:ilvl w:val="1"/>
          <w:numId w:val="12"/>
        </w:numPr>
        <w:spacing w:line="276" w:lineRule="auto"/>
        <w:rPr>
          <w:bCs/>
        </w:rPr>
      </w:pPr>
      <w:r>
        <w:lastRenderedPageBreak/>
        <w:t xml:space="preserve">The </w:t>
      </w:r>
      <w:r w:rsidR="00F26481" w:rsidRPr="002D0E10">
        <w:rPr>
          <w:bCs/>
        </w:rPr>
        <w:t xml:space="preserve">Polyethylene </w:t>
      </w:r>
      <w:r w:rsidR="002D0E10" w:rsidRPr="002D0E10">
        <w:rPr>
          <w:bCs/>
        </w:rPr>
        <w:t>in the m</w:t>
      </w:r>
      <w:r w:rsidR="00F26481" w:rsidRPr="002D0E10">
        <w:rPr>
          <w:bCs/>
        </w:rPr>
        <w:t xml:space="preserve">onofilament Mosquito Netting shall be </w:t>
      </w:r>
      <w:r w:rsidR="002D0E10" w:rsidRPr="002D0E10">
        <w:rPr>
          <w:bCs/>
        </w:rPr>
        <w:t>identified by the method prescribed in IS 667.</w:t>
      </w:r>
    </w:p>
    <w:p w14:paraId="204A4E2A" w14:textId="77777777" w:rsidR="002D0E10" w:rsidRPr="000C0F1F" w:rsidRDefault="002D0E10" w:rsidP="00BE3E70">
      <w:pPr>
        <w:spacing w:line="276" w:lineRule="auto"/>
      </w:pPr>
    </w:p>
    <w:p w14:paraId="3948478C" w14:textId="77777777" w:rsidR="00165C51" w:rsidRDefault="00165C51" w:rsidP="00165C51">
      <w:pPr>
        <w:spacing w:line="276" w:lineRule="auto"/>
        <w:rPr>
          <w:b/>
          <w:bCs/>
        </w:rPr>
      </w:pPr>
      <w:r w:rsidRPr="000C0F1F">
        <w:rPr>
          <w:b/>
          <w:bCs/>
        </w:rPr>
        <w:t>5 MARKING</w:t>
      </w:r>
    </w:p>
    <w:p w14:paraId="24EDA758" w14:textId="77777777" w:rsidR="00165C51" w:rsidRPr="000C0F1F" w:rsidRDefault="00165C51" w:rsidP="00165C51">
      <w:pPr>
        <w:spacing w:line="276" w:lineRule="auto"/>
        <w:rPr>
          <w:b/>
          <w:bCs/>
        </w:rPr>
      </w:pPr>
    </w:p>
    <w:p w14:paraId="4C399A82" w14:textId="77777777" w:rsidR="00165C51" w:rsidRDefault="00165C51" w:rsidP="00165C51">
      <w:pPr>
        <w:spacing w:line="276" w:lineRule="auto"/>
      </w:pPr>
      <w:r w:rsidRPr="000C0F1F">
        <w:rPr>
          <w:b/>
          <w:bCs/>
        </w:rPr>
        <w:t>5.1</w:t>
      </w:r>
      <w:r w:rsidRPr="000C0F1F">
        <w:t xml:space="preserve"> The netting shall be marked with the following:</w:t>
      </w:r>
    </w:p>
    <w:p w14:paraId="58E94843" w14:textId="77777777" w:rsidR="00165C51" w:rsidRPr="000C0F1F" w:rsidRDefault="00165C51" w:rsidP="00165C51">
      <w:pPr>
        <w:spacing w:line="276" w:lineRule="auto"/>
        <w:ind w:firstLine="720"/>
      </w:pPr>
      <w:r>
        <w:t xml:space="preserve">a) </w:t>
      </w:r>
      <w:r w:rsidRPr="000C0F1F">
        <w:t>Name of the material;</w:t>
      </w:r>
    </w:p>
    <w:p w14:paraId="088626C8" w14:textId="77777777" w:rsidR="00165C51" w:rsidRPr="000C0F1F" w:rsidRDefault="00165C51" w:rsidP="00165C51">
      <w:pPr>
        <w:spacing w:line="276" w:lineRule="auto"/>
        <w:ind w:left="720"/>
      </w:pPr>
      <w:r>
        <w:t xml:space="preserve">b) </w:t>
      </w:r>
      <w:r w:rsidRPr="000C0F1F">
        <w:t>Width and length of the piece;</w:t>
      </w:r>
    </w:p>
    <w:p w14:paraId="1D8A8479" w14:textId="77777777" w:rsidR="00165C51" w:rsidRPr="000C0F1F" w:rsidRDefault="00165C51" w:rsidP="00165C51">
      <w:pPr>
        <w:spacing w:line="276" w:lineRule="auto"/>
        <w:ind w:left="720"/>
      </w:pPr>
      <w:r>
        <w:t xml:space="preserve">c) </w:t>
      </w:r>
      <w:r w:rsidRPr="000C0F1F">
        <w:t>Source of manufacture; and</w:t>
      </w:r>
    </w:p>
    <w:p w14:paraId="6608EA2D" w14:textId="77777777" w:rsidR="00165C51" w:rsidRDefault="00165C51" w:rsidP="00165C51">
      <w:pPr>
        <w:spacing w:line="276" w:lineRule="auto"/>
        <w:ind w:left="720"/>
      </w:pPr>
      <w:r>
        <w:t xml:space="preserve">d) </w:t>
      </w:r>
      <w:r w:rsidRPr="000C0F1F">
        <w:t>Year of manufacture</w:t>
      </w:r>
    </w:p>
    <w:p w14:paraId="22756A40" w14:textId="77777777" w:rsidR="00165C51" w:rsidRDefault="00165C51" w:rsidP="0033076E">
      <w:pPr>
        <w:spacing w:line="276" w:lineRule="auto"/>
      </w:pPr>
    </w:p>
    <w:p w14:paraId="0D79CB61" w14:textId="77777777" w:rsidR="00165C51" w:rsidRDefault="00165C51" w:rsidP="00165C51">
      <w:pPr>
        <w:spacing w:line="276" w:lineRule="auto"/>
        <w:jc w:val="both"/>
        <w:rPr>
          <w:b/>
          <w:bCs/>
        </w:rPr>
      </w:pPr>
      <w:r w:rsidRPr="00530146">
        <w:rPr>
          <w:b/>
          <w:bCs/>
        </w:rPr>
        <w:t>5.2 BIS Certification Marking</w:t>
      </w:r>
    </w:p>
    <w:p w14:paraId="147C0F93" w14:textId="77777777" w:rsidR="00165C51" w:rsidRPr="008B361A" w:rsidRDefault="00165C51" w:rsidP="00165C51">
      <w:pPr>
        <w:spacing w:line="276" w:lineRule="auto"/>
        <w:jc w:val="both"/>
      </w:pPr>
    </w:p>
    <w:p w14:paraId="766E2AE1" w14:textId="77777777" w:rsidR="00165C51" w:rsidRDefault="00165C51" w:rsidP="00165C51">
      <w:pPr>
        <w:spacing w:line="276" w:lineRule="auto"/>
        <w:jc w:val="both"/>
      </w:pPr>
      <w:r w:rsidRPr="008B361A">
        <w:t xml:space="preserve">The product(s) conforming to the requirements of this standard may be certified as per the conformity assessment schemes under the provisions of the </w:t>
      </w:r>
      <w:r w:rsidRPr="00CB62C5">
        <w:rPr>
          <w:i/>
          <w:iCs/>
        </w:rPr>
        <w:t>Bureau of Indian Standards Act</w:t>
      </w:r>
      <w:r w:rsidRPr="008B361A">
        <w:t>, 2016 and the Rules and Regulations framed thereunder, and the products may be marked with the Standard Mark.</w:t>
      </w:r>
    </w:p>
    <w:p w14:paraId="7B6FE794" w14:textId="77777777" w:rsidR="00165C51" w:rsidRPr="00530146" w:rsidRDefault="00165C51" w:rsidP="00165C51">
      <w:pPr>
        <w:spacing w:line="276" w:lineRule="auto"/>
        <w:jc w:val="both"/>
      </w:pPr>
    </w:p>
    <w:p w14:paraId="0F1423E9" w14:textId="77777777" w:rsidR="00165C51" w:rsidRDefault="00165C51" w:rsidP="00165C51">
      <w:pPr>
        <w:spacing w:line="276" w:lineRule="auto"/>
        <w:jc w:val="both"/>
        <w:rPr>
          <w:b/>
          <w:bCs/>
        </w:rPr>
      </w:pPr>
      <w:r w:rsidRPr="00530146">
        <w:rPr>
          <w:b/>
          <w:bCs/>
        </w:rPr>
        <w:t>6 PACKING</w:t>
      </w:r>
    </w:p>
    <w:p w14:paraId="12B260F6" w14:textId="77777777" w:rsidR="00165C51" w:rsidRPr="00530146" w:rsidRDefault="00165C51" w:rsidP="00165C51">
      <w:pPr>
        <w:spacing w:line="276" w:lineRule="auto"/>
        <w:jc w:val="both"/>
        <w:rPr>
          <w:b/>
          <w:bCs/>
        </w:rPr>
      </w:pPr>
    </w:p>
    <w:p w14:paraId="603E8380" w14:textId="76718BE1" w:rsidR="00165C51" w:rsidRDefault="00165C51" w:rsidP="00165C51">
      <w:pPr>
        <w:spacing w:line="276" w:lineRule="auto"/>
        <w:jc w:val="both"/>
      </w:pPr>
      <w:r w:rsidRPr="00530146">
        <w:t>Each roll or bundle of mosquito netting shall be packed in low density polyethylene film of 60 gm thickness (150 gauge) or any other suitable material as agreed to between the buyer and the seller. The</w:t>
      </w:r>
      <w:r>
        <w:t xml:space="preserve"> </w:t>
      </w:r>
      <w:r w:rsidRPr="008325CF">
        <w:t>rolls or bundles shall again be packed in bales or cases.</w:t>
      </w:r>
      <w:r w:rsidR="00C87981">
        <w:t xml:space="preserve"> The packaging shall </w:t>
      </w:r>
      <w:r w:rsidR="00217452">
        <w:t>be roadworthy, airworthy and seaworthy.</w:t>
      </w:r>
    </w:p>
    <w:p w14:paraId="59479FF0" w14:textId="77777777" w:rsidR="00165C51" w:rsidRPr="008325CF" w:rsidRDefault="00165C51" w:rsidP="00165C51">
      <w:pPr>
        <w:spacing w:line="276" w:lineRule="auto"/>
        <w:jc w:val="both"/>
      </w:pPr>
    </w:p>
    <w:p w14:paraId="2BCF9D3F" w14:textId="77777777" w:rsidR="00165C51" w:rsidRDefault="00165C51" w:rsidP="00165C51">
      <w:pPr>
        <w:spacing w:line="276" w:lineRule="auto"/>
        <w:jc w:val="both"/>
      </w:pPr>
      <w:r w:rsidRPr="008325CF">
        <w:rPr>
          <w:b/>
          <w:bCs/>
        </w:rPr>
        <w:t>7 SAMPLING</w:t>
      </w:r>
      <w:r w:rsidRPr="008325CF">
        <w:t xml:space="preserve"> </w:t>
      </w:r>
    </w:p>
    <w:p w14:paraId="56D0324F" w14:textId="77777777" w:rsidR="00165C51" w:rsidRDefault="00165C51" w:rsidP="00165C51">
      <w:pPr>
        <w:spacing w:line="276" w:lineRule="auto"/>
        <w:jc w:val="both"/>
      </w:pPr>
    </w:p>
    <w:p w14:paraId="0C26D1ED" w14:textId="77777777" w:rsidR="00165C51" w:rsidRDefault="00165C51" w:rsidP="00165C51">
      <w:pPr>
        <w:spacing w:line="276" w:lineRule="auto"/>
        <w:jc w:val="both"/>
        <w:rPr>
          <w:b/>
          <w:bCs/>
        </w:rPr>
      </w:pPr>
      <w:r w:rsidRPr="008325CF">
        <w:rPr>
          <w:b/>
          <w:bCs/>
        </w:rPr>
        <w:t>7.1 Lot</w:t>
      </w:r>
    </w:p>
    <w:p w14:paraId="485020AD" w14:textId="77777777" w:rsidR="00165C51" w:rsidRPr="008325CF" w:rsidRDefault="00165C51" w:rsidP="00165C51">
      <w:pPr>
        <w:spacing w:line="276" w:lineRule="auto"/>
        <w:jc w:val="both"/>
        <w:rPr>
          <w:b/>
          <w:bCs/>
        </w:rPr>
      </w:pPr>
    </w:p>
    <w:p w14:paraId="450273CD" w14:textId="77777777" w:rsidR="00165C51" w:rsidRDefault="00165C51" w:rsidP="00165C51">
      <w:pPr>
        <w:spacing w:line="276" w:lineRule="auto"/>
        <w:jc w:val="both"/>
      </w:pPr>
      <w:r w:rsidRPr="008325CF">
        <w:t>The number of pieces of mosquito netting delivered to a buyer against one despatch note shall constitute a lot.</w:t>
      </w:r>
    </w:p>
    <w:p w14:paraId="0A2148FB" w14:textId="77777777" w:rsidR="00165C51" w:rsidRPr="008325CF" w:rsidRDefault="00165C51" w:rsidP="00165C51">
      <w:pPr>
        <w:spacing w:line="276" w:lineRule="auto"/>
        <w:jc w:val="both"/>
      </w:pPr>
    </w:p>
    <w:p w14:paraId="39F97FEE" w14:textId="77777777" w:rsidR="00165C51" w:rsidRDefault="00165C51" w:rsidP="00165C51">
      <w:pPr>
        <w:spacing w:line="276" w:lineRule="auto"/>
        <w:jc w:val="both"/>
      </w:pPr>
      <w:r w:rsidRPr="008325CF">
        <w:rPr>
          <w:b/>
          <w:bCs/>
        </w:rPr>
        <w:t>7.2</w:t>
      </w:r>
      <w:r w:rsidRPr="008325CF">
        <w:t xml:space="preserve"> For assessing the conformity of the lot to the requirements of the standard, the samples as given in Table 3 shall be drawn at random from the lot for inspection. To ensure the randomness of selection, methods given in IS 4905 shall be followed.</w:t>
      </w:r>
    </w:p>
    <w:p w14:paraId="33AD9086" w14:textId="77777777" w:rsidR="00165C51" w:rsidRDefault="00165C51" w:rsidP="00165C51">
      <w:pPr>
        <w:spacing w:line="276" w:lineRule="auto"/>
        <w:jc w:val="both"/>
      </w:pPr>
    </w:p>
    <w:p w14:paraId="248E2DF6" w14:textId="77777777" w:rsidR="00165C51" w:rsidRPr="008325CF" w:rsidRDefault="00165C51" w:rsidP="00165C51">
      <w:pPr>
        <w:spacing w:line="276" w:lineRule="auto"/>
        <w:jc w:val="center"/>
        <w:rPr>
          <w:b/>
          <w:bCs/>
        </w:rPr>
      </w:pPr>
      <w:r w:rsidRPr="008325CF">
        <w:rPr>
          <w:b/>
          <w:bCs/>
        </w:rPr>
        <w:t xml:space="preserve">Table 3 Sample Size </w:t>
      </w:r>
    </w:p>
    <w:p w14:paraId="7D860291" w14:textId="77777777" w:rsidR="00165C51" w:rsidRDefault="00165C51" w:rsidP="00165C51">
      <w:pPr>
        <w:spacing w:line="276" w:lineRule="auto"/>
        <w:jc w:val="center"/>
      </w:pPr>
      <w:r>
        <w:t>(</w:t>
      </w:r>
      <w:r w:rsidRPr="008325CF">
        <w:rPr>
          <w:i/>
          <w:iCs/>
        </w:rPr>
        <w:t>Clause</w:t>
      </w:r>
      <w:r>
        <w:t xml:space="preserve"> 7.2</w:t>
      </w:r>
      <w:r w:rsidRPr="008325CF">
        <w:t>)</w:t>
      </w:r>
    </w:p>
    <w:p w14:paraId="191D6A77" w14:textId="77777777" w:rsidR="00165C51" w:rsidRDefault="00165C51" w:rsidP="00165C51">
      <w:pPr>
        <w:spacing w:line="276" w:lineRule="auto"/>
        <w:jc w:val="center"/>
      </w:pPr>
    </w:p>
    <w:tbl>
      <w:tblPr>
        <w:tblStyle w:val="TableGrid"/>
        <w:tblW w:w="0" w:type="auto"/>
        <w:tblLook w:val="04A0" w:firstRow="1" w:lastRow="0" w:firstColumn="1" w:lastColumn="0" w:noHBand="0" w:noVBand="1"/>
      </w:tblPr>
      <w:tblGrid>
        <w:gridCol w:w="1075"/>
        <w:gridCol w:w="1980"/>
        <w:gridCol w:w="2340"/>
        <w:gridCol w:w="2085"/>
        <w:gridCol w:w="1870"/>
      </w:tblGrid>
      <w:tr w:rsidR="00165C51" w14:paraId="06B2511A" w14:textId="77777777" w:rsidTr="00C90A91">
        <w:tc>
          <w:tcPr>
            <w:tcW w:w="1075" w:type="dxa"/>
            <w:vMerge w:val="restart"/>
          </w:tcPr>
          <w:p w14:paraId="188A1F64" w14:textId="77777777" w:rsidR="00165C51" w:rsidRPr="00C45F9B" w:rsidRDefault="00165C51" w:rsidP="00C90A91">
            <w:pPr>
              <w:spacing w:line="276" w:lineRule="auto"/>
              <w:jc w:val="center"/>
              <w:rPr>
                <w:b/>
                <w:bCs/>
              </w:rPr>
            </w:pPr>
            <w:proofErr w:type="spellStart"/>
            <w:r w:rsidRPr="00C45F9B">
              <w:rPr>
                <w:b/>
                <w:bCs/>
              </w:rPr>
              <w:t>Sl</w:t>
            </w:r>
            <w:proofErr w:type="spellEnd"/>
            <w:r w:rsidRPr="00C45F9B">
              <w:rPr>
                <w:b/>
                <w:bCs/>
              </w:rPr>
              <w:t xml:space="preserve"> No.</w:t>
            </w:r>
          </w:p>
        </w:tc>
        <w:tc>
          <w:tcPr>
            <w:tcW w:w="1980" w:type="dxa"/>
            <w:vMerge w:val="restart"/>
          </w:tcPr>
          <w:p w14:paraId="05E2EFBC" w14:textId="77777777" w:rsidR="00165C51" w:rsidRPr="00C45F9B" w:rsidRDefault="00165C51" w:rsidP="00C90A91">
            <w:pPr>
              <w:spacing w:line="276" w:lineRule="auto"/>
              <w:jc w:val="center"/>
              <w:rPr>
                <w:b/>
                <w:bCs/>
              </w:rPr>
            </w:pPr>
            <w:r w:rsidRPr="00C45F9B">
              <w:rPr>
                <w:b/>
                <w:bCs/>
              </w:rPr>
              <w:t>Number of Pieces</w:t>
            </w:r>
            <w:r>
              <w:rPr>
                <w:b/>
                <w:bCs/>
              </w:rPr>
              <w:t xml:space="preserve"> </w:t>
            </w:r>
            <w:r w:rsidRPr="00C45F9B">
              <w:rPr>
                <w:b/>
                <w:bCs/>
              </w:rPr>
              <w:t>in the Lot</w:t>
            </w:r>
          </w:p>
        </w:tc>
        <w:tc>
          <w:tcPr>
            <w:tcW w:w="6295" w:type="dxa"/>
            <w:gridSpan w:val="3"/>
          </w:tcPr>
          <w:p w14:paraId="6E13BFCF" w14:textId="77777777" w:rsidR="00165C51" w:rsidRPr="00C45F9B" w:rsidRDefault="00165C51" w:rsidP="00C90A91">
            <w:pPr>
              <w:spacing w:line="276" w:lineRule="auto"/>
              <w:jc w:val="center"/>
              <w:rPr>
                <w:b/>
                <w:bCs/>
              </w:rPr>
            </w:pPr>
            <w:r w:rsidRPr="00C45F9B">
              <w:rPr>
                <w:b/>
                <w:bCs/>
              </w:rPr>
              <w:t>Number of Pieces to be Inspected for</w:t>
            </w:r>
          </w:p>
        </w:tc>
      </w:tr>
      <w:tr w:rsidR="00165C51" w14:paraId="51D176B3" w14:textId="77777777" w:rsidTr="00C90A91">
        <w:tc>
          <w:tcPr>
            <w:tcW w:w="1075" w:type="dxa"/>
            <w:vMerge/>
          </w:tcPr>
          <w:p w14:paraId="01DE1150" w14:textId="77777777" w:rsidR="00165C51" w:rsidRPr="00C45F9B" w:rsidRDefault="00165C51" w:rsidP="00C90A91">
            <w:pPr>
              <w:spacing w:line="276" w:lineRule="auto"/>
              <w:jc w:val="center"/>
              <w:rPr>
                <w:b/>
                <w:bCs/>
              </w:rPr>
            </w:pPr>
          </w:p>
        </w:tc>
        <w:tc>
          <w:tcPr>
            <w:tcW w:w="1980" w:type="dxa"/>
            <w:vMerge/>
          </w:tcPr>
          <w:p w14:paraId="3F4AECC0" w14:textId="77777777" w:rsidR="00165C51" w:rsidRPr="00C45F9B" w:rsidRDefault="00165C51" w:rsidP="00C90A91">
            <w:pPr>
              <w:spacing w:line="276" w:lineRule="auto"/>
              <w:jc w:val="center"/>
              <w:rPr>
                <w:b/>
                <w:bCs/>
              </w:rPr>
            </w:pPr>
          </w:p>
        </w:tc>
        <w:tc>
          <w:tcPr>
            <w:tcW w:w="2340" w:type="dxa"/>
          </w:tcPr>
          <w:p w14:paraId="38694E8E" w14:textId="77777777" w:rsidR="00165C51" w:rsidRPr="00C45F9B" w:rsidRDefault="00165C51" w:rsidP="00C90A91">
            <w:pPr>
              <w:spacing w:line="276" w:lineRule="auto"/>
              <w:jc w:val="center"/>
              <w:rPr>
                <w:b/>
                <w:bCs/>
              </w:rPr>
            </w:pPr>
            <w:r w:rsidRPr="00C45F9B">
              <w:rPr>
                <w:b/>
                <w:bCs/>
              </w:rPr>
              <w:t>Length, Width and Number of Holes</w:t>
            </w:r>
          </w:p>
        </w:tc>
        <w:tc>
          <w:tcPr>
            <w:tcW w:w="2085" w:type="dxa"/>
          </w:tcPr>
          <w:p w14:paraId="3AF76F09" w14:textId="77777777" w:rsidR="00165C51" w:rsidRPr="00C45F9B" w:rsidRDefault="00165C51" w:rsidP="00C90A91">
            <w:pPr>
              <w:spacing w:line="276" w:lineRule="auto"/>
              <w:jc w:val="center"/>
              <w:rPr>
                <w:b/>
                <w:bCs/>
              </w:rPr>
            </w:pPr>
            <w:r w:rsidRPr="00C45F9B">
              <w:rPr>
                <w:b/>
                <w:bCs/>
              </w:rPr>
              <w:t>Mass and Bursting Strength</w:t>
            </w:r>
          </w:p>
        </w:tc>
        <w:tc>
          <w:tcPr>
            <w:tcW w:w="1870" w:type="dxa"/>
          </w:tcPr>
          <w:p w14:paraId="416B70C1" w14:textId="77777777" w:rsidR="00165C51" w:rsidRPr="00C45F9B" w:rsidRDefault="00165C51" w:rsidP="00C90A91">
            <w:pPr>
              <w:spacing w:line="276" w:lineRule="auto"/>
              <w:jc w:val="center"/>
              <w:rPr>
                <w:b/>
                <w:bCs/>
              </w:rPr>
            </w:pPr>
            <w:r w:rsidRPr="00C45F9B">
              <w:rPr>
                <w:b/>
                <w:bCs/>
              </w:rPr>
              <w:t>Colour Fastness</w:t>
            </w:r>
          </w:p>
        </w:tc>
      </w:tr>
      <w:tr w:rsidR="00165C51" w14:paraId="62FD9ED2" w14:textId="77777777" w:rsidTr="00C90A91">
        <w:tc>
          <w:tcPr>
            <w:tcW w:w="1075" w:type="dxa"/>
          </w:tcPr>
          <w:p w14:paraId="6BC3A204" w14:textId="77777777" w:rsidR="00165C51" w:rsidRDefault="00165C51" w:rsidP="00C90A91">
            <w:pPr>
              <w:spacing w:line="276" w:lineRule="auto"/>
              <w:jc w:val="center"/>
            </w:pPr>
            <w:r>
              <w:t>(1)</w:t>
            </w:r>
          </w:p>
        </w:tc>
        <w:tc>
          <w:tcPr>
            <w:tcW w:w="1980" w:type="dxa"/>
          </w:tcPr>
          <w:p w14:paraId="4B2B705C" w14:textId="77777777" w:rsidR="00165C51" w:rsidRDefault="00165C51" w:rsidP="00C90A91">
            <w:pPr>
              <w:spacing w:line="276" w:lineRule="auto"/>
              <w:jc w:val="center"/>
            </w:pPr>
            <w:r w:rsidRPr="00E70B3F">
              <w:t>(</w:t>
            </w:r>
            <w:r>
              <w:t>2</w:t>
            </w:r>
            <w:r w:rsidRPr="00E70B3F">
              <w:t>)</w:t>
            </w:r>
          </w:p>
        </w:tc>
        <w:tc>
          <w:tcPr>
            <w:tcW w:w="2340" w:type="dxa"/>
          </w:tcPr>
          <w:p w14:paraId="5C824B78" w14:textId="77777777" w:rsidR="00165C51" w:rsidRDefault="00165C51" w:rsidP="00C90A91">
            <w:pPr>
              <w:spacing w:line="276" w:lineRule="auto"/>
              <w:jc w:val="center"/>
            </w:pPr>
            <w:r w:rsidRPr="00E70B3F">
              <w:t>(</w:t>
            </w:r>
            <w:r>
              <w:t>3</w:t>
            </w:r>
            <w:r w:rsidRPr="00E70B3F">
              <w:t>)</w:t>
            </w:r>
          </w:p>
        </w:tc>
        <w:tc>
          <w:tcPr>
            <w:tcW w:w="2085" w:type="dxa"/>
          </w:tcPr>
          <w:p w14:paraId="0D961077" w14:textId="77777777" w:rsidR="00165C51" w:rsidRDefault="00165C51" w:rsidP="00C90A91">
            <w:pPr>
              <w:spacing w:line="276" w:lineRule="auto"/>
              <w:jc w:val="center"/>
            </w:pPr>
            <w:r w:rsidRPr="00E70B3F">
              <w:t>(</w:t>
            </w:r>
            <w:r>
              <w:t>4</w:t>
            </w:r>
            <w:r w:rsidRPr="00E70B3F">
              <w:t>)</w:t>
            </w:r>
          </w:p>
        </w:tc>
        <w:tc>
          <w:tcPr>
            <w:tcW w:w="1870" w:type="dxa"/>
          </w:tcPr>
          <w:p w14:paraId="51025EDA" w14:textId="77777777" w:rsidR="00165C51" w:rsidRDefault="00165C51" w:rsidP="00C90A91">
            <w:pPr>
              <w:spacing w:line="276" w:lineRule="auto"/>
              <w:jc w:val="center"/>
            </w:pPr>
            <w:r w:rsidRPr="00E70B3F">
              <w:t>(</w:t>
            </w:r>
            <w:r>
              <w:t>5</w:t>
            </w:r>
            <w:r w:rsidRPr="00E70B3F">
              <w:t>)</w:t>
            </w:r>
          </w:p>
        </w:tc>
      </w:tr>
      <w:tr w:rsidR="00165C51" w14:paraId="1B06B2F3" w14:textId="77777777" w:rsidTr="00C90A91">
        <w:tc>
          <w:tcPr>
            <w:tcW w:w="1075" w:type="dxa"/>
          </w:tcPr>
          <w:p w14:paraId="36C2BF06" w14:textId="77777777" w:rsidR="00165C51" w:rsidRDefault="00165C51" w:rsidP="00C90A91">
            <w:pPr>
              <w:spacing w:line="276" w:lineRule="auto"/>
              <w:jc w:val="center"/>
            </w:pPr>
            <w:proofErr w:type="spellStart"/>
            <w:r>
              <w:t>i</w:t>
            </w:r>
            <w:proofErr w:type="spellEnd"/>
            <w:r>
              <w:t>)</w:t>
            </w:r>
          </w:p>
        </w:tc>
        <w:tc>
          <w:tcPr>
            <w:tcW w:w="1980" w:type="dxa"/>
          </w:tcPr>
          <w:p w14:paraId="68270FC3" w14:textId="77777777" w:rsidR="00165C51" w:rsidRDefault="00165C51" w:rsidP="00C90A91">
            <w:pPr>
              <w:spacing w:line="276" w:lineRule="auto"/>
              <w:jc w:val="center"/>
            </w:pPr>
            <w:r w:rsidRPr="00134B35">
              <w:t>Up to 100</w:t>
            </w:r>
          </w:p>
        </w:tc>
        <w:tc>
          <w:tcPr>
            <w:tcW w:w="2340" w:type="dxa"/>
          </w:tcPr>
          <w:p w14:paraId="3D9489BA" w14:textId="77777777" w:rsidR="00165C51" w:rsidRDefault="00165C51" w:rsidP="00C90A91">
            <w:pPr>
              <w:spacing w:line="276" w:lineRule="auto"/>
              <w:jc w:val="center"/>
            </w:pPr>
            <w:r>
              <w:t>8</w:t>
            </w:r>
          </w:p>
        </w:tc>
        <w:tc>
          <w:tcPr>
            <w:tcW w:w="2085" w:type="dxa"/>
          </w:tcPr>
          <w:p w14:paraId="06746EE7" w14:textId="77777777" w:rsidR="00165C51" w:rsidRDefault="00165C51" w:rsidP="00C90A91">
            <w:pPr>
              <w:spacing w:line="276" w:lineRule="auto"/>
              <w:jc w:val="center"/>
            </w:pPr>
            <w:r>
              <w:t>3</w:t>
            </w:r>
          </w:p>
        </w:tc>
        <w:tc>
          <w:tcPr>
            <w:tcW w:w="1870" w:type="dxa"/>
          </w:tcPr>
          <w:p w14:paraId="3BCF4E96" w14:textId="77777777" w:rsidR="00165C51" w:rsidRDefault="00165C51" w:rsidP="00C90A91">
            <w:pPr>
              <w:spacing w:line="276" w:lineRule="auto"/>
              <w:jc w:val="center"/>
            </w:pPr>
            <w:r>
              <w:t>2</w:t>
            </w:r>
          </w:p>
        </w:tc>
      </w:tr>
      <w:tr w:rsidR="00165C51" w14:paraId="3E5A0C4F" w14:textId="77777777" w:rsidTr="00C90A91">
        <w:tc>
          <w:tcPr>
            <w:tcW w:w="1075" w:type="dxa"/>
          </w:tcPr>
          <w:p w14:paraId="6B0BE1AD" w14:textId="77777777" w:rsidR="00165C51" w:rsidRDefault="00165C51" w:rsidP="00C90A91">
            <w:pPr>
              <w:spacing w:line="276" w:lineRule="auto"/>
              <w:jc w:val="center"/>
            </w:pPr>
            <w:r>
              <w:t>ii)</w:t>
            </w:r>
          </w:p>
        </w:tc>
        <w:tc>
          <w:tcPr>
            <w:tcW w:w="1980" w:type="dxa"/>
          </w:tcPr>
          <w:p w14:paraId="41DD9C0A" w14:textId="77777777" w:rsidR="00165C51" w:rsidRDefault="00165C51" w:rsidP="00C90A91">
            <w:pPr>
              <w:spacing w:line="276" w:lineRule="auto"/>
              <w:jc w:val="center"/>
            </w:pPr>
            <w:r w:rsidRPr="00134B35">
              <w:t>101 to 150</w:t>
            </w:r>
          </w:p>
        </w:tc>
        <w:tc>
          <w:tcPr>
            <w:tcW w:w="2340" w:type="dxa"/>
          </w:tcPr>
          <w:p w14:paraId="6DB7FE93" w14:textId="77777777" w:rsidR="00165C51" w:rsidRDefault="00165C51" w:rsidP="00C90A91">
            <w:pPr>
              <w:spacing w:line="276" w:lineRule="auto"/>
              <w:jc w:val="center"/>
            </w:pPr>
            <w:r>
              <w:t>13</w:t>
            </w:r>
          </w:p>
        </w:tc>
        <w:tc>
          <w:tcPr>
            <w:tcW w:w="2085" w:type="dxa"/>
          </w:tcPr>
          <w:p w14:paraId="46AE5087" w14:textId="77777777" w:rsidR="00165C51" w:rsidRDefault="00165C51" w:rsidP="00C90A91">
            <w:pPr>
              <w:spacing w:line="276" w:lineRule="auto"/>
              <w:jc w:val="center"/>
            </w:pPr>
            <w:r>
              <w:t>5</w:t>
            </w:r>
          </w:p>
        </w:tc>
        <w:tc>
          <w:tcPr>
            <w:tcW w:w="1870" w:type="dxa"/>
          </w:tcPr>
          <w:p w14:paraId="28541FF0" w14:textId="77777777" w:rsidR="00165C51" w:rsidRDefault="00165C51" w:rsidP="00C90A91">
            <w:pPr>
              <w:spacing w:line="276" w:lineRule="auto"/>
              <w:jc w:val="center"/>
            </w:pPr>
            <w:r>
              <w:t>2</w:t>
            </w:r>
          </w:p>
        </w:tc>
      </w:tr>
      <w:tr w:rsidR="00165C51" w14:paraId="6AE9091A" w14:textId="77777777" w:rsidTr="00C90A91">
        <w:tc>
          <w:tcPr>
            <w:tcW w:w="1075" w:type="dxa"/>
          </w:tcPr>
          <w:p w14:paraId="1F970F8A" w14:textId="77777777" w:rsidR="00165C51" w:rsidRDefault="00165C51" w:rsidP="00C90A91">
            <w:pPr>
              <w:spacing w:line="276" w:lineRule="auto"/>
              <w:jc w:val="center"/>
            </w:pPr>
            <w:r>
              <w:t>iii)</w:t>
            </w:r>
          </w:p>
        </w:tc>
        <w:tc>
          <w:tcPr>
            <w:tcW w:w="1980" w:type="dxa"/>
          </w:tcPr>
          <w:p w14:paraId="013BD6A3" w14:textId="77777777" w:rsidR="00165C51" w:rsidRDefault="00165C51" w:rsidP="00C90A91">
            <w:pPr>
              <w:spacing w:line="276" w:lineRule="auto"/>
              <w:jc w:val="center"/>
            </w:pPr>
            <w:r w:rsidRPr="00134B35">
              <w:t>151 to 300</w:t>
            </w:r>
          </w:p>
        </w:tc>
        <w:tc>
          <w:tcPr>
            <w:tcW w:w="2340" w:type="dxa"/>
          </w:tcPr>
          <w:p w14:paraId="6FA5D2D9" w14:textId="77777777" w:rsidR="00165C51" w:rsidRDefault="00165C51" w:rsidP="00C90A91">
            <w:pPr>
              <w:spacing w:line="276" w:lineRule="auto"/>
              <w:jc w:val="center"/>
            </w:pPr>
            <w:r>
              <w:t>20</w:t>
            </w:r>
          </w:p>
        </w:tc>
        <w:tc>
          <w:tcPr>
            <w:tcW w:w="2085" w:type="dxa"/>
          </w:tcPr>
          <w:p w14:paraId="4796D268" w14:textId="77777777" w:rsidR="00165C51" w:rsidRDefault="00165C51" w:rsidP="00C90A91">
            <w:pPr>
              <w:spacing w:line="276" w:lineRule="auto"/>
              <w:jc w:val="center"/>
            </w:pPr>
            <w:r>
              <w:t>5</w:t>
            </w:r>
          </w:p>
        </w:tc>
        <w:tc>
          <w:tcPr>
            <w:tcW w:w="1870" w:type="dxa"/>
          </w:tcPr>
          <w:p w14:paraId="0012C3AA" w14:textId="77777777" w:rsidR="00165C51" w:rsidRDefault="00165C51" w:rsidP="00C90A91">
            <w:pPr>
              <w:spacing w:line="276" w:lineRule="auto"/>
              <w:jc w:val="center"/>
            </w:pPr>
            <w:r>
              <w:t>2</w:t>
            </w:r>
          </w:p>
        </w:tc>
      </w:tr>
      <w:tr w:rsidR="00165C51" w14:paraId="706FF0AB" w14:textId="77777777" w:rsidTr="00C90A91">
        <w:tc>
          <w:tcPr>
            <w:tcW w:w="1075" w:type="dxa"/>
          </w:tcPr>
          <w:p w14:paraId="090F1B11" w14:textId="77777777" w:rsidR="00165C51" w:rsidRDefault="00165C51" w:rsidP="00C90A91">
            <w:pPr>
              <w:spacing w:line="276" w:lineRule="auto"/>
              <w:jc w:val="center"/>
            </w:pPr>
            <w:r>
              <w:t>iv)</w:t>
            </w:r>
          </w:p>
        </w:tc>
        <w:tc>
          <w:tcPr>
            <w:tcW w:w="1980" w:type="dxa"/>
          </w:tcPr>
          <w:p w14:paraId="238E1C97" w14:textId="77777777" w:rsidR="00165C51" w:rsidRDefault="00165C51" w:rsidP="00C90A91">
            <w:pPr>
              <w:spacing w:line="276" w:lineRule="auto"/>
              <w:jc w:val="center"/>
            </w:pPr>
            <w:r w:rsidRPr="00134B35">
              <w:t>301 and above</w:t>
            </w:r>
          </w:p>
        </w:tc>
        <w:tc>
          <w:tcPr>
            <w:tcW w:w="2340" w:type="dxa"/>
          </w:tcPr>
          <w:p w14:paraId="1DEB964A" w14:textId="77777777" w:rsidR="00165C51" w:rsidRDefault="00165C51" w:rsidP="00C90A91">
            <w:pPr>
              <w:spacing w:line="276" w:lineRule="auto"/>
              <w:jc w:val="center"/>
            </w:pPr>
            <w:r>
              <w:t>32</w:t>
            </w:r>
          </w:p>
        </w:tc>
        <w:tc>
          <w:tcPr>
            <w:tcW w:w="2085" w:type="dxa"/>
          </w:tcPr>
          <w:p w14:paraId="71F148A8" w14:textId="77777777" w:rsidR="00165C51" w:rsidRDefault="00165C51" w:rsidP="00C90A91">
            <w:pPr>
              <w:spacing w:line="276" w:lineRule="auto"/>
              <w:jc w:val="center"/>
            </w:pPr>
            <w:r>
              <w:t>8</w:t>
            </w:r>
          </w:p>
        </w:tc>
        <w:tc>
          <w:tcPr>
            <w:tcW w:w="1870" w:type="dxa"/>
          </w:tcPr>
          <w:p w14:paraId="507D4293" w14:textId="77777777" w:rsidR="00165C51" w:rsidRDefault="00165C51" w:rsidP="00C90A91">
            <w:pPr>
              <w:spacing w:line="276" w:lineRule="auto"/>
              <w:jc w:val="center"/>
            </w:pPr>
            <w:r>
              <w:t>3</w:t>
            </w:r>
          </w:p>
        </w:tc>
      </w:tr>
    </w:tbl>
    <w:p w14:paraId="1170C636" w14:textId="77777777" w:rsidR="00165C51" w:rsidRDefault="00165C51" w:rsidP="00165C51">
      <w:pPr>
        <w:spacing w:line="276" w:lineRule="auto"/>
        <w:jc w:val="both"/>
      </w:pPr>
    </w:p>
    <w:p w14:paraId="2E70C349" w14:textId="77777777" w:rsidR="00165C51" w:rsidRPr="008325CF" w:rsidRDefault="00165C51" w:rsidP="00165C51">
      <w:pPr>
        <w:spacing w:line="276" w:lineRule="auto"/>
        <w:jc w:val="both"/>
      </w:pPr>
    </w:p>
    <w:p w14:paraId="37008DCE" w14:textId="77777777" w:rsidR="00165C51" w:rsidRDefault="00165C51" w:rsidP="00165C51">
      <w:pPr>
        <w:spacing w:line="276" w:lineRule="auto"/>
        <w:jc w:val="both"/>
      </w:pPr>
      <w:r w:rsidRPr="008325CF">
        <w:rPr>
          <w:b/>
          <w:bCs/>
        </w:rPr>
        <w:t>7.3</w:t>
      </w:r>
      <w:r w:rsidRPr="008325CF">
        <w:t xml:space="preserve"> The lot shall be considered as conforming to the requirements of this standard if all the samples meet the requirements specified in the standard.</w:t>
      </w:r>
    </w:p>
    <w:p w14:paraId="2B4CD9D9" w14:textId="77777777" w:rsidR="00165C51" w:rsidRDefault="00165C51" w:rsidP="00165C51">
      <w:pPr>
        <w:spacing w:line="276" w:lineRule="auto"/>
        <w:jc w:val="both"/>
      </w:pPr>
    </w:p>
    <w:p w14:paraId="3E4E34A5" w14:textId="77777777" w:rsidR="00165C51" w:rsidRDefault="00165C51" w:rsidP="00165C51">
      <w:pPr>
        <w:spacing w:line="276" w:lineRule="auto"/>
        <w:jc w:val="center"/>
      </w:pPr>
    </w:p>
    <w:p w14:paraId="59467D79" w14:textId="77777777" w:rsidR="00165C51" w:rsidRDefault="00165C51" w:rsidP="00165C51">
      <w:pPr>
        <w:spacing w:line="276" w:lineRule="auto"/>
        <w:jc w:val="both"/>
      </w:pPr>
    </w:p>
    <w:p w14:paraId="00487B81" w14:textId="77777777" w:rsidR="00165C51" w:rsidRDefault="00165C51" w:rsidP="00165C51">
      <w:pPr>
        <w:spacing w:line="276" w:lineRule="auto"/>
        <w:jc w:val="center"/>
        <w:rPr>
          <w:b/>
          <w:bCs/>
          <w:sz w:val="28"/>
          <w:szCs w:val="28"/>
        </w:rPr>
      </w:pPr>
    </w:p>
    <w:p w14:paraId="77B6B098" w14:textId="77777777" w:rsidR="00165C51" w:rsidRDefault="00165C51" w:rsidP="00165C51">
      <w:pPr>
        <w:spacing w:line="276" w:lineRule="auto"/>
        <w:jc w:val="center"/>
        <w:rPr>
          <w:b/>
          <w:bCs/>
          <w:sz w:val="28"/>
          <w:szCs w:val="28"/>
        </w:rPr>
      </w:pPr>
    </w:p>
    <w:p w14:paraId="36A1A1EB" w14:textId="77777777" w:rsidR="00165C51" w:rsidRDefault="00165C51" w:rsidP="00165C51">
      <w:pPr>
        <w:spacing w:line="276" w:lineRule="auto"/>
        <w:jc w:val="center"/>
        <w:rPr>
          <w:b/>
          <w:bCs/>
          <w:sz w:val="28"/>
          <w:szCs w:val="28"/>
        </w:rPr>
      </w:pPr>
    </w:p>
    <w:p w14:paraId="71CD8F68" w14:textId="77777777" w:rsidR="00165C51" w:rsidRDefault="00165C51" w:rsidP="00165C51">
      <w:pPr>
        <w:spacing w:line="276" w:lineRule="auto"/>
        <w:jc w:val="center"/>
        <w:rPr>
          <w:b/>
          <w:bCs/>
          <w:sz w:val="28"/>
          <w:szCs w:val="28"/>
        </w:rPr>
      </w:pPr>
    </w:p>
    <w:p w14:paraId="76037D38" w14:textId="77777777" w:rsidR="00165C51" w:rsidRDefault="00165C51" w:rsidP="00165C51">
      <w:pPr>
        <w:spacing w:line="276" w:lineRule="auto"/>
        <w:jc w:val="center"/>
        <w:rPr>
          <w:b/>
          <w:bCs/>
          <w:sz w:val="28"/>
          <w:szCs w:val="28"/>
        </w:rPr>
      </w:pPr>
    </w:p>
    <w:p w14:paraId="7EE7B185" w14:textId="77777777" w:rsidR="00165C51" w:rsidRDefault="00165C51" w:rsidP="00165C51">
      <w:pPr>
        <w:spacing w:line="276" w:lineRule="auto"/>
        <w:jc w:val="center"/>
        <w:rPr>
          <w:b/>
          <w:bCs/>
          <w:sz w:val="28"/>
          <w:szCs w:val="28"/>
        </w:rPr>
      </w:pPr>
    </w:p>
    <w:p w14:paraId="199235FA" w14:textId="77777777" w:rsidR="00165C51" w:rsidRDefault="00165C51" w:rsidP="00165C51">
      <w:pPr>
        <w:spacing w:line="276" w:lineRule="auto"/>
        <w:jc w:val="center"/>
        <w:rPr>
          <w:b/>
          <w:bCs/>
          <w:sz w:val="28"/>
          <w:szCs w:val="28"/>
        </w:rPr>
      </w:pPr>
    </w:p>
    <w:p w14:paraId="192D78A3" w14:textId="77777777" w:rsidR="00165C51" w:rsidRDefault="00165C51" w:rsidP="00165C51">
      <w:pPr>
        <w:spacing w:line="276" w:lineRule="auto"/>
        <w:jc w:val="center"/>
        <w:rPr>
          <w:b/>
          <w:bCs/>
          <w:sz w:val="28"/>
          <w:szCs w:val="28"/>
        </w:rPr>
      </w:pPr>
    </w:p>
    <w:p w14:paraId="0079BD44" w14:textId="77777777" w:rsidR="00165C51" w:rsidRDefault="00165C51" w:rsidP="00165C51">
      <w:pPr>
        <w:spacing w:line="276" w:lineRule="auto"/>
        <w:jc w:val="center"/>
        <w:rPr>
          <w:b/>
          <w:bCs/>
          <w:sz w:val="28"/>
          <w:szCs w:val="28"/>
        </w:rPr>
      </w:pPr>
    </w:p>
    <w:p w14:paraId="595E8815" w14:textId="77777777" w:rsidR="00165C51" w:rsidRDefault="00165C51" w:rsidP="00165C51">
      <w:pPr>
        <w:spacing w:line="276" w:lineRule="auto"/>
        <w:jc w:val="center"/>
        <w:rPr>
          <w:b/>
          <w:bCs/>
          <w:sz w:val="28"/>
          <w:szCs w:val="28"/>
        </w:rPr>
      </w:pPr>
    </w:p>
    <w:p w14:paraId="1A97782E" w14:textId="77777777" w:rsidR="00165C51" w:rsidRDefault="00165C51" w:rsidP="00165C51">
      <w:pPr>
        <w:spacing w:line="276" w:lineRule="auto"/>
        <w:jc w:val="center"/>
        <w:rPr>
          <w:b/>
          <w:bCs/>
          <w:sz w:val="28"/>
          <w:szCs w:val="28"/>
        </w:rPr>
      </w:pPr>
    </w:p>
    <w:p w14:paraId="3FEA46E4" w14:textId="77777777" w:rsidR="00165C51" w:rsidRDefault="00165C51" w:rsidP="00165C51">
      <w:pPr>
        <w:spacing w:line="276" w:lineRule="auto"/>
        <w:jc w:val="center"/>
        <w:rPr>
          <w:b/>
          <w:bCs/>
          <w:sz w:val="28"/>
          <w:szCs w:val="28"/>
        </w:rPr>
      </w:pPr>
    </w:p>
    <w:p w14:paraId="19AE6BED" w14:textId="77777777" w:rsidR="00165C51" w:rsidRDefault="00165C51" w:rsidP="00165C51">
      <w:pPr>
        <w:spacing w:line="276" w:lineRule="auto"/>
        <w:jc w:val="center"/>
        <w:rPr>
          <w:b/>
          <w:bCs/>
          <w:sz w:val="28"/>
          <w:szCs w:val="28"/>
        </w:rPr>
      </w:pPr>
    </w:p>
    <w:p w14:paraId="536F276E" w14:textId="77777777" w:rsidR="00165C51" w:rsidRDefault="00165C51" w:rsidP="00165C51">
      <w:pPr>
        <w:spacing w:line="276" w:lineRule="auto"/>
        <w:jc w:val="center"/>
        <w:rPr>
          <w:b/>
          <w:bCs/>
          <w:sz w:val="28"/>
          <w:szCs w:val="28"/>
        </w:rPr>
      </w:pPr>
    </w:p>
    <w:p w14:paraId="6A4899F9" w14:textId="77777777" w:rsidR="00165C51" w:rsidRDefault="00165C51" w:rsidP="00165C51">
      <w:pPr>
        <w:spacing w:line="276" w:lineRule="auto"/>
        <w:jc w:val="center"/>
        <w:rPr>
          <w:b/>
          <w:bCs/>
          <w:sz w:val="28"/>
          <w:szCs w:val="28"/>
        </w:rPr>
      </w:pPr>
    </w:p>
    <w:p w14:paraId="7E47DEB0" w14:textId="77777777" w:rsidR="00165C51" w:rsidRDefault="00165C51" w:rsidP="00165C51">
      <w:pPr>
        <w:spacing w:line="276" w:lineRule="auto"/>
        <w:jc w:val="center"/>
        <w:rPr>
          <w:b/>
          <w:bCs/>
          <w:sz w:val="28"/>
          <w:szCs w:val="28"/>
        </w:rPr>
      </w:pPr>
    </w:p>
    <w:p w14:paraId="26370218" w14:textId="77777777" w:rsidR="00165C51" w:rsidRDefault="00165C51" w:rsidP="00165C51">
      <w:pPr>
        <w:spacing w:line="276" w:lineRule="auto"/>
        <w:jc w:val="center"/>
        <w:rPr>
          <w:b/>
          <w:bCs/>
          <w:sz w:val="28"/>
          <w:szCs w:val="28"/>
        </w:rPr>
      </w:pPr>
    </w:p>
    <w:p w14:paraId="1155EB3F" w14:textId="77777777" w:rsidR="00165C51" w:rsidRDefault="00165C51" w:rsidP="009D3547">
      <w:pPr>
        <w:spacing w:line="276" w:lineRule="auto"/>
        <w:rPr>
          <w:b/>
          <w:bCs/>
          <w:sz w:val="28"/>
          <w:szCs w:val="28"/>
        </w:rPr>
      </w:pPr>
    </w:p>
    <w:p w14:paraId="4F2CA745" w14:textId="77777777" w:rsidR="009D3547" w:rsidRDefault="009D3547" w:rsidP="009D3547">
      <w:pPr>
        <w:spacing w:line="276" w:lineRule="auto"/>
        <w:rPr>
          <w:b/>
          <w:bCs/>
          <w:sz w:val="28"/>
          <w:szCs w:val="28"/>
        </w:rPr>
      </w:pPr>
    </w:p>
    <w:p w14:paraId="765BC93E" w14:textId="77777777" w:rsidR="00D835F8" w:rsidRDefault="00D835F8" w:rsidP="009D3547">
      <w:pPr>
        <w:spacing w:line="276" w:lineRule="auto"/>
        <w:rPr>
          <w:b/>
          <w:bCs/>
          <w:sz w:val="28"/>
          <w:szCs w:val="28"/>
        </w:rPr>
      </w:pPr>
    </w:p>
    <w:p w14:paraId="658054AF" w14:textId="77777777" w:rsidR="00D835F8" w:rsidRDefault="00D835F8" w:rsidP="009D3547">
      <w:pPr>
        <w:spacing w:line="276" w:lineRule="auto"/>
        <w:rPr>
          <w:b/>
          <w:bCs/>
          <w:sz w:val="28"/>
          <w:szCs w:val="28"/>
        </w:rPr>
      </w:pPr>
    </w:p>
    <w:p w14:paraId="24CD7490" w14:textId="77777777" w:rsidR="00D835F8" w:rsidRDefault="00D835F8" w:rsidP="009D3547">
      <w:pPr>
        <w:spacing w:line="276" w:lineRule="auto"/>
        <w:rPr>
          <w:b/>
          <w:bCs/>
          <w:sz w:val="28"/>
          <w:szCs w:val="28"/>
        </w:rPr>
      </w:pPr>
    </w:p>
    <w:p w14:paraId="0890BE5D" w14:textId="77777777" w:rsidR="00D835F8" w:rsidRDefault="00D835F8" w:rsidP="009D3547">
      <w:pPr>
        <w:spacing w:line="276" w:lineRule="auto"/>
        <w:rPr>
          <w:b/>
          <w:bCs/>
          <w:sz w:val="28"/>
          <w:szCs w:val="28"/>
        </w:rPr>
      </w:pPr>
    </w:p>
    <w:p w14:paraId="282E79EC" w14:textId="77777777" w:rsidR="00165C51" w:rsidRPr="009D3547" w:rsidRDefault="00165C51" w:rsidP="00165C51">
      <w:pPr>
        <w:spacing w:line="276" w:lineRule="auto"/>
        <w:jc w:val="center"/>
        <w:rPr>
          <w:b/>
          <w:bCs/>
        </w:rPr>
      </w:pPr>
      <w:r w:rsidRPr="009D3547">
        <w:rPr>
          <w:b/>
          <w:bCs/>
        </w:rPr>
        <w:t>ANNEX A</w:t>
      </w:r>
    </w:p>
    <w:p w14:paraId="1A0828C1" w14:textId="77777777" w:rsidR="00165C51" w:rsidRPr="009D3547" w:rsidRDefault="00165C51" w:rsidP="00165C51">
      <w:pPr>
        <w:spacing w:line="276" w:lineRule="auto"/>
        <w:jc w:val="center"/>
      </w:pPr>
      <w:r w:rsidRPr="009D3547">
        <w:t>(</w:t>
      </w:r>
      <w:r w:rsidRPr="009D3547">
        <w:rPr>
          <w:i/>
          <w:iCs/>
        </w:rPr>
        <w:t>Clause</w:t>
      </w:r>
      <w:r w:rsidRPr="009D3547">
        <w:t xml:space="preserve"> 2)</w:t>
      </w:r>
    </w:p>
    <w:p w14:paraId="46103BAB" w14:textId="77777777" w:rsidR="00165C51" w:rsidRPr="009D3547" w:rsidRDefault="00165C51" w:rsidP="00165C51">
      <w:pPr>
        <w:spacing w:line="276" w:lineRule="auto"/>
        <w:jc w:val="center"/>
        <w:rPr>
          <w:b/>
          <w:bCs/>
        </w:rPr>
      </w:pPr>
    </w:p>
    <w:p w14:paraId="77CDFADD" w14:textId="77777777" w:rsidR="00165C51" w:rsidRPr="009D3547" w:rsidRDefault="00165C51" w:rsidP="00165C51">
      <w:pPr>
        <w:spacing w:line="276" w:lineRule="auto"/>
        <w:jc w:val="center"/>
        <w:rPr>
          <w:b/>
          <w:bCs/>
        </w:rPr>
      </w:pPr>
      <w:r w:rsidRPr="009D3547">
        <w:rPr>
          <w:b/>
          <w:bCs/>
        </w:rPr>
        <w:t>LIST OF REFERRED STANDARDS</w:t>
      </w:r>
    </w:p>
    <w:p w14:paraId="341DF822" w14:textId="77777777" w:rsidR="00165C51" w:rsidRDefault="00165C51" w:rsidP="00165C51">
      <w:pPr>
        <w:spacing w:line="276" w:lineRule="auto"/>
        <w:jc w:val="center"/>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165C51" w:rsidRPr="002D1F19" w14:paraId="660A0F96" w14:textId="77777777" w:rsidTr="009D3547">
        <w:tc>
          <w:tcPr>
            <w:tcW w:w="2875" w:type="dxa"/>
          </w:tcPr>
          <w:p w14:paraId="7CC4EFF6" w14:textId="77777777" w:rsidR="00165C51" w:rsidRPr="002D1F19" w:rsidRDefault="00165C51" w:rsidP="00C90A91">
            <w:pPr>
              <w:spacing w:line="276" w:lineRule="auto"/>
              <w:jc w:val="center"/>
              <w:rPr>
                <w:i/>
                <w:iCs/>
              </w:rPr>
            </w:pPr>
            <w:r w:rsidRPr="002D1F19">
              <w:rPr>
                <w:i/>
                <w:iCs/>
              </w:rPr>
              <w:t>IS No.</w:t>
            </w:r>
          </w:p>
        </w:tc>
        <w:tc>
          <w:tcPr>
            <w:tcW w:w="6475" w:type="dxa"/>
          </w:tcPr>
          <w:p w14:paraId="2A36B8BD" w14:textId="77777777" w:rsidR="00165C51" w:rsidRPr="002D1F19" w:rsidRDefault="00165C51" w:rsidP="00C90A91">
            <w:pPr>
              <w:spacing w:line="276" w:lineRule="auto"/>
              <w:jc w:val="center"/>
              <w:rPr>
                <w:i/>
                <w:iCs/>
              </w:rPr>
            </w:pPr>
            <w:r w:rsidRPr="002D1F19">
              <w:rPr>
                <w:i/>
                <w:iCs/>
              </w:rPr>
              <w:t>Title</w:t>
            </w:r>
          </w:p>
          <w:p w14:paraId="1059F49E" w14:textId="77777777" w:rsidR="00165C51" w:rsidRPr="002D1F19" w:rsidRDefault="00165C51" w:rsidP="00C90A91">
            <w:pPr>
              <w:spacing w:line="276" w:lineRule="auto"/>
              <w:jc w:val="center"/>
              <w:rPr>
                <w:i/>
                <w:iCs/>
              </w:rPr>
            </w:pPr>
          </w:p>
        </w:tc>
      </w:tr>
      <w:tr w:rsidR="003A2991" w:rsidRPr="002D1F19" w14:paraId="48C25226" w14:textId="77777777" w:rsidTr="009D3547">
        <w:tc>
          <w:tcPr>
            <w:tcW w:w="2875" w:type="dxa"/>
          </w:tcPr>
          <w:p w14:paraId="6C149284" w14:textId="05AE49F9" w:rsidR="003A2991" w:rsidRPr="00EE345A" w:rsidRDefault="003A2991" w:rsidP="00C90A91">
            <w:pPr>
              <w:spacing w:line="276" w:lineRule="auto"/>
            </w:pPr>
            <w:r>
              <w:t xml:space="preserve">IS 667 : </w:t>
            </w:r>
            <w:r w:rsidR="00B57E6E">
              <w:t>1981</w:t>
            </w:r>
          </w:p>
        </w:tc>
        <w:tc>
          <w:tcPr>
            <w:tcW w:w="6475" w:type="dxa"/>
          </w:tcPr>
          <w:p w14:paraId="6C45B1C9" w14:textId="02F023EF" w:rsidR="003A2991" w:rsidRPr="002D1F19" w:rsidRDefault="00B57E6E" w:rsidP="00C90A91">
            <w:pPr>
              <w:spacing w:line="276" w:lineRule="auto"/>
              <w:jc w:val="both"/>
            </w:pPr>
            <w:r>
              <w:t>Methods for identification of textile fibres (</w:t>
            </w:r>
            <w:r w:rsidRPr="00B57E6E">
              <w:rPr>
                <w:i/>
                <w:iCs/>
              </w:rPr>
              <w:t>first revision</w:t>
            </w:r>
            <w:r>
              <w:t>)</w:t>
            </w:r>
          </w:p>
        </w:tc>
      </w:tr>
      <w:tr w:rsidR="00165C51" w:rsidRPr="002D1F19" w14:paraId="046F20FA" w14:textId="77777777" w:rsidTr="009D3547">
        <w:tc>
          <w:tcPr>
            <w:tcW w:w="2875" w:type="dxa"/>
          </w:tcPr>
          <w:p w14:paraId="2B04E48E" w14:textId="77777777" w:rsidR="00165C51" w:rsidRDefault="00165C51" w:rsidP="00C90A91">
            <w:pPr>
              <w:spacing w:line="276" w:lineRule="auto"/>
            </w:pPr>
            <w:r w:rsidRPr="00EE345A">
              <w:t>IS</w:t>
            </w:r>
            <w:r>
              <w:t xml:space="preserve"> </w:t>
            </w:r>
            <w:r w:rsidRPr="002D1F19">
              <w:t>1954 : 1990</w:t>
            </w:r>
          </w:p>
        </w:tc>
        <w:tc>
          <w:tcPr>
            <w:tcW w:w="6475" w:type="dxa"/>
          </w:tcPr>
          <w:p w14:paraId="75C0E71C" w14:textId="77777777" w:rsidR="00165C51" w:rsidRPr="002D1F19" w:rsidRDefault="00165C51" w:rsidP="00C90A91">
            <w:pPr>
              <w:spacing w:line="276" w:lineRule="auto"/>
              <w:jc w:val="both"/>
            </w:pPr>
            <w:r w:rsidRPr="002D1F19">
              <w:t>Determination of length and wid</w:t>
            </w:r>
            <w:r>
              <w:t>th of woven fabrics — Methods (</w:t>
            </w:r>
            <w:r w:rsidRPr="002D1F19">
              <w:rPr>
                <w:i/>
                <w:iCs/>
              </w:rPr>
              <w:t>second revision</w:t>
            </w:r>
            <w:r w:rsidRPr="002D1F19">
              <w:t>)</w:t>
            </w:r>
          </w:p>
        </w:tc>
      </w:tr>
      <w:tr w:rsidR="00165C51" w:rsidRPr="002D1F19" w14:paraId="7E014218" w14:textId="77777777" w:rsidTr="009D3547">
        <w:tc>
          <w:tcPr>
            <w:tcW w:w="2875" w:type="dxa"/>
          </w:tcPr>
          <w:p w14:paraId="3650B76A" w14:textId="77777777" w:rsidR="00165C51" w:rsidRDefault="00165C51" w:rsidP="00C90A91">
            <w:pPr>
              <w:spacing w:line="276" w:lineRule="auto"/>
            </w:pPr>
            <w:r w:rsidRPr="00EE345A">
              <w:t>IS</w:t>
            </w:r>
            <w:r>
              <w:t xml:space="preserve"> 1964 : 2001</w:t>
            </w:r>
          </w:p>
        </w:tc>
        <w:tc>
          <w:tcPr>
            <w:tcW w:w="6475" w:type="dxa"/>
          </w:tcPr>
          <w:p w14:paraId="519937DF" w14:textId="77777777" w:rsidR="00165C51" w:rsidRPr="002D1F19" w:rsidRDefault="00165C51" w:rsidP="00C90A91">
            <w:pPr>
              <w:spacing w:line="276" w:lineRule="auto"/>
              <w:jc w:val="both"/>
            </w:pPr>
            <w:r>
              <w:t>Textiles —</w:t>
            </w:r>
            <w:r w:rsidRPr="00E7400E">
              <w:t xml:space="preserve"> Methods for determination of mass per unit length and mass per unit area of fabrics (</w:t>
            </w:r>
            <w:r w:rsidRPr="00E7400E">
              <w:rPr>
                <w:i/>
                <w:iCs/>
              </w:rPr>
              <w:t>second revision</w:t>
            </w:r>
            <w:r w:rsidRPr="00E7400E">
              <w:t>)</w:t>
            </w:r>
          </w:p>
        </w:tc>
      </w:tr>
      <w:tr w:rsidR="00165C51" w:rsidRPr="002D1F19" w14:paraId="01B530F2" w14:textId="77777777" w:rsidTr="009D3547">
        <w:tc>
          <w:tcPr>
            <w:tcW w:w="2875" w:type="dxa"/>
          </w:tcPr>
          <w:p w14:paraId="11519BFE" w14:textId="77777777" w:rsidR="00165C51" w:rsidRPr="003E4838" w:rsidRDefault="00165C51" w:rsidP="00C90A91">
            <w:pPr>
              <w:spacing w:line="276" w:lineRule="auto"/>
            </w:pPr>
            <w:r w:rsidRPr="003E4838">
              <w:t>IS 1966 (Part 1) : 2022</w:t>
            </w:r>
          </w:p>
        </w:tc>
        <w:tc>
          <w:tcPr>
            <w:tcW w:w="6475" w:type="dxa"/>
          </w:tcPr>
          <w:p w14:paraId="02DA09C3" w14:textId="22C13E63" w:rsidR="00165C51" w:rsidRPr="003E4838" w:rsidRDefault="00165C51" w:rsidP="00C90A91">
            <w:pPr>
              <w:spacing w:line="276" w:lineRule="auto"/>
              <w:jc w:val="both"/>
            </w:pPr>
            <w:r w:rsidRPr="003E4838">
              <w:t xml:space="preserve">Textiles </w:t>
            </w:r>
            <w:r w:rsidR="009D3547">
              <w:t>—</w:t>
            </w:r>
            <w:r w:rsidRPr="003E4838">
              <w:t xml:space="preserve"> Bursting properties of fabrics Part 1: Hydraulic method for determination of bursting strength and bursting distension (</w:t>
            </w:r>
            <w:r w:rsidRPr="003E4838">
              <w:rPr>
                <w:i/>
                <w:iCs/>
              </w:rPr>
              <w:t>third revision</w:t>
            </w:r>
            <w:r w:rsidRPr="003E4838">
              <w:t>)</w:t>
            </w:r>
          </w:p>
        </w:tc>
      </w:tr>
      <w:tr w:rsidR="002E47BB" w:rsidRPr="002D1F19" w14:paraId="7724BC0C" w14:textId="77777777" w:rsidTr="009D3547">
        <w:tc>
          <w:tcPr>
            <w:tcW w:w="2875" w:type="dxa"/>
          </w:tcPr>
          <w:p w14:paraId="07D985A3" w14:textId="3082D1BE" w:rsidR="002E47BB" w:rsidRPr="003E4838" w:rsidRDefault="002E47BB" w:rsidP="00C90A91">
            <w:pPr>
              <w:spacing w:line="276" w:lineRule="auto"/>
            </w:pPr>
            <w:r>
              <w:t>IS 3442 : 2023</w:t>
            </w:r>
          </w:p>
        </w:tc>
        <w:tc>
          <w:tcPr>
            <w:tcW w:w="6475" w:type="dxa"/>
          </w:tcPr>
          <w:p w14:paraId="3EE876DC" w14:textId="0EE0FDF8" w:rsidR="002E47BB" w:rsidRPr="003E4838" w:rsidRDefault="002E47BB" w:rsidP="00C90A91">
            <w:pPr>
              <w:spacing w:line="276" w:lineRule="auto"/>
              <w:jc w:val="both"/>
            </w:pPr>
            <w:r>
              <w:t xml:space="preserve">Textiles </w:t>
            </w:r>
            <w:r w:rsidR="009D3547">
              <w:t>— M</w:t>
            </w:r>
            <w:r>
              <w:t>ethod for determination of crimp and linear density of yarn removed from fabric</w:t>
            </w:r>
            <w:r w:rsidR="009D3547">
              <w:t xml:space="preserve"> (</w:t>
            </w:r>
            <w:r w:rsidR="009D3547" w:rsidRPr="009D3547">
              <w:rPr>
                <w:i/>
                <w:iCs/>
              </w:rPr>
              <w:t>second revision</w:t>
            </w:r>
            <w:r w:rsidR="009D3547">
              <w:t>)</w:t>
            </w:r>
          </w:p>
        </w:tc>
      </w:tr>
      <w:tr w:rsidR="00165C51" w:rsidRPr="002D1F19" w14:paraId="51F63375" w14:textId="77777777" w:rsidTr="009D3547">
        <w:tc>
          <w:tcPr>
            <w:tcW w:w="2875" w:type="dxa"/>
          </w:tcPr>
          <w:p w14:paraId="1F2362C0" w14:textId="77777777" w:rsidR="00165C51" w:rsidRPr="00C41A3A" w:rsidRDefault="00165C51" w:rsidP="00C90A91">
            <w:pPr>
              <w:spacing w:line="276" w:lineRule="auto"/>
              <w:jc w:val="both"/>
            </w:pPr>
            <w:r>
              <w:t>IS 4905 : 2015</w:t>
            </w:r>
          </w:p>
        </w:tc>
        <w:tc>
          <w:tcPr>
            <w:tcW w:w="6475" w:type="dxa"/>
          </w:tcPr>
          <w:p w14:paraId="2B901805" w14:textId="77777777" w:rsidR="00165C51" w:rsidRPr="00C41A3A" w:rsidRDefault="00165C51" w:rsidP="00C90A91">
            <w:pPr>
              <w:spacing w:line="276" w:lineRule="auto"/>
              <w:jc w:val="both"/>
            </w:pPr>
            <w:r w:rsidRPr="009C1229">
              <w:t>Random sampling</w:t>
            </w:r>
            <w:r>
              <w:t xml:space="preserve"> and randomization procedures (</w:t>
            </w:r>
            <w:r w:rsidRPr="009C1229">
              <w:rPr>
                <w:i/>
                <w:iCs/>
              </w:rPr>
              <w:t>first revision</w:t>
            </w:r>
            <w:r w:rsidRPr="009C1229">
              <w:t>)</w:t>
            </w:r>
          </w:p>
        </w:tc>
      </w:tr>
      <w:tr w:rsidR="00165C51" w:rsidRPr="002D1F19" w14:paraId="5C1DD22A" w14:textId="77777777" w:rsidTr="009D3547">
        <w:tc>
          <w:tcPr>
            <w:tcW w:w="2875" w:type="dxa"/>
          </w:tcPr>
          <w:p w14:paraId="6D20FFD2" w14:textId="77777777" w:rsidR="00165C51" w:rsidRPr="00C41A3A" w:rsidRDefault="00165C51" w:rsidP="00C90A91">
            <w:pPr>
              <w:spacing w:line="276" w:lineRule="auto"/>
              <w:jc w:val="both"/>
            </w:pPr>
            <w:r>
              <w:t>IS 7328 : 2020</w:t>
            </w:r>
          </w:p>
        </w:tc>
        <w:tc>
          <w:tcPr>
            <w:tcW w:w="6475" w:type="dxa"/>
          </w:tcPr>
          <w:p w14:paraId="2602FFD8" w14:textId="77777777" w:rsidR="00165C51" w:rsidRPr="00C41A3A" w:rsidRDefault="00165C51" w:rsidP="00C90A91">
            <w:pPr>
              <w:spacing w:line="276" w:lineRule="auto"/>
              <w:jc w:val="both"/>
            </w:pPr>
            <w:r w:rsidRPr="009C1229">
              <w:t>Specification for Polyethylene Materi</w:t>
            </w:r>
            <w:r>
              <w:t>al for Moulding and Extrusion (</w:t>
            </w:r>
            <w:r>
              <w:rPr>
                <w:i/>
                <w:iCs/>
              </w:rPr>
              <w:t>third r</w:t>
            </w:r>
            <w:r w:rsidRPr="009C1229">
              <w:rPr>
                <w:i/>
                <w:iCs/>
              </w:rPr>
              <w:t>evision</w:t>
            </w:r>
            <w:r w:rsidRPr="009C1229">
              <w:t>)</w:t>
            </w:r>
          </w:p>
        </w:tc>
      </w:tr>
      <w:tr w:rsidR="00165C51" w:rsidRPr="002D1F19" w14:paraId="59D7037B" w14:textId="77777777" w:rsidTr="009D3547">
        <w:tc>
          <w:tcPr>
            <w:tcW w:w="2875" w:type="dxa"/>
          </w:tcPr>
          <w:p w14:paraId="7F148725" w14:textId="77777777" w:rsidR="00165C51" w:rsidRPr="002D1F19" w:rsidRDefault="00165C51" w:rsidP="00C90A91">
            <w:pPr>
              <w:spacing w:line="276" w:lineRule="auto"/>
              <w:jc w:val="both"/>
            </w:pPr>
            <w:r w:rsidRPr="002D1F19">
              <w:t xml:space="preserve"> </w:t>
            </w:r>
            <w:r w:rsidRPr="00D55902">
              <w:t>IS/ISO 105-B01</w:t>
            </w:r>
            <w:r>
              <w:t xml:space="preserve"> : 2014</w:t>
            </w:r>
          </w:p>
        </w:tc>
        <w:tc>
          <w:tcPr>
            <w:tcW w:w="6475" w:type="dxa"/>
          </w:tcPr>
          <w:p w14:paraId="51919A3D" w14:textId="77777777" w:rsidR="00165C51" w:rsidRPr="002D1F19" w:rsidRDefault="00165C51" w:rsidP="00C90A91">
            <w:pPr>
              <w:spacing w:line="276" w:lineRule="auto"/>
              <w:jc w:val="both"/>
            </w:pPr>
            <w:r>
              <w:t>Textiles — Tests for colour fastness —</w:t>
            </w:r>
            <w:r w:rsidRPr="00D55902">
              <w:t xml:space="preserve"> Part B01 Colour fastness to light: Daylight</w:t>
            </w:r>
          </w:p>
        </w:tc>
      </w:tr>
      <w:tr w:rsidR="00165C51" w:rsidRPr="002D1F19" w14:paraId="2C616052" w14:textId="77777777" w:rsidTr="009D3547">
        <w:tc>
          <w:tcPr>
            <w:tcW w:w="2875" w:type="dxa"/>
          </w:tcPr>
          <w:p w14:paraId="28AD600D" w14:textId="77777777" w:rsidR="00165C51" w:rsidRPr="00C41A3A" w:rsidRDefault="00165C51" w:rsidP="00C90A91">
            <w:pPr>
              <w:spacing w:line="276" w:lineRule="auto"/>
              <w:jc w:val="both"/>
            </w:pPr>
            <w:r w:rsidRPr="00E7400E">
              <w:t>IS/ISO 105-B02 : 2014</w:t>
            </w:r>
          </w:p>
        </w:tc>
        <w:tc>
          <w:tcPr>
            <w:tcW w:w="6475" w:type="dxa"/>
          </w:tcPr>
          <w:p w14:paraId="1E4A8873" w14:textId="77777777" w:rsidR="00165C51" w:rsidRPr="00C41A3A" w:rsidRDefault="00165C51" w:rsidP="00C90A91">
            <w:pPr>
              <w:spacing w:line="276" w:lineRule="auto"/>
              <w:jc w:val="both"/>
            </w:pPr>
            <w:r>
              <w:t>Textiles — Tests for colour fastness —</w:t>
            </w:r>
            <w:r w:rsidRPr="00E7400E">
              <w:t xml:space="preserve"> Part B02 Colour fastness to artificial light: Xenon arc fading lamp test</w:t>
            </w:r>
          </w:p>
        </w:tc>
      </w:tr>
      <w:tr w:rsidR="00165C51" w:rsidRPr="002D1F19" w14:paraId="45E3A068" w14:textId="77777777" w:rsidTr="009D3547">
        <w:trPr>
          <w:trHeight w:val="233"/>
        </w:trPr>
        <w:tc>
          <w:tcPr>
            <w:tcW w:w="2875" w:type="dxa"/>
          </w:tcPr>
          <w:p w14:paraId="2EB8FAA3" w14:textId="77777777" w:rsidR="00165C51" w:rsidRPr="00C41A3A" w:rsidRDefault="00165C51" w:rsidP="00C90A91">
            <w:pPr>
              <w:spacing w:line="276" w:lineRule="auto"/>
              <w:jc w:val="both"/>
            </w:pPr>
            <w:r w:rsidRPr="004A3435">
              <w:t>IS/ISO 105-C10 : 2006</w:t>
            </w:r>
          </w:p>
        </w:tc>
        <w:tc>
          <w:tcPr>
            <w:tcW w:w="6475" w:type="dxa"/>
          </w:tcPr>
          <w:p w14:paraId="097418AF" w14:textId="687BBC61" w:rsidR="00165C51" w:rsidRPr="00C41A3A" w:rsidRDefault="00165C51" w:rsidP="00C90A91">
            <w:pPr>
              <w:spacing w:line="276" w:lineRule="auto"/>
              <w:jc w:val="both"/>
            </w:pPr>
            <w:r>
              <w:t>Textiles — Tests for colour fastness —</w:t>
            </w:r>
            <w:r w:rsidR="009D3547">
              <w:t xml:space="preserve"> </w:t>
            </w:r>
            <w:r w:rsidRPr="009C1229">
              <w:t>Part C10 Colour fastness to washing with soap or soap and soda</w:t>
            </w:r>
          </w:p>
        </w:tc>
      </w:tr>
    </w:tbl>
    <w:p w14:paraId="488D7D6A" w14:textId="77777777" w:rsidR="00165C51" w:rsidRDefault="00165C51" w:rsidP="00165C51">
      <w:pPr>
        <w:spacing w:line="276" w:lineRule="auto"/>
        <w:jc w:val="both"/>
      </w:pPr>
    </w:p>
    <w:p w14:paraId="771117DB" w14:textId="77777777" w:rsidR="00165C51" w:rsidRDefault="00165C51" w:rsidP="00165C51">
      <w:pPr>
        <w:spacing w:line="276" w:lineRule="auto"/>
        <w:jc w:val="both"/>
      </w:pPr>
    </w:p>
    <w:p w14:paraId="31BDEEE0" w14:textId="77777777" w:rsidR="00165C51" w:rsidRDefault="00165C51" w:rsidP="009D3547">
      <w:pPr>
        <w:spacing w:line="276" w:lineRule="auto"/>
        <w:rPr>
          <w:b/>
          <w:bCs/>
          <w:sz w:val="28"/>
          <w:szCs w:val="28"/>
        </w:rPr>
      </w:pPr>
    </w:p>
    <w:p w14:paraId="5E81CA96" w14:textId="77777777" w:rsidR="00165C51" w:rsidRPr="00373976" w:rsidRDefault="00165C51" w:rsidP="00165C51">
      <w:pPr>
        <w:spacing w:line="276" w:lineRule="auto"/>
        <w:jc w:val="center"/>
        <w:rPr>
          <w:b/>
          <w:bCs/>
        </w:rPr>
      </w:pPr>
      <w:r w:rsidRPr="00373976">
        <w:rPr>
          <w:b/>
          <w:bCs/>
        </w:rPr>
        <w:t>ANNEX B</w:t>
      </w:r>
    </w:p>
    <w:p w14:paraId="3445B3B6" w14:textId="77777777" w:rsidR="00165C51" w:rsidRPr="00373976" w:rsidRDefault="00165C51" w:rsidP="00165C51">
      <w:pPr>
        <w:spacing w:line="276" w:lineRule="auto"/>
        <w:jc w:val="center"/>
      </w:pPr>
      <w:r w:rsidRPr="00373976">
        <w:t>(</w:t>
      </w:r>
      <w:r w:rsidRPr="00373976">
        <w:rPr>
          <w:i/>
          <w:iCs/>
        </w:rPr>
        <w:t>Table</w:t>
      </w:r>
      <w:r w:rsidRPr="00373976">
        <w:t xml:space="preserve"> 1)</w:t>
      </w:r>
    </w:p>
    <w:p w14:paraId="710C1113" w14:textId="77777777" w:rsidR="00165C51" w:rsidRPr="00373976" w:rsidRDefault="00165C51" w:rsidP="00165C51">
      <w:pPr>
        <w:spacing w:line="276" w:lineRule="auto"/>
        <w:jc w:val="center"/>
      </w:pPr>
    </w:p>
    <w:p w14:paraId="76F7FC70" w14:textId="77777777" w:rsidR="00165C51" w:rsidRPr="00373976" w:rsidRDefault="00165C51" w:rsidP="00165C51">
      <w:pPr>
        <w:spacing w:line="276" w:lineRule="auto"/>
        <w:jc w:val="center"/>
        <w:rPr>
          <w:b/>
          <w:bCs/>
        </w:rPr>
      </w:pPr>
      <w:r w:rsidRPr="00373976">
        <w:rPr>
          <w:b/>
          <w:bCs/>
        </w:rPr>
        <w:t>MEASUREMENT OF NUMBER OF HOLES</w:t>
      </w:r>
    </w:p>
    <w:p w14:paraId="229C3C2A" w14:textId="77777777" w:rsidR="00165C51" w:rsidRPr="00162F23" w:rsidRDefault="00165C51" w:rsidP="00165C51">
      <w:pPr>
        <w:spacing w:line="276" w:lineRule="auto"/>
        <w:jc w:val="center"/>
        <w:rPr>
          <w:b/>
          <w:bCs/>
          <w:sz w:val="28"/>
          <w:szCs w:val="28"/>
        </w:rPr>
      </w:pPr>
    </w:p>
    <w:p w14:paraId="5EBCEB40" w14:textId="77777777" w:rsidR="00165C51" w:rsidRPr="00162F23" w:rsidRDefault="00165C51" w:rsidP="00165C51">
      <w:pPr>
        <w:spacing w:line="276" w:lineRule="auto"/>
        <w:jc w:val="both"/>
        <w:rPr>
          <w:b/>
          <w:bCs/>
        </w:rPr>
      </w:pPr>
      <w:r w:rsidRPr="00162F23">
        <w:rPr>
          <w:b/>
          <w:bCs/>
        </w:rPr>
        <w:t>B-1 APPARATUS</w:t>
      </w:r>
    </w:p>
    <w:p w14:paraId="1099E7D8" w14:textId="77777777" w:rsidR="00165C51" w:rsidRPr="00162F23" w:rsidRDefault="00165C51" w:rsidP="00165C51">
      <w:pPr>
        <w:spacing w:line="276" w:lineRule="auto"/>
        <w:jc w:val="both"/>
        <w:rPr>
          <w:b/>
          <w:bCs/>
        </w:rPr>
      </w:pPr>
    </w:p>
    <w:p w14:paraId="7B600B07" w14:textId="77777777" w:rsidR="00165C51" w:rsidRPr="00162F23" w:rsidRDefault="00165C51" w:rsidP="00165C51">
      <w:pPr>
        <w:spacing w:line="276" w:lineRule="auto"/>
        <w:jc w:val="both"/>
        <w:rPr>
          <w:b/>
          <w:bCs/>
        </w:rPr>
      </w:pPr>
      <w:r w:rsidRPr="00162F23">
        <w:rPr>
          <w:b/>
          <w:bCs/>
        </w:rPr>
        <w:t>B-1.1 Template</w:t>
      </w:r>
    </w:p>
    <w:p w14:paraId="2E940946" w14:textId="77777777" w:rsidR="00165C51" w:rsidRPr="00162F23" w:rsidRDefault="00165C51" w:rsidP="00165C51">
      <w:pPr>
        <w:spacing w:line="276" w:lineRule="auto"/>
        <w:jc w:val="both"/>
        <w:rPr>
          <w:b/>
          <w:bCs/>
        </w:rPr>
      </w:pPr>
    </w:p>
    <w:p w14:paraId="00349455" w14:textId="77777777" w:rsidR="00165C51" w:rsidRPr="00162F23" w:rsidRDefault="00165C51" w:rsidP="00165C51">
      <w:pPr>
        <w:spacing w:line="276" w:lineRule="auto"/>
        <w:ind w:left="720"/>
        <w:jc w:val="both"/>
      </w:pPr>
      <w:r w:rsidRPr="00162F23">
        <w:lastRenderedPageBreak/>
        <w:t>a) A metal plate of about 0.5 mm thickness with a square hole of 2 cm × 2 cm cut accurately in the centre.</w:t>
      </w:r>
    </w:p>
    <w:p w14:paraId="7C2B2272" w14:textId="77777777" w:rsidR="00165C51" w:rsidRPr="00162F23" w:rsidRDefault="00165C51" w:rsidP="00165C51">
      <w:pPr>
        <w:spacing w:line="276" w:lineRule="auto"/>
        <w:jc w:val="center"/>
      </w:pPr>
      <w:r w:rsidRPr="00162F23">
        <w:t>OR</w:t>
      </w:r>
    </w:p>
    <w:p w14:paraId="1DD557A5" w14:textId="77777777" w:rsidR="00165C51" w:rsidRPr="00162F23" w:rsidRDefault="00165C51" w:rsidP="00165C51">
      <w:pPr>
        <w:spacing w:line="276" w:lineRule="auto"/>
        <w:ind w:firstLine="720"/>
        <w:jc w:val="both"/>
      </w:pPr>
      <w:r w:rsidRPr="00162F23">
        <w:t>b) A rigid transparent plastic sheet with a square of 2 cm × 2 cm marked in the centre.</w:t>
      </w:r>
    </w:p>
    <w:p w14:paraId="1C9009C5" w14:textId="77777777" w:rsidR="00165C51" w:rsidRPr="00162F23" w:rsidRDefault="00165C51" w:rsidP="00165C51">
      <w:pPr>
        <w:spacing w:line="276" w:lineRule="auto"/>
        <w:ind w:firstLine="720"/>
        <w:jc w:val="both"/>
      </w:pPr>
    </w:p>
    <w:p w14:paraId="5CD38037" w14:textId="77777777" w:rsidR="00165C51" w:rsidRPr="00162F23" w:rsidRDefault="00165C51" w:rsidP="00165C51">
      <w:pPr>
        <w:spacing w:line="276" w:lineRule="auto"/>
        <w:jc w:val="both"/>
        <w:rPr>
          <w:b/>
          <w:bCs/>
        </w:rPr>
      </w:pPr>
      <w:r w:rsidRPr="00162F23">
        <w:rPr>
          <w:b/>
          <w:bCs/>
        </w:rPr>
        <w:t>B-2 METHOD</w:t>
      </w:r>
    </w:p>
    <w:p w14:paraId="38EA99EB" w14:textId="77777777" w:rsidR="00165C51" w:rsidRPr="00162F23" w:rsidRDefault="00165C51" w:rsidP="00165C51">
      <w:pPr>
        <w:spacing w:line="276" w:lineRule="auto"/>
        <w:jc w:val="both"/>
        <w:rPr>
          <w:b/>
          <w:bCs/>
        </w:rPr>
      </w:pPr>
    </w:p>
    <w:p w14:paraId="1B1FA158" w14:textId="77777777" w:rsidR="00165C51" w:rsidRPr="00162F23" w:rsidRDefault="00165C51" w:rsidP="00165C51">
      <w:pPr>
        <w:spacing w:line="276" w:lineRule="auto"/>
        <w:jc w:val="both"/>
      </w:pPr>
      <w:r w:rsidRPr="00162F23">
        <w:t>Lay the netting flat without stretching on a flat surface of contrast colour. Count the number of holes in the square marked on/cut in the template in such a way that holes of more than half in size are counted as full hole and holes which are less than half in size are ignored. Divide the number of holes thus counted by 4. Count the number of holes at 5 different places and calculate the average.</w:t>
      </w:r>
    </w:p>
    <w:p w14:paraId="277D5FB2" w14:textId="77777777" w:rsidR="00165C51" w:rsidRPr="005B25C0" w:rsidRDefault="00165C51" w:rsidP="00165C51">
      <w:pPr>
        <w:spacing w:line="276" w:lineRule="auto"/>
        <w:jc w:val="center"/>
      </w:pPr>
    </w:p>
    <w:p w14:paraId="03539481" w14:textId="77777777" w:rsidR="00082A5E" w:rsidRPr="00771D1C" w:rsidRDefault="00082A5E" w:rsidP="00082A5E">
      <w:pPr>
        <w:tabs>
          <w:tab w:val="left" w:pos="1830"/>
        </w:tabs>
        <w:spacing w:line="276" w:lineRule="auto"/>
        <w:jc w:val="center"/>
        <w:rPr>
          <w:b/>
          <w:bCs/>
          <w:sz w:val="28"/>
          <w:szCs w:val="28"/>
          <w:u w:val="single"/>
        </w:rPr>
      </w:pPr>
      <w:r w:rsidRPr="00771D1C">
        <w:rPr>
          <w:b/>
          <w:bCs/>
          <w:sz w:val="28"/>
          <w:szCs w:val="28"/>
          <w:u w:val="single"/>
        </w:rPr>
        <w:t>BUREAU OF INDIAN STANDARDS</w:t>
      </w:r>
    </w:p>
    <w:p w14:paraId="3874BCFB" w14:textId="77777777" w:rsidR="00082A5E" w:rsidRPr="00771D1C" w:rsidRDefault="00082A5E" w:rsidP="00082A5E">
      <w:pPr>
        <w:tabs>
          <w:tab w:val="left" w:pos="1830"/>
        </w:tabs>
        <w:spacing w:line="276" w:lineRule="auto"/>
        <w:rPr>
          <w:u w:val="single"/>
        </w:rPr>
      </w:pPr>
    </w:p>
    <w:p w14:paraId="7182B1CA" w14:textId="77777777" w:rsidR="00082A5E" w:rsidRPr="00771D1C" w:rsidRDefault="00082A5E" w:rsidP="00082A5E">
      <w:pPr>
        <w:tabs>
          <w:tab w:val="left" w:pos="1830"/>
        </w:tabs>
        <w:spacing w:line="276" w:lineRule="auto"/>
      </w:pPr>
      <w:r w:rsidRPr="00771D1C">
        <w:rPr>
          <w:u w:val="single"/>
        </w:rPr>
        <w:t>DRAFT FOR COMMENTS ONLY</w:t>
      </w:r>
      <w:r w:rsidRPr="00771D1C">
        <w:tab/>
        <w:t xml:space="preserve">                               </w:t>
      </w:r>
      <w:r>
        <w:t xml:space="preserve">                     Doc: TXD 32</w:t>
      </w:r>
      <w:r w:rsidRPr="00771D1C">
        <w:t xml:space="preserve"> </w:t>
      </w:r>
      <w:r w:rsidRPr="00096988">
        <w:t>(</w:t>
      </w:r>
      <w:proofErr w:type="spellStart"/>
      <w:r w:rsidRPr="00096988">
        <w:rPr>
          <w:highlight w:val="yellow"/>
        </w:rPr>
        <w:t>xxxxx</w:t>
      </w:r>
      <w:proofErr w:type="spellEnd"/>
      <w:r w:rsidRPr="00096988">
        <w:rPr>
          <w:highlight w:val="yellow"/>
        </w:rPr>
        <w:t>)</w:t>
      </w:r>
      <w:r>
        <w:t xml:space="preserve"> WC</w:t>
      </w:r>
    </w:p>
    <w:p w14:paraId="3DEB839A" w14:textId="77777777" w:rsidR="00082A5E" w:rsidRPr="00771D1C" w:rsidRDefault="00082A5E" w:rsidP="00082A5E">
      <w:pPr>
        <w:spacing w:line="276" w:lineRule="auto"/>
        <w:jc w:val="right"/>
      </w:pPr>
      <w:r w:rsidRPr="00771D1C">
        <w:t xml:space="preserve">             </w:t>
      </w:r>
    </w:p>
    <w:p w14:paraId="0F24701C" w14:textId="77777777" w:rsidR="00082A5E" w:rsidRPr="00771D1C" w:rsidRDefault="00082A5E" w:rsidP="00082A5E">
      <w:pPr>
        <w:spacing w:line="276" w:lineRule="auto"/>
      </w:pPr>
    </w:p>
    <w:p w14:paraId="03ED8864" w14:textId="77777777" w:rsidR="00082A5E" w:rsidRDefault="00082A5E" w:rsidP="00082A5E">
      <w:pPr>
        <w:spacing w:line="276" w:lineRule="auto"/>
        <w:jc w:val="center"/>
        <w:rPr>
          <w:rFonts w:ascii="Nirmala UI" w:hAnsi="Nirmala UI" w:cs="Nirmala UI"/>
          <w:sz w:val="28"/>
          <w:szCs w:val="28"/>
        </w:rPr>
      </w:pPr>
      <w:r w:rsidRPr="00771D1C">
        <w:rPr>
          <w:rFonts w:ascii="Nirmala UI" w:hAnsi="Nirmala UI" w:cs="Nirmala UI"/>
          <w:i/>
          <w:iCs/>
          <w:sz w:val="28"/>
          <w:szCs w:val="28"/>
          <w:cs/>
          <w:lang w:bidi="hi-IN"/>
        </w:rPr>
        <w:t>भारतीय</w:t>
      </w:r>
      <w:r w:rsidRPr="00771D1C">
        <w:rPr>
          <w:i/>
          <w:iCs/>
          <w:sz w:val="28"/>
          <w:szCs w:val="28"/>
        </w:rPr>
        <w:t xml:space="preserve"> </w:t>
      </w:r>
      <w:r w:rsidRPr="00771D1C">
        <w:rPr>
          <w:rFonts w:ascii="Nirmala UI" w:hAnsi="Nirmala UI" w:cs="Nirmala UI"/>
          <w:i/>
          <w:iCs/>
          <w:sz w:val="28"/>
          <w:szCs w:val="28"/>
          <w:cs/>
          <w:lang w:bidi="hi-IN"/>
        </w:rPr>
        <w:t xml:space="preserve">मानक </w:t>
      </w:r>
      <w:r w:rsidRPr="00771D1C">
        <w:rPr>
          <w:sz w:val="28"/>
          <w:szCs w:val="28"/>
        </w:rPr>
        <w:t xml:space="preserve"> </w:t>
      </w:r>
      <w:r w:rsidRPr="00771D1C">
        <w:rPr>
          <w:rFonts w:ascii="Nirmala UI" w:hAnsi="Nirmala UI" w:cs="Nirmala UI"/>
          <w:sz w:val="28"/>
          <w:szCs w:val="28"/>
          <w:cs/>
          <w:lang w:bidi="hi-IN"/>
        </w:rPr>
        <w:t>मसौदा</w:t>
      </w:r>
    </w:p>
    <w:p w14:paraId="4A9609DE" w14:textId="77777777" w:rsidR="00082A5E" w:rsidRPr="003165A4" w:rsidRDefault="00082A5E" w:rsidP="00082A5E">
      <w:pPr>
        <w:spacing w:line="276" w:lineRule="auto"/>
        <w:jc w:val="center"/>
        <w:rPr>
          <w:sz w:val="28"/>
          <w:szCs w:val="28"/>
        </w:rPr>
      </w:pPr>
    </w:p>
    <w:p w14:paraId="7905638F" w14:textId="77777777" w:rsidR="00082A5E" w:rsidRPr="00594CD2" w:rsidRDefault="00082A5E" w:rsidP="00082A5E">
      <w:pPr>
        <w:spacing w:line="276" w:lineRule="auto"/>
        <w:jc w:val="center"/>
        <w:rPr>
          <w:rFonts w:asciiTheme="minorBidi" w:hAnsiTheme="minorBidi"/>
          <w:sz w:val="28"/>
          <w:szCs w:val="28"/>
        </w:rPr>
      </w:pPr>
      <w:r w:rsidRPr="00567175">
        <w:rPr>
          <w:rFonts w:asciiTheme="minorBidi" w:hAnsiTheme="minorBidi" w:cs="Mangal"/>
          <w:b/>
          <w:bCs/>
          <w:sz w:val="28"/>
          <w:szCs w:val="28"/>
          <w:cs/>
          <w:lang w:bidi="hi-IN"/>
        </w:rPr>
        <w:t>वस्त्रों की ज्वलनशीलता और ज्वाला प्रतिरोध का निर्धारण</w:t>
      </w:r>
    </w:p>
    <w:p w14:paraId="5EC963F3" w14:textId="77777777" w:rsidR="00082A5E" w:rsidRPr="00771D1C" w:rsidRDefault="00082A5E" w:rsidP="00082A5E">
      <w:pPr>
        <w:spacing w:line="276" w:lineRule="auto"/>
        <w:jc w:val="center"/>
        <w:rPr>
          <w:sz w:val="28"/>
          <w:szCs w:val="28"/>
        </w:rPr>
      </w:pPr>
    </w:p>
    <w:p w14:paraId="6F0C5CFB" w14:textId="77777777" w:rsidR="00082A5E" w:rsidRPr="00771D1C" w:rsidRDefault="00082A5E" w:rsidP="00082A5E">
      <w:pPr>
        <w:spacing w:line="276" w:lineRule="auto"/>
        <w:jc w:val="center"/>
        <w:rPr>
          <w:i/>
          <w:iCs/>
          <w:rtl/>
          <w:cs/>
        </w:rPr>
      </w:pPr>
      <w:r>
        <w:rPr>
          <w:rFonts w:ascii="Nirmala UI" w:hAnsi="Nirmala UI" w:cs="Nirmala UI"/>
          <w:lang w:bidi="hi-IN"/>
        </w:rPr>
        <w:t xml:space="preserve">( </w:t>
      </w:r>
      <w:r w:rsidRPr="00096988">
        <w:rPr>
          <w:rFonts w:ascii="Nirmala UI" w:hAnsi="Nirmala UI" w:cs="Nirmala UI"/>
          <w:cs/>
          <w:lang w:bidi="hi-IN"/>
        </w:rPr>
        <w:t>आई</w:t>
      </w:r>
      <w:r w:rsidRPr="00096988">
        <w:rPr>
          <w:rFonts w:cs="Mangal"/>
          <w:rtl/>
          <w:cs/>
        </w:rPr>
        <w:t xml:space="preserve"> </w:t>
      </w:r>
      <w:r w:rsidRPr="00096988">
        <w:rPr>
          <w:rFonts w:ascii="Nirmala UI" w:hAnsi="Nirmala UI" w:cs="Nirmala UI"/>
          <w:cs/>
          <w:lang w:bidi="hi-IN"/>
        </w:rPr>
        <w:t>एस</w:t>
      </w:r>
      <w:r w:rsidRPr="00096988">
        <w:rPr>
          <w:rFonts w:cs="Mangal"/>
          <w:rtl/>
          <w:cs/>
        </w:rPr>
        <w:t xml:space="preserve"> </w:t>
      </w:r>
      <w:r w:rsidRPr="00096988">
        <w:t>11871</w:t>
      </w:r>
      <w:r w:rsidRPr="00096988">
        <w:rPr>
          <w:rFonts w:asciiTheme="minorBidi" w:hAnsiTheme="minorBidi" w:hint="cs"/>
        </w:rPr>
        <w:t xml:space="preserve"> </w:t>
      </w:r>
      <w:r w:rsidRPr="00096988">
        <w:t xml:space="preserve"> </w:t>
      </w:r>
      <w:r w:rsidRPr="00096988">
        <w:rPr>
          <w:rFonts w:ascii="Nirmala UI" w:hAnsi="Nirmala UI" w:cs="Nirmala UI"/>
          <w:cs/>
          <w:lang w:bidi="hi-IN"/>
        </w:rPr>
        <w:t>का</w:t>
      </w:r>
      <w:r w:rsidRPr="00096988">
        <w:rPr>
          <w:rFonts w:ascii="Nirmala UI" w:hAnsi="Nirmala UI" w:cs="Nirmala UI"/>
          <w:i/>
          <w:iCs/>
          <w:cs/>
          <w:lang w:bidi="hi-IN"/>
        </w:rPr>
        <w:t xml:space="preserve">पहला </w:t>
      </w:r>
      <w:r w:rsidRPr="00096988">
        <w:rPr>
          <w:i/>
          <w:iCs/>
        </w:rPr>
        <w:t xml:space="preserve"> </w:t>
      </w:r>
      <w:r w:rsidRPr="00096988">
        <w:rPr>
          <w:rFonts w:ascii="Nirmala UI" w:hAnsi="Nirmala UI" w:cs="Nirmala UI"/>
          <w:i/>
          <w:iCs/>
          <w:cs/>
          <w:lang w:bidi="hi-IN"/>
        </w:rPr>
        <w:t>पुनरीक्षण</w:t>
      </w:r>
      <w:r>
        <w:rPr>
          <w:rFonts w:ascii="Nirmala UI" w:hAnsi="Nirmala UI" w:cs="Nirmala UI"/>
          <w:i/>
          <w:iCs/>
          <w:lang w:bidi="hi-IN"/>
        </w:rPr>
        <w:t xml:space="preserve">  </w:t>
      </w:r>
      <w:r>
        <w:rPr>
          <w:rFonts w:cs="Mangal" w:hint="cs"/>
          <w:rtl/>
        </w:rPr>
        <w:t xml:space="preserve"> (</w:t>
      </w:r>
    </w:p>
    <w:p w14:paraId="4858051D" w14:textId="77777777" w:rsidR="00082A5E" w:rsidRPr="00771D1C" w:rsidRDefault="00082A5E" w:rsidP="00082A5E">
      <w:pPr>
        <w:autoSpaceDE w:val="0"/>
        <w:autoSpaceDN w:val="0"/>
        <w:adjustRightInd w:val="0"/>
        <w:spacing w:line="276" w:lineRule="auto"/>
        <w:rPr>
          <w:b/>
          <w:iCs/>
          <w:color w:val="000000"/>
          <w:sz w:val="28"/>
          <w:szCs w:val="28"/>
        </w:rPr>
      </w:pPr>
    </w:p>
    <w:p w14:paraId="73C91401" w14:textId="77777777" w:rsidR="00082A5E" w:rsidRPr="00771D1C" w:rsidRDefault="00082A5E" w:rsidP="00082A5E">
      <w:pPr>
        <w:autoSpaceDE w:val="0"/>
        <w:autoSpaceDN w:val="0"/>
        <w:adjustRightInd w:val="0"/>
        <w:spacing w:line="276" w:lineRule="auto"/>
        <w:jc w:val="center"/>
        <w:rPr>
          <w:b/>
          <w:bCs/>
          <w:i/>
          <w:iCs/>
        </w:rPr>
      </w:pPr>
      <w:r w:rsidRPr="00771D1C">
        <w:rPr>
          <w:color w:val="000000"/>
          <w:sz w:val="28"/>
          <w:szCs w:val="28"/>
        </w:rPr>
        <w:t>Draft</w:t>
      </w:r>
      <w:r w:rsidRPr="00771D1C">
        <w:rPr>
          <w:iCs/>
          <w:color w:val="000000"/>
          <w:sz w:val="28"/>
          <w:szCs w:val="28"/>
        </w:rPr>
        <w:t xml:space="preserve"> </w:t>
      </w:r>
      <w:r w:rsidRPr="00771D1C">
        <w:rPr>
          <w:i/>
          <w:color w:val="000000"/>
          <w:sz w:val="28"/>
          <w:szCs w:val="28"/>
        </w:rPr>
        <w:t>Indian Standard</w:t>
      </w:r>
    </w:p>
    <w:p w14:paraId="04116ED7" w14:textId="77777777" w:rsidR="00082A5E" w:rsidRPr="00771D1C" w:rsidRDefault="00082A5E" w:rsidP="00082A5E">
      <w:pPr>
        <w:autoSpaceDE w:val="0"/>
        <w:autoSpaceDN w:val="0"/>
        <w:adjustRightInd w:val="0"/>
        <w:spacing w:line="276" w:lineRule="auto"/>
        <w:ind w:right="-330"/>
        <w:jc w:val="center"/>
        <w:rPr>
          <w:b/>
          <w:bCs/>
          <w:i/>
          <w:iCs/>
        </w:rPr>
      </w:pPr>
    </w:p>
    <w:p w14:paraId="2BD5E6FA" w14:textId="77777777" w:rsidR="00082A5E" w:rsidRDefault="00082A5E" w:rsidP="00082A5E">
      <w:pPr>
        <w:autoSpaceDE w:val="0"/>
        <w:autoSpaceDN w:val="0"/>
        <w:adjustRightInd w:val="0"/>
        <w:spacing w:line="276" w:lineRule="auto"/>
        <w:ind w:right="-330"/>
        <w:jc w:val="center"/>
        <w:rPr>
          <w:b/>
          <w:bCs/>
        </w:rPr>
      </w:pPr>
      <w:r w:rsidRPr="00567175">
        <w:rPr>
          <w:b/>
          <w:bCs/>
        </w:rPr>
        <w:t>DETERMINATION OF FLAMMABILITY AND FLAME RESISTANCE OF TEXTILE FABRICS</w:t>
      </w:r>
    </w:p>
    <w:p w14:paraId="480AD97D" w14:textId="77777777" w:rsidR="00082A5E" w:rsidRDefault="00082A5E" w:rsidP="00082A5E">
      <w:pPr>
        <w:autoSpaceDE w:val="0"/>
        <w:autoSpaceDN w:val="0"/>
        <w:adjustRightInd w:val="0"/>
        <w:spacing w:line="276" w:lineRule="auto"/>
        <w:ind w:right="-330"/>
        <w:jc w:val="center"/>
        <w:rPr>
          <w:b/>
          <w:bCs/>
        </w:rPr>
      </w:pPr>
    </w:p>
    <w:p w14:paraId="634673FD" w14:textId="77777777" w:rsidR="00082A5E" w:rsidRPr="00771D1C" w:rsidRDefault="00082A5E" w:rsidP="00082A5E">
      <w:pPr>
        <w:autoSpaceDE w:val="0"/>
        <w:autoSpaceDN w:val="0"/>
        <w:adjustRightInd w:val="0"/>
        <w:spacing w:line="276" w:lineRule="auto"/>
        <w:ind w:right="-330"/>
        <w:jc w:val="center"/>
        <w:rPr>
          <w:b/>
        </w:rPr>
      </w:pPr>
      <w:r w:rsidRPr="00771D1C">
        <w:rPr>
          <w:b/>
        </w:rPr>
        <w:t xml:space="preserve"> </w:t>
      </w:r>
      <w:r w:rsidRPr="00096988">
        <w:rPr>
          <w:b/>
        </w:rPr>
        <w:t>(</w:t>
      </w:r>
      <w:r w:rsidRPr="00096988">
        <w:rPr>
          <w:b/>
          <w:i/>
          <w:iCs/>
        </w:rPr>
        <w:t xml:space="preserve">First Revision </w:t>
      </w:r>
      <w:r w:rsidRPr="00096988">
        <w:rPr>
          <w:b/>
        </w:rPr>
        <w:t>of IS 11871)</w:t>
      </w:r>
    </w:p>
    <w:p w14:paraId="20DC9A1D" w14:textId="77777777" w:rsidR="00082A5E" w:rsidRDefault="00082A5E" w:rsidP="00082A5E">
      <w:pPr>
        <w:spacing w:line="276" w:lineRule="auto"/>
        <w:jc w:val="both"/>
        <w:rPr>
          <w:b/>
          <w:bCs/>
        </w:rPr>
      </w:pPr>
    </w:p>
    <w:p w14:paraId="4A10FEE9" w14:textId="77777777" w:rsidR="00082A5E" w:rsidRDefault="00082A5E" w:rsidP="00082A5E">
      <w:pPr>
        <w:spacing w:line="276" w:lineRule="auto"/>
        <w:jc w:val="both"/>
        <w:rPr>
          <w:b/>
          <w:bCs/>
        </w:rPr>
      </w:pPr>
    </w:p>
    <w:p w14:paraId="11FBE53C" w14:textId="12CB587E" w:rsidR="00604FB2" w:rsidRPr="00771D1C" w:rsidRDefault="00604FB2" w:rsidP="00604FB2">
      <w:pPr>
        <w:pBdr>
          <w:bottom w:val="single" w:sz="12" w:space="1" w:color="auto"/>
        </w:pBdr>
        <w:autoSpaceDE w:val="0"/>
        <w:autoSpaceDN w:val="0"/>
        <w:adjustRightInd w:val="0"/>
        <w:spacing w:line="276" w:lineRule="auto"/>
        <w:rPr>
          <w:b/>
          <w:bCs/>
          <w:iCs/>
          <w:color w:val="000000"/>
        </w:rPr>
      </w:pPr>
      <w:r w:rsidRPr="00CB2D52">
        <w:rPr>
          <w:b/>
          <w:bCs/>
        </w:rPr>
        <w:t>ICS 13.220.40</w:t>
      </w:r>
    </w:p>
    <w:p w14:paraId="473E2AEB" w14:textId="77777777" w:rsidR="00082A5E" w:rsidRPr="00771D1C" w:rsidRDefault="00082A5E" w:rsidP="00082A5E">
      <w:pPr>
        <w:autoSpaceDE w:val="0"/>
        <w:autoSpaceDN w:val="0"/>
        <w:adjustRightInd w:val="0"/>
        <w:spacing w:line="276" w:lineRule="auto"/>
        <w:rPr>
          <w:iCs/>
          <w:color w:val="000000"/>
        </w:rPr>
      </w:pPr>
      <w:r w:rsidRPr="00771D1C">
        <w:rPr>
          <w:iCs/>
          <w:color w:val="000000"/>
        </w:rPr>
        <w:t>Not to be reproduced without permission of                       Last date for receipt of comment is</w:t>
      </w:r>
    </w:p>
    <w:p w14:paraId="37014C18" w14:textId="6BCF0CA7" w:rsidR="00082A5E" w:rsidRPr="00771D1C" w:rsidRDefault="00082A5E" w:rsidP="00082A5E">
      <w:pPr>
        <w:pBdr>
          <w:bottom w:val="single" w:sz="12" w:space="1" w:color="auto"/>
        </w:pBdr>
        <w:autoSpaceDE w:val="0"/>
        <w:autoSpaceDN w:val="0"/>
        <w:adjustRightInd w:val="0"/>
        <w:spacing w:line="276" w:lineRule="auto"/>
        <w:jc w:val="both"/>
        <w:rPr>
          <w:b/>
          <w:iCs/>
          <w:color w:val="000000"/>
        </w:rPr>
      </w:pPr>
      <w:r w:rsidRPr="00771D1C">
        <w:rPr>
          <w:iCs/>
          <w:color w:val="000000"/>
        </w:rPr>
        <w:t xml:space="preserve">BIS or used as Standard                                                                             </w:t>
      </w:r>
      <w:r w:rsidR="00373976">
        <w:rPr>
          <w:iCs/>
          <w:color w:val="000000"/>
        </w:rPr>
        <w:t>------------</w:t>
      </w:r>
    </w:p>
    <w:p w14:paraId="47D0FC93" w14:textId="77777777" w:rsidR="00082A5E" w:rsidRPr="00771D1C" w:rsidRDefault="00082A5E" w:rsidP="00082A5E">
      <w:pPr>
        <w:spacing w:line="276" w:lineRule="auto"/>
        <w:ind w:left="720"/>
        <w:jc w:val="center"/>
        <w:rPr>
          <w:b/>
          <w:bCs/>
        </w:rPr>
      </w:pPr>
    </w:p>
    <w:p w14:paraId="377674A9" w14:textId="77777777" w:rsidR="00082A5E" w:rsidRDefault="00082A5E" w:rsidP="00082A5E">
      <w:pPr>
        <w:tabs>
          <w:tab w:val="right" w:pos="8640"/>
        </w:tabs>
        <w:spacing w:line="276" w:lineRule="auto"/>
        <w:rPr>
          <w:rFonts w:eastAsia="MS Mincho"/>
          <w:bCs/>
        </w:rPr>
      </w:pPr>
      <w:r w:rsidRPr="00CE04EF">
        <w:rPr>
          <w:rFonts w:eastAsia="MS Mincho"/>
          <w:bCs/>
        </w:rPr>
        <w:t>Textiles Protective Clothing Sectional Committee</w:t>
      </w:r>
      <w:r w:rsidRPr="00771D1C">
        <w:rPr>
          <w:rFonts w:eastAsia="MS Mincho"/>
          <w:bCs/>
        </w:rPr>
        <w:t>,</w:t>
      </w:r>
      <w:r>
        <w:rPr>
          <w:rFonts w:eastAsia="MS Mincho"/>
          <w:bCs/>
        </w:rPr>
        <w:t xml:space="preserve"> TXD 32</w:t>
      </w:r>
    </w:p>
    <w:p w14:paraId="56664864" w14:textId="77777777" w:rsidR="00082A5E" w:rsidRDefault="00082A5E" w:rsidP="00082A5E">
      <w:pPr>
        <w:tabs>
          <w:tab w:val="right" w:pos="8640"/>
        </w:tabs>
        <w:spacing w:line="276" w:lineRule="auto"/>
        <w:rPr>
          <w:rFonts w:eastAsia="MS Mincho"/>
          <w:bCs/>
        </w:rPr>
      </w:pPr>
    </w:p>
    <w:p w14:paraId="2972D1E3" w14:textId="77777777" w:rsidR="00082A5E" w:rsidRPr="00771D1C" w:rsidRDefault="00082A5E" w:rsidP="00082A5E">
      <w:pPr>
        <w:tabs>
          <w:tab w:val="right" w:pos="8640"/>
        </w:tabs>
        <w:spacing w:line="276" w:lineRule="auto"/>
        <w:rPr>
          <w:rFonts w:eastAsia="MS Mincho"/>
          <w:bCs/>
        </w:rPr>
      </w:pPr>
    </w:p>
    <w:p w14:paraId="34EAB9D9" w14:textId="77777777" w:rsidR="00082A5E" w:rsidRDefault="00082A5E" w:rsidP="00082A5E">
      <w:pPr>
        <w:spacing w:line="276" w:lineRule="auto"/>
        <w:jc w:val="both"/>
        <w:rPr>
          <w:b/>
        </w:rPr>
      </w:pPr>
    </w:p>
    <w:p w14:paraId="2BE87F24" w14:textId="77777777" w:rsidR="00082A5E" w:rsidRDefault="00082A5E" w:rsidP="00082A5E">
      <w:pPr>
        <w:spacing w:line="276" w:lineRule="auto"/>
        <w:jc w:val="both"/>
        <w:rPr>
          <w:b/>
        </w:rPr>
      </w:pPr>
      <w:r w:rsidRPr="00373D58">
        <w:rPr>
          <w:b/>
        </w:rPr>
        <w:t xml:space="preserve">FOREWORD </w:t>
      </w:r>
    </w:p>
    <w:p w14:paraId="6648F16B" w14:textId="64836EF3" w:rsidR="003218CF" w:rsidRPr="003218CF" w:rsidRDefault="003218CF" w:rsidP="003218CF">
      <w:pPr>
        <w:autoSpaceDE w:val="0"/>
        <w:autoSpaceDN w:val="0"/>
        <w:adjustRightInd w:val="0"/>
        <w:spacing w:line="276" w:lineRule="auto"/>
        <w:rPr>
          <w:i/>
          <w:color w:val="000000" w:themeColor="text1"/>
        </w:rPr>
      </w:pPr>
      <w:r w:rsidRPr="00304D5A">
        <w:rPr>
          <w:i/>
          <w:color w:val="000000" w:themeColor="text1"/>
        </w:rPr>
        <w:t>(Formal clause will be added later)</w:t>
      </w:r>
    </w:p>
    <w:p w14:paraId="11626298" w14:textId="77777777" w:rsidR="00082A5E" w:rsidRDefault="00082A5E" w:rsidP="00082A5E">
      <w:pPr>
        <w:spacing w:line="276" w:lineRule="auto"/>
        <w:jc w:val="both"/>
      </w:pPr>
    </w:p>
    <w:p w14:paraId="066D24E2" w14:textId="77777777" w:rsidR="00082A5E" w:rsidRPr="003218CF" w:rsidRDefault="00082A5E" w:rsidP="00082A5E">
      <w:pPr>
        <w:spacing w:line="276" w:lineRule="auto"/>
        <w:jc w:val="both"/>
      </w:pPr>
      <w:r w:rsidRPr="003218CF">
        <w:t xml:space="preserve">The flammability is one of the important properties of textile materials, besides characteristics like combustion, thermal degradation, smouldering, after glow, smoke and toxicity. With the increasing awareness of fire hazards and promulgation of rules and regulations by several advanced countries, the development of flammability standard needs no emphasis. </w:t>
      </w:r>
    </w:p>
    <w:p w14:paraId="242CA667" w14:textId="77777777" w:rsidR="00082A5E" w:rsidRPr="003218CF" w:rsidRDefault="00082A5E" w:rsidP="00082A5E">
      <w:pPr>
        <w:spacing w:line="276" w:lineRule="auto"/>
        <w:jc w:val="both"/>
      </w:pPr>
    </w:p>
    <w:p w14:paraId="5FF88F03" w14:textId="77777777" w:rsidR="00082A5E" w:rsidRPr="003218CF" w:rsidRDefault="00082A5E" w:rsidP="00082A5E">
      <w:pPr>
        <w:spacing w:line="276" w:lineRule="auto"/>
        <w:jc w:val="both"/>
      </w:pPr>
      <w:r w:rsidRPr="003218CF">
        <w:t xml:space="preserve">While preparing this standard, considerable assistance has been derived from the following: </w:t>
      </w:r>
    </w:p>
    <w:p w14:paraId="5D935EDF" w14:textId="77777777" w:rsidR="00082A5E" w:rsidRPr="003218CF" w:rsidRDefault="00082A5E" w:rsidP="00082A5E">
      <w:pPr>
        <w:spacing w:line="276" w:lineRule="auto"/>
        <w:jc w:val="both"/>
      </w:pPr>
    </w:p>
    <w:p w14:paraId="79AB89B8" w14:textId="275B3192" w:rsidR="00082A5E" w:rsidRPr="003218CF" w:rsidRDefault="006A47AB" w:rsidP="001E682E">
      <w:pPr>
        <w:pStyle w:val="ListParagraph"/>
        <w:numPr>
          <w:ilvl w:val="0"/>
          <w:numId w:val="25"/>
        </w:numPr>
        <w:spacing w:line="276" w:lineRule="auto"/>
        <w:jc w:val="both"/>
      </w:pPr>
      <w:r w:rsidRPr="003218CF">
        <w:rPr>
          <w:color w:val="000000"/>
        </w:rPr>
        <w:t>ASTM D 1230- 2019 ‘</w:t>
      </w:r>
      <w:r w:rsidRPr="003218CF">
        <w:t xml:space="preserve">Standard Test Method for Flammability of Apparel Textiles' </w:t>
      </w:r>
      <w:r w:rsidR="00082A5E" w:rsidRPr="003218CF">
        <w:t xml:space="preserve">issued by the American Society for Testing and Materials. </w:t>
      </w:r>
    </w:p>
    <w:p w14:paraId="44CF4996" w14:textId="77777777" w:rsidR="00082A5E" w:rsidRPr="003218CF" w:rsidRDefault="00082A5E" w:rsidP="00082A5E">
      <w:pPr>
        <w:spacing w:line="276" w:lineRule="auto"/>
        <w:jc w:val="both"/>
      </w:pPr>
    </w:p>
    <w:p w14:paraId="5F46CEFD" w14:textId="77777777" w:rsidR="00082A5E" w:rsidRPr="003218CF" w:rsidRDefault="00082A5E" w:rsidP="001E682E">
      <w:pPr>
        <w:pStyle w:val="ListParagraph"/>
        <w:numPr>
          <w:ilvl w:val="0"/>
          <w:numId w:val="25"/>
        </w:numPr>
        <w:spacing w:line="276" w:lineRule="auto"/>
        <w:jc w:val="both"/>
      </w:pPr>
      <w:r w:rsidRPr="003218CF">
        <w:t xml:space="preserve">BS </w:t>
      </w:r>
      <w:proofErr w:type="gramStart"/>
      <w:r w:rsidRPr="003218CF">
        <w:t>3119 :</w:t>
      </w:r>
      <w:proofErr w:type="gramEnd"/>
      <w:r w:rsidRPr="003218CF">
        <w:t xml:space="preserve"> 1959 ‘Method of test for flameproof materials’ issued by the British Standards Institution. </w:t>
      </w:r>
    </w:p>
    <w:p w14:paraId="3A7FB566" w14:textId="77777777" w:rsidR="00082A5E" w:rsidRPr="00890E34" w:rsidRDefault="00082A5E" w:rsidP="00082A5E">
      <w:pPr>
        <w:spacing w:line="276" w:lineRule="auto"/>
        <w:jc w:val="both"/>
        <w:rPr>
          <w:highlight w:val="yellow"/>
        </w:rPr>
      </w:pPr>
    </w:p>
    <w:p w14:paraId="505EDCB3" w14:textId="77777777" w:rsidR="00082A5E" w:rsidRDefault="00082A5E" w:rsidP="00082A5E">
      <w:pPr>
        <w:spacing w:line="276" w:lineRule="auto"/>
        <w:jc w:val="both"/>
      </w:pPr>
      <w:r w:rsidRPr="00821B10">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651642">
        <w:rPr>
          <w:i/>
          <w:iCs/>
        </w:rPr>
        <w:t>second revision</w:t>
      </w:r>
      <w:r w:rsidRPr="00821B10">
        <w:t>)'. The number of significant places retained in the rounded off value should be the same as that of the specified value in this standard.</w:t>
      </w:r>
    </w:p>
    <w:p w14:paraId="6245A647" w14:textId="77777777" w:rsidR="00082A5E" w:rsidRDefault="00082A5E" w:rsidP="00082A5E">
      <w:pPr>
        <w:spacing w:line="276" w:lineRule="auto"/>
        <w:rPr>
          <w:b/>
          <w:sz w:val="28"/>
        </w:rPr>
      </w:pPr>
    </w:p>
    <w:p w14:paraId="2508D72C" w14:textId="77777777" w:rsidR="00082A5E" w:rsidRPr="00D205A8" w:rsidRDefault="00082A5E" w:rsidP="00082A5E">
      <w:pPr>
        <w:spacing w:line="276" w:lineRule="auto"/>
        <w:jc w:val="both"/>
        <w:rPr>
          <w:b/>
        </w:rPr>
      </w:pPr>
      <w:r w:rsidRPr="00D205A8">
        <w:rPr>
          <w:b/>
        </w:rPr>
        <w:t xml:space="preserve">1 SCOPE </w:t>
      </w:r>
    </w:p>
    <w:p w14:paraId="5F33839B" w14:textId="77777777" w:rsidR="00082A5E" w:rsidRDefault="00082A5E" w:rsidP="00082A5E">
      <w:pPr>
        <w:spacing w:line="276" w:lineRule="auto"/>
        <w:jc w:val="both"/>
      </w:pPr>
    </w:p>
    <w:p w14:paraId="564CBC3B" w14:textId="3512615F" w:rsidR="00082A5E" w:rsidRDefault="00082A5E" w:rsidP="00082A5E">
      <w:pPr>
        <w:spacing w:line="276" w:lineRule="auto"/>
        <w:jc w:val="both"/>
      </w:pPr>
      <w:r w:rsidRPr="00D205A8">
        <w:t>This standard prescribes two methods fo</w:t>
      </w:r>
      <w:r>
        <w:t xml:space="preserve">r determining the flammability </w:t>
      </w:r>
      <w:r w:rsidRPr="00D205A8">
        <w:t>and flame resistance of textile fabrics. It a</w:t>
      </w:r>
      <w:r>
        <w:t xml:space="preserve">pplies to all types of textile </w:t>
      </w:r>
      <w:r w:rsidRPr="00D205A8">
        <w:t>fabrics, clothing and garments w</w:t>
      </w:r>
      <w:r>
        <w:t xml:space="preserve">hether </w:t>
      </w:r>
      <w:r w:rsidR="00E04A4C">
        <w:t>they are</w:t>
      </w:r>
      <w:r>
        <w:t>, knitted,</w:t>
      </w:r>
      <w:r w:rsidR="00E04A4C">
        <w:t xml:space="preserve"> woven,</w:t>
      </w:r>
      <w:r>
        <w:t xml:space="preserve"> </w:t>
      </w:r>
      <w:r w:rsidR="00E04A4C" w:rsidRPr="00D205A8">
        <w:t>laminated</w:t>
      </w:r>
      <w:r w:rsidR="00E04A4C">
        <w:t xml:space="preserve">, </w:t>
      </w:r>
      <w:r>
        <w:t xml:space="preserve">bonded, </w:t>
      </w:r>
      <w:r w:rsidRPr="00D205A8">
        <w:t>or surface coated.</w:t>
      </w:r>
    </w:p>
    <w:p w14:paraId="58DE04FD" w14:textId="77777777" w:rsidR="00082A5E" w:rsidRDefault="00082A5E" w:rsidP="00082A5E">
      <w:pPr>
        <w:spacing w:line="276" w:lineRule="auto"/>
        <w:jc w:val="both"/>
      </w:pPr>
    </w:p>
    <w:p w14:paraId="58724AC8" w14:textId="77777777" w:rsidR="00082A5E" w:rsidRPr="005C149D" w:rsidRDefault="00082A5E" w:rsidP="00082A5E">
      <w:pPr>
        <w:spacing w:line="276" w:lineRule="auto"/>
        <w:jc w:val="both"/>
        <w:rPr>
          <w:b/>
        </w:rPr>
      </w:pPr>
      <w:r w:rsidRPr="005C149D">
        <w:rPr>
          <w:b/>
        </w:rPr>
        <w:t>2 REFERENCES</w:t>
      </w:r>
    </w:p>
    <w:p w14:paraId="33ABB193" w14:textId="77777777" w:rsidR="00082A5E" w:rsidRDefault="00082A5E" w:rsidP="00082A5E">
      <w:pPr>
        <w:spacing w:line="276" w:lineRule="auto"/>
        <w:jc w:val="both"/>
      </w:pPr>
    </w:p>
    <w:p w14:paraId="5CC822DA" w14:textId="77777777" w:rsidR="00082A5E" w:rsidRPr="00D205A8" w:rsidRDefault="00082A5E" w:rsidP="00082A5E">
      <w:pPr>
        <w:spacing w:line="276" w:lineRule="auto"/>
        <w:jc w:val="both"/>
      </w:pPr>
      <w:r w:rsidRPr="00D205A8">
        <w:t>The standards listed in Annex A contain provisions which through reference in this text, constitute</w:t>
      </w:r>
    </w:p>
    <w:p w14:paraId="04EDE5DB" w14:textId="77777777" w:rsidR="00082A5E" w:rsidRDefault="00082A5E" w:rsidP="00082A5E">
      <w:pPr>
        <w:spacing w:line="276" w:lineRule="auto"/>
        <w:jc w:val="both"/>
      </w:pPr>
      <w:r w:rsidRPr="00D205A8">
        <w:t>provisions of this standard. At the time of publication, the editions indicated were valid. All standards are subjected to revision, and parties to agreements based on this standard are encouraged to investigate the possibility of applying the most recent editions of the standards indicated in Annex A.</w:t>
      </w:r>
    </w:p>
    <w:p w14:paraId="3597C22C" w14:textId="77777777" w:rsidR="00082A5E" w:rsidRDefault="00082A5E" w:rsidP="00082A5E">
      <w:pPr>
        <w:spacing w:line="276" w:lineRule="auto"/>
        <w:jc w:val="both"/>
      </w:pPr>
    </w:p>
    <w:p w14:paraId="1A00F3FE" w14:textId="77777777" w:rsidR="00082A5E" w:rsidRPr="005C149D" w:rsidRDefault="00082A5E" w:rsidP="00082A5E">
      <w:pPr>
        <w:spacing w:line="276" w:lineRule="auto"/>
        <w:jc w:val="both"/>
        <w:rPr>
          <w:b/>
        </w:rPr>
      </w:pPr>
      <w:r w:rsidRPr="005C149D">
        <w:rPr>
          <w:b/>
        </w:rPr>
        <w:t xml:space="preserve">3 APPLICATION </w:t>
      </w:r>
    </w:p>
    <w:p w14:paraId="319D213B" w14:textId="77777777" w:rsidR="00082A5E" w:rsidRDefault="00082A5E" w:rsidP="00082A5E">
      <w:pPr>
        <w:spacing w:line="276" w:lineRule="auto"/>
        <w:jc w:val="both"/>
      </w:pPr>
    </w:p>
    <w:p w14:paraId="7410929F" w14:textId="49E347F2" w:rsidR="00082A5E" w:rsidRPr="00D205A8" w:rsidRDefault="00082A5E" w:rsidP="00082A5E">
      <w:pPr>
        <w:spacing w:line="276" w:lineRule="auto"/>
        <w:jc w:val="both"/>
      </w:pPr>
      <w:r w:rsidRPr="005C149D">
        <w:rPr>
          <w:b/>
        </w:rPr>
        <w:lastRenderedPageBreak/>
        <w:t>3.1</w:t>
      </w:r>
      <w:r w:rsidRPr="00D205A8">
        <w:t xml:space="preserve"> Method A </w:t>
      </w:r>
      <w:r w:rsidR="00EE322B">
        <w:t xml:space="preserve">is </w:t>
      </w:r>
      <w:r w:rsidRPr="00D205A8">
        <w:t>based on vertical</w:t>
      </w:r>
      <w:r>
        <w:t xml:space="preserve"> flame test</w:t>
      </w:r>
      <w:r w:rsidR="00EE322B">
        <w:t xml:space="preserve"> and</w:t>
      </w:r>
      <w:r>
        <w:t xml:space="preserve"> is recommended for </w:t>
      </w:r>
      <w:r w:rsidRPr="00D205A8">
        <w:t>evaluating flame resistance of all type</w:t>
      </w:r>
      <w:r>
        <w:t xml:space="preserve">s of textile fabrics. Method B </w:t>
      </w:r>
      <w:r w:rsidR="00EE322B">
        <w:t xml:space="preserve">is </w:t>
      </w:r>
      <w:r>
        <w:t>based on 45°</w:t>
      </w:r>
      <w:r w:rsidRPr="00D205A8">
        <w:t xml:space="preserve"> inclination flame test </w:t>
      </w:r>
      <w:r w:rsidR="00EE322B">
        <w:t xml:space="preserve">and it </w:t>
      </w:r>
      <w:r w:rsidRPr="00D205A8">
        <w:t xml:space="preserve">covers </w:t>
      </w:r>
      <w:r>
        <w:t xml:space="preserve">the evaluation of flammability </w:t>
      </w:r>
      <w:r w:rsidRPr="00D205A8">
        <w:t>of textile clothing and</w:t>
      </w:r>
      <w:r w:rsidR="00EE322B">
        <w:t xml:space="preserve"> also</w:t>
      </w:r>
      <w:r w:rsidRPr="00D205A8">
        <w:t xml:space="preserve"> textiles </w:t>
      </w:r>
      <w:r w:rsidR="00EE322B">
        <w:t xml:space="preserve">that are </w:t>
      </w:r>
      <w:r w:rsidRPr="00D205A8">
        <w:t xml:space="preserve">intended to be used in clothing. </w:t>
      </w:r>
    </w:p>
    <w:p w14:paraId="3AD5D4D3" w14:textId="77777777" w:rsidR="00082A5E" w:rsidRDefault="00082A5E" w:rsidP="00082A5E">
      <w:pPr>
        <w:spacing w:line="276" w:lineRule="auto"/>
        <w:jc w:val="both"/>
      </w:pPr>
    </w:p>
    <w:p w14:paraId="38526E41" w14:textId="77777777" w:rsidR="00082A5E" w:rsidRPr="00D205A8" w:rsidRDefault="00082A5E" w:rsidP="00082A5E">
      <w:pPr>
        <w:spacing w:line="276" w:lineRule="auto"/>
        <w:jc w:val="both"/>
      </w:pPr>
      <w:r w:rsidRPr="005C149D">
        <w:rPr>
          <w:b/>
        </w:rPr>
        <w:t>3.1.1</w:t>
      </w:r>
      <w:r w:rsidRPr="00D205A8">
        <w:t xml:space="preserve"> The methods described in this </w:t>
      </w:r>
      <w:r>
        <w:t xml:space="preserve">standard are not applicable to </w:t>
      </w:r>
      <w:r w:rsidRPr="00D205A8">
        <w:t xml:space="preserve">rugs and carpets and far interior fabrics used for passenger vehicles. </w:t>
      </w:r>
    </w:p>
    <w:p w14:paraId="4D5C9804" w14:textId="77777777" w:rsidR="00082A5E" w:rsidRDefault="00082A5E" w:rsidP="00082A5E">
      <w:pPr>
        <w:spacing w:line="276" w:lineRule="auto"/>
        <w:jc w:val="both"/>
      </w:pPr>
    </w:p>
    <w:p w14:paraId="7440BA93" w14:textId="77777777" w:rsidR="00082A5E" w:rsidRPr="005C149D" w:rsidRDefault="00082A5E" w:rsidP="00082A5E">
      <w:pPr>
        <w:spacing w:line="276" w:lineRule="auto"/>
        <w:jc w:val="both"/>
        <w:rPr>
          <w:b/>
        </w:rPr>
      </w:pPr>
      <w:r w:rsidRPr="005C149D">
        <w:rPr>
          <w:b/>
        </w:rPr>
        <w:t xml:space="preserve">4 </w:t>
      </w:r>
      <w:proofErr w:type="spellStart"/>
      <w:r w:rsidRPr="005C149D">
        <w:rPr>
          <w:b/>
        </w:rPr>
        <w:t>DEFINITlONS</w:t>
      </w:r>
      <w:proofErr w:type="spellEnd"/>
      <w:r w:rsidRPr="005C149D">
        <w:rPr>
          <w:b/>
        </w:rPr>
        <w:t xml:space="preserve"> </w:t>
      </w:r>
    </w:p>
    <w:p w14:paraId="72429388" w14:textId="77777777" w:rsidR="00082A5E" w:rsidRDefault="00082A5E" w:rsidP="00082A5E">
      <w:pPr>
        <w:spacing w:line="276" w:lineRule="auto"/>
        <w:jc w:val="both"/>
      </w:pPr>
    </w:p>
    <w:p w14:paraId="7F22CB74" w14:textId="77777777" w:rsidR="00082A5E" w:rsidRPr="00D205A8" w:rsidRDefault="00082A5E" w:rsidP="00082A5E">
      <w:pPr>
        <w:spacing w:line="276" w:lineRule="auto"/>
        <w:jc w:val="both"/>
      </w:pPr>
      <w:r w:rsidRPr="00D205A8">
        <w:t>For the purpose of this standard, t</w:t>
      </w:r>
      <w:r>
        <w:t xml:space="preserve">he following definitions shall </w:t>
      </w:r>
      <w:r w:rsidRPr="00D205A8">
        <w:t xml:space="preserve">apply. </w:t>
      </w:r>
    </w:p>
    <w:p w14:paraId="74E41580" w14:textId="77777777" w:rsidR="00082A5E" w:rsidRDefault="00082A5E" w:rsidP="00082A5E">
      <w:pPr>
        <w:spacing w:line="276" w:lineRule="auto"/>
        <w:jc w:val="both"/>
      </w:pPr>
    </w:p>
    <w:p w14:paraId="6D19D326" w14:textId="77777777" w:rsidR="00082A5E" w:rsidRPr="00D205A8" w:rsidRDefault="00082A5E" w:rsidP="00082A5E">
      <w:pPr>
        <w:spacing w:line="276" w:lineRule="auto"/>
        <w:jc w:val="both"/>
      </w:pPr>
      <w:r w:rsidRPr="005C149D">
        <w:rPr>
          <w:b/>
        </w:rPr>
        <w:t>4.1</w:t>
      </w:r>
      <w:r>
        <w:t xml:space="preserve"> </w:t>
      </w:r>
      <w:r w:rsidRPr="005C149D">
        <w:rPr>
          <w:b/>
        </w:rPr>
        <w:t>Flammability</w:t>
      </w:r>
      <w:r>
        <w:t xml:space="preserve"> — </w:t>
      </w:r>
      <w:r w:rsidRPr="00D205A8">
        <w:t>The characteristi</w:t>
      </w:r>
      <w:r>
        <w:t xml:space="preserve">cs of a material which pertain </w:t>
      </w:r>
      <w:r w:rsidRPr="00D205A8">
        <w:t xml:space="preserve">to its relative ease of ignition and relative ability to sustain combustion. </w:t>
      </w:r>
    </w:p>
    <w:p w14:paraId="12C63831" w14:textId="77777777" w:rsidR="00082A5E" w:rsidRDefault="00082A5E" w:rsidP="00082A5E">
      <w:pPr>
        <w:spacing w:line="276" w:lineRule="auto"/>
        <w:jc w:val="both"/>
      </w:pPr>
    </w:p>
    <w:p w14:paraId="59666C1E" w14:textId="77777777" w:rsidR="00082A5E" w:rsidRPr="00D205A8" w:rsidRDefault="00082A5E" w:rsidP="00082A5E">
      <w:pPr>
        <w:spacing w:line="276" w:lineRule="auto"/>
        <w:jc w:val="both"/>
      </w:pPr>
      <w:r w:rsidRPr="005C149D">
        <w:rPr>
          <w:b/>
        </w:rPr>
        <w:t>4.2 Flame</w:t>
      </w:r>
      <w:r>
        <w:t xml:space="preserve"> — </w:t>
      </w:r>
      <w:r w:rsidRPr="00D205A8">
        <w:t>As related to textile flammab</w:t>
      </w:r>
      <w:r>
        <w:t xml:space="preserve">ility, a hot, luminous zone of </w:t>
      </w:r>
      <w:r w:rsidRPr="00D205A8">
        <w:t>gas or matter in gaseous suspension, or both, that is, und</w:t>
      </w:r>
      <w:r>
        <w:t>ergoing combus</w:t>
      </w:r>
      <w:r w:rsidRPr="00D205A8">
        <w:t>tion, which is relatively constant in siz</w:t>
      </w:r>
      <w:r>
        <w:t xml:space="preserve">e and shape and which produces </w:t>
      </w:r>
      <w:r w:rsidRPr="00D205A8">
        <w:t xml:space="preserve">a relatively low heat flux. </w:t>
      </w:r>
    </w:p>
    <w:p w14:paraId="494E9D34" w14:textId="77777777" w:rsidR="00082A5E" w:rsidRDefault="00082A5E" w:rsidP="00082A5E">
      <w:pPr>
        <w:spacing w:line="276" w:lineRule="auto"/>
        <w:jc w:val="both"/>
      </w:pPr>
    </w:p>
    <w:p w14:paraId="67F1B9B7" w14:textId="77777777" w:rsidR="00082A5E" w:rsidRPr="00D205A8" w:rsidRDefault="00082A5E" w:rsidP="00082A5E">
      <w:pPr>
        <w:spacing w:line="276" w:lineRule="auto"/>
        <w:jc w:val="both"/>
      </w:pPr>
      <w:r w:rsidRPr="005C149D">
        <w:rPr>
          <w:b/>
        </w:rPr>
        <w:t>4.3 Ignition</w:t>
      </w:r>
      <w:r>
        <w:t xml:space="preserve"> — </w:t>
      </w:r>
      <w:r w:rsidRPr="00D205A8">
        <w:t>Flaming of the specim</w:t>
      </w:r>
      <w:r>
        <w:t xml:space="preserve">en for a period of 1 s or more </w:t>
      </w:r>
      <w:r w:rsidRPr="00D205A8">
        <w:t xml:space="preserve">after the removal of the igniting source. </w:t>
      </w:r>
    </w:p>
    <w:p w14:paraId="3F6E9BEA" w14:textId="77777777" w:rsidR="00082A5E" w:rsidRDefault="00082A5E" w:rsidP="00082A5E">
      <w:pPr>
        <w:spacing w:line="276" w:lineRule="auto"/>
        <w:jc w:val="both"/>
      </w:pPr>
    </w:p>
    <w:p w14:paraId="11603235" w14:textId="77777777" w:rsidR="00082A5E" w:rsidRPr="00D205A8" w:rsidRDefault="00082A5E" w:rsidP="00082A5E">
      <w:pPr>
        <w:spacing w:line="276" w:lineRule="auto"/>
        <w:jc w:val="both"/>
      </w:pPr>
      <w:r w:rsidRPr="005C149D">
        <w:rPr>
          <w:b/>
        </w:rPr>
        <w:t>4.4 Flashing</w:t>
      </w:r>
      <w:r>
        <w:t xml:space="preserve"> — </w:t>
      </w:r>
      <w:r w:rsidRPr="00D205A8">
        <w:t xml:space="preserve">The sudden transition of a state of total surface involvement in a fire of combustible material within a compartment. </w:t>
      </w:r>
    </w:p>
    <w:p w14:paraId="3272D8B2" w14:textId="77777777" w:rsidR="00082A5E" w:rsidRDefault="00082A5E" w:rsidP="00082A5E">
      <w:pPr>
        <w:spacing w:line="276" w:lineRule="auto"/>
        <w:jc w:val="both"/>
      </w:pPr>
    </w:p>
    <w:p w14:paraId="7AEFFC67" w14:textId="77777777" w:rsidR="00082A5E" w:rsidRPr="00D205A8" w:rsidRDefault="00082A5E" w:rsidP="00082A5E">
      <w:pPr>
        <w:spacing w:line="276" w:lineRule="auto"/>
        <w:jc w:val="both"/>
      </w:pPr>
      <w:r w:rsidRPr="005C149D">
        <w:rPr>
          <w:b/>
        </w:rPr>
        <w:t>4.5 Flame-Retardant</w:t>
      </w:r>
      <w:r>
        <w:t xml:space="preserve"> — </w:t>
      </w:r>
      <w:r w:rsidRPr="00D205A8">
        <w:t xml:space="preserve">A chemical used to impart flame resistance. </w:t>
      </w:r>
    </w:p>
    <w:p w14:paraId="63B2F028" w14:textId="77777777" w:rsidR="00082A5E" w:rsidRDefault="00082A5E" w:rsidP="00082A5E">
      <w:pPr>
        <w:spacing w:line="276" w:lineRule="auto"/>
        <w:jc w:val="both"/>
      </w:pPr>
    </w:p>
    <w:p w14:paraId="62B40838" w14:textId="77777777" w:rsidR="00082A5E" w:rsidRPr="00D205A8" w:rsidRDefault="00082A5E" w:rsidP="00082A5E">
      <w:pPr>
        <w:spacing w:line="276" w:lineRule="auto"/>
        <w:jc w:val="both"/>
      </w:pPr>
      <w:r w:rsidRPr="005C149D">
        <w:rPr>
          <w:b/>
        </w:rPr>
        <w:t>4.6 Flame-Retardant Finish</w:t>
      </w:r>
      <w:r>
        <w:t xml:space="preserve"> — </w:t>
      </w:r>
      <w:r w:rsidRPr="00D205A8">
        <w:t>A proce</w:t>
      </w:r>
      <w:r>
        <w:t xml:space="preserve">ss for incorporating or adding </w:t>
      </w:r>
      <w:r w:rsidRPr="00D205A8">
        <w:t xml:space="preserve">flame retardant(s) to a material or product. </w:t>
      </w:r>
    </w:p>
    <w:p w14:paraId="2FAC3672" w14:textId="77777777" w:rsidR="00082A5E" w:rsidRDefault="00082A5E" w:rsidP="00082A5E">
      <w:pPr>
        <w:spacing w:line="276" w:lineRule="auto"/>
        <w:jc w:val="both"/>
      </w:pPr>
    </w:p>
    <w:p w14:paraId="7CB16EAE" w14:textId="77777777" w:rsidR="00082A5E" w:rsidRPr="00D205A8" w:rsidRDefault="00082A5E" w:rsidP="00082A5E">
      <w:pPr>
        <w:spacing w:line="276" w:lineRule="auto"/>
        <w:jc w:val="both"/>
      </w:pPr>
      <w:r w:rsidRPr="005C149D">
        <w:rPr>
          <w:b/>
        </w:rPr>
        <w:t>4.7 Flame Resistance</w:t>
      </w:r>
      <w:r>
        <w:t xml:space="preserve"> — </w:t>
      </w:r>
      <w:r w:rsidRPr="00D205A8">
        <w:t>The property</w:t>
      </w:r>
      <w:r>
        <w:t xml:space="preserve"> of a material whereby flaming </w:t>
      </w:r>
      <w:r w:rsidRPr="00D205A8">
        <w:t>combustion is prevented, terminated, or i</w:t>
      </w:r>
      <w:r>
        <w:t xml:space="preserve">nhibited following application </w:t>
      </w:r>
      <w:r w:rsidRPr="00D205A8">
        <w:t xml:space="preserve">of a flaming or non-flaming source of </w:t>
      </w:r>
      <w:r>
        <w:t>ignition, with or without subse</w:t>
      </w:r>
      <w:r w:rsidRPr="00D205A8">
        <w:t xml:space="preserve">quent removal of the ignition source. </w:t>
      </w:r>
      <w:r>
        <w:t xml:space="preserve">The degree of flame resistance </w:t>
      </w:r>
      <w:r w:rsidRPr="00D205A8">
        <w:t>exhibited by a specific material during t</w:t>
      </w:r>
      <w:r>
        <w:t xml:space="preserve">esting may vary with different </w:t>
      </w:r>
      <w:r w:rsidRPr="00D205A8">
        <w:t xml:space="preserve">test conditions. </w:t>
      </w:r>
    </w:p>
    <w:p w14:paraId="3DEFFD0D" w14:textId="77777777" w:rsidR="00082A5E" w:rsidRDefault="00082A5E" w:rsidP="00082A5E">
      <w:pPr>
        <w:spacing w:line="276" w:lineRule="auto"/>
        <w:jc w:val="both"/>
      </w:pPr>
    </w:p>
    <w:p w14:paraId="3ACBAE85" w14:textId="77777777" w:rsidR="00082A5E" w:rsidRPr="00D205A8" w:rsidRDefault="00082A5E" w:rsidP="00082A5E">
      <w:pPr>
        <w:spacing w:line="276" w:lineRule="auto"/>
        <w:jc w:val="both"/>
      </w:pPr>
      <w:r w:rsidRPr="005C149D">
        <w:rPr>
          <w:b/>
        </w:rPr>
        <w:t>4.8 Flame-Resistant</w:t>
      </w:r>
      <w:r>
        <w:t xml:space="preserve"> — </w:t>
      </w:r>
      <w:r w:rsidRPr="00D205A8">
        <w:t xml:space="preserve">The material having flame resistance. </w:t>
      </w:r>
    </w:p>
    <w:p w14:paraId="32F2F324" w14:textId="77777777" w:rsidR="00082A5E" w:rsidRDefault="00082A5E" w:rsidP="00082A5E">
      <w:pPr>
        <w:spacing w:line="276" w:lineRule="auto"/>
        <w:jc w:val="both"/>
      </w:pPr>
    </w:p>
    <w:p w14:paraId="2D668937" w14:textId="77777777" w:rsidR="00082A5E" w:rsidRPr="00D205A8" w:rsidRDefault="00082A5E" w:rsidP="00082A5E">
      <w:pPr>
        <w:spacing w:line="276" w:lineRule="auto"/>
        <w:ind w:left="720"/>
        <w:jc w:val="both"/>
      </w:pPr>
      <w:r w:rsidRPr="005C149D">
        <w:rPr>
          <w:sz w:val="16"/>
        </w:rPr>
        <w:t>NOTE — ‘Flame resistant’ is a mandatory description for a product that meets established conformance standard when the product is tested by a specific method. Where no conformance standard exists, ‘flame resistant’ is a relative term and is used to compare one material with another</w:t>
      </w:r>
      <w:r w:rsidRPr="00D205A8">
        <w:t xml:space="preserve">. </w:t>
      </w:r>
    </w:p>
    <w:p w14:paraId="51AAD45A" w14:textId="77777777" w:rsidR="00082A5E" w:rsidRDefault="00082A5E" w:rsidP="00082A5E">
      <w:pPr>
        <w:spacing w:line="276" w:lineRule="auto"/>
        <w:jc w:val="both"/>
      </w:pPr>
    </w:p>
    <w:p w14:paraId="21A16494" w14:textId="77777777" w:rsidR="00082A5E" w:rsidRPr="00D205A8" w:rsidRDefault="00082A5E" w:rsidP="00082A5E">
      <w:pPr>
        <w:spacing w:line="276" w:lineRule="auto"/>
        <w:jc w:val="both"/>
      </w:pPr>
      <w:r w:rsidRPr="005C149D">
        <w:rPr>
          <w:b/>
        </w:rPr>
        <w:lastRenderedPageBreak/>
        <w:t>4.9</w:t>
      </w:r>
      <w:r w:rsidRPr="00D205A8">
        <w:t xml:space="preserve"> Flame-Proof F</w:t>
      </w:r>
      <w:r>
        <w:t xml:space="preserve">abric — </w:t>
      </w:r>
      <w:r w:rsidRPr="00D205A8">
        <w:t>A fabric w</w:t>
      </w:r>
      <w:r>
        <w:t xml:space="preserve">hich does not propagate flame; </w:t>
      </w:r>
      <w:r w:rsidRPr="00D205A8">
        <w:t xml:space="preserve">that is, any flame goes out quickly when the igniting flame is withdrawn. </w:t>
      </w:r>
    </w:p>
    <w:p w14:paraId="479C3A1D" w14:textId="77777777" w:rsidR="00082A5E" w:rsidRDefault="00082A5E" w:rsidP="00082A5E">
      <w:pPr>
        <w:spacing w:line="276" w:lineRule="auto"/>
        <w:jc w:val="both"/>
      </w:pPr>
    </w:p>
    <w:p w14:paraId="4F6E34CA" w14:textId="77777777" w:rsidR="00082A5E" w:rsidRDefault="00082A5E" w:rsidP="00082A5E">
      <w:pPr>
        <w:spacing w:line="276" w:lineRule="auto"/>
        <w:jc w:val="both"/>
      </w:pPr>
      <w:r w:rsidRPr="005C149D">
        <w:rPr>
          <w:b/>
        </w:rPr>
        <w:t>4.10 Glow</w:t>
      </w:r>
      <w:r>
        <w:t xml:space="preserve"> — </w:t>
      </w:r>
      <w:r w:rsidRPr="00D205A8">
        <w:t>Visible, flameless comb</w:t>
      </w:r>
      <w:r>
        <w:t xml:space="preserve">ustion of the solid phase of a </w:t>
      </w:r>
      <w:r w:rsidRPr="00D205A8">
        <w:t>material.</w:t>
      </w:r>
    </w:p>
    <w:p w14:paraId="51EC0372" w14:textId="77777777" w:rsidR="00082A5E" w:rsidRDefault="00082A5E" w:rsidP="00082A5E">
      <w:pPr>
        <w:spacing w:line="276" w:lineRule="auto"/>
        <w:jc w:val="both"/>
      </w:pPr>
    </w:p>
    <w:p w14:paraId="664D12FD" w14:textId="77777777" w:rsidR="00082A5E" w:rsidRPr="00E46319" w:rsidRDefault="00082A5E" w:rsidP="00082A5E">
      <w:pPr>
        <w:spacing w:line="276" w:lineRule="auto"/>
        <w:jc w:val="both"/>
      </w:pPr>
      <w:r w:rsidRPr="00E46319">
        <w:rPr>
          <w:b/>
        </w:rPr>
        <w:t>4.11 After-Glow</w:t>
      </w:r>
      <w:r>
        <w:t xml:space="preserve"> — </w:t>
      </w:r>
      <w:r w:rsidRPr="00E46319">
        <w:t>Persistence of glow</w:t>
      </w:r>
      <w:r>
        <w:t xml:space="preserve"> in a material under specified </w:t>
      </w:r>
      <w:r w:rsidRPr="00E46319">
        <w:t>test conditions, after the removal of an ext</w:t>
      </w:r>
      <w:r>
        <w:t xml:space="preserve">ernal ignition source or after </w:t>
      </w:r>
      <w:r w:rsidRPr="00E46319">
        <w:t xml:space="preserve">the cessation ( natural or induced ) of flaming of the material. </w:t>
      </w:r>
    </w:p>
    <w:p w14:paraId="35DE674D" w14:textId="77777777" w:rsidR="00082A5E" w:rsidRDefault="00082A5E" w:rsidP="00082A5E">
      <w:pPr>
        <w:spacing w:line="276" w:lineRule="auto"/>
        <w:jc w:val="both"/>
      </w:pPr>
    </w:p>
    <w:p w14:paraId="302DC453" w14:textId="77777777" w:rsidR="00082A5E" w:rsidRPr="00E46319" w:rsidRDefault="00082A5E" w:rsidP="00082A5E">
      <w:pPr>
        <w:spacing w:line="276" w:lineRule="auto"/>
        <w:jc w:val="both"/>
      </w:pPr>
      <w:r w:rsidRPr="00E46319">
        <w:rPr>
          <w:b/>
        </w:rPr>
        <w:t>4.12</w:t>
      </w:r>
      <w:r>
        <w:rPr>
          <w:b/>
        </w:rPr>
        <w:t xml:space="preserve"> Duration of After-Glow (After-Glow Time</w:t>
      </w:r>
      <w:r w:rsidRPr="00E46319">
        <w:rPr>
          <w:b/>
        </w:rPr>
        <w:t>)</w:t>
      </w:r>
      <w:r>
        <w:t xml:space="preserve"> — The time for </w:t>
      </w:r>
      <w:r w:rsidRPr="00E46319">
        <w:t>which a material continues to glow, under sp</w:t>
      </w:r>
      <w:r>
        <w:t xml:space="preserve">ecified test conditions, after </w:t>
      </w:r>
      <w:r w:rsidRPr="00E46319">
        <w:t xml:space="preserve">cessation of flaming, or-after removal of the ignition source. </w:t>
      </w:r>
    </w:p>
    <w:p w14:paraId="66D16557" w14:textId="77777777" w:rsidR="00082A5E" w:rsidRDefault="00082A5E" w:rsidP="00082A5E">
      <w:pPr>
        <w:spacing w:line="276" w:lineRule="auto"/>
        <w:jc w:val="both"/>
      </w:pPr>
    </w:p>
    <w:p w14:paraId="0A29957F" w14:textId="77777777" w:rsidR="00082A5E" w:rsidRPr="00E46319" w:rsidRDefault="00082A5E" w:rsidP="00082A5E">
      <w:pPr>
        <w:spacing w:line="276" w:lineRule="auto"/>
        <w:jc w:val="both"/>
      </w:pPr>
      <w:r w:rsidRPr="006A7F4F">
        <w:rPr>
          <w:b/>
        </w:rPr>
        <w:t>4.13 Extent of After-Glow</w:t>
      </w:r>
      <w:r>
        <w:t xml:space="preserve"> — </w:t>
      </w:r>
      <w:r w:rsidRPr="00E46319">
        <w:t>The area</w:t>
      </w:r>
      <w:r>
        <w:t xml:space="preserve"> of specimen in which the afterg</w:t>
      </w:r>
      <w:r w:rsidRPr="00E46319">
        <w:t xml:space="preserve">low spreads beyond the area damaged by flaming. </w:t>
      </w:r>
    </w:p>
    <w:p w14:paraId="7858E946" w14:textId="77777777" w:rsidR="00082A5E" w:rsidRDefault="00082A5E" w:rsidP="00082A5E">
      <w:pPr>
        <w:spacing w:line="276" w:lineRule="auto"/>
        <w:jc w:val="both"/>
      </w:pPr>
    </w:p>
    <w:p w14:paraId="05FA0EDB" w14:textId="77777777" w:rsidR="00082A5E" w:rsidRPr="00E46319" w:rsidRDefault="00082A5E" w:rsidP="00082A5E">
      <w:pPr>
        <w:spacing w:line="276" w:lineRule="auto"/>
        <w:jc w:val="both"/>
      </w:pPr>
      <w:r w:rsidRPr="006A7F4F">
        <w:rPr>
          <w:b/>
        </w:rPr>
        <w:t xml:space="preserve">4.14 Duration </w:t>
      </w:r>
      <w:r>
        <w:rPr>
          <w:b/>
        </w:rPr>
        <w:t>of Flame (After-Flame Time</w:t>
      </w:r>
      <w:r w:rsidRPr="006A7F4F">
        <w:rPr>
          <w:b/>
        </w:rPr>
        <w:t>)</w:t>
      </w:r>
      <w:r>
        <w:t xml:space="preserve"> — The length of time </w:t>
      </w:r>
      <w:r w:rsidRPr="00E46319">
        <w:t>for which a material continues to flame, un</w:t>
      </w:r>
      <w:r>
        <w:t xml:space="preserve">der specified test conditions, </w:t>
      </w:r>
      <w:r w:rsidRPr="00E46319">
        <w:t xml:space="preserve">after the ignition source has been removed. </w:t>
      </w:r>
    </w:p>
    <w:p w14:paraId="651894BD" w14:textId="77777777" w:rsidR="00082A5E" w:rsidRDefault="00082A5E" w:rsidP="00082A5E">
      <w:pPr>
        <w:spacing w:line="276" w:lineRule="auto"/>
        <w:jc w:val="both"/>
      </w:pPr>
    </w:p>
    <w:p w14:paraId="7B0F04CD" w14:textId="77777777" w:rsidR="00082A5E" w:rsidRPr="00E46319" w:rsidRDefault="00082A5E" w:rsidP="00082A5E">
      <w:pPr>
        <w:spacing w:line="276" w:lineRule="auto"/>
        <w:jc w:val="both"/>
      </w:pPr>
      <w:r w:rsidRPr="006A7F4F">
        <w:rPr>
          <w:b/>
        </w:rPr>
        <w:t>4.15 Char Length</w:t>
      </w:r>
      <w:r>
        <w:t xml:space="preserve"> — </w:t>
      </w:r>
      <w:r w:rsidRPr="00E46319">
        <w:t>The distance</w:t>
      </w:r>
      <w:r>
        <w:t xml:space="preserve"> from the edge of the specimen </w:t>
      </w:r>
      <w:r w:rsidRPr="00E46319">
        <w:t>exposed to the flame under specified test</w:t>
      </w:r>
      <w:r>
        <w:t xml:space="preserve"> conditions, to the upper edge </w:t>
      </w:r>
      <w:r w:rsidRPr="00E46319">
        <w:t xml:space="preserve">of the charred section of the specimen, expressed in metric units. </w:t>
      </w:r>
    </w:p>
    <w:p w14:paraId="0A382D21" w14:textId="77777777" w:rsidR="00082A5E" w:rsidRDefault="00082A5E" w:rsidP="00082A5E">
      <w:pPr>
        <w:spacing w:line="276" w:lineRule="auto"/>
        <w:jc w:val="both"/>
      </w:pPr>
    </w:p>
    <w:p w14:paraId="2827F9D2" w14:textId="77777777" w:rsidR="00082A5E" w:rsidRPr="00E46319" w:rsidRDefault="00082A5E" w:rsidP="00082A5E">
      <w:pPr>
        <w:spacing w:line="276" w:lineRule="auto"/>
        <w:jc w:val="both"/>
      </w:pPr>
      <w:r w:rsidRPr="006A7F4F">
        <w:rPr>
          <w:b/>
        </w:rPr>
        <w:t>4.16 Raised Fabric</w:t>
      </w:r>
      <w:r>
        <w:t xml:space="preserve"> — </w:t>
      </w:r>
      <w:r w:rsidRPr="00E46319">
        <w:t>A fabric with rai</w:t>
      </w:r>
      <w:r>
        <w:t xml:space="preserve">sed, brushed or napped surface </w:t>
      </w:r>
      <w:r w:rsidRPr="00E46319">
        <w:t xml:space="preserve">or with cut or uncut pile. </w:t>
      </w:r>
    </w:p>
    <w:p w14:paraId="20A7B4EC" w14:textId="77777777" w:rsidR="00082A5E" w:rsidRDefault="00082A5E" w:rsidP="00082A5E">
      <w:pPr>
        <w:spacing w:line="276" w:lineRule="auto"/>
        <w:jc w:val="both"/>
      </w:pPr>
    </w:p>
    <w:p w14:paraId="5CD48E16" w14:textId="77777777" w:rsidR="00082A5E" w:rsidRPr="00E46319" w:rsidRDefault="00082A5E" w:rsidP="00082A5E">
      <w:pPr>
        <w:spacing w:line="276" w:lineRule="auto"/>
        <w:jc w:val="both"/>
      </w:pPr>
      <w:r w:rsidRPr="00816A41">
        <w:rPr>
          <w:b/>
        </w:rPr>
        <w:t>4.17 Unraised Fabric or a Fabric of Plain Surface</w:t>
      </w:r>
      <w:r>
        <w:t xml:space="preserve"> — A fabric </w:t>
      </w:r>
      <w:r w:rsidRPr="00E46319">
        <w:t xml:space="preserve">having a surface significantly free from raised fibres, nap or pile. </w:t>
      </w:r>
    </w:p>
    <w:p w14:paraId="615BBF5A" w14:textId="77777777" w:rsidR="00082A5E" w:rsidRDefault="00082A5E" w:rsidP="00082A5E">
      <w:pPr>
        <w:spacing w:line="276" w:lineRule="auto"/>
        <w:jc w:val="both"/>
      </w:pPr>
    </w:p>
    <w:p w14:paraId="17C8C5FA" w14:textId="77777777" w:rsidR="00082A5E" w:rsidRPr="00816A41" w:rsidRDefault="00082A5E" w:rsidP="00082A5E">
      <w:pPr>
        <w:spacing w:line="276" w:lineRule="auto"/>
        <w:jc w:val="both"/>
        <w:rPr>
          <w:b/>
        </w:rPr>
      </w:pPr>
      <w:r w:rsidRPr="00816A41">
        <w:rPr>
          <w:b/>
        </w:rPr>
        <w:t xml:space="preserve">5 PRETREATMENT OF FABRIC </w:t>
      </w:r>
    </w:p>
    <w:p w14:paraId="0C5FB8FA" w14:textId="77777777" w:rsidR="00082A5E" w:rsidRDefault="00082A5E" w:rsidP="00082A5E">
      <w:pPr>
        <w:spacing w:line="276" w:lineRule="auto"/>
        <w:jc w:val="both"/>
      </w:pPr>
    </w:p>
    <w:p w14:paraId="4F48084A" w14:textId="743F9358" w:rsidR="00082A5E" w:rsidRPr="00E46319" w:rsidRDefault="00082A5E" w:rsidP="00082A5E">
      <w:pPr>
        <w:spacing w:line="276" w:lineRule="auto"/>
        <w:jc w:val="both"/>
      </w:pPr>
      <w:r w:rsidRPr="00816A41">
        <w:rPr>
          <w:b/>
        </w:rPr>
        <w:t>5.1</w:t>
      </w:r>
      <w:r w:rsidRPr="00E46319">
        <w:t xml:space="preserve"> In order to determine the durability o</w:t>
      </w:r>
      <w:r>
        <w:t xml:space="preserve">f a flame-retardant in case of </w:t>
      </w:r>
      <w:r w:rsidRPr="00E46319">
        <w:t>treated fabrics, the specimens shall be s</w:t>
      </w:r>
      <w:r>
        <w:t xml:space="preserve">ubjected to leaching, washing, </w:t>
      </w:r>
      <w:r w:rsidRPr="00E46319">
        <w:t xml:space="preserve">and/or dry cleaning treatments as described in </w:t>
      </w:r>
      <w:r>
        <w:t>A</w:t>
      </w:r>
      <w:r w:rsidR="00D41903">
        <w:t>nnex</w:t>
      </w:r>
      <w:r>
        <w:t xml:space="preserve"> B</w:t>
      </w:r>
      <w:r w:rsidRPr="00E46319">
        <w:t xml:space="preserve"> dep</w:t>
      </w:r>
      <w:r>
        <w:t xml:space="preserve">ending </w:t>
      </w:r>
      <w:r w:rsidRPr="00E46319">
        <w:t xml:space="preserve">upon the end use. </w:t>
      </w:r>
    </w:p>
    <w:p w14:paraId="1972E4F0" w14:textId="77777777" w:rsidR="00082A5E" w:rsidRDefault="00082A5E" w:rsidP="00082A5E">
      <w:pPr>
        <w:spacing w:line="276" w:lineRule="auto"/>
        <w:jc w:val="both"/>
      </w:pPr>
    </w:p>
    <w:p w14:paraId="67C58DCC" w14:textId="77777777" w:rsidR="00082A5E" w:rsidRPr="00E46319" w:rsidRDefault="00082A5E" w:rsidP="00082A5E">
      <w:pPr>
        <w:spacing w:line="276" w:lineRule="auto"/>
        <w:jc w:val="both"/>
      </w:pPr>
      <w:r w:rsidRPr="00816A41">
        <w:rPr>
          <w:b/>
        </w:rPr>
        <w:t>5.1.1</w:t>
      </w:r>
      <w:r w:rsidRPr="00E46319">
        <w:t xml:space="preserve"> The selection of leaching, and/o</w:t>
      </w:r>
      <w:r>
        <w:t xml:space="preserve">r dry cleaning treatments, the </w:t>
      </w:r>
      <w:r w:rsidRPr="00E46319">
        <w:t>number of such treatments and their seq</w:t>
      </w:r>
      <w:r>
        <w:t>uence shall be as agreed to bet</w:t>
      </w:r>
      <w:r w:rsidRPr="00E46319">
        <w:t>ween the buyer and the seller or as spec</w:t>
      </w:r>
      <w:r>
        <w:t xml:space="preserve">ified in the relevant material </w:t>
      </w:r>
      <w:r w:rsidRPr="00E46319">
        <w:t xml:space="preserve">specification. </w:t>
      </w:r>
    </w:p>
    <w:p w14:paraId="20DDB74F" w14:textId="77777777" w:rsidR="00082A5E" w:rsidRDefault="00082A5E" w:rsidP="00082A5E">
      <w:pPr>
        <w:spacing w:line="276" w:lineRule="auto"/>
        <w:jc w:val="both"/>
      </w:pPr>
    </w:p>
    <w:p w14:paraId="74CE1043" w14:textId="77777777" w:rsidR="00082A5E" w:rsidRPr="00E46319" w:rsidRDefault="00082A5E" w:rsidP="00082A5E">
      <w:pPr>
        <w:spacing w:line="276" w:lineRule="auto"/>
        <w:jc w:val="both"/>
      </w:pPr>
      <w:r w:rsidRPr="00816A41">
        <w:rPr>
          <w:b/>
        </w:rPr>
        <w:t>5.13</w:t>
      </w:r>
      <w:r w:rsidRPr="00E46319">
        <w:t xml:space="preserve"> In reporting the results of a test it s</w:t>
      </w:r>
      <w:r>
        <w:t xml:space="preserve">hall be clearly stated whether </w:t>
      </w:r>
      <w:r w:rsidRPr="00E46319">
        <w:t xml:space="preserve">the fabric was tested: </w:t>
      </w:r>
    </w:p>
    <w:p w14:paraId="2052CDE2" w14:textId="77777777" w:rsidR="00082A5E" w:rsidRDefault="00082A5E" w:rsidP="00082A5E">
      <w:pPr>
        <w:spacing w:line="276" w:lineRule="auto"/>
        <w:jc w:val="both"/>
      </w:pPr>
    </w:p>
    <w:p w14:paraId="23B10E07" w14:textId="77777777" w:rsidR="00082A5E" w:rsidRPr="00816A41" w:rsidRDefault="00082A5E" w:rsidP="001E682E">
      <w:pPr>
        <w:pStyle w:val="ListParagraph"/>
        <w:numPr>
          <w:ilvl w:val="0"/>
          <w:numId w:val="26"/>
        </w:numPr>
        <w:spacing w:line="276" w:lineRule="auto"/>
        <w:jc w:val="both"/>
      </w:pPr>
      <w:r w:rsidRPr="00816A41">
        <w:lastRenderedPageBreak/>
        <w:t xml:space="preserve">without preliminary dry cleaning, </w:t>
      </w:r>
      <w:proofErr w:type="gramStart"/>
      <w:r w:rsidRPr="00816A41">
        <w:t>leaching</w:t>
      </w:r>
      <w:proofErr w:type="gramEnd"/>
      <w:r w:rsidRPr="00816A41">
        <w:t xml:space="preserve"> and washing procedures, or </w:t>
      </w:r>
    </w:p>
    <w:p w14:paraId="5A73DB7D" w14:textId="77777777" w:rsidR="00082A5E" w:rsidRPr="00816A41" w:rsidRDefault="00082A5E" w:rsidP="001E682E">
      <w:pPr>
        <w:pStyle w:val="ListParagraph"/>
        <w:numPr>
          <w:ilvl w:val="0"/>
          <w:numId w:val="26"/>
        </w:numPr>
        <w:spacing w:line="276" w:lineRule="auto"/>
        <w:jc w:val="both"/>
      </w:pPr>
      <w:r w:rsidRPr="00816A41">
        <w:t xml:space="preserve">after specified dry cleaning procedures, or </w:t>
      </w:r>
    </w:p>
    <w:p w14:paraId="29B8260D" w14:textId="77777777" w:rsidR="00082A5E" w:rsidRPr="00816A41" w:rsidRDefault="00082A5E" w:rsidP="001E682E">
      <w:pPr>
        <w:pStyle w:val="ListParagraph"/>
        <w:numPr>
          <w:ilvl w:val="0"/>
          <w:numId w:val="26"/>
        </w:numPr>
        <w:spacing w:line="276" w:lineRule="auto"/>
        <w:jc w:val="both"/>
      </w:pPr>
      <w:r w:rsidRPr="00816A41">
        <w:t xml:space="preserve">after specified leaching and/or washing procedures. </w:t>
      </w:r>
    </w:p>
    <w:p w14:paraId="189879D2" w14:textId="77777777" w:rsidR="00082A5E" w:rsidRDefault="00082A5E" w:rsidP="00082A5E">
      <w:pPr>
        <w:spacing w:line="276" w:lineRule="auto"/>
        <w:jc w:val="both"/>
      </w:pPr>
    </w:p>
    <w:p w14:paraId="2C863080" w14:textId="77777777" w:rsidR="00082A5E" w:rsidRPr="00816A41" w:rsidRDefault="00082A5E" w:rsidP="00082A5E">
      <w:pPr>
        <w:spacing w:line="276" w:lineRule="auto"/>
        <w:jc w:val="both"/>
        <w:rPr>
          <w:b/>
        </w:rPr>
      </w:pPr>
      <w:r w:rsidRPr="00816A41">
        <w:rPr>
          <w:b/>
        </w:rPr>
        <w:t xml:space="preserve">6 SAMPLING </w:t>
      </w:r>
    </w:p>
    <w:p w14:paraId="32FF75B8" w14:textId="77777777" w:rsidR="00082A5E" w:rsidRDefault="00082A5E" w:rsidP="00082A5E">
      <w:pPr>
        <w:spacing w:line="276" w:lineRule="auto"/>
        <w:jc w:val="both"/>
      </w:pPr>
    </w:p>
    <w:p w14:paraId="0D53D7CF" w14:textId="77777777" w:rsidR="00082A5E" w:rsidRDefault="00082A5E" w:rsidP="00082A5E">
      <w:pPr>
        <w:spacing w:line="276" w:lineRule="auto"/>
        <w:jc w:val="both"/>
      </w:pPr>
      <w:r w:rsidRPr="00E46319">
        <w:t>Sample for test shall be selected so as to</w:t>
      </w:r>
      <w:r>
        <w:t xml:space="preserve"> be representative of the lot. </w:t>
      </w:r>
      <w:r w:rsidRPr="00E46319">
        <w:t>Sample drawn in accordance with the mater</w:t>
      </w:r>
      <w:r>
        <w:t xml:space="preserve">ial specification or as agreed </w:t>
      </w:r>
      <w:r w:rsidRPr="00E46319">
        <w:t>to between the buyer and the seller shall be held to be representativ</w:t>
      </w:r>
      <w:r>
        <w:t xml:space="preserve">e of </w:t>
      </w:r>
      <w:r w:rsidRPr="00E46319">
        <w:t>the lot.</w:t>
      </w:r>
    </w:p>
    <w:p w14:paraId="648ACA02" w14:textId="77777777" w:rsidR="00082A5E" w:rsidRDefault="00082A5E" w:rsidP="00082A5E">
      <w:pPr>
        <w:spacing w:line="276" w:lineRule="auto"/>
        <w:jc w:val="both"/>
      </w:pPr>
    </w:p>
    <w:p w14:paraId="3B749634" w14:textId="77777777" w:rsidR="00082A5E" w:rsidRPr="00517738" w:rsidRDefault="00082A5E" w:rsidP="00082A5E">
      <w:pPr>
        <w:spacing w:line="276" w:lineRule="auto"/>
        <w:jc w:val="both"/>
        <w:rPr>
          <w:b/>
        </w:rPr>
      </w:pPr>
      <w:r w:rsidRPr="00517738">
        <w:rPr>
          <w:b/>
        </w:rPr>
        <w:t xml:space="preserve">7 METHOD A : VERTICAL FLAME TEST </w:t>
      </w:r>
    </w:p>
    <w:p w14:paraId="02B31CD0" w14:textId="77777777" w:rsidR="00082A5E" w:rsidRDefault="00082A5E" w:rsidP="00082A5E">
      <w:pPr>
        <w:spacing w:line="276" w:lineRule="auto"/>
        <w:jc w:val="both"/>
      </w:pPr>
    </w:p>
    <w:p w14:paraId="2C651BD3" w14:textId="77777777" w:rsidR="00082A5E" w:rsidRPr="00517738" w:rsidRDefault="00082A5E" w:rsidP="00082A5E">
      <w:pPr>
        <w:spacing w:line="276" w:lineRule="auto"/>
        <w:jc w:val="both"/>
      </w:pPr>
      <w:r w:rsidRPr="00517738">
        <w:rPr>
          <w:b/>
        </w:rPr>
        <w:t>7.1 Principle</w:t>
      </w:r>
      <w:r>
        <w:t xml:space="preserve"> — </w:t>
      </w:r>
      <w:r w:rsidRPr="00517738">
        <w:t xml:space="preserve">A conditioned strip of </w:t>
      </w:r>
      <w:r>
        <w:t xml:space="preserve">fabric is suspended vertically </w:t>
      </w:r>
      <w:r w:rsidRPr="00517738">
        <w:t>and ignited at the base by flame impingi</w:t>
      </w:r>
      <w:r>
        <w:t xml:space="preserve">ng on both sides in a standard </w:t>
      </w:r>
      <w:r w:rsidRPr="00517738">
        <w:t>manner. After igniting the specimen for a</w:t>
      </w:r>
      <w:r>
        <w:t xml:space="preserve"> specified period of time, the </w:t>
      </w:r>
      <w:r w:rsidRPr="00517738">
        <w:t xml:space="preserve">char length, after-flame and after-glow characteristics are noted. </w:t>
      </w:r>
    </w:p>
    <w:p w14:paraId="3DE93357" w14:textId="77777777" w:rsidR="00082A5E" w:rsidRDefault="00082A5E" w:rsidP="00082A5E">
      <w:pPr>
        <w:spacing w:line="276" w:lineRule="auto"/>
        <w:jc w:val="both"/>
      </w:pPr>
    </w:p>
    <w:p w14:paraId="3663583D" w14:textId="77777777" w:rsidR="00082A5E" w:rsidRPr="00517738" w:rsidRDefault="00082A5E" w:rsidP="00082A5E">
      <w:pPr>
        <w:spacing w:line="276" w:lineRule="auto"/>
        <w:jc w:val="both"/>
      </w:pPr>
      <w:r w:rsidRPr="00517738">
        <w:rPr>
          <w:b/>
        </w:rPr>
        <w:t>7.2 Apparatus</w:t>
      </w:r>
      <w:r>
        <w:t xml:space="preserve"> </w:t>
      </w:r>
    </w:p>
    <w:p w14:paraId="1C3CE884" w14:textId="77777777" w:rsidR="00082A5E" w:rsidRDefault="00082A5E" w:rsidP="00082A5E">
      <w:pPr>
        <w:spacing w:line="276" w:lineRule="auto"/>
        <w:jc w:val="both"/>
      </w:pPr>
    </w:p>
    <w:p w14:paraId="67B0C6F3" w14:textId="77777777" w:rsidR="00082A5E" w:rsidRPr="00517738" w:rsidRDefault="00082A5E" w:rsidP="00082A5E">
      <w:pPr>
        <w:spacing w:line="276" w:lineRule="auto"/>
        <w:jc w:val="both"/>
      </w:pPr>
      <w:r>
        <w:rPr>
          <w:b/>
        </w:rPr>
        <w:t>7</w:t>
      </w:r>
      <w:r w:rsidRPr="00517738">
        <w:rPr>
          <w:b/>
        </w:rPr>
        <w:t>.2.1</w:t>
      </w:r>
      <w:r w:rsidRPr="00517738">
        <w:t xml:space="preserve"> A means for providing the a</w:t>
      </w:r>
      <w:r>
        <w:t>tmosphere for conditioning and testing (</w:t>
      </w:r>
      <w:r w:rsidRPr="00517738">
        <w:rPr>
          <w:i/>
        </w:rPr>
        <w:t>see</w:t>
      </w:r>
      <w:r>
        <w:t xml:space="preserve"> </w:t>
      </w:r>
      <w:r w:rsidRPr="00517738">
        <w:rPr>
          <w:b/>
        </w:rPr>
        <w:t>7.3.1</w:t>
      </w:r>
      <w:r>
        <w:t xml:space="preserve"> and </w:t>
      </w:r>
      <w:r w:rsidRPr="00517738">
        <w:rPr>
          <w:b/>
        </w:rPr>
        <w:t>7.3.2</w:t>
      </w:r>
      <w:r w:rsidRPr="00517738">
        <w:t xml:space="preserve">). </w:t>
      </w:r>
    </w:p>
    <w:p w14:paraId="03CD3E8F" w14:textId="77777777" w:rsidR="00082A5E" w:rsidRDefault="00082A5E" w:rsidP="00082A5E">
      <w:pPr>
        <w:spacing w:line="276" w:lineRule="auto"/>
        <w:jc w:val="both"/>
      </w:pPr>
    </w:p>
    <w:p w14:paraId="73E5A519" w14:textId="77777777" w:rsidR="00082A5E" w:rsidRPr="00517738" w:rsidRDefault="00082A5E" w:rsidP="00082A5E">
      <w:pPr>
        <w:spacing w:line="276" w:lineRule="auto"/>
        <w:jc w:val="both"/>
      </w:pPr>
      <w:r w:rsidRPr="00517738">
        <w:rPr>
          <w:b/>
        </w:rPr>
        <w:t>7.2.2</w:t>
      </w:r>
      <w:r w:rsidRPr="00517738">
        <w:t xml:space="preserve"> The flammability tester consisting of: </w:t>
      </w:r>
    </w:p>
    <w:p w14:paraId="4BFBB647" w14:textId="77777777" w:rsidR="00082A5E" w:rsidRDefault="00082A5E" w:rsidP="00082A5E">
      <w:pPr>
        <w:spacing w:line="276" w:lineRule="auto"/>
        <w:jc w:val="both"/>
      </w:pPr>
    </w:p>
    <w:p w14:paraId="128CA7EC" w14:textId="77777777" w:rsidR="00082A5E" w:rsidRPr="002E3038" w:rsidRDefault="00082A5E" w:rsidP="001E682E">
      <w:pPr>
        <w:pStyle w:val="ListParagraph"/>
        <w:numPr>
          <w:ilvl w:val="0"/>
          <w:numId w:val="27"/>
        </w:numPr>
        <w:spacing w:line="276" w:lineRule="auto"/>
        <w:jc w:val="both"/>
      </w:pPr>
      <w:r w:rsidRPr="00906493">
        <w:rPr>
          <w:i/>
        </w:rPr>
        <w:t>Clip</w:t>
      </w:r>
      <w:r w:rsidRPr="00906493">
        <w:t xml:space="preserve"> — A suitable clip for suspending the test specimen above the flame. </w:t>
      </w:r>
    </w:p>
    <w:p w14:paraId="3912D251" w14:textId="24CEFEA4" w:rsidR="00082A5E" w:rsidRPr="002E3038" w:rsidRDefault="00082A5E" w:rsidP="001E682E">
      <w:pPr>
        <w:pStyle w:val="ListParagraph"/>
        <w:numPr>
          <w:ilvl w:val="0"/>
          <w:numId w:val="27"/>
        </w:numPr>
        <w:spacing w:line="276" w:lineRule="auto"/>
        <w:jc w:val="both"/>
      </w:pPr>
      <w:r w:rsidRPr="00906493">
        <w:rPr>
          <w:i/>
        </w:rPr>
        <w:t>Shield</w:t>
      </w:r>
      <w:r w:rsidRPr="00906493">
        <w:t xml:space="preserve"> — An incombustible box 305 × 305 × 760 mm open at the </w:t>
      </w:r>
      <w:proofErr w:type="gramStart"/>
      <w:r w:rsidRPr="00906493">
        <w:t>top, and</w:t>
      </w:r>
      <w:proofErr w:type="gramEnd"/>
      <w:r w:rsidRPr="00906493">
        <w:t xml:space="preserve"> provided with a vertical transparent front. An opening, 25 mm deep and 125 mm long is left at the bottom of the front, to allow m</w:t>
      </w:r>
      <w:r>
        <w:t xml:space="preserve">anipulation of the gas </w:t>
      </w:r>
      <w:r w:rsidRPr="00B5509F">
        <w:t>burner (</w:t>
      </w:r>
      <w:r w:rsidRPr="00B5509F">
        <w:rPr>
          <w:i/>
          <w:color w:val="000000" w:themeColor="text1"/>
        </w:rPr>
        <w:t>see</w:t>
      </w:r>
      <w:r w:rsidRPr="00B5509F">
        <w:rPr>
          <w:color w:val="000000" w:themeColor="text1"/>
        </w:rPr>
        <w:t xml:space="preserve"> Fig 1</w:t>
      </w:r>
      <w:r w:rsidRPr="00B5509F">
        <w:t>).</w:t>
      </w:r>
    </w:p>
    <w:p w14:paraId="221B2F24" w14:textId="1EA8A58C" w:rsidR="00082A5E" w:rsidRPr="00906493" w:rsidRDefault="00082A5E" w:rsidP="001E682E">
      <w:pPr>
        <w:pStyle w:val="ListParagraph"/>
        <w:numPr>
          <w:ilvl w:val="0"/>
          <w:numId w:val="27"/>
        </w:numPr>
        <w:spacing w:line="276" w:lineRule="auto"/>
        <w:jc w:val="both"/>
      </w:pPr>
      <w:r w:rsidRPr="00906493">
        <w:rPr>
          <w:i/>
        </w:rPr>
        <w:t>Gas burner</w:t>
      </w:r>
      <w:r w:rsidRPr="00906493">
        <w:t xml:space="preserve"> — A Bunsen burner about 150 mm high with an internal diameter of 9 mm. </w:t>
      </w:r>
    </w:p>
    <w:p w14:paraId="07EC3706" w14:textId="46E39B70" w:rsidR="00082A5E" w:rsidRPr="00B5509F" w:rsidRDefault="00082A5E" w:rsidP="001E682E">
      <w:pPr>
        <w:pStyle w:val="ListParagraph"/>
        <w:numPr>
          <w:ilvl w:val="0"/>
          <w:numId w:val="27"/>
        </w:numPr>
        <w:spacing w:line="276" w:lineRule="auto"/>
        <w:jc w:val="both"/>
      </w:pPr>
      <w:r w:rsidRPr="00906493">
        <w:rPr>
          <w:i/>
        </w:rPr>
        <w:t>Specimen holder</w:t>
      </w:r>
      <w:r w:rsidRPr="00906493">
        <w:t xml:space="preserve"> — Consisting of two U-shaped metal plates between which the fabric specimen can be held in such a way that the fabric specimen is free at the bottom and is held at the top and sides so that the total exposed area is 50 × 305 mm. The specimen holder will be positioned in the draught-free box vertically so that the igniting flame strikes the specimen centrally and 19 mm above the bottom edge of the </w:t>
      </w:r>
      <w:r w:rsidRPr="00B5509F">
        <w:t>specimen</w:t>
      </w:r>
      <w:r w:rsidR="00C45914" w:rsidRPr="00B5509F">
        <w:t xml:space="preserve"> (</w:t>
      </w:r>
      <w:r w:rsidR="00C45914" w:rsidRPr="00B5509F">
        <w:rPr>
          <w:i/>
          <w:color w:val="000000" w:themeColor="text1"/>
        </w:rPr>
        <w:t>see</w:t>
      </w:r>
      <w:r w:rsidR="00C45914" w:rsidRPr="00B5509F">
        <w:rPr>
          <w:color w:val="000000" w:themeColor="text1"/>
        </w:rPr>
        <w:t xml:space="preserve"> Fig 2</w:t>
      </w:r>
      <w:r w:rsidR="00C45914" w:rsidRPr="00B5509F">
        <w:t>)</w:t>
      </w:r>
      <w:r w:rsidRPr="00B5509F">
        <w:t xml:space="preserve">. </w:t>
      </w:r>
    </w:p>
    <w:p w14:paraId="0C078479" w14:textId="77777777" w:rsidR="00082A5E" w:rsidRPr="002E3038" w:rsidRDefault="00082A5E" w:rsidP="001E682E">
      <w:pPr>
        <w:pStyle w:val="ListParagraph"/>
        <w:numPr>
          <w:ilvl w:val="0"/>
          <w:numId w:val="27"/>
        </w:numPr>
        <w:spacing w:line="276" w:lineRule="auto"/>
        <w:jc w:val="both"/>
      </w:pPr>
      <w:r w:rsidRPr="00906493">
        <w:rPr>
          <w:i/>
        </w:rPr>
        <w:t xml:space="preserve">Clamps </w:t>
      </w:r>
      <w:r w:rsidRPr="00906493">
        <w:t xml:space="preserve">— These may be plain or serrated spring clips or small clamps. When made of smooth material, it may be necessary to insert emery paper to increase friction. </w:t>
      </w:r>
    </w:p>
    <w:p w14:paraId="1771DEA4" w14:textId="77777777" w:rsidR="00082A5E" w:rsidRPr="002E3038" w:rsidRDefault="00082A5E" w:rsidP="001E682E">
      <w:pPr>
        <w:pStyle w:val="ListParagraph"/>
        <w:numPr>
          <w:ilvl w:val="0"/>
          <w:numId w:val="27"/>
        </w:numPr>
        <w:spacing w:line="276" w:lineRule="auto"/>
        <w:jc w:val="both"/>
      </w:pPr>
      <w:r w:rsidRPr="00906493">
        <w:rPr>
          <w:i/>
        </w:rPr>
        <w:t>Weights</w:t>
      </w:r>
      <w:r w:rsidRPr="00906493">
        <w:t xml:space="preserve"> — Weights such as are used with laboratory pan balances are satisfactory. A suitable pan may be made from a laboratory balance tray and wire. </w:t>
      </w:r>
    </w:p>
    <w:p w14:paraId="0676F467" w14:textId="77777777" w:rsidR="00082A5E" w:rsidRPr="00906493" w:rsidRDefault="00082A5E" w:rsidP="001E682E">
      <w:pPr>
        <w:pStyle w:val="ListParagraph"/>
        <w:numPr>
          <w:ilvl w:val="0"/>
          <w:numId w:val="27"/>
        </w:numPr>
        <w:spacing w:line="276" w:lineRule="auto"/>
        <w:jc w:val="both"/>
      </w:pPr>
      <w:r w:rsidRPr="00906493">
        <w:rPr>
          <w:i/>
        </w:rPr>
        <w:t>Stenter pin plates</w:t>
      </w:r>
      <w:r w:rsidRPr="00906493">
        <w:t xml:space="preserve"> — Two stenter pin plates, each consisting of a flat plate carrying pointed pins attached to one side of its broad surface, to prevent movement of the lower </w:t>
      </w:r>
      <w:r w:rsidRPr="00906493">
        <w:lastRenderedPageBreak/>
        <w:t>end of the test specimen during the application of the test flame. Each plate is secured at one end to the side of the shield in the horizontal position.</w:t>
      </w:r>
    </w:p>
    <w:p w14:paraId="1C8AB716" w14:textId="77777777" w:rsidR="00082A5E" w:rsidRDefault="00082A5E" w:rsidP="00082A5E">
      <w:pPr>
        <w:spacing w:line="276" w:lineRule="auto"/>
        <w:jc w:val="both"/>
      </w:pPr>
      <w:r w:rsidRPr="0031403B">
        <w:rPr>
          <w:noProof/>
          <w:lang w:val="en-US" w:bidi="pa-IN"/>
        </w:rPr>
        <w:drawing>
          <wp:anchor distT="0" distB="0" distL="114300" distR="114300" simplePos="0" relativeHeight="251662341" behindDoc="0" locked="0" layoutInCell="1" allowOverlap="1" wp14:anchorId="28B05568" wp14:editId="0FC93D24">
            <wp:simplePos x="0" y="0"/>
            <wp:positionH relativeFrom="column">
              <wp:posOffset>268080</wp:posOffset>
            </wp:positionH>
            <wp:positionV relativeFrom="paragraph">
              <wp:posOffset>262255</wp:posOffset>
            </wp:positionV>
            <wp:extent cx="3259455" cy="3080385"/>
            <wp:effectExtent l="0" t="0" r="0" b="5715"/>
            <wp:wrapTopAndBottom/>
            <wp:docPr id="6508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0213" name=""/>
                    <pic:cNvPicPr/>
                  </pic:nvPicPr>
                  <pic:blipFill rotWithShape="1">
                    <a:blip r:embed="rId11">
                      <a:extLst>
                        <a:ext uri="{28A0092B-C50C-407E-A947-70E740481C1C}">
                          <a14:useLocalDpi xmlns:a14="http://schemas.microsoft.com/office/drawing/2010/main" val="0"/>
                        </a:ext>
                      </a:extLst>
                    </a:blip>
                    <a:srcRect t="4833"/>
                    <a:stretch/>
                  </pic:blipFill>
                  <pic:spPr bwMode="auto">
                    <a:xfrm>
                      <a:off x="0" y="0"/>
                      <a:ext cx="3259455" cy="3080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1403B">
        <w:rPr>
          <w:noProof/>
          <w:lang w:val="en-US" w:bidi="pa-IN"/>
        </w:rPr>
        <w:drawing>
          <wp:anchor distT="0" distB="0" distL="114300" distR="114300" simplePos="0" relativeHeight="251663365" behindDoc="0" locked="0" layoutInCell="1" allowOverlap="1" wp14:anchorId="363B570F" wp14:editId="1D87B125">
            <wp:simplePos x="0" y="0"/>
            <wp:positionH relativeFrom="margin">
              <wp:align>right</wp:align>
            </wp:positionH>
            <wp:positionV relativeFrom="paragraph">
              <wp:posOffset>272277</wp:posOffset>
            </wp:positionV>
            <wp:extent cx="1958009" cy="2891790"/>
            <wp:effectExtent l="0" t="0" r="4445" b="3810"/>
            <wp:wrapNone/>
            <wp:docPr id="49390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7620" name=""/>
                    <pic:cNvPicPr/>
                  </pic:nvPicPr>
                  <pic:blipFill rotWithShape="1">
                    <a:blip r:embed="rId12">
                      <a:extLst>
                        <a:ext uri="{28A0092B-C50C-407E-A947-70E740481C1C}">
                          <a14:useLocalDpi xmlns:a14="http://schemas.microsoft.com/office/drawing/2010/main" val="0"/>
                        </a:ext>
                      </a:extLst>
                    </a:blip>
                    <a:srcRect l="7854" t="2873" r="12040" b="8035"/>
                    <a:stretch/>
                  </pic:blipFill>
                  <pic:spPr bwMode="auto">
                    <a:xfrm>
                      <a:off x="0" y="0"/>
                      <a:ext cx="1958009" cy="2891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9E8C27" w14:textId="77777777" w:rsidR="00082A5E" w:rsidRDefault="00082A5E" w:rsidP="00082A5E">
      <w:pPr>
        <w:spacing w:line="276" w:lineRule="auto"/>
      </w:pPr>
    </w:p>
    <w:p w14:paraId="2D7380BF" w14:textId="34518F2D" w:rsidR="00082A5E" w:rsidRPr="00C45914" w:rsidRDefault="00C45914" w:rsidP="00082A5E">
      <w:pPr>
        <w:spacing w:line="276" w:lineRule="auto"/>
        <w:jc w:val="center"/>
        <w:rPr>
          <w:lang w:val="en-US"/>
        </w:rPr>
      </w:pPr>
      <w:r>
        <w:t xml:space="preserve"> </w:t>
      </w:r>
      <w:r w:rsidRPr="00890E34">
        <w:t xml:space="preserve"> </w:t>
      </w:r>
      <w:r w:rsidRPr="00C45914">
        <w:t>F</w:t>
      </w:r>
      <w:r w:rsidRPr="00C45914">
        <w:rPr>
          <w:sz w:val="16"/>
          <w:szCs w:val="16"/>
        </w:rPr>
        <w:t>IG</w:t>
      </w:r>
      <w:r w:rsidRPr="00C45914">
        <w:t xml:space="preserve"> 1: A</w:t>
      </w:r>
      <w:r w:rsidRPr="00C45914">
        <w:rPr>
          <w:sz w:val="16"/>
          <w:szCs w:val="16"/>
        </w:rPr>
        <w:t>PPARATUS</w:t>
      </w:r>
      <w:r w:rsidRPr="00C45914">
        <w:t xml:space="preserve"> </w:t>
      </w:r>
      <w:r w:rsidRPr="00C45914">
        <w:rPr>
          <w:sz w:val="16"/>
          <w:szCs w:val="16"/>
        </w:rPr>
        <w:t>FOR</w:t>
      </w:r>
      <w:r w:rsidRPr="00C45914">
        <w:t xml:space="preserve"> T</w:t>
      </w:r>
      <w:r w:rsidRPr="00C45914">
        <w:rPr>
          <w:sz w:val="16"/>
          <w:szCs w:val="16"/>
        </w:rPr>
        <w:t>ESTING</w:t>
      </w:r>
      <w:r w:rsidRPr="00C45914">
        <w:t xml:space="preserve"> F</w:t>
      </w:r>
      <w:r w:rsidRPr="00C45914">
        <w:rPr>
          <w:sz w:val="16"/>
          <w:szCs w:val="16"/>
        </w:rPr>
        <w:t>LAMEPROOF</w:t>
      </w:r>
      <w:r w:rsidRPr="00C45914">
        <w:t xml:space="preserve"> M</w:t>
      </w:r>
      <w:r w:rsidRPr="00C45914">
        <w:rPr>
          <w:sz w:val="16"/>
          <w:szCs w:val="16"/>
        </w:rPr>
        <w:t>ATERIALS</w:t>
      </w:r>
      <w:r w:rsidRPr="00C45914">
        <w:t xml:space="preserve">                   F</w:t>
      </w:r>
      <w:r w:rsidRPr="00C45914">
        <w:rPr>
          <w:sz w:val="16"/>
          <w:szCs w:val="16"/>
        </w:rPr>
        <w:t>IG</w:t>
      </w:r>
      <w:r w:rsidRPr="00C45914">
        <w:t xml:space="preserve"> 2 : S</w:t>
      </w:r>
      <w:r w:rsidRPr="00C45914">
        <w:rPr>
          <w:sz w:val="16"/>
          <w:szCs w:val="16"/>
        </w:rPr>
        <w:t>AMPLE</w:t>
      </w:r>
      <w:r w:rsidRPr="00C45914">
        <w:t xml:space="preserve"> H</w:t>
      </w:r>
      <w:r w:rsidRPr="00C45914">
        <w:rPr>
          <w:sz w:val="16"/>
          <w:szCs w:val="16"/>
        </w:rPr>
        <w:t>OLDER</w:t>
      </w:r>
      <w:r w:rsidRPr="00C45914">
        <w:t xml:space="preserve"> </w:t>
      </w:r>
    </w:p>
    <w:p w14:paraId="431EEB4A" w14:textId="77777777" w:rsidR="00082A5E" w:rsidRPr="00C843C0" w:rsidRDefault="00082A5E" w:rsidP="00082A5E">
      <w:pPr>
        <w:spacing w:line="276" w:lineRule="auto"/>
        <w:rPr>
          <w:highlight w:val="yellow"/>
        </w:rPr>
      </w:pPr>
    </w:p>
    <w:p w14:paraId="14354FCD" w14:textId="77777777" w:rsidR="00082A5E" w:rsidRDefault="00082A5E" w:rsidP="00082A5E">
      <w:pPr>
        <w:spacing w:line="276" w:lineRule="auto"/>
        <w:jc w:val="center"/>
      </w:pPr>
    </w:p>
    <w:p w14:paraId="5C431DC0" w14:textId="77777777" w:rsidR="00082A5E" w:rsidRPr="00906493" w:rsidRDefault="00082A5E" w:rsidP="00082A5E">
      <w:pPr>
        <w:spacing w:line="276" w:lineRule="auto"/>
        <w:jc w:val="both"/>
      </w:pPr>
      <w:r w:rsidRPr="00906493">
        <w:rPr>
          <w:b/>
        </w:rPr>
        <w:t>7.2.3</w:t>
      </w:r>
      <w:r w:rsidRPr="00906493">
        <w:t xml:space="preserve"> </w:t>
      </w:r>
      <w:r w:rsidRPr="00906493">
        <w:rPr>
          <w:i/>
        </w:rPr>
        <w:t>A stop-watch</w:t>
      </w:r>
      <w:r>
        <w:t xml:space="preserve"> — </w:t>
      </w:r>
      <w:r w:rsidRPr="00906493">
        <w:t xml:space="preserve">with an accuracy up to 0.1 second. </w:t>
      </w:r>
    </w:p>
    <w:p w14:paraId="15D92405" w14:textId="77777777" w:rsidR="00082A5E" w:rsidRDefault="00082A5E" w:rsidP="00082A5E">
      <w:pPr>
        <w:spacing w:line="276" w:lineRule="auto"/>
        <w:jc w:val="both"/>
      </w:pPr>
    </w:p>
    <w:p w14:paraId="4647A26B" w14:textId="77777777" w:rsidR="00082A5E" w:rsidRPr="00906493" w:rsidRDefault="00082A5E" w:rsidP="00082A5E">
      <w:pPr>
        <w:spacing w:line="276" w:lineRule="auto"/>
        <w:jc w:val="both"/>
        <w:rPr>
          <w:b/>
        </w:rPr>
      </w:pPr>
      <w:r w:rsidRPr="00906493">
        <w:rPr>
          <w:b/>
        </w:rPr>
        <w:t xml:space="preserve">7.3 Conditioning and Testing Atmospheres </w:t>
      </w:r>
    </w:p>
    <w:p w14:paraId="452EAB1A" w14:textId="77777777" w:rsidR="00082A5E" w:rsidRDefault="00082A5E" w:rsidP="00082A5E">
      <w:pPr>
        <w:spacing w:line="276" w:lineRule="auto"/>
        <w:jc w:val="both"/>
      </w:pPr>
    </w:p>
    <w:p w14:paraId="2A66E22F" w14:textId="77777777" w:rsidR="00082A5E" w:rsidRPr="00906493" w:rsidRDefault="00082A5E" w:rsidP="00082A5E">
      <w:pPr>
        <w:spacing w:line="276" w:lineRule="auto"/>
        <w:jc w:val="both"/>
      </w:pPr>
      <w:r w:rsidRPr="00906493">
        <w:rPr>
          <w:b/>
        </w:rPr>
        <w:t>7.3.1</w:t>
      </w:r>
      <w:r>
        <w:t xml:space="preserve"> </w:t>
      </w:r>
      <w:r w:rsidRPr="00906493">
        <w:rPr>
          <w:i/>
        </w:rPr>
        <w:t>Conditioning</w:t>
      </w:r>
      <w:r>
        <w:t xml:space="preserve"> — </w:t>
      </w:r>
      <w:r w:rsidRPr="00906493">
        <w:t>Before testing, co</w:t>
      </w:r>
      <w:r>
        <w:t>ndition the specimens for 24 h in a standard atmosphere of 65 ±</w:t>
      </w:r>
      <w:r w:rsidRPr="00906493">
        <w:t xml:space="preserve"> 2</w:t>
      </w:r>
      <w:r>
        <w:t xml:space="preserve"> percent relative humidity and 27 ± 2 °C temperature (</w:t>
      </w:r>
      <w:r w:rsidRPr="00906493">
        <w:rPr>
          <w:i/>
        </w:rPr>
        <w:t>see</w:t>
      </w:r>
      <w:r>
        <w:t xml:space="preserve"> IS </w:t>
      </w:r>
      <w:r w:rsidRPr="00906493">
        <w:t>635</w:t>
      </w:r>
      <w:r>
        <w:t xml:space="preserve">9). If the test is not carried </w:t>
      </w:r>
      <w:r w:rsidRPr="00906493">
        <w:t>out immediately after conditioning, pl</w:t>
      </w:r>
      <w:r>
        <w:t xml:space="preserve">ace the specimens in a tightly </w:t>
      </w:r>
      <w:r w:rsidRPr="00906493">
        <w:t>closed container until the commencem</w:t>
      </w:r>
      <w:r>
        <w:t xml:space="preserve">ent of the test. Each specimen </w:t>
      </w:r>
      <w:r w:rsidRPr="00906493">
        <w:t xml:space="preserve">shall be tested within two minutes </w:t>
      </w:r>
      <w:r>
        <w:t xml:space="preserve">of removing it from either the </w:t>
      </w:r>
      <w:r w:rsidRPr="00906493">
        <w:t xml:space="preserve">conditioning atmosphere or the container. </w:t>
      </w:r>
    </w:p>
    <w:p w14:paraId="47FFE177" w14:textId="77777777" w:rsidR="00082A5E" w:rsidRDefault="00082A5E" w:rsidP="00082A5E">
      <w:pPr>
        <w:spacing w:line="276" w:lineRule="auto"/>
        <w:jc w:val="both"/>
      </w:pPr>
    </w:p>
    <w:p w14:paraId="3E797B81" w14:textId="77777777" w:rsidR="00082A5E" w:rsidRPr="00906493" w:rsidRDefault="00082A5E" w:rsidP="00082A5E">
      <w:pPr>
        <w:spacing w:line="276" w:lineRule="auto"/>
        <w:jc w:val="both"/>
      </w:pPr>
      <w:r w:rsidRPr="00A41F5E">
        <w:rPr>
          <w:b/>
        </w:rPr>
        <w:t>7.3.2</w:t>
      </w:r>
      <w:r>
        <w:t xml:space="preserve"> </w:t>
      </w:r>
      <w:r w:rsidRPr="00A41F5E">
        <w:rPr>
          <w:i/>
        </w:rPr>
        <w:t>Testing Atmosphere</w:t>
      </w:r>
      <w:r>
        <w:t xml:space="preserve"> — </w:t>
      </w:r>
      <w:r w:rsidRPr="00906493">
        <w:t>Carry o</w:t>
      </w:r>
      <w:r>
        <w:t xml:space="preserve">ut the test in a substantially </w:t>
      </w:r>
      <w:r w:rsidRPr="00906493">
        <w:t>draught-free room or enclosure in an a</w:t>
      </w:r>
      <w:r>
        <w:t xml:space="preserve">tmosphere of relative humidity </w:t>
      </w:r>
      <w:r w:rsidRPr="00906493">
        <w:t>between 20 to 80 percent and temperature between 20 to 35</w:t>
      </w:r>
      <w:r>
        <w:t xml:space="preserve"> </w:t>
      </w:r>
      <w:r w:rsidRPr="00906493">
        <w:t xml:space="preserve">°C. </w:t>
      </w:r>
    </w:p>
    <w:p w14:paraId="5583E592" w14:textId="77777777" w:rsidR="00082A5E" w:rsidRDefault="00082A5E" w:rsidP="00082A5E">
      <w:pPr>
        <w:spacing w:line="276" w:lineRule="auto"/>
        <w:jc w:val="both"/>
      </w:pPr>
    </w:p>
    <w:p w14:paraId="400AE67C" w14:textId="77777777" w:rsidR="00082A5E" w:rsidRPr="00016D11" w:rsidRDefault="00082A5E" w:rsidP="00082A5E">
      <w:pPr>
        <w:spacing w:line="276" w:lineRule="auto"/>
        <w:jc w:val="both"/>
        <w:rPr>
          <w:b/>
        </w:rPr>
      </w:pPr>
      <w:r w:rsidRPr="00016D11">
        <w:rPr>
          <w:b/>
        </w:rPr>
        <w:t xml:space="preserve">7.4 Test Specimens </w:t>
      </w:r>
    </w:p>
    <w:p w14:paraId="7D38F1B8" w14:textId="77777777" w:rsidR="00082A5E" w:rsidRDefault="00082A5E" w:rsidP="00082A5E">
      <w:pPr>
        <w:spacing w:line="276" w:lineRule="auto"/>
        <w:jc w:val="both"/>
      </w:pPr>
    </w:p>
    <w:p w14:paraId="0C9E1569" w14:textId="77777777" w:rsidR="00082A5E" w:rsidRDefault="00082A5E" w:rsidP="00082A5E">
      <w:pPr>
        <w:spacing w:line="276" w:lineRule="auto"/>
        <w:jc w:val="both"/>
      </w:pPr>
      <w:r w:rsidRPr="00016D11">
        <w:rPr>
          <w:b/>
        </w:rPr>
        <w:t>7.4.1</w:t>
      </w:r>
      <w:r w:rsidRPr="00906493">
        <w:t xml:space="preserve"> The test specimen shall b</w:t>
      </w:r>
      <w:r>
        <w:t xml:space="preserve">e 315 mm long × 50 mm wide. It </w:t>
      </w:r>
      <w:r w:rsidRPr="00906493">
        <w:t xml:space="preserve">shall </w:t>
      </w:r>
      <w:r>
        <w:t xml:space="preserve">be prepared in accordance with </w:t>
      </w:r>
      <w:r w:rsidRPr="00016D11">
        <w:rPr>
          <w:b/>
        </w:rPr>
        <w:t>7.4.2</w:t>
      </w:r>
      <w:r w:rsidRPr="00906493">
        <w:t>.</w:t>
      </w:r>
    </w:p>
    <w:p w14:paraId="27A81079" w14:textId="77777777" w:rsidR="00082A5E" w:rsidRDefault="00082A5E" w:rsidP="00082A5E">
      <w:pPr>
        <w:spacing w:line="276" w:lineRule="auto"/>
        <w:jc w:val="both"/>
      </w:pPr>
    </w:p>
    <w:p w14:paraId="758CB5B0" w14:textId="77777777" w:rsidR="00082A5E" w:rsidRPr="00F6270F" w:rsidRDefault="00082A5E" w:rsidP="00082A5E">
      <w:pPr>
        <w:spacing w:line="276" w:lineRule="auto"/>
        <w:jc w:val="both"/>
      </w:pPr>
      <w:r w:rsidRPr="00F6270F">
        <w:rPr>
          <w:b/>
        </w:rPr>
        <w:t>7.4.2</w:t>
      </w:r>
      <w:r w:rsidRPr="00F6270F">
        <w:t xml:space="preserve"> Six sp</w:t>
      </w:r>
      <w:r>
        <w:t xml:space="preserve">ecimens, where appropriate, three in warp direction and </w:t>
      </w:r>
      <w:r w:rsidRPr="00F6270F">
        <w:t xml:space="preserve">three in weft direction </w:t>
      </w:r>
      <w:r>
        <w:t>shall be cut from the sample (</w:t>
      </w:r>
      <w:r>
        <w:rPr>
          <w:b/>
        </w:rPr>
        <w:t>6.1</w:t>
      </w:r>
      <w:r>
        <w:t>) so as not to include selvedge. (</w:t>
      </w:r>
      <w:r w:rsidRPr="00F6270F">
        <w:rPr>
          <w:i/>
        </w:rPr>
        <w:t xml:space="preserve">see </w:t>
      </w:r>
      <w:r>
        <w:t>Note</w:t>
      </w:r>
      <w:r w:rsidRPr="00F6270F">
        <w:t xml:space="preserve">). They </w:t>
      </w:r>
      <w:r>
        <w:t xml:space="preserve">shall be cut from three widely </w:t>
      </w:r>
      <w:r w:rsidRPr="00F6270F">
        <w:t xml:space="preserve">separated sections of the sample. The </w:t>
      </w:r>
      <w:r>
        <w:t xml:space="preserve">specimens shall be conditioned as specified in </w:t>
      </w:r>
      <w:r w:rsidRPr="00F6270F">
        <w:rPr>
          <w:b/>
        </w:rPr>
        <w:t>7.3.1</w:t>
      </w:r>
      <w:r w:rsidRPr="00F6270F">
        <w:t xml:space="preserve">. </w:t>
      </w:r>
    </w:p>
    <w:p w14:paraId="322328EF" w14:textId="77777777" w:rsidR="00082A5E" w:rsidRDefault="00082A5E" w:rsidP="00082A5E">
      <w:pPr>
        <w:spacing w:line="276" w:lineRule="auto"/>
        <w:jc w:val="both"/>
      </w:pPr>
    </w:p>
    <w:p w14:paraId="09E62661" w14:textId="77777777" w:rsidR="00082A5E" w:rsidRPr="00F6270F" w:rsidRDefault="00082A5E" w:rsidP="00082A5E">
      <w:pPr>
        <w:spacing w:line="276" w:lineRule="auto"/>
        <w:jc w:val="both"/>
        <w:rPr>
          <w:sz w:val="16"/>
        </w:rPr>
      </w:pPr>
      <w:r w:rsidRPr="00F6270F">
        <w:rPr>
          <w:sz w:val="16"/>
        </w:rPr>
        <w:t xml:space="preserve">NOTE — The test specimen should not have loose threads or any form of fringe along its edges, that might affect the ease of ignition, cause initial flaring or flashing and thus prejudice the test. </w:t>
      </w:r>
    </w:p>
    <w:p w14:paraId="5D5B0AA3" w14:textId="77777777" w:rsidR="00082A5E" w:rsidRDefault="00082A5E" w:rsidP="00082A5E">
      <w:pPr>
        <w:spacing w:line="276" w:lineRule="auto"/>
        <w:jc w:val="both"/>
      </w:pPr>
    </w:p>
    <w:p w14:paraId="08B40049" w14:textId="77777777" w:rsidR="00082A5E" w:rsidRPr="00F6270F" w:rsidRDefault="00082A5E" w:rsidP="00082A5E">
      <w:pPr>
        <w:spacing w:line="276" w:lineRule="auto"/>
        <w:jc w:val="both"/>
        <w:rPr>
          <w:b/>
        </w:rPr>
      </w:pPr>
      <w:r w:rsidRPr="00F6270F">
        <w:rPr>
          <w:b/>
        </w:rPr>
        <w:t xml:space="preserve">7.5 Procedure </w:t>
      </w:r>
    </w:p>
    <w:p w14:paraId="7C7BA7AA" w14:textId="77777777" w:rsidR="00082A5E" w:rsidRDefault="00082A5E" w:rsidP="00082A5E">
      <w:pPr>
        <w:spacing w:line="276" w:lineRule="auto"/>
        <w:jc w:val="both"/>
      </w:pPr>
    </w:p>
    <w:p w14:paraId="2EDC18F9"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.5.1</w:t>
      </w:r>
      <w:r w:rsidRPr="00A41E87">
        <w:rPr>
          <w:rFonts w:eastAsia="Calibri"/>
          <w:lang w:val="en-US" w:bidi="pa-IN"/>
        </w:rPr>
        <w:t xml:space="preserve"> Keep the apparatus in a substantially draught-free room or enclosure (</w:t>
      </w:r>
      <w:r w:rsidRPr="00A41E87">
        <w:rPr>
          <w:rFonts w:eastAsia="Calibri"/>
          <w:i/>
          <w:lang w:val="en-US" w:bidi="pa-IN"/>
        </w:rPr>
        <w:t>see</w:t>
      </w:r>
      <w:r w:rsidRPr="00A41E87">
        <w:rPr>
          <w:rFonts w:eastAsia="Calibri"/>
          <w:lang w:val="en-US" w:bidi="pa-IN"/>
        </w:rPr>
        <w:t xml:space="preserve"> Note 2) hav</w:t>
      </w:r>
      <w:r>
        <w:rPr>
          <w:rFonts w:eastAsia="Calibri"/>
          <w:lang w:val="en-US" w:bidi="pa-IN"/>
        </w:rPr>
        <w:t xml:space="preserve">ing atmosphere as described in </w:t>
      </w:r>
      <w:r w:rsidRPr="00A41E87">
        <w:rPr>
          <w:rFonts w:eastAsia="Calibri"/>
          <w:b/>
          <w:lang w:val="en-US" w:bidi="pa-IN"/>
        </w:rPr>
        <w:t>7.3.2</w:t>
      </w:r>
      <w:r w:rsidRPr="00A41E87">
        <w:rPr>
          <w:rFonts w:eastAsia="Calibri"/>
          <w:lang w:val="en-US" w:bidi="pa-IN"/>
        </w:rPr>
        <w:t>. Suspend the test specimen from the clip so that it hangs vertically, with its lower end held by the horizontal stenter pin plates in such a way that the bottom 6 mm of the specimen is attached to the horizontal stenter pins thereon. The plates shall be so fixed that not more than 9 mm of the specimen on either side is covered by them.</w:t>
      </w:r>
    </w:p>
    <w:p w14:paraId="4CB6D7CE" w14:textId="77777777" w:rsidR="00082A5E" w:rsidRPr="00A41E87" w:rsidRDefault="00082A5E" w:rsidP="00082A5E">
      <w:pPr>
        <w:spacing w:line="276" w:lineRule="auto"/>
        <w:jc w:val="both"/>
        <w:rPr>
          <w:rFonts w:eastAsia="Calibri"/>
          <w:lang w:val="en-US" w:bidi="pa-IN"/>
        </w:rPr>
      </w:pPr>
    </w:p>
    <w:p w14:paraId="1D81E164" w14:textId="77777777" w:rsidR="00082A5E" w:rsidRPr="00A41E87" w:rsidRDefault="00082A5E" w:rsidP="00082A5E">
      <w:pPr>
        <w:spacing w:line="276" w:lineRule="auto"/>
        <w:ind w:left="720"/>
        <w:jc w:val="both"/>
        <w:rPr>
          <w:rFonts w:eastAsia="Calibri"/>
          <w:b/>
          <w:bCs/>
          <w:sz w:val="16"/>
          <w:szCs w:val="16"/>
          <w:lang w:val="en-US" w:bidi="pa-IN"/>
        </w:rPr>
      </w:pPr>
      <w:r w:rsidRPr="00A41E87">
        <w:rPr>
          <w:rFonts w:eastAsia="Calibri"/>
          <w:b/>
          <w:bCs/>
          <w:sz w:val="16"/>
          <w:szCs w:val="16"/>
          <w:lang w:val="en-US" w:bidi="pa-IN"/>
        </w:rPr>
        <w:t>NOTES</w:t>
      </w:r>
    </w:p>
    <w:p w14:paraId="1AB06DDB" w14:textId="77777777" w:rsidR="00082A5E" w:rsidRPr="00A41E87" w:rsidRDefault="00082A5E" w:rsidP="00082A5E">
      <w:pPr>
        <w:spacing w:line="276" w:lineRule="auto"/>
        <w:ind w:left="720"/>
        <w:jc w:val="both"/>
        <w:rPr>
          <w:rFonts w:eastAsia="Calibri"/>
          <w:b/>
          <w:bCs/>
          <w:sz w:val="16"/>
          <w:szCs w:val="16"/>
          <w:lang w:val="en-US" w:bidi="pa-IN"/>
        </w:rPr>
      </w:pPr>
    </w:p>
    <w:p w14:paraId="7D732AB2" w14:textId="43709A22" w:rsidR="00082A5E" w:rsidRPr="00A41E87" w:rsidRDefault="00082A5E" w:rsidP="00082A5E">
      <w:pPr>
        <w:spacing w:line="276" w:lineRule="auto"/>
        <w:ind w:left="720"/>
        <w:jc w:val="both"/>
        <w:rPr>
          <w:rFonts w:eastAsia="Calibri"/>
          <w:sz w:val="16"/>
          <w:szCs w:val="16"/>
          <w:lang w:val="en-US" w:bidi="pa-IN"/>
        </w:rPr>
      </w:pPr>
      <w:r w:rsidRPr="00A41E87">
        <w:rPr>
          <w:rFonts w:eastAsia="Calibri"/>
          <w:sz w:val="16"/>
          <w:szCs w:val="16"/>
          <w:lang w:val="en-US" w:bidi="pa-IN"/>
        </w:rPr>
        <w:t xml:space="preserve"> </w:t>
      </w:r>
      <w:r w:rsidRPr="00B8601F">
        <w:rPr>
          <w:rFonts w:eastAsia="Calibri"/>
          <w:b/>
          <w:bCs/>
          <w:sz w:val="16"/>
          <w:szCs w:val="16"/>
          <w:lang w:val="en-US" w:bidi="pa-IN"/>
        </w:rPr>
        <w:t>1</w:t>
      </w:r>
      <w:r w:rsidRPr="00A41E87">
        <w:rPr>
          <w:rFonts w:eastAsia="Calibri"/>
          <w:sz w:val="16"/>
          <w:szCs w:val="16"/>
          <w:lang w:val="en-US" w:bidi="pa-IN"/>
        </w:rPr>
        <w:t xml:space="preserve"> In case of fabrics that shrink on burning, specimens may be mounted on suitable specimen holders so that the two long edges are held securely. In this case, the size of each specimen shall be 70 mm × 315 mm so that the total exposed area is 50 × 305 mm.</w:t>
      </w:r>
    </w:p>
    <w:p w14:paraId="4639DB16" w14:textId="77777777" w:rsidR="00082A5E" w:rsidRPr="00A41E87" w:rsidRDefault="00082A5E" w:rsidP="00082A5E">
      <w:pPr>
        <w:spacing w:line="276" w:lineRule="auto"/>
        <w:ind w:left="720"/>
        <w:jc w:val="both"/>
        <w:rPr>
          <w:rFonts w:eastAsia="Calibri"/>
          <w:sz w:val="16"/>
          <w:szCs w:val="16"/>
          <w:lang w:val="en-US" w:bidi="pa-IN"/>
        </w:rPr>
      </w:pPr>
    </w:p>
    <w:p w14:paraId="3496AE8A" w14:textId="1712CCCB" w:rsidR="00082A5E" w:rsidRPr="00A41E87" w:rsidRDefault="00082A5E" w:rsidP="00082A5E">
      <w:pPr>
        <w:spacing w:line="276" w:lineRule="auto"/>
        <w:ind w:left="720"/>
        <w:jc w:val="both"/>
        <w:rPr>
          <w:rFonts w:eastAsia="Calibri"/>
          <w:sz w:val="16"/>
          <w:szCs w:val="16"/>
          <w:lang w:val="en-US" w:bidi="pa-IN"/>
        </w:rPr>
      </w:pPr>
      <w:r w:rsidRPr="00B8601F">
        <w:rPr>
          <w:rFonts w:eastAsia="Calibri"/>
          <w:b/>
          <w:bCs/>
          <w:sz w:val="16"/>
          <w:szCs w:val="16"/>
          <w:lang w:val="en-US" w:bidi="pa-IN"/>
        </w:rPr>
        <w:t>2</w:t>
      </w:r>
      <w:r w:rsidRPr="00A41E87">
        <w:rPr>
          <w:rFonts w:eastAsia="Calibri"/>
          <w:sz w:val="16"/>
          <w:szCs w:val="16"/>
          <w:lang w:val="en-US" w:bidi="pa-IN"/>
        </w:rPr>
        <w:t xml:space="preserve"> Because the test is carried out in a draught-free room, the air in the room is likely to become contaminated with the products of combustion. Where these products include potentially toxic substances, for example, hydrochloric acid, phosphorous compounds, </w:t>
      </w:r>
      <w:proofErr w:type="spellStart"/>
      <w:r w:rsidRPr="00A41E87">
        <w:rPr>
          <w:rFonts w:eastAsia="Calibri"/>
          <w:sz w:val="16"/>
          <w:szCs w:val="16"/>
          <w:lang w:val="en-US" w:bidi="pa-IN"/>
        </w:rPr>
        <w:t>etc</w:t>
      </w:r>
      <w:proofErr w:type="spellEnd"/>
      <w:r w:rsidRPr="00A41E87">
        <w:rPr>
          <w:rFonts w:eastAsia="Calibri"/>
          <w:sz w:val="16"/>
          <w:szCs w:val="16"/>
          <w:lang w:val="en-US" w:bidi="pa-IN"/>
        </w:rPr>
        <w:t>, a mask or respirator capable of removing these substances should be worn, or the test may conveniently be carried out in a fume hood with the draught shut off. If obnoxious fumes are produced, these may be removed by turning on the draught between the test(s).</w:t>
      </w:r>
    </w:p>
    <w:p w14:paraId="13B2ABEB" w14:textId="77777777" w:rsidR="00082A5E" w:rsidRPr="00A41E87" w:rsidRDefault="00082A5E" w:rsidP="00082A5E">
      <w:pPr>
        <w:spacing w:line="276" w:lineRule="auto"/>
        <w:jc w:val="both"/>
        <w:rPr>
          <w:rFonts w:eastAsia="Calibri"/>
          <w:b/>
          <w:bCs/>
          <w:lang w:val="en-US" w:bidi="pa-IN"/>
        </w:rPr>
      </w:pPr>
    </w:p>
    <w:p w14:paraId="487A0A4C"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.5.2</w:t>
      </w:r>
      <w:r w:rsidRPr="00A41E87">
        <w:rPr>
          <w:rFonts w:eastAsia="Calibri"/>
          <w:lang w:val="en-US" w:bidi="pa-IN"/>
        </w:rPr>
        <w:t xml:space="preserve"> Shut off the air supply to the gas burner completely and adjust to give a luminous flame 38 mm in length. Place the gas burner such that the base of the flame is 19 mm below the middle of the lower edge of the specimen. Apply the flame for a period of 12 seconds to the mid-point of the lower edge of the specimen and then withdraw the flame.</w:t>
      </w:r>
    </w:p>
    <w:p w14:paraId="0CE9DABB" w14:textId="77777777" w:rsidR="00082A5E" w:rsidRPr="00A41E87" w:rsidRDefault="00082A5E" w:rsidP="00082A5E">
      <w:pPr>
        <w:spacing w:line="276" w:lineRule="auto"/>
        <w:jc w:val="both"/>
        <w:rPr>
          <w:rFonts w:eastAsia="Calibri"/>
          <w:lang w:val="en-US" w:bidi="pa-IN"/>
        </w:rPr>
      </w:pPr>
    </w:p>
    <w:p w14:paraId="0278F89A"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.5.3</w:t>
      </w:r>
      <w:r w:rsidRPr="00A41E87">
        <w:rPr>
          <w:rFonts w:eastAsia="Calibri"/>
          <w:lang w:val="en-US" w:bidi="pa-IN"/>
        </w:rPr>
        <w:t xml:space="preserve"> Record the duration of flaming, extent of after-glow, the duration of afterglow and occurrence of flashing over the specimen.</w:t>
      </w:r>
    </w:p>
    <w:p w14:paraId="75E5D60D" w14:textId="77777777" w:rsidR="00082A5E" w:rsidRPr="00A41E87" w:rsidRDefault="00082A5E" w:rsidP="00082A5E">
      <w:pPr>
        <w:spacing w:line="276" w:lineRule="auto"/>
        <w:jc w:val="both"/>
        <w:rPr>
          <w:rFonts w:eastAsia="Calibri"/>
          <w:lang w:val="en-US" w:bidi="pa-IN"/>
        </w:rPr>
      </w:pPr>
    </w:p>
    <w:p w14:paraId="0D51B414"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.5.4</w:t>
      </w:r>
      <w:r w:rsidRPr="00A41E87">
        <w:rPr>
          <w:rFonts w:eastAsia="Calibri"/>
          <w:lang w:val="en-US" w:bidi="pa-IN"/>
        </w:rPr>
        <w:t xml:space="preserve"> When the </w:t>
      </w:r>
      <w:proofErr w:type="gramStart"/>
      <w:r w:rsidRPr="00A41E87">
        <w:rPr>
          <w:rFonts w:eastAsia="Calibri"/>
          <w:lang w:val="en-US" w:bidi="pa-IN"/>
        </w:rPr>
        <w:t>after-glow</w:t>
      </w:r>
      <w:proofErr w:type="gramEnd"/>
      <w:r w:rsidRPr="00A41E87">
        <w:rPr>
          <w:rFonts w:eastAsia="Calibri"/>
          <w:lang w:val="en-US" w:bidi="pa-IN"/>
        </w:rPr>
        <w:t xml:space="preserve"> has ceased, remove the test specimen from the clip and stenter pin plates and attach two clamps, one on each side of the charred area, 6 mm from lower edge of the test specimen. Attach a weight to one clamp gently so that combined weight is equal to about 10 percent of that required to tear the unburnt material. Measure the length of char or melt to the nearest 5 mm as the difference between the original length of test specimen and the distance of the unexposed edge to the end of the tear made on the test specimen.</w:t>
      </w:r>
    </w:p>
    <w:p w14:paraId="12761758" w14:textId="77777777" w:rsidR="00082A5E" w:rsidRPr="00A41E87" w:rsidRDefault="00082A5E" w:rsidP="00082A5E">
      <w:pPr>
        <w:spacing w:line="276" w:lineRule="auto"/>
        <w:jc w:val="both"/>
        <w:rPr>
          <w:rFonts w:eastAsia="Calibri"/>
          <w:lang w:val="en-US" w:bidi="pa-IN"/>
        </w:rPr>
      </w:pPr>
    </w:p>
    <w:p w14:paraId="576A47A9" w14:textId="77777777" w:rsidR="00082A5E" w:rsidRPr="00A41E87" w:rsidRDefault="00082A5E" w:rsidP="00082A5E">
      <w:pPr>
        <w:spacing w:line="276" w:lineRule="auto"/>
        <w:ind w:left="720"/>
        <w:jc w:val="both"/>
        <w:rPr>
          <w:rFonts w:eastAsia="Calibri"/>
          <w:b/>
          <w:bCs/>
          <w:sz w:val="16"/>
          <w:szCs w:val="16"/>
          <w:lang w:val="en-US" w:bidi="pa-IN"/>
        </w:rPr>
      </w:pPr>
      <w:r w:rsidRPr="00A41E87">
        <w:rPr>
          <w:rFonts w:eastAsia="Calibri"/>
          <w:b/>
          <w:bCs/>
          <w:sz w:val="16"/>
          <w:szCs w:val="16"/>
          <w:lang w:val="en-US" w:bidi="pa-IN"/>
        </w:rPr>
        <w:t>NOTES</w:t>
      </w:r>
    </w:p>
    <w:p w14:paraId="234BFD2E" w14:textId="77777777" w:rsidR="00082A5E" w:rsidRPr="00A41E87" w:rsidRDefault="00082A5E" w:rsidP="00082A5E">
      <w:pPr>
        <w:spacing w:line="276" w:lineRule="auto"/>
        <w:ind w:left="720"/>
        <w:jc w:val="both"/>
        <w:rPr>
          <w:rFonts w:eastAsia="Calibri"/>
          <w:sz w:val="16"/>
          <w:szCs w:val="16"/>
          <w:lang w:val="en-US" w:bidi="pa-IN"/>
        </w:rPr>
      </w:pPr>
    </w:p>
    <w:p w14:paraId="353C9EEF" w14:textId="10EE9733" w:rsidR="00082A5E" w:rsidRPr="00A41E87" w:rsidRDefault="00082A5E" w:rsidP="00082A5E">
      <w:pPr>
        <w:spacing w:line="276" w:lineRule="auto"/>
        <w:ind w:left="720"/>
        <w:jc w:val="both"/>
        <w:rPr>
          <w:rFonts w:eastAsia="Calibri"/>
          <w:sz w:val="16"/>
          <w:szCs w:val="16"/>
          <w:lang w:val="en-US" w:bidi="pa-IN"/>
        </w:rPr>
      </w:pPr>
      <w:r w:rsidRPr="00423CF4">
        <w:rPr>
          <w:rFonts w:eastAsia="Calibri"/>
          <w:b/>
          <w:bCs/>
          <w:sz w:val="16"/>
          <w:szCs w:val="16"/>
          <w:lang w:val="en-US" w:bidi="pa-IN"/>
        </w:rPr>
        <w:t>1</w:t>
      </w:r>
      <w:r w:rsidRPr="00A41E87">
        <w:rPr>
          <w:rFonts w:eastAsia="Calibri"/>
          <w:sz w:val="16"/>
          <w:szCs w:val="16"/>
          <w:lang w:val="en-US" w:bidi="pa-IN"/>
        </w:rPr>
        <w:t xml:space="preserve"> If the material under test is made up of a thermoplastic </w:t>
      </w:r>
      <w:proofErr w:type="spellStart"/>
      <w:r w:rsidRPr="00A41E87">
        <w:rPr>
          <w:rFonts w:eastAsia="Calibri"/>
          <w:sz w:val="16"/>
          <w:szCs w:val="16"/>
          <w:lang w:val="en-US" w:bidi="pa-IN"/>
        </w:rPr>
        <w:t>fibre</w:t>
      </w:r>
      <w:proofErr w:type="spellEnd"/>
      <w:r w:rsidRPr="00A41E87">
        <w:rPr>
          <w:rFonts w:eastAsia="Calibri"/>
          <w:sz w:val="16"/>
          <w:szCs w:val="16"/>
          <w:lang w:val="en-US" w:bidi="pa-IN"/>
        </w:rPr>
        <w:t xml:space="preserve">, it may be necessary to make a small cut vertically (with a pair of scissors or razor blades) through the area of resolidified polymer which extends round the charred areas. The clamps are then </w:t>
      </w:r>
      <w:proofErr w:type="gramStart"/>
      <w:r w:rsidRPr="00A41E87">
        <w:rPr>
          <w:rFonts w:eastAsia="Calibri"/>
          <w:sz w:val="16"/>
          <w:szCs w:val="16"/>
          <w:lang w:val="en-US" w:bidi="pa-IN"/>
        </w:rPr>
        <w:t>attached</w:t>
      </w:r>
      <w:proofErr w:type="gramEnd"/>
      <w:r w:rsidRPr="00A41E87">
        <w:rPr>
          <w:rFonts w:eastAsia="Calibri"/>
          <w:sz w:val="16"/>
          <w:szCs w:val="16"/>
          <w:lang w:val="en-US" w:bidi="pa-IN"/>
        </w:rPr>
        <w:t xml:space="preserve"> and the material is tested by the method as described above.</w:t>
      </w:r>
    </w:p>
    <w:p w14:paraId="71AA0CC4" w14:textId="77777777" w:rsidR="00082A5E" w:rsidRPr="00A41E87" w:rsidRDefault="00082A5E" w:rsidP="00082A5E">
      <w:pPr>
        <w:spacing w:line="276" w:lineRule="auto"/>
        <w:ind w:left="720"/>
        <w:jc w:val="both"/>
        <w:rPr>
          <w:rFonts w:eastAsia="Calibri"/>
          <w:sz w:val="16"/>
          <w:szCs w:val="16"/>
          <w:lang w:val="en-US" w:bidi="pa-IN"/>
        </w:rPr>
      </w:pPr>
    </w:p>
    <w:p w14:paraId="23B8A228" w14:textId="0FE06415" w:rsidR="00082A5E" w:rsidRPr="00A41E87" w:rsidRDefault="00082A5E" w:rsidP="00082A5E">
      <w:pPr>
        <w:spacing w:line="276" w:lineRule="auto"/>
        <w:ind w:left="720"/>
        <w:jc w:val="both"/>
        <w:rPr>
          <w:rFonts w:eastAsia="Calibri"/>
          <w:sz w:val="16"/>
          <w:szCs w:val="16"/>
          <w:lang w:val="en-US" w:bidi="pa-IN"/>
        </w:rPr>
      </w:pPr>
      <w:r w:rsidRPr="00423CF4">
        <w:rPr>
          <w:rFonts w:eastAsia="Calibri"/>
          <w:b/>
          <w:bCs/>
          <w:sz w:val="16"/>
          <w:szCs w:val="16"/>
          <w:lang w:val="en-US" w:bidi="pa-IN"/>
        </w:rPr>
        <w:t>2</w:t>
      </w:r>
      <w:r w:rsidRPr="00A41E87">
        <w:rPr>
          <w:rFonts w:eastAsia="Calibri"/>
          <w:sz w:val="16"/>
          <w:szCs w:val="16"/>
          <w:lang w:val="en-US" w:bidi="pa-IN"/>
        </w:rPr>
        <w:t xml:space="preserve"> In order to determine the weight required to’ tear the unburnt material, an unburnt specimen is laid on table and a cut, about 6 mm long, made in the middle of one end. A clamp is attached to the material on each side of the cut, and a weight is attached to the clamp on one side. The material is then gently lifted by the other clamp and the cut is observed. The process is repeated, if necessary, until the minimum weight necessary to tear the material is found. The combined weight of the clamp and attached weights is taken as the weight required to tear the unburnt material.</w:t>
      </w:r>
    </w:p>
    <w:p w14:paraId="7D31A208" w14:textId="77777777" w:rsidR="00082A5E" w:rsidRPr="00A41E87" w:rsidRDefault="00082A5E" w:rsidP="00082A5E">
      <w:pPr>
        <w:spacing w:line="276" w:lineRule="auto"/>
        <w:ind w:left="720"/>
        <w:jc w:val="both"/>
        <w:rPr>
          <w:rFonts w:eastAsia="Calibri"/>
          <w:sz w:val="16"/>
          <w:szCs w:val="16"/>
          <w:lang w:val="en-US" w:bidi="pa-IN"/>
        </w:rPr>
      </w:pPr>
    </w:p>
    <w:p w14:paraId="74221460"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.5.4.1</w:t>
      </w:r>
      <w:r w:rsidRPr="00A41E87">
        <w:rPr>
          <w:rFonts w:eastAsia="Calibri"/>
          <w:lang w:val="en-US" w:bidi="pa-IN"/>
        </w:rPr>
        <w:t xml:space="preserve"> Alternatively, the char length may be measured by the </w:t>
      </w:r>
      <w:r>
        <w:rPr>
          <w:rFonts w:eastAsia="Calibri"/>
          <w:lang w:val="en-US" w:bidi="pa-IN"/>
        </w:rPr>
        <w:t>method prescribed in ANNEX C</w:t>
      </w:r>
      <w:r w:rsidRPr="00A41E87">
        <w:rPr>
          <w:rFonts w:eastAsia="Calibri"/>
          <w:lang w:val="en-US" w:bidi="pa-IN"/>
        </w:rPr>
        <w:t>.</w:t>
      </w:r>
    </w:p>
    <w:p w14:paraId="5A74904C" w14:textId="77777777" w:rsidR="00082A5E" w:rsidRPr="00A41E87" w:rsidRDefault="00082A5E" w:rsidP="00082A5E">
      <w:pPr>
        <w:spacing w:line="276" w:lineRule="auto"/>
        <w:jc w:val="both"/>
        <w:rPr>
          <w:rFonts w:eastAsia="Calibri"/>
          <w:lang w:val="en-US" w:bidi="pa-IN"/>
        </w:rPr>
      </w:pPr>
    </w:p>
    <w:p w14:paraId="44D0A354"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7</w:t>
      </w:r>
      <w:r w:rsidRPr="00A41E87">
        <w:rPr>
          <w:rFonts w:eastAsia="Calibri"/>
          <w:b/>
          <w:bCs/>
          <w:lang w:val="en-US" w:bidi="pa-IN"/>
        </w:rPr>
        <w:t>.6 Report</w:t>
      </w:r>
    </w:p>
    <w:p w14:paraId="1316A0B0" w14:textId="77777777" w:rsidR="00082A5E" w:rsidRPr="00A41E87" w:rsidRDefault="00082A5E" w:rsidP="00082A5E">
      <w:pPr>
        <w:spacing w:line="276" w:lineRule="auto"/>
        <w:jc w:val="both"/>
        <w:rPr>
          <w:rFonts w:eastAsia="Calibri"/>
          <w:b/>
          <w:bCs/>
          <w:lang w:val="en-US" w:bidi="pa-IN"/>
        </w:rPr>
      </w:pPr>
    </w:p>
    <w:p w14:paraId="661F4B3D" w14:textId="77777777" w:rsidR="00082A5E" w:rsidRPr="00A41E87" w:rsidRDefault="00082A5E" w:rsidP="00082A5E">
      <w:pPr>
        <w:spacing w:line="276" w:lineRule="auto"/>
        <w:jc w:val="both"/>
        <w:rPr>
          <w:rFonts w:eastAsia="Calibri"/>
          <w:lang w:val="en-US" w:bidi="pa-IN"/>
        </w:rPr>
      </w:pPr>
      <w:r>
        <w:rPr>
          <w:rFonts w:eastAsia="Calibri"/>
          <w:b/>
          <w:bCs/>
          <w:lang w:val="en-US" w:bidi="pa-IN"/>
        </w:rPr>
        <w:t>7</w:t>
      </w:r>
      <w:r w:rsidRPr="00A41E87">
        <w:rPr>
          <w:rFonts w:eastAsia="Calibri"/>
          <w:b/>
          <w:bCs/>
          <w:lang w:val="en-US" w:bidi="pa-IN"/>
        </w:rPr>
        <w:t>.6.1</w:t>
      </w:r>
      <w:r w:rsidRPr="00A41E87">
        <w:rPr>
          <w:rFonts w:eastAsia="Calibri"/>
          <w:lang w:val="en-US" w:bidi="pa-IN"/>
        </w:rPr>
        <w:t xml:space="preserve"> Report the following separately for each specimen before and after the leaching, washing and/or </w:t>
      </w:r>
      <w:proofErr w:type="gramStart"/>
      <w:r w:rsidRPr="00A41E87">
        <w:rPr>
          <w:rFonts w:eastAsia="Calibri"/>
          <w:lang w:val="en-US" w:bidi="pa-IN"/>
        </w:rPr>
        <w:t>dry cleaning</w:t>
      </w:r>
      <w:proofErr w:type="gramEnd"/>
      <w:r w:rsidRPr="00A41E87">
        <w:rPr>
          <w:rFonts w:eastAsia="Calibri"/>
          <w:lang w:val="en-US" w:bidi="pa-IN"/>
        </w:rPr>
        <w:t xml:space="preserve"> treatments.</w:t>
      </w:r>
    </w:p>
    <w:p w14:paraId="5996520E" w14:textId="77777777" w:rsidR="00082A5E" w:rsidRPr="00A41E87" w:rsidRDefault="00082A5E" w:rsidP="00082A5E">
      <w:pPr>
        <w:spacing w:line="276" w:lineRule="auto"/>
        <w:jc w:val="both"/>
        <w:rPr>
          <w:rFonts w:eastAsia="Calibri"/>
          <w:lang w:val="en-US" w:bidi="pa-IN"/>
        </w:rPr>
      </w:pPr>
    </w:p>
    <w:p w14:paraId="76D6B654"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 xml:space="preserve">a) Whether or not flashing occurs over the surface or the </w:t>
      </w:r>
      <w:proofErr w:type="gramStart"/>
      <w:r w:rsidRPr="00A41E87">
        <w:rPr>
          <w:rFonts w:eastAsia="Calibri"/>
          <w:lang w:val="en-US" w:bidi="pa-IN"/>
        </w:rPr>
        <w:t>specimen;</w:t>
      </w:r>
      <w:proofErr w:type="gramEnd"/>
    </w:p>
    <w:p w14:paraId="261DAD27"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 xml:space="preserve">b) Duration of flame (after-flame time) in </w:t>
      </w:r>
      <w:proofErr w:type="gramStart"/>
      <w:r w:rsidRPr="00A41E87">
        <w:rPr>
          <w:rFonts w:eastAsia="Calibri"/>
          <w:lang w:val="en-US" w:bidi="pa-IN"/>
        </w:rPr>
        <w:t>seconds;</w:t>
      </w:r>
      <w:proofErr w:type="gramEnd"/>
    </w:p>
    <w:p w14:paraId="5B887593"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 xml:space="preserve">c) Duration of after-glow in </w:t>
      </w:r>
      <w:proofErr w:type="gramStart"/>
      <w:r w:rsidRPr="00A41E87">
        <w:rPr>
          <w:rFonts w:eastAsia="Calibri"/>
          <w:lang w:val="en-US" w:bidi="pa-IN"/>
        </w:rPr>
        <w:t>seconds;</w:t>
      </w:r>
      <w:proofErr w:type="gramEnd"/>
    </w:p>
    <w:p w14:paraId="1D138263"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 xml:space="preserve">d) Char length to the nearest 5 </w:t>
      </w:r>
      <w:proofErr w:type="gramStart"/>
      <w:r w:rsidRPr="00A41E87">
        <w:rPr>
          <w:rFonts w:eastAsia="Calibri"/>
          <w:lang w:val="en-US" w:bidi="pa-IN"/>
        </w:rPr>
        <w:t>mm;</w:t>
      </w:r>
      <w:proofErr w:type="gramEnd"/>
    </w:p>
    <w:p w14:paraId="107DDEB8"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e) Extent of after-glow; and</w:t>
      </w:r>
    </w:p>
    <w:p w14:paraId="47D5E8A6" w14:textId="20D78D52"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 xml:space="preserve">f) Any abnormal </w:t>
      </w:r>
      <w:proofErr w:type="spellStart"/>
      <w:r w:rsidRPr="00A41E87">
        <w:rPr>
          <w:rFonts w:eastAsia="Calibri"/>
          <w:lang w:val="en-US" w:bidi="pa-IN"/>
        </w:rPr>
        <w:t>behaviour</w:t>
      </w:r>
      <w:proofErr w:type="spellEnd"/>
      <w:r w:rsidRPr="00A41E87">
        <w:rPr>
          <w:rFonts w:eastAsia="Calibri"/>
          <w:lang w:val="en-US" w:bidi="pa-IN"/>
        </w:rPr>
        <w:t xml:space="preserve"> occurring under the influence of the flame</w:t>
      </w:r>
      <w:r w:rsidR="00423CF4">
        <w:rPr>
          <w:rFonts w:eastAsia="Calibri"/>
          <w:lang w:val="en-US" w:bidi="pa-IN"/>
        </w:rPr>
        <w:t>,</w:t>
      </w:r>
      <w:r w:rsidRPr="00A41E87">
        <w:rPr>
          <w:rFonts w:eastAsia="Calibri"/>
          <w:lang w:val="en-US" w:bidi="pa-IN"/>
        </w:rPr>
        <w:t xml:space="preserve"> for example</w:t>
      </w:r>
      <w:r w:rsidR="00423CF4">
        <w:rPr>
          <w:rFonts w:eastAsia="Calibri"/>
          <w:lang w:val="en-US" w:bidi="pa-IN"/>
        </w:rPr>
        <w:t>-</w:t>
      </w:r>
      <w:r w:rsidRPr="00A41E87">
        <w:rPr>
          <w:rFonts w:eastAsia="Calibri"/>
          <w:lang w:val="en-US" w:bidi="pa-IN"/>
        </w:rPr>
        <w:t xml:space="preserve"> melting, dripping, shrinking from the flame and abnormal charring.</w:t>
      </w:r>
    </w:p>
    <w:p w14:paraId="744AFDCC" w14:textId="77777777" w:rsidR="00082A5E" w:rsidRPr="00A41E87" w:rsidRDefault="00082A5E" w:rsidP="00082A5E">
      <w:pPr>
        <w:spacing w:line="276" w:lineRule="auto"/>
        <w:ind w:left="720"/>
        <w:jc w:val="both"/>
        <w:rPr>
          <w:rFonts w:eastAsia="Calibri"/>
          <w:lang w:val="en-US" w:bidi="pa-IN"/>
        </w:rPr>
      </w:pPr>
    </w:p>
    <w:p w14:paraId="7BF75E9C" w14:textId="4C70ADF0"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 xml:space="preserve"> METHOD </w:t>
      </w:r>
      <w:proofErr w:type="gramStart"/>
      <w:r w:rsidRPr="00A41E87">
        <w:rPr>
          <w:rFonts w:eastAsia="Calibri"/>
          <w:b/>
          <w:bCs/>
          <w:lang w:val="en-US" w:bidi="pa-IN"/>
        </w:rPr>
        <w:t>B :</w:t>
      </w:r>
      <w:proofErr w:type="gramEnd"/>
      <w:r w:rsidRPr="00A41E87">
        <w:rPr>
          <w:rFonts w:eastAsia="Calibri"/>
          <w:b/>
          <w:bCs/>
          <w:lang w:val="en-US" w:bidi="pa-IN"/>
        </w:rPr>
        <w:t xml:space="preserve"> THE 45° FLAME TEST</w:t>
      </w:r>
    </w:p>
    <w:p w14:paraId="5BF58F44" w14:textId="77777777" w:rsidR="00082A5E" w:rsidRPr="00A41E87" w:rsidRDefault="00082A5E" w:rsidP="00082A5E">
      <w:pPr>
        <w:spacing w:line="276" w:lineRule="auto"/>
        <w:jc w:val="both"/>
        <w:rPr>
          <w:rFonts w:eastAsia="Calibri"/>
          <w:b/>
          <w:bCs/>
          <w:lang w:val="en-US" w:bidi="pa-IN"/>
        </w:rPr>
      </w:pPr>
    </w:p>
    <w:p w14:paraId="768602A2" w14:textId="0855537E"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.1 Principle</w:t>
      </w:r>
      <w:r w:rsidRPr="00A41E87">
        <w:rPr>
          <w:rFonts w:eastAsia="Calibri"/>
          <w:lang w:val="en-US" w:bidi="pa-IN"/>
        </w:rPr>
        <w:t xml:space="preserve"> — Specimens cut from the textile ate prepared by brushing if they have a raised </w:t>
      </w:r>
      <w:proofErr w:type="spellStart"/>
      <w:r w:rsidRPr="00A41E87">
        <w:rPr>
          <w:rFonts w:eastAsia="Calibri"/>
          <w:lang w:val="en-US" w:bidi="pa-IN"/>
        </w:rPr>
        <w:t>fibre</w:t>
      </w:r>
      <w:proofErr w:type="spellEnd"/>
      <w:r w:rsidRPr="00A41E87">
        <w:rPr>
          <w:rFonts w:eastAsia="Calibri"/>
          <w:lang w:val="en-US" w:bidi="pa-IN"/>
        </w:rPr>
        <w:t xml:space="preserve"> surface, by dry cleaning and laundering if they have a flame-retardant finish and by drying. The dried specimen of the fabric is held at an angle of 45° to the horizontal and a standardized flame is applied to the surface near the lower end for 1 s. The time required for flaming to proceed up the fabric </w:t>
      </w:r>
      <w:proofErr w:type="gramStart"/>
      <w:r w:rsidRPr="00A41E87">
        <w:rPr>
          <w:rFonts w:eastAsia="Calibri"/>
          <w:lang w:val="en-US" w:bidi="pa-IN"/>
        </w:rPr>
        <w:t>a distance of 127</w:t>
      </w:r>
      <w:proofErr w:type="gramEnd"/>
      <w:r w:rsidRPr="00A41E87">
        <w:rPr>
          <w:rFonts w:eastAsia="Calibri"/>
          <w:lang w:val="en-US" w:bidi="pa-IN"/>
        </w:rPr>
        <w:t xml:space="preserve"> mm is measured. Ignition or fusing of’ the base of specimens having a raised </w:t>
      </w:r>
      <w:proofErr w:type="spellStart"/>
      <w:r w:rsidRPr="00A41E87">
        <w:rPr>
          <w:rFonts w:eastAsia="Calibri"/>
          <w:lang w:val="en-US" w:bidi="pa-IN"/>
        </w:rPr>
        <w:t>fibre</w:t>
      </w:r>
      <w:proofErr w:type="spellEnd"/>
      <w:r w:rsidRPr="00A41E87">
        <w:rPr>
          <w:rFonts w:eastAsia="Calibri"/>
          <w:lang w:val="en-US" w:bidi="pa-IN"/>
        </w:rPr>
        <w:t xml:space="preserve"> surface is noted.</w:t>
      </w:r>
    </w:p>
    <w:p w14:paraId="0E200661" w14:textId="77777777" w:rsidR="00082A5E" w:rsidRPr="00A41E87" w:rsidRDefault="00082A5E" w:rsidP="00082A5E">
      <w:pPr>
        <w:spacing w:line="276" w:lineRule="auto"/>
        <w:jc w:val="both"/>
        <w:rPr>
          <w:rFonts w:eastAsia="Calibri"/>
          <w:lang w:val="en-US" w:bidi="pa-IN"/>
        </w:rPr>
      </w:pPr>
    </w:p>
    <w:p w14:paraId="7DA15E92"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.2 Apparatus</w:t>
      </w:r>
    </w:p>
    <w:p w14:paraId="32B6151B" w14:textId="77777777" w:rsidR="00082A5E" w:rsidRPr="00A41E87" w:rsidRDefault="00082A5E" w:rsidP="00082A5E">
      <w:pPr>
        <w:spacing w:line="276" w:lineRule="auto"/>
        <w:jc w:val="both"/>
        <w:rPr>
          <w:rFonts w:eastAsia="Calibri"/>
          <w:b/>
          <w:bCs/>
          <w:lang w:val="en-US" w:bidi="pa-IN"/>
        </w:rPr>
      </w:pPr>
    </w:p>
    <w:p w14:paraId="0E546F46" w14:textId="77777777" w:rsidR="00082A5E" w:rsidRPr="00A41E87" w:rsidRDefault="00082A5E" w:rsidP="00082A5E">
      <w:pPr>
        <w:spacing w:line="276" w:lineRule="auto"/>
        <w:jc w:val="both"/>
        <w:rPr>
          <w:rFonts w:eastAsia="Calibri"/>
          <w:i/>
          <w:iCs/>
          <w:lang w:val="en-US" w:bidi="pa-IN"/>
        </w:rPr>
      </w:pPr>
      <w:r>
        <w:rPr>
          <w:rFonts w:eastAsia="Calibri"/>
          <w:b/>
          <w:bCs/>
          <w:lang w:val="en-US" w:bidi="pa-IN"/>
        </w:rPr>
        <w:t>8</w:t>
      </w:r>
      <w:r w:rsidRPr="00A41E87">
        <w:rPr>
          <w:rFonts w:eastAsia="Calibri"/>
          <w:b/>
          <w:bCs/>
          <w:lang w:val="en-US" w:bidi="pa-IN"/>
        </w:rPr>
        <w:t xml:space="preserve">.2.1 </w:t>
      </w:r>
      <w:r w:rsidRPr="00A41E87">
        <w:rPr>
          <w:rFonts w:eastAsia="Calibri"/>
          <w:i/>
          <w:iCs/>
          <w:lang w:val="en-US" w:bidi="pa-IN"/>
        </w:rPr>
        <w:t>Flammability Tester</w:t>
      </w:r>
    </w:p>
    <w:p w14:paraId="583D8853" w14:textId="77777777" w:rsidR="00082A5E" w:rsidRPr="00A41E87" w:rsidRDefault="00082A5E" w:rsidP="00082A5E">
      <w:pPr>
        <w:spacing w:line="276" w:lineRule="auto"/>
        <w:jc w:val="both"/>
        <w:rPr>
          <w:rFonts w:eastAsia="Calibri"/>
          <w:i/>
          <w:iCs/>
          <w:lang w:val="en-US" w:bidi="pa-IN"/>
        </w:rPr>
      </w:pPr>
    </w:p>
    <w:p w14:paraId="4BA3C553" w14:textId="19CDADA0"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.2.1.1</w:t>
      </w:r>
      <w:r w:rsidRPr="00A41E87">
        <w:rPr>
          <w:rFonts w:eastAsia="Calibri"/>
          <w:lang w:val="en-US" w:bidi="pa-IN"/>
        </w:rPr>
        <w:t xml:space="preserve"> </w:t>
      </w:r>
      <w:r w:rsidRPr="00A41E87">
        <w:rPr>
          <w:rFonts w:eastAsia="Calibri"/>
          <w:i/>
          <w:iCs/>
          <w:lang w:val="en-US" w:bidi="pa-IN"/>
        </w:rPr>
        <w:t xml:space="preserve">Draught-proof box </w:t>
      </w:r>
      <w:r w:rsidRPr="00A41E87">
        <w:rPr>
          <w:rFonts w:eastAsia="Calibri"/>
          <w:lang w:val="en-US" w:bidi="pa-IN"/>
        </w:rPr>
        <w:t xml:space="preserve">— Consisting of a ventilated draught-proof box (370 × 220 × 140 mm </w:t>
      </w:r>
      <w:proofErr w:type="spellStart"/>
      <w:r w:rsidRPr="00A41E87">
        <w:rPr>
          <w:rFonts w:eastAsia="Calibri"/>
          <w:lang w:val="en-US" w:bidi="pa-IN"/>
        </w:rPr>
        <w:t>approx</w:t>
      </w:r>
      <w:proofErr w:type="spellEnd"/>
      <w:r w:rsidRPr="00A41E87">
        <w:rPr>
          <w:rFonts w:eastAsia="Calibri"/>
          <w:lang w:val="en-US" w:bidi="pa-IN"/>
        </w:rPr>
        <w:t>) containing standard ignition mechanism and a specimen rack inclined at 45° and adjustable laterally so that the surface of the tested fabric will be at a standard distance from the micro-burner. For ventilation it shall be provided with 12 holes each 13 mm in diameter equidistantly spaced, near the top of the rear wall and by a slit 300 mm long and 13 mm wide (or any equivalent ventilating strip) below the sliding glazed door. The glazed door slides in grooves at the front of the cabinet. A knob moves the catch mechanism used to hold the sliding door in an open position for insertion of the specimen holders.</w:t>
      </w:r>
    </w:p>
    <w:p w14:paraId="64D5CD94" w14:textId="77777777" w:rsidR="00082A5E" w:rsidRPr="00A41E87" w:rsidRDefault="00082A5E" w:rsidP="00082A5E">
      <w:pPr>
        <w:spacing w:line="276" w:lineRule="auto"/>
        <w:jc w:val="both"/>
        <w:rPr>
          <w:rFonts w:eastAsia="Calibri"/>
          <w:lang w:val="en-US" w:bidi="pa-IN"/>
        </w:rPr>
      </w:pPr>
    </w:p>
    <w:p w14:paraId="793C8B17"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.2.1.2</w:t>
      </w:r>
      <w:r w:rsidRPr="00A41E87">
        <w:rPr>
          <w:rFonts w:eastAsia="Calibri"/>
          <w:lang w:val="en-US" w:bidi="pa-IN"/>
        </w:rPr>
        <w:t xml:space="preserve"> </w:t>
      </w:r>
      <w:r w:rsidRPr="00A41E87">
        <w:rPr>
          <w:rFonts w:eastAsia="Calibri"/>
          <w:i/>
          <w:iCs/>
          <w:lang w:val="en-US" w:bidi="pa-IN"/>
        </w:rPr>
        <w:t xml:space="preserve">Specimen rack </w:t>
      </w:r>
      <w:r w:rsidRPr="00A41E87">
        <w:rPr>
          <w:rFonts w:eastAsia="Calibri"/>
          <w:lang w:val="en-US" w:bidi="pa-IN"/>
        </w:rPr>
        <w:t xml:space="preserve">— It provides support for the frames in which the specimens are mounted. The angle of inclination is 45 degrees. Two guide pins projecting downward from the </w:t>
      </w:r>
      <w:proofErr w:type="spellStart"/>
      <w:r w:rsidRPr="00A41E87">
        <w:rPr>
          <w:rFonts w:eastAsia="Calibri"/>
          <w:lang w:val="en-US" w:bidi="pa-IN"/>
        </w:rPr>
        <w:t>centre</w:t>
      </w:r>
      <w:proofErr w:type="spellEnd"/>
      <w:r w:rsidRPr="00A41E87">
        <w:rPr>
          <w:rFonts w:eastAsia="Calibri"/>
          <w:lang w:val="en-US" w:bidi="pa-IN"/>
        </w:rPr>
        <w:t xml:space="preserve"> of the base of the rack, travel in slots provided in the floor of the chamber so that adjustment can be made for the thickness of the specimen in relation to the flame front. An indicating finger is provided, the fore part of which touches the specimen when the rack is correctly adjusted. Two control knobs hold the rack in test position. The knobs can be reached under the stage of the cabinet and permit forward and backward movements of the rack when loosened.</w:t>
      </w:r>
    </w:p>
    <w:p w14:paraId="22B0F9E0" w14:textId="77777777" w:rsidR="00082A5E" w:rsidRPr="00A41E87" w:rsidRDefault="00082A5E" w:rsidP="00082A5E">
      <w:pPr>
        <w:spacing w:line="276" w:lineRule="auto"/>
        <w:jc w:val="both"/>
        <w:rPr>
          <w:rFonts w:eastAsia="Calibri"/>
          <w:lang w:val="en-US" w:bidi="pa-IN"/>
        </w:rPr>
      </w:pPr>
    </w:p>
    <w:p w14:paraId="7A6EDE43"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.2.1.3</w:t>
      </w:r>
      <w:r w:rsidRPr="00A41E87">
        <w:rPr>
          <w:rFonts w:eastAsia="Calibri"/>
          <w:lang w:val="en-US" w:bidi="pa-IN"/>
        </w:rPr>
        <w:t xml:space="preserve"> </w:t>
      </w:r>
      <w:r w:rsidRPr="00A41E87">
        <w:rPr>
          <w:rFonts w:eastAsia="Calibri"/>
          <w:i/>
          <w:iCs/>
          <w:lang w:val="en-US" w:bidi="pa-IN"/>
        </w:rPr>
        <w:t xml:space="preserve">Specimen holders </w:t>
      </w:r>
      <w:r w:rsidRPr="00A41E87">
        <w:rPr>
          <w:rFonts w:eastAsia="Calibri"/>
          <w:lang w:val="en-US" w:bidi="pa-IN"/>
        </w:rPr>
        <w:t>— Each specimen holder shall consist of two matched metal U-plates between which the fabric can be held in such a way that the fabric specimen is free at the bottom and is held at the top and sides with 40 mm of width and 150 mm of length exposed. The specimen holder shall be so made that it will drop on the specimen rack into a precisely determined position of 45° inclination and will be positioned in the specimen rack SO that the igniting flame strikes the specimen centrally and 6 mm above the bottom edge. Five specimen holders are provided.</w:t>
      </w:r>
    </w:p>
    <w:p w14:paraId="0A51B305" w14:textId="77777777" w:rsidR="00082A5E" w:rsidRPr="00A41E87" w:rsidRDefault="00082A5E" w:rsidP="00082A5E">
      <w:pPr>
        <w:spacing w:line="276" w:lineRule="auto"/>
        <w:jc w:val="both"/>
        <w:rPr>
          <w:rFonts w:eastAsia="Calibri"/>
          <w:lang w:val="en-US" w:bidi="pa-IN"/>
        </w:rPr>
      </w:pPr>
    </w:p>
    <w:p w14:paraId="7B4D71E6"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.2.1.4</w:t>
      </w:r>
      <w:r w:rsidRPr="00A41E87">
        <w:rPr>
          <w:rFonts w:eastAsia="Calibri"/>
          <w:lang w:val="en-US" w:bidi="pa-IN"/>
        </w:rPr>
        <w:t xml:space="preserve"> </w:t>
      </w:r>
      <w:r w:rsidRPr="00A41E87">
        <w:rPr>
          <w:rFonts w:eastAsia="Calibri"/>
          <w:i/>
          <w:iCs/>
          <w:lang w:val="en-US" w:bidi="pa-IN"/>
        </w:rPr>
        <w:t>Ignition mechanism</w:t>
      </w:r>
      <w:r w:rsidRPr="00A41E87">
        <w:rPr>
          <w:rFonts w:eastAsia="Calibri"/>
          <w:lang w:val="en-US" w:bidi="pa-IN"/>
        </w:rPr>
        <w:t xml:space="preserve"> — The ignition mechanism shall comprise a micro-burner mounted on a rotatable spindle so that, at the commencement of each test, it moves to a position perpendicular to the surface of the fabric: the respective parts of the apparatus shall be so disposed that the end of the micro-burner is 8 mm above the upper surface of fabric. A flame 16 mm long shall be produced at the micro-burner by butane gas or petroleum gas (</w:t>
      </w:r>
      <w:r w:rsidRPr="00A41E87">
        <w:rPr>
          <w:rFonts w:eastAsia="Calibri"/>
          <w:i/>
          <w:iCs/>
          <w:lang w:val="en-US" w:bidi="pa-IN"/>
        </w:rPr>
        <w:t>see</w:t>
      </w:r>
      <w:r w:rsidRPr="00A41E87">
        <w:rPr>
          <w:rFonts w:eastAsia="Calibri"/>
          <w:lang w:val="en-US" w:bidi="pa-IN"/>
        </w:rPr>
        <w:t xml:space="preserve"> Note under 7.3.1) taken from a small cylinder, a sensitive reducing </w:t>
      </w:r>
      <w:proofErr w:type="gramStart"/>
      <w:r w:rsidRPr="00A41E87">
        <w:rPr>
          <w:rFonts w:eastAsia="Calibri"/>
          <w:lang w:val="en-US" w:bidi="pa-IN"/>
        </w:rPr>
        <w:t>valve</w:t>
      </w:r>
      <w:proofErr w:type="gramEnd"/>
      <w:r w:rsidRPr="00A41E87">
        <w:rPr>
          <w:rFonts w:eastAsia="Calibri"/>
          <w:lang w:val="en-US" w:bidi="pa-IN"/>
        </w:rPr>
        <w:t xml:space="preserve"> and a manometer device. The ignition mechanism provided shall be such that the flame is maintained in the igniting position for the duration of the test. It shall be provided with means for the timing of the interval (in seconds to the nearest 0.1 second) from the moment of first impingement of the flame on the fabric specimen to the time when the weighed cotton thread is burnt through. The cotton thread is stretched from a guide ring through suitable thread guides provided on the specimen frame and chamber walls, permitting the lacing of the thread in the proper position exactly 127 mm from the point where the </w:t>
      </w:r>
      <w:proofErr w:type="spellStart"/>
      <w:r w:rsidRPr="00A41E87">
        <w:rPr>
          <w:rFonts w:eastAsia="Calibri"/>
          <w:lang w:val="en-US" w:bidi="pa-IN"/>
        </w:rPr>
        <w:t>centre</w:t>
      </w:r>
      <w:proofErr w:type="spellEnd"/>
      <w:r w:rsidRPr="00A41E87">
        <w:rPr>
          <w:rFonts w:eastAsia="Calibri"/>
          <w:lang w:val="en-US" w:bidi="pa-IN"/>
        </w:rPr>
        <w:t xml:space="preserve"> of the ignition flame impinges on the test specimen. A weight attached by means of a clip to the cotton thread, in dropping, actuates the stop motion.</w:t>
      </w:r>
    </w:p>
    <w:p w14:paraId="65176F67" w14:textId="77777777" w:rsidR="00082A5E" w:rsidRPr="00A41E87" w:rsidRDefault="00082A5E" w:rsidP="00082A5E">
      <w:pPr>
        <w:spacing w:line="276" w:lineRule="auto"/>
        <w:jc w:val="both"/>
        <w:rPr>
          <w:rFonts w:eastAsia="Calibri"/>
          <w:lang w:val="en-US" w:bidi="pa-IN"/>
        </w:rPr>
      </w:pPr>
    </w:p>
    <w:p w14:paraId="4F199D01"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.2.1.5</w:t>
      </w:r>
      <w:r w:rsidRPr="00A41E87">
        <w:rPr>
          <w:rFonts w:eastAsia="Calibri"/>
          <w:lang w:val="en-US" w:bidi="pa-IN"/>
        </w:rPr>
        <w:t xml:space="preserve"> </w:t>
      </w:r>
      <w:r w:rsidRPr="00A41E87">
        <w:rPr>
          <w:rFonts w:eastAsia="Calibri"/>
          <w:i/>
          <w:iCs/>
          <w:lang w:val="en-US" w:bidi="pa-IN"/>
        </w:rPr>
        <w:t xml:space="preserve">End Point </w:t>
      </w:r>
      <w:r w:rsidRPr="00A41E87">
        <w:rPr>
          <w:rFonts w:eastAsia="Calibri"/>
          <w:lang w:val="en-US" w:bidi="pa-IN"/>
        </w:rPr>
        <w:t>— The end point of the test is indicated by the burning through of a weighted cotton thread horizontally mounted across the specimen holder 127 mm from the point of ignition and not more than 6 mm above the surface of the specimen.</w:t>
      </w:r>
    </w:p>
    <w:p w14:paraId="24A9205B" w14:textId="77777777" w:rsidR="00082A5E" w:rsidRPr="00A41E87" w:rsidRDefault="00082A5E" w:rsidP="00082A5E">
      <w:pPr>
        <w:spacing w:line="276" w:lineRule="auto"/>
        <w:jc w:val="both"/>
        <w:rPr>
          <w:rFonts w:eastAsia="Calibri"/>
          <w:lang w:val="en-US" w:bidi="pa-IN"/>
        </w:rPr>
      </w:pPr>
    </w:p>
    <w:p w14:paraId="074B199B" w14:textId="77777777" w:rsidR="00082A5E" w:rsidRPr="00A41E87" w:rsidRDefault="00082A5E" w:rsidP="00082A5E">
      <w:pPr>
        <w:spacing w:line="276" w:lineRule="auto"/>
        <w:jc w:val="both"/>
        <w:rPr>
          <w:rFonts w:eastAsia="Calibri"/>
          <w:i/>
          <w:iCs/>
          <w:lang w:val="en-US" w:bidi="pa-IN"/>
        </w:rPr>
      </w:pPr>
      <w:r>
        <w:rPr>
          <w:rFonts w:eastAsia="Calibri"/>
          <w:b/>
          <w:bCs/>
          <w:lang w:val="en-US" w:bidi="pa-IN"/>
        </w:rPr>
        <w:t>8</w:t>
      </w:r>
      <w:r w:rsidRPr="00A41E87">
        <w:rPr>
          <w:rFonts w:eastAsia="Calibri"/>
          <w:b/>
          <w:bCs/>
          <w:lang w:val="en-US" w:bidi="pa-IN"/>
        </w:rPr>
        <w:t xml:space="preserve">.2.2 </w:t>
      </w:r>
      <w:r w:rsidRPr="00A41E87">
        <w:rPr>
          <w:rFonts w:eastAsia="Calibri"/>
          <w:i/>
          <w:iCs/>
          <w:lang w:val="en-US" w:bidi="pa-IN"/>
        </w:rPr>
        <w:t>Brushing Device</w:t>
      </w:r>
    </w:p>
    <w:p w14:paraId="6721FAEA" w14:textId="77777777" w:rsidR="00082A5E" w:rsidRPr="00A41E87" w:rsidRDefault="00082A5E" w:rsidP="00082A5E">
      <w:pPr>
        <w:spacing w:line="276" w:lineRule="auto"/>
        <w:jc w:val="both"/>
        <w:rPr>
          <w:rFonts w:eastAsia="Calibri"/>
          <w:b/>
          <w:bCs/>
          <w:lang w:val="en-US" w:bidi="pa-IN"/>
        </w:rPr>
      </w:pPr>
    </w:p>
    <w:p w14:paraId="1DA3D846"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.2.2.1</w:t>
      </w:r>
      <w:r w:rsidRPr="00A41E87">
        <w:rPr>
          <w:rFonts w:eastAsia="Calibri"/>
          <w:lang w:val="en-US" w:bidi="pa-IN"/>
        </w:rPr>
        <w:t xml:space="preserve"> </w:t>
      </w:r>
      <w:r w:rsidRPr="00A41E87">
        <w:rPr>
          <w:rFonts w:eastAsia="Calibri"/>
          <w:i/>
          <w:iCs/>
          <w:lang w:val="en-US" w:bidi="pa-IN"/>
        </w:rPr>
        <w:t>Movable carriage</w:t>
      </w:r>
      <w:r w:rsidRPr="00A41E87">
        <w:rPr>
          <w:rFonts w:eastAsia="Calibri"/>
          <w:lang w:val="en-US" w:bidi="pa-IN"/>
        </w:rPr>
        <w:t xml:space="preserve"> — The brushing device consists of a base board over which a small carriage is drawn. This carriage runs on parallel tracks attached to the edges of the upper surface of the base board. A brush is hinged with pin hinges at the rear edge of the base board and rests on </w:t>
      </w:r>
      <w:r w:rsidRPr="00A41E87">
        <w:rPr>
          <w:rFonts w:eastAsia="Calibri"/>
          <w:lang w:val="en-US" w:bidi="pa-IN"/>
        </w:rPr>
        <w:lastRenderedPageBreak/>
        <w:t>the carriage vertically with a pressure of 150 g. The carriage is so constructed as to receive the specimen in its holder and to permit its longitudinal brushing as the carriage is slowly moved beneath the weighted brush.</w:t>
      </w:r>
    </w:p>
    <w:p w14:paraId="31ACB32C" w14:textId="77777777" w:rsidR="00082A5E" w:rsidRPr="00A41E87" w:rsidRDefault="00082A5E" w:rsidP="00082A5E">
      <w:pPr>
        <w:spacing w:line="276" w:lineRule="auto"/>
        <w:jc w:val="both"/>
        <w:rPr>
          <w:rFonts w:eastAsia="Calibri"/>
          <w:lang w:val="en-US" w:bidi="pa-IN"/>
        </w:rPr>
      </w:pPr>
    </w:p>
    <w:p w14:paraId="49626C3C" w14:textId="68F5FBE3"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.2.2.2</w:t>
      </w:r>
      <w:r w:rsidRPr="00A41E87">
        <w:rPr>
          <w:rFonts w:eastAsia="Calibri"/>
          <w:lang w:val="en-US" w:bidi="pa-IN"/>
        </w:rPr>
        <w:t xml:space="preserve"> </w:t>
      </w:r>
      <w:r w:rsidRPr="00A41E87">
        <w:rPr>
          <w:rFonts w:eastAsia="Calibri"/>
          <w:i/>
          <w:iCs/>
          <w:lang w:val="en-US" w:bidi="pa-IN"/>
        </w:rPr>
        <w:t xml:space="preserve">Brush </w:t>
      </w:r>
      <w:r w:rsidRPr="00A41E87">
        <w:rPr>
          <w:rFonts w:eastAsia="Calibri"/>
          <w:lang w:val="en-US" w:bidi="pa-IN"/>
        </w:rPr>
        <w:t xml:space="preserve">— 40 mm long, </w:t>
      </w:r>
      <w:r w:rsidR="009B735F">
        <w:rPr>
          <w:rFonts w:eastAsia="Calibri"/>
          <w:lang w:val="en-US" w:bidi="pa-IN"/>
        </w:rPr>
        <w:t>with</w:t>
      </w:r>
      <w:r w:rsidRPr="00A41E87">
        <w:rPr>
          <w:rFonts w:eastAsia="Calibri"/>
          <w:lang w:val="en-US" w:bidi="pa-IN"/>
        </w:rPr>
        <w:t xml:space="preserve"> two rows of nylon monofil tufts</w:t>
      </w:r>
      <w:r w:rsidR="0053399E">
        <w:rPr>
          <w:rFonts w:eastAsia="Calibri"/>
          <w:lang w:val="en-US" w:bidi="pa-IN"/>
        </w:rPr>
        <w:t xml:space="preserve"> which are</w:t>
      </w:r>
      <w:r w:rsidRPr="00A41E87">
        <w:rPr>
          <w:rFonts w:eastAsia="Calibri"/>
          <w:lang w:val="en-US" w:bidi="pa-IN"/>
        </w:rPr>
        <w:t xml:space="preserve"> 0.4 mm in diameter and 20 mm in length</w:t>
      </w:r>
      <w:r w:rsidR="0053399E">
        <w:rPr>
          <w:rFonts w:eastAsia="Calibri"/>
          <w:lang w:val="en-US" w:bidi="pa-IN"/>
        </w:rPr>
        <w:t xml:space="preserve"> and</w:t>
      </w:r>
      <w:r w:rsidRPr="00A41E87">
        <w:rPr>
          <w:rFonts w:eastAsia="Calibri"/>
          <w:lang w:val="en-US" w:bidi="pa-IN"/>
        </w:rPr>
        <w:t xml:space="preserve"> mounted in a staggered position. There are</w:t>
      </w:r>
      <w:r w:rsidR="0053399E">
        <w:rPr>
          <w:rFonts w:eastAsia="Calibri"/>
          <w:lang w:val="en-US" w:bidi="pa-IN"/>
        </w:rPr>
        <w:t xml:space="preserve"> a total of</w:t>
      </w:r>
      <w:r w:rsidRPr="00A41E87">
        <w:rPr>
          <w:rFonts w:eastAsia="Calibri"/>
          <w:lang w:val="en-US" w:bidi="pa-IN"/>
        </w:rPr>
        <w:t xml:space="preserve"> four tufts per 25 mm and each tuft contains 20 filament ends. The brush is mounted </w:t>
      </w:r>
      <w:proofErr w:type="gramStart"/>
      <w:r w:rsidRPr="00A41E87">
        <w:rPr>
          <w:rFonts w:eastAsia="Calibri"/>
          <w:lang w:val="en-US" w:bidi="pa-IN"/>
        </w:rPr>
        <w:t>so</w:t>
      </w:r>
      <w:r w:rsidR="007809C3">
        <w:rPr>
          <w:rFonts w:eastAsia="Calibri"/>
          <w:lang w:val="en-US" w:bidi="pa-IN"/>
        </w:rPr>
        <w:t xml:space="preserve"> as to</w:t>
      </w:r>
      <w:proofErr w:type="gramEnd"/>
      <w:r w:rsidR="007809C3">
        <w:rPr>
          <w:rFonts w:eastAsia="Calibri"/>
          <w:lang w:val="en-US" w:bidi="pa-IN"/>
        </w:rPr>
        <w:t xml:space="preserve"> allow free movement</w:t>
      </w:r>
      <w:r w:rsidRPr="00A41E87">
        <w:rPr>
          <w:rFonts w:eastAsia="Calibri"/>
          <w:lang w:val="en-US" w:bidi="pa-IN"/>
        </w:rPr>
        <w:t xml:space="preserve"> in a vertical direction and is weighted so that it </w:t>
      </w:r>
      <w:r w:rsidR="007809C3">
        <w:rPr>
          <w:rFonts w:eastAsia="Calibri"/>
          <w:lang w:val="en-US" w:bidi="pa-IN"/>
        </w:rPr>
        <w:t xml:space="preserve">may </w:t>
      </w:r>
      <w:r w:rsidRPr="00A41E87">
        <w:rPr>
          <w:rFonts w:eastAsia="Calibri"/>
          <w:lang w:val="en-US" w:bidi="pa-IN"/>
        </w:rPr>
        <w:t>rest on a horizontal surface with a load of 150 g.</w:t>
      </w:r>
    </w:p>
    <w:p w14:paraId="5FDF1E0D" w14:textId="77777777" w:rsidR="00082A5E" w:rsidRPr="00A41E87" w:rsidRDefault="00082A5E" w:rsidP="00082A5E">
      <w:pPr>
        <w:spacing w:line="276" w:lineRule="auto"/>
        <w:jc w:val="both"/>
        <w:rPr>
          <w:rFonts w:eastAsia="Calibri"/>
          <w:b/>
          <w:bCs/>
          <w:lang w:val="en-US" w:bidi="pa-IN"/>
        </w:rPr>
      </w:pPr>
    </w:p>
    <w:p w14:paraId="0D90B3EA" w14:textId="44513ECD" w:rsidR="00082A5E" w:rsidRPr="00A41E87" w:rsidRDefault="00082A5E" w:rsidP="00082A5E">
      <w:pPr>
        <w:spacing w:line="276" w:lineRule="auto"/>
        <w:ind w:firstLine="720"/>
        <w:jc w:val="both"/>
        <w:rPr>
          <w:rFonts w:eastAsia="Calibri"/>
          <w:sz w:val="16"/>
          <w:szCs w:val="16"/>
          <w:lang w:val="en-US" w:bidi="pa-IN"/>
        </w:rPr>
      </w:pPr>
      <w:r w:rsidRPr="00A41E87">
        <w:rPr>
          <w:rFonts w:eastAsia="Calibri"/>
          <w:b/>
          <w:bCs/>
          <w:sz w:val="16"/>
          <w:szCs w:val="16"/>
          <w:lang w:val="en-US" w:bidi="pa-IN"/>
        </w:rPr>
        <w:t xml:space="preserve">NOTE </w:t>
      </w:r>
      <w:r w:rsidRPr="00A41E87">
        <w:rPr>
          <w:rFonts w:eastAsia="Calibri"/>
          <w:sz w:val="16"/>
          <w:szCs w:val="16"/>
          <w:lang w:val="en-US" w:bidi="pa-IN"/>
        </w:rPr>
        <w:t>— For further details, ASTM D 1230 (issued by the American Society for Testing and Materials) may be referred.</w:t>
      </w:r>
    </w:p>
    <w:p w14:paraId="0352CDA9" w14:textId="77777777" w:rsidR="00082A5E" w:rsidRPr="00A41E87" w:rsidRDefault="00082A5E" w:rsidP="00082A5E">
      <w:pPr>
        <w:spacing w:line="276" w:lineRule="auto"/>
        <w:ind w:firstLine="720"/>
        <w:jc w:val="both"/>
        <w:rPr>
          <w:rFonts w:eastAsia="Calibri"/>
          <w:sz w:val="16"/>
          <w:szCs w:val="16"/>
          <w:lang w:val="en-US" w:bidi="pa-IN"/>
        </w:rPr>
      </w:pPr>
    </w:p>
    <w:p w14:paraId="1AA881F9"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.2.3</w:t>
      </w:r>
      <w:r w:rsidRPr="00A41E87">
        <w:rPr>
          <w:rFonts w:eastAsia="Calibri"/>
          <w:lang w:val="en-US" w:bidi="pa-IN"/>
        </w:rPr>
        <w:t xml:space="preserve"> </w:t>
      </w:r>
      <w:r w:rsidRPr="00A41E87">
        <w:rPr>
          <w:rFonts w:eastAsia="Calibri"/>
          <w:i/>
          <w:iCs/>
          <w:lang w:val="en-US" w:bidi="pa-IN"/>
        </w:rPr>
        <w:t xml:space="preserve">Laboratory Drying Oven </w:t>
      </w:r>
      <w:r w:rsidRPr="00A41E87">
        <w:rPr>
          <w:rFonts w:eastAsia="Calibri"/>
          <w:lang w:val="en-US" w:bidi="pa-IN"/>
        </w:rPr>
        <w:t>— maintained at 105 ± 3°C.</w:t>
      </w:r>
    </w:p>
    <w:p w14:paraId="4D8EDC10" w14:textId="77777777" w:rsidR="00082A5E" w:rsidRPr="00A41E87" w:rsidRDefault="00082A5E" w:rsidP="00082A5E">
      <w:pPr>
        <w:spacing w:line="276" w:lineRule="auto"/>
        <w:jc w:val="both"/>
        <w:rPr>
          <w:rFonts w:eastAsia="Calibri"/>
          <w:lang w:val="en-US" w:bidi="pa-IN"/>
        </w:rPr>
      </w:pPr>
    </w:p>
    <w:p w14:paraId="7C9D41E7"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.2.4</w:t>
      </w:r>
      <w:r w:rsidRPr="00A41E87">
        <w:rPr>
          <w:rFonts w:eastAsia="Calibri"/>
          <w:lang w:val="en-US" w:bidi="pa-IN"/>
        </w:rPr>
        <w:t xml:space="preserve"> </w:t>
      </w:r>
      <w:r w:rsidRPr="00A41E87">
        <w:rPr>
          <w:rFonts w:eastAsia="Calibri"/>
          <w:i/>
          <w:iCs/>
          <w:lang w:val="en-US" w:bidi="pa-IN"/>
        </w:rPr>
        <w:t xml:space="preserve">Desiccator </w:t>
      </w:r>
      <w:r w:rsidRPr="00A41E87">
        <w:rPr>
          <w:rFonts w:eastAsia="Calibri"/>
          <w:lang w:val="en-US" w:bidi="pa-IN"/>
        </w:rPr>
        <w:t>— 250 mm in diameter.</w:t>
      </w:r>
    </w:p>
    <w:p w14:paraId="37F630EE" w14:textId="77777777" w:rsidR="00082A5E" w:rsidRPr="00A41E87" w:rsidRDefault="00082A5E" w:rsidP="00082A5E">
      <w:pPr>
        <w:spacing w:line="276" w:lineRule="auto"/>
        <w:jc w:val="both"/>
        <w:rPr>
          <w:rFonts w:eastAsia="Calibri"/>
          <w:lang w:val="en-US" w:bidi="pa-IN"/>
        </w:rPr>
      </w:pPr>
    </w:p>
    <w:p w14:paraId="7ABFF798"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.2.5</w:t>
      </w:r>
      <w:r w:rsidRPr="00A41E87">
        <w:rPr>
          <w:rFonts w:eastAsia="Calibri"/>
          <w:lang w:val="en-US" w:bidi="pa-IN"/>
        </w:rPr>
        <w:t xml:space="preserve"> </w:t>
      </w:r>
      <w:r w:rsidRPr="00A41E87">
        <w:rPr>
          <w:rFonts w:eastAsia="Calibri"/>
          <w:i/>
          <w:iCs/>
          <w:lang w:val="en-US" w:bidi="pa-IN"/>
        </w:rPr>
        <w:t>Mercerized Cotton Sewing Thread</w:t>
      </w:r>
      <w:r w:rsidRPr="00A41E87">
        <w:rPr>
          <w:rFonts w:eastAsia="Calibri"/>
          <w:lang w:val="en-US" w:bidi="pa-IN"/>
        </w:rPr>
        <w:t xml:space="preserve"> — corresponding to variety No. 20 of IS 1720.</w:t>
      </w:r>
    </w:p>
    <w:p w14:paraId="318A79F5" w14:textId="77777777" w:rsidR="00082A5E" w:rsidRPr="00A41E87" w:rsidRDefault="00082A5E" w:rsidP="00082A5E">
      <w:pPr>
        <w:spacing w:line="276" w:lineRule="auto"/>
        <w:jc w:val="both"/>
        <w:rPr>
          <w:rFonts w:eastAsia="Calibri"/>
          <w:lang w:val="en-US" w:bidi="pa-IN"/>
        </w:rPr>
      </w:pPr>
    </w:p>
    <w:p w14:paraId="28756986"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.2.6</w:t>
      </w:r>
      <w:r w:rsidRPr="00A41E87">
        <w:rPr>
          <w:rFonts w:eastAsia="Calibri"/>
          <w:lang w:val="en-US" w:bidi="pa-IN"/>
        </w:rPr>
        <w:t xml:space="preserve"> </w:t>
      </w:r>
      <w:r w:rsidRPr="00A41E87">
        <w:rPr>
          <w:rFonts w:eastAsia="Calibri"/>
          <w:i/>
          <w:iCs/>
          <w:lang w:val="en-US" w:bidi="pa-IN"/>
        </w:rPr>
        <w:t xml:space="preserve">Worsted Test Fabric </w:t>
      </w:r>
      <w:r w:rsidRPr="00A41E87">
        <w:rPr>
          <w:rFonts w:eastAsia="Calibri"/>
          <w:lang w:val="en-US" w:bidi="pa-IN"/>
        </w:rPr>
        <w:t>— well scoured, undyed worsted cloth, plain weave, 170 to 180 g/m</w:t>
      </w:r>
      <w:r w:rsidRPr="00A41E87">
        <w:rPr>
          <w:rFonts w:eastAsia="Calibri"/>
          <w:vertAlign w:val="superscript"/>
          <w:lang w:val="en-US" w:bidi="pa-IN"/>
        </w:rPr>
        <w:t>2</w:t>
      </w:r>
      <w:r w:rsidRPr="00A41E87">
        <w:rPr>
          <w:rFonts w:eastAsia="Calibri"/>
          <w:lang w:val="en-US" w:bidi="pa-IN"/>
        </w:rPr>
        <w:t>.</w:t>
      </w:r>
    </w:p>
    <w:p w14:paraId="3B5DF207" w14:textId="77777777" w:rsidR="00082A5E" w:rsidRPr="00A41E87" w:rsidRDefault="00082A5E" w:rsidP="00082A5E">
      <w:pPr>
        <w:spacing w:line="276" w:lineRule="auto"/>
        <w:jc w:val="both"/>
        <w:rPr>
          <w:rFonts w:eastAsia="Calibri"/>
          <w:lang w:val="en-US" w:bidi="pa-IN"/>
        </w:rPr>
      </w:pPr>
    </w:p>
    <w:p w14:paraId="1E1AC0CD"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.3 Reagents</w:t>
      </w:r>
    </w:p>
    <w:p w14:paraId="03632C2D" w14:textId="77777777" w:rsidR="00082A5E" w:rsidRPr="00A41E87" w:rsidRDefault="00082A5E" w:rsidP="00082A5E">
      <w:pPr>
        <w:spacing w:line="276" w:lineRule="auto"/>
        <w:jc w:val="both"/>
        <w:rPr>
          <w:rFonts w:eastAsia="Calibri"/>
          <w:b/>
          <w:bCs/>
          <w:lang w:val="en-US" w:bidi="pa-IN"/>
        </w:rPr>
      </w:pPr>
    </w:p>
    <w:p w14:paraId="0EA27A91"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.3.1</w:t>
      </w:r>
      <w:r w:rsidRPr="00A41E87">
        <w:rPr>
          <w:rFonts w:eastAsia="Calibri"/>
          <w:lang w:val="en-US" w:bidi="pa-IN"/>
        </w:rPr>
        <w:t xml:space="preserve"> </w:t>
      </w:r>
      <w:r w:rsidRPr="00A41E87">
        <w:rPr>
          <w:rFonts w:eastAsia="Calibri"/>
          <w:i/>
          <w:iCs/>
          <w:lang w:val="en-US" w:bidi="pa-IN"/>
        </w:rPr>
        <w:t>Butane gas</w:t>
      </w:r>
      <w:r w:rsidRPr="00A41E87">
        <w:rPr>
          <w:rFonts w:eastAsia="Calibri"/>
          <w:lang w:val="en-US" w:bidi="pa-IN"/>
        </w:rPr>
        <w:t>.</w:t>
      </w:r>
    </w:p>
    <w:p w14:paraId="0A44B358" w14:textId="77777777" w:rsidR="00082A5E" w:rsidRPr="00A41E87" w:rsidRDefault="00082A5E" w:rsidP="00082A5E">
      <w:pPr>
        <w:spacing w:line="276" w:lineRule="auto"/>
        <w:jc w:val="both"/>
        <w:rPr>
          <w:rFonts w:eastAsia="Calibri"/>
          <w:lang w:val="en-US" w:bidi="pa-IN"/>
        </w:rPr>
      </w:pPr>
    </w:p>
    <w:p w14:paraId="08A0DFF5" w14:textId="77777777" w:rsidR="00082A5E" w:rsidRPr="00A41E87" w:rsidRDefault="00082A5E" w:rsidP="00082A5E">
      <w:pPr>
        <w:spacing w:line="276" w:lineRule="auto"/>
        <w:ind w:firstLine="720"/>
        <w:jc w:val="both"/>
        <w:rPr>
          <w:rFonts w:eastAsia="Calibri"/>
          <w:sz w:val="16"/>
          <w:szCs w:val="16"/>
          <w:lang w:val="en-US" w:bidi="pa-IN"/>
        </w:rPr>
      </w:pPr>
      <w:r w:rsidRPr="00A41E87">
        <w:rPr>
          <w:rFonts w:eastAsia="Calibri"/>
          <w:b/>
          <w:bCs/>
          <w:sz w:val="16"/>
          <w:szCs w:val="16"/>
          <w:lang w:val="en-US" w:bidi="pa-IN"/>
        </w:rPr>
        <w:t xml:space="preserve">NOTE </w:t>
      </w:r>
      <w:r w:rsidRPr="00A41E87">
        <w:rPr>
          <w:rFonts w:eastAsia="Calibri"/>
          <w:sz w:val="16"/>
          <w:szCs w:val="16"/>
          <w:lang w:val="en-US" w:bidi="pa-IN"/>
        </w:rPr>
        <w:t>— In place of butane gas, commercially available liquefied petroleum gas (LPG) may also be used.</w:t>
      </w:r>
    </w:p>
    <w:p w14:paraId="1EBC7B32" w14:textId="77777777" w:rsidR="00082A5E" w:rsidRPr="00A41E87" w:rsidRDefault="00082A5E" w:rsidP="00082A5E">
      <w:pPr>
        <w:spacing w:line="276" w:lineRule="auto"/>
        <w:jc w:val="both"/>
        <w:rPr>
          <w:rFonts w:eastAsia="Calibri"/>
          <w:lang w:val="en-US" w:bidi="pa-IN"/>
        </w:rPr>
      </w:pPr>
    </w:p>
    <w:p w14:paraId="3FCEE1B0" w14:textId="77777777" w:rsidR="00082A5E" w:rsidRPr="00A41E87" w:rsidRDefault="00082A5E" w:rsidP="00082A5E">
      <w:pPr>
        <w:spacing w:line="276" w:lineRule="auto"/>
        <w:jc w:val="both"/>
        <w:rPr>
          <w:rFonts w:eastAsia="Calibri"/>
          <w:i/>
          <w:iCs/>
          <w:lang w:val="en-US" w:bidi="pa-IN"/>
        </w:rPr>
      </w:pPr>
      <w:r>
        <w:rPr>
          <w:rFonts w:eastAsia="Calibri"/>
          <w:b/>
          <w:bCs/>
          <w:lang w:val="en-US" w:bidi="pa-IN"/>
        </w:rPr>
        <w:t>8</w:t>
      </w:r>
      <w:r w:rsidRPr="00A41E87">
        <w:rPr>
          <w:rFonts w:eastAsia="Calibri"/>
          <w:b/>
          <w:bCs/>
          <w:lang w:val="en-US" w:bidi="pa-IN"/>
        </w:rPr>
        <w:t>.3.2</w:t>
      </w:r>
      <w:r w:rsidRPr="00A41E87">
        <w:rPr>
          <w:rFonts w:eastAsia="Calibri"/>
          <w:lang w:val="en-US" w:bidi="pa-IN"/>
        </w:rPr>
        <w:t xml:space="preserve"> </w:t>
      </w:r>
      <w:r w:rsidRPr="00A41E87">
        <w:rPr>
          <w:rFonts w:eastAsia="Calibri"/>
          <w:i/>
          <w:iCs/>
          <w:lang w:val="en-US" w:bidi="pa-IN"/>
        </w:rPr>
        <w:t>Calcium Chloride (Anhydrous)</w:t>
      </w:r>
    </w:p>
    <w:p w14:paraId="7EB50370" w14:textId="77777777" w:rsidR="00082A5E" w:rsidRPr="00A41E87" w:rsidRDefault="00082A5E" w:rsidP="00082A5E">
      <w:pPr>
        <w:spacing w:line="276" w:lineRule="auto"/>
        <w:jc w:val="both"/>
        <w:rPr>
          <w:rFonts w:eastAsia="Calibri"/>
          <w:i/>
          <w:iCs/>
          <w:lang w:val="en-US" w:bidi="pa-IN"/>
        </w:rPr>
      </w:pPr>
    </w:p>
    <w:p w14:paraId="0151CC1D"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.4 Test Specimens</w:t>
      </w:r>
    </w:p>
    <w:p w14:paraId="3A1021B8" w14:textId="77777777" w:rsidR="00082A5E" w:rsidRPr="00A41E87" w:rsidRDefault="00082A5E" w:rsidP="00082A5E">
      <w:pPr>
        <w:spacing w:line="276" w:lineRule="auto"/>
        <w:jc w:val="both"/>
        <w:rPr>
          <w:rFonts w:eastAsia="Calibri"/>
          <w:b/>
          <w:bCs/>
          <w:lang w:val="en-US" w:bidi="pa-IN"/>
        </w:rPr>
      </w:pPr>
    </w:p>
    <w:p w14:paraId="17EA57A1"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.4.1</w:t>
      </w:r>
      <w:r w:rsidRPr="00A41E87">
        <w:rPr>
          <w:rFonts w:eastAsia="Calibri"/>
          <w:lang w:val="en-US" w:bidi="pa-IN"/>
        </w:rPr>
        <w:t xml:space="preserve"> Five test specimens each measuring 150 × 50 mm shall be selected as given in </w:t>
      </w:r>
      <w:r>
        <w:rPr>
          <w:rFonts w:eastAsia="Calibri"/>
          <w:b/>
          <w:bCs/>
          <w:lang w:val="en-US" w:bidi="pa-IN"/>
        </w:rPr>
        <w:t>8</w:t>
      </w:r>
      <w:r w:rsidRPr="00A41E87">
        <w:rPr>
          <w:rFonts w:eastAsia="Calibri"/>
          <w:b/>
          <w:bCs/>
          <w:lang w:val="en-US" w:bidi="pa-IN"/>
        </w:rPr>
        <w:t>.4.2</w:t>
      </w:r>
      <w:r w:rsidRPr="00A41E87">
        <w:rPr>
          <w:rFonts w:eastAsia="Calibri"/>
          <w:lang w:val="en-US" w:bidi="pa-IN"/>
        </w:rPr>
        <w:t xml:space="preserve"> for each test and prepared as described in </w:t>
      </w:r>
      <w:r>
        <w:rPr>
          <w:rFonts w:eastAsia="Calibri"/>
          <w:b/>
          <w:bCs/>
          <w:lang w:val="en-US" w:bidi="pa-IN"/>
        </w:rPr>
        <w:t>8</w:t>
      </w:r>
      <w:r w:rsidRPr="00A41E87">
        <w:rPr>
          <w:rFonts w:eastAsia="Calibri"/>
          <w:b/>
          <w:bCs/>
          <w:lang w:val="en-US" w:bidi="pa-IN"/>
        </w:rPr>
        <w:t>.4.3</w:t>
      </w:r>
      <w:r w:rsidRPr="00A41E87">
        <w:rPr>
          <w:rFonts w:eastAsia="Calibri"/>
          <w:lang w:val="en-US" w:bidi="pa-IN"/>
        </w:rPr>
        <w:t>.</w:t>
      </w:r>
    </w:p>
    <w:p w14:paraId="14307AE1" w14:textId="77777777" w:rsidR="00082A5E" w:rsidRPr="00A41E87" w:rsidRDefault="00082A5E" w:rsidP="00082A5E">
      <w:pPr>
        <w:spacing w:line="276" w:lineRule="auto"/>
        <w:jc w:val="both"/>
        <w:rPr>
          <w:rFonts w:eastAsia="Calibri"/>
          <w:lang w:val="en-US" w:bidi="pa-IN"/>
        </w:rPr>
      </w:pPr>
    </w:p>
    <w:p w14:paraId="22E6D6D7"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.4.2</w:t>
      </w:r>
      <w:r w:rsidRPr="00A41E87">
        <w:rPr>
          <w:rFonts w:eastAsia="Calibri"/>
          <w:lang w:val="en-US" w:bidi="pa-IN"/>
        </w:rPr>
        <w:t xml:space="preserve"> </w:t>
      </w:r>
      <w:r w:rsidRPr="00A41E87">
        <w:rPr>
          <w:rFonts w:eastAsia="Calibri"/>
          <w:i/>
          <w:iCs/>
          <w:lang w:val="en-US" w:bidi="pa-IN"/>
        </w:rPr>
        <w:t xml:space="preserve">Determination of the Type of Specimen </w:t>
      </w:r>
      <w:r w:rsidRPr="00A41E87">
        <w:rPr>
          <w:rFonts w:eastAsia="Calibri"/>
          <w:lang w:val="en-US" w:bidi="pa-IN"/>
        </w:rPr>
        <w:t>— Before specimens for the standard test are cut, establish by preliminary tests which type of specimen gives the highest observed burning rate. Conduct the preliminary tests as follows:</w:t>
      </w:r>
    </w:p>
    <w:p w14:paraId="0CCCCC6D" w14:textId="77777777" w:rsidR="00082A5E" w:rsidRPr="00A41E87" w:rsidRDefault="00082A5E" w:rsidP="00082A5E">
      <w:pPr>
        <w:spacing w:line="276" w:lineRule="auto"/>
        <w:jc w:val="both"/>
        <w:rPr>
          <w:rFonts w:eastAsia="Calibri"/>
          <w:lang w:val="en-US" w:bidi="pa-IN"/>
        </w:rPr>
      </w:pPr>
    </w:p>
    <w:p w14:paraId="27CB2EAB"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a)</w:t>
      </w:r>
      <w:r w:rsidRPr="00A41E87">
        <w:rPr>
          <w:rFonts w:ascii="Calibri" w:eastAsia="Calibri" w:hAnsi="Calibri" w:cs="Raavi"/>
          <w:lang w:val="en-US" w:bidi="pa-IN"/>
        </w:rPr>
        <w:t xml:space="preserve"> </w:t>
      </w:r>
      <w:r w:rsidRPr="00A41E87">
        <w:rPr>
          <w:rFonts w:eastAsia="Calibri"/>
          <w:i/>
          <w:iCs/>
          <w:lang w:val="en-US" w:bidi="pa-IN"/>
        </w:rPr>
        <w:t xml:space="preserve">Unraised fabrics </w:t>
      </w:r>
      <w:r w:rsidRPr="00A41E87">
        <w:rPr>
          <w:rFonts w:eastAsia="Calibri"/>
          <w:lang w:val="en-US" w:bidi="pa-IN"/>
        </w:rPr>
        <w:t>— Test one specimen cut in the warp or length direction of the fabric and one cut in the weft or width direction. If there is a face side to the fabric these specimens shall be tested with the face side uppermost and two additional specimens shall be tested with the face side downwards.</w:t>
      </w:r>
    </w:p>
    <w:p w14:paraId="3A15A1CC" w14:textId="05757440" w:rsidR="00082A5E" w:rsidRPr="00A41E87" w:rsidRDefault="00082A5E" w:rsidP="002650D3">
      <w:pPr>
        <w:spacing w:line="276" w:lineRule="auto"/>
        <w:ind w:left="720"/>
        <w:jc w:val="both"/>
        <w:rPr>
          <w:rFonts w:eastAsia="Calibri"/>
          <w:lang w:val="en-US" w:bidi="pa-IN"/>
        </w:rPr>
      </w:pPr>
      <w:r w:rsidRPr="00A41E87">
        <w:rPr>
          <w:rFonts w:eastAsia="Calibri"/>
          <w:lang w:val="en-US" w:bidi="pa-IN"/>
        </w:rPr>
        <w:lastRenderedPageBreak/>
        <w:t xml:space="preserve">b) </w:t>
      </w:r>
      <w:r w:rsidRPr="00A41E87">
        <w:rPr>
          <w:rFonts w:eastAsia="Calibri"/>
          <w:i/>
          <w:iCs/>
          <w:lang w:val="en-US" w:bidi="pa-IN"/>
        </w:rPr>
        <w:t xml:space="preserve">Raised fabrics </w:t>
      </w:r>
      <w:r w:rsidRPr="00A41E87">
        <w:rPr>
          <w:rFonts w:eastAsia="Calibri"/>
          <w:lang w:val="en-US" w:bidi="pa-IN"/>
        </w:rPr>
        <w:t xml:space="preserve">— Fabrics </w:t>
      </w:r>
      <w:r w:rsidR="002650D3">
        <w:rPr>
          <w:rFonts w:eastAsia="Calibri"/>
          <w:lang w:val="en-US" w:bidi="pa-IN"/>
        </w:rPr>
        <w:t xml:space="preserve">which are </w:t>
      </w:r>
      <w:r w:rsidRPr="00A41E87">
        <w:rPr>
          <w:rFonts w:eastAsia="Calibri"/>
          <w:lang w:val="en-US" w:bidi="pa-IN"/>
        </w:rPr>
        <w:t>raised on one surface only</w:t>
      </w:r>
      <w:r w:rsidR="002650D3">
        <w:rPr>
          <w:rFonts w:eastAsia="Calibri"/>
          <w:lang w:val="en-US" w:bidi="pa-IN"/>
        </w:rPr>
        <w:t>,</w:t>
      </w:r>
      <w:r w:rsidRPr="00A41E87">
        <w:rPr>
          <w:rFonts w:eastAsia="Calibri"/>
          <w:lang w:val="en-US" w:bidi="pa-IN"/>
        </w:rPr>
        <w:t xml:space="preserve"> are always tested with the raised surface </w:t>
      </w:r>
      <w:r w:rsidR="002650D3">
        <w:rPr>
          <w:rFonts w:eastAsia="Calibri"/>
          <w:lang w:val="en-US" w:bidi="pa-IN"/>
        </w:rPr>
        <w:t xml:space="preserve">in the </w:t>
      </w:r>
      <w:r w:rsidRPr="00A41E87">
        <w:rPr>
          <w:rFonts w:eastAsia="Calibri"/>
          <w:lang w:val="en-US" w:bidi="pa-IN"/>
        </w:rPr>
        <w:t>uppermost</w:t>
      </w:r>
      <w:r w:rsidR="002650D3">
        <w:rPr>
          <w:rFonts w:eastAsia="Calibri"/>
          <w:lang w:val="en-US" w:bidi="pa-IN"/>
        </w:rPr>
        <w:t xml:space="preserve"> position</w:t>
      </w:r>
      <w:r w:rsidRPr="00A41E87">
        <w:rPr>
          <w:rFonts w:eastAsia="Calibri"/>
          <w:lang w:val="en-US" w:bidi="pa-IN"/>
        </w:rPr>
        <w:t>. Prepare two specimens cut in the warp direction, and test one with the lie of the nap or pile upwards and one with the lie downwards. Prepare two specimens cut</w:t>
      </w:r>
      <w:r w:rsidR="002650D3">
        <w:rPr>
          <w:rFonts w:eastAsia="Calibri"/>
          <w:lang w:val="en-US" w:bidi="pa-IN"/>
        </w:rPr>
        <w:t xml:space="preserve"> </w:t>
      </w:r>
      <w:r w:rsidRPr="00A41E87">
        <w:rPr>
          <w:rFonts w:eastAsia="Calibri"/>
          <w:lang w:val="en-US" w:bidi="pa-IN"/>
        </w:rPr>
        <w:t>in the weft direction and test these also in both directions with respect to the lie of the nap   or pile.</w:t>
      </w:r>
    </w:p>
    <w:p w14:paraId="6AECE6EC" w14:textId="77777777" w:rsidR="00082A5E" w:rsidRPr="00A41E87" w:rsidRDefault="00082A5E" w:rsidP="00082A5E">
      <w:pPr>
        <w:spacing w:line="276" w:lineRule="auto"/>
        <w:ind w:left="720"/>
        <w:jc w:val="both"/>
        <w:rPr>
          <w:rFonts w:eastAsia="Calibri"/>
          <w:lang w:val="en-US" w:bidi="pa-IN"/>
        </w:rPr>
      </w:pPr>
    </w:p>
    <w:p w14:paraId="1D63E772"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.4.3</w:t>
      </w:r>
      <w:r w:rsidRPr="00A41E87">
        <w:rPr>
          <w:rFonts w:eastAsia="Calibri"/>
          <w:lang w:val="en-US" w:bidi="pa-IN"/>
        </w:rPr>
        <w:t xml:space="preserve"> Preparation of Specimens — Cut five specimens each of the type shown by preliminary tests (</w:t>
      </w:r>
      <w:r w:rsidRPr="00A41E87">
        <w:rPr>
          <w:rFonts w:eastAsia="Calibri"/>
          <w:i/>
          <w:iCs/>
          <w:lang w:val="en-US" w:bidi="pa-IN"/>
        </w:rPr>
        <w:t>see</w:t>
      </w:r>
      <w:r w:rsidRPr="00A41E87">
        <w:rPr>
          <w:rFonts w:eastAsia="Calibri"/>
          <w:lang w:val="en-US" w:bidi="pa-IN"/>
        </w:rPr>
        <w:t xml:space="preserve"> </w:t>
      </w:r>
      <w:r>
        <w:rPr>
          <w:rFonts w:eastAsia="Calibri"/>
          <w:b/>
          <w:bCs/>
          <w:lang w:val="en-US" w:bidi="pa-IN"/>
        </w:rPr>
        <w:t>8</w:t>
      </w:r>
      <w:r w:rsidRPr="00A41E87">
        <w:rPr>
          <w:rFonts w:eastAsia="Calibri"/>
          <w:b/>
          <w:bCs/>
          <w:lang w:val="en-US" w:bidi="pa-IN"/>
        </w:rPr>
        <w:t>.4.2</w:t>
      </w:r>
      <w:r w:rsidRPr="00A41E87">
        <w:rPr>
          <w:rFonts w:eastAsia="Calibri"/>
          <w:lang w:val="en-US" w:bidi="pa-IN"/>
        </w:rPr>
        <w:t xml:space="preserve">) and of size given in </w:t>
      </w:r>
      <w:r>
        <w:rPr>
          <w:rFonts w:eastAsia="Calibri"/>
          <w:b/>
          <w:bCs/>
          <w:lang w:val="en-US" w:bidi="pa-IN"/>
        </w:rPr>
        <w:t>8</w:t>
      </w:r>
      <w:r w:rsidRPr="00A41E87">
        <w:rPr>
          <w:rFonts w:eastAsia="Calibri"/>
          <w:b/>
          <w:bCs/>
          <w:lang w:val="en-US" w:bidi="pa-IN"/>
        </w:rPr>
        <w:t>.4.1</w:t>
      </w:r>
      <w:r w:rsidRPr="00A41E87">
        <w:rPr>
          <w:rFonts w:eastAsia="Calibri"/>
          <w:lang w:val="en-US" w:bidi="pa-IN"/>
        </w:rPr>
        <w:t xml:space="preserve"> and mark out on the surface opposite that to be tested, with the long dimensions in the direction in which burning is most rapid as established in the preliminary trials (</w:t>
      </w:r>
      <w:r w:rsidRPr="00A41E87">
        <w:rPr>
          <w:rFonts w:eastAsia="Calibri"/>
          <w:i/>
          <w:iCs/>
          <w:lang w:val="en-US" w:bidi="pa-IN"/>
        </w:rPr>
        <w:t>see</w:t>
      </w:r>
      <w:r w:rsidRPr="00A41E87">
        <w:rPr>
          <w:rFonts w:eastAsia="Calibri"/>
          <w:lang w:val="en-US" w:bidi="pa-IN"/>
        </w:rPr>
        <w:t xml:space="preserve"> </w:t>
      </w:r>
      <w:r>
        <w:rPr>
          <w:rFonts w:eastAsia="Calibri"/>
          <w:b/>
          <w:bCs/>
          <w:lang w:val="en-US" w:bidi="pa-IN"/>
        </w:rPr>
        <w:t>8</w:t>
      </w:r>
      <w:r w:rsidRPr="00A41E87">
        <w:rPr>
          <w:rFonts w:eastAsia="Calibri"/>
          <w:b/>
          <w:bCs/>
          <w:lang w:val="en-US" w:bidi="pa-IN"/>
        </w:rPr>
        <w:t>.4.2</w:t>
      </w:r>
      <w:r w:rsidRPr="00A41E87">
        <w:rPr>
          <w:rFonts w:eastAsia="Calibri"/>
          <w:lang w:val="en-US" w:bidi="pa-IN"/>
        </w:rPr>
        <w:t>).</w:t>
      </w:r>
    </w:p>
    <w:p w14:paraId="1CB2AFB2" w14:textId="77777777" w:rsidR="00082A5E" w:rsidRPr="00A41E87" w:rsidRDefault="00082A5E" w:rsidP="00082A5E">
      <w:pPr>
        <w:spacing w:line="276" w:lineRule="auto"/>
        <w:jc w:val="both"/>
        <w:rPr>
          <w:rFonts w:eastAsia="Calibri"/>
          <w:lang w:val="en-US" w:bidi="pa-IN"/>
        </w:rPr>
      </w:pPr>
    </w:p>
    <w:p w14:paraId="0E0B0ABF" w14:textId="77777777" w:rsidR="00082A5E" w:rsidRPr="00A41E87" w:rsidRDefault="00082A5E" w:rsidP="00082A5E">
      <w:pPr>
        <w:spacing w:line="276" w:lineRule="auto"/>
        <w:ind w:left="720"/>
        <w:jc w:val="both"/>
        <w:rPr>
          <w:rFonts w:eastAsia="Calibri"/>
          <w:sz w:val="16"/>
          <w:szCs w:val="16"/>
          <w:lang w:val="en-US" w:bidi="pa-IN"/>
        </w:rPr>
      </w:pPr>
      <w:r w:rsidRPr="00581B83">
        <w:rPr>
          <w:rFonts w:eastAsia="Calibri"/>
          <w:sz w:val="16"/>
          <w:szCs w:val="16"/>
          <w:lang w:val="en-US" w:bidi="pa-IN"/>
        </w:rPr>
        <w:t>NOTE —</w:t>
      </w:r>
      <w:r w:rsidRPr="00A41E87">
        <w:rPr>
          <w:rFonts w:eastAsia="Calibri"/>
          <w:sz w:val="16"/>
          <w:szCs w:val="16"/>
          <w:lang w:val="en-US" w:bidi="pa-IN"/>
        </w:rPr>
        <w:t xml:space="preserve"> The end of each specimen towards which, and on the surface of which, flame spread is most rapid shall be identified by attaching a staple to it. The specimens shall then be cut from the fabric.</w:t>
      </w:r>
    </w:p>
    <w:p w14:paraId="58A7F503" w14:textId="77777777" w:rsidR="00082A5E" w:rsidRPr="00A41E87" w:rsidRDefault="00082A5E" w:rsidP="00082A5E">
      <w:pPr>
        <w:spacing w:line="276" w:lineRule="auto"/>
        <w:jc w:val="both"/>
        <w:rPr>
          <w:rFonts w:eastAsia="Calibri"/>
          <w:lang w:val="en-US" w:bidi="pa-IN"/>
        </w:rPr>
      </w:pPr>
    </w:p>
    <w:p w14:paraId="3E6F53B3"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.4.3.1</w:t>
      </w:r>
      <w:r w:rsidRPr="00A41E87">
        <w:rPr>
          <w:rFonts w:eastAsia="Calibri"/>
          <w:lang w:val="en-US" w:bidi="pa-IN"/>
        </w:rPr>
        <w:t xml:space="preserve"> Each specimen having a raised </w:t>
      </w:r>
      <w:proofErr w:type="spellStart"/>
      <w:r w:rsidRPr="00A41E87">
        <w:rPr>
          <w:rFonts w:eastAsia="Calibri"/>
          <w:lang w:val="en-US" w:bidi="pa-IN"/>
        </w:rPr>
        <w:t>fibre</w:t>
      </w:r>
      <w:proofErr w:type="spellEnd"/>
      <w:r w:rsidRPr="00A41E87">
        <w:rPr>
          <w:rFonts w:eastAsia="Calibri"/>
          <w:lang w:val="en-US" w:bidi="pa-IN"/>
        </w:rPr>
        <w:t xml:space="preserve"> surface shall be brushed once against the lay of the surface </w:t>
      </w:r>
      <w:proofErr w:type="spellStart"/>
      <w:r w:rsidRPr="00A41E87">
        <w:rPr>
          <w:rFonts w:eastAsia="Calibri"/>
          <w:lang w:val="en-US" w:bidi="pa-IN"/>
        </w:rPr>
        <w:t>fibres</w:t>
      </w:r>
      <w:proofErr w:type="spellEnd"/>
      <w:r w:rsidRPr="00A41E87">
        <w:rPr>
          <w:rFonts w:eastAsia="Calibri"/>
          <w:lang w:val="en-US" w:bidi="pa-IN"/>
        </w:rPr>
        <w:t xml:space="preserve"> with the brushing device. Other </w:t>
      </w:r>
      <w:proofErr w:type="spellStart"/>
      <w:r w:rsidRPr="00A41E87">
        <w:rPr>
          <w:rFonts w:eastAsia="Calibri"/>
          <w:lang w:val="en-US" w:bidi="pa-IN"/>
        </w:rPr>
        <w:t>fibres</w:t>
      </w:r>
      <w:proofErr w:type="spellEnd"/>
      <w:r w:rsidRPr="00A41E87">
        <w:rPr>
          <w:rFonts w:eastAsia="Calibri"/>
          <w:lang w:val="en-US" w:bidi="pa-IN"/>
        </w:rPr>
        <w:t xml:space="preserve"> do not require brushing.</w:t>
      </w:r>
    </w:p>
    <w:p w14:paraId="4FEACB2D" w14:textId="77777777" w:rsidR="00082A5E" w:rsidRPr="00A41E87" w:rsidRDefault="00082A5E" w:rsidP="00082A5E">
      <w:pPr>
        <w:spacing w:line="276" w:lineRule="auto"/>
        <w:jc w:val="both"/>
        <w:rPr>
          <w:rFonts w:eastAsia="Calibri"/>
          <w:lang w:val="en-US" w:bidi="pa-IN"/>
        </w:rPr>
      </w:pPr>
    </w:p>
    <w:p w14:paraId="7D814C52"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.4.3.2</w:t>
      </w:r>
      <w:r w:rsidRPr="00A41E87">
        <w:rPr>
          <w:rFonts w:eastAsia="Calibri"/>
          <w:lang w:val="en-US" w:bidi="pa-IN"/>
        </w:rPr>
        <w:t xml:space="preserve"> Condition the specimen in accordance with </w:t>
      </w:r>
      <w:r>
        <w:rPr>
          <w:rFonts w:eastAsia="Calibri"/>
          <w:b/>
          <w:bCs/>
          <w:lang w:val="en-US" w:bidi="pa-IN"/>
        </w:rPr>
        <w:t>8</w:t>
      </w:r>
      <w:r w:rsidRPr="00A41E87">
        <w:rPr>
          <w:rFonts w:eastAsia="Calibri"/>
          <w:b/>
          <w:bCs/>
          <w:lang w:val="en-US" w:bidi="pa-IN"/>
        </w:rPr>
        <w:t>.5.1.</w:t>
      </w:r>
    </w:p>
    <w:p w14:paraId="6459D0DC" w14:textId="77777777" w:rsidR="00082A5E" w:rsidRPr="00A41E87" w:rsidRDefault="00082A5E" w:rsidP="00082A5E">
      <w:pPr>
        <w:spacing w:line="276" w:lineRule="auto"/>
        <w:jc w:val="both"/>
        <w:rPr>
          <w:rFonts w:eastAsia="Calibri"/>
          <w:b/>
          <w:bCs/>
          <w:lang w:val="en-US" w:bidi="pa-IN"/>
        </w:rPr>
      </w:pPr>
    </w:p>
    <w:p w14:paraId="64AE777D"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.5 Conditioning and Testing Atmospheres</w:t>
      </w:r>
    </w:p>
    <w:p w14:paraId="142AE203" w14:textId="77777777" w:rsidR="00082A5E" w:rsidRPr="00A41E87" w:rsidRDefault="00082A5E" w:rsidP="00082A5E">
      <w:pPr>
        <w:spacing w:line="276" w:lineRule="auto"/>
        <w:jc w:val="both"/>
        <w:rPr>
          <w:rFonts w:eastAsia="Calibri"/>
          <w:b/>
          <w:bCs/>
          <w:lang w:val="en-US" w:bidi="pa-IN"/>
        </w:rPr>
      </w:pPr>
    </w:p>
    <w:p w14:paraId="4C2D3A45"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 xml:space="preserve">.5.1 </w:t>
      </w:r>
      <w:r w:rsidRPr="00A41E87">
        <w:rPr>
          <w:rFonts w:eastAsia="Calibri"/>
          <w:i/>
          <w:iCs/>
          <w:lang w:val="en-US" w:bidi="pa-IN"/>
        </w:rPr>
        <w:t xml:space="preserve">Conditioning </w:t>
      </w:r>
      <w:r w:rsidRPr="00A41E87">
        <w:rPr>
          <w:rFonts w:eastAsia="Calibri"/>
          <w:lang w:val="en-US" w:bidi="pa-IN"/>
        </w:rPr>
        <w:t>— Dry the specimens for test, already cut and mounted in their holders, for 30 minutes in the ventilated drying oven maintained at 105 ± 3</w:t>
      </w:r>
      <w:r>
        <w:rPr>
          <w:rFonts w:eastAsia="Calibri"/>
          <w:lang w:val="en-US" w:bidi="pa-IN"/>
        </w:rPr>
        <w:t xml:space="preserve"> </w:t>
      </w:r>
      <w:r w:rsidRPr="00A41E87">
        <w:rPr>
          <w:rFonts w:eastAsia="Calibri"/>
          <w:lang w:val="en-US" w:bidi="pa-IN"/>
        </w:rPr>
        <w:t>°C. Cool each specimen, still in its specimen holder, in a desiccator or’ air-tight container over anhydrous calcium chloride for at least 15 minutes. Keep each specimen enclosed until immediately before the test.</w:t>
      </w:r>
    </w:p>
    <w:p w14:paraId="7E215735" w14:textId="77777777" w:rsidR="00082A5E" w:rsidRPr="00A41E87" w:rsidRDefault="00082A5E" w:rsidP="00082A5E">
      <w:pPr>
        <w:spacing w:line="276" w:lineRule="auto"/>
        <w:jc w:val="both"/>
        <w:rPr>
          <w:rFonts w:eastAsia="Calibri"/>
          <w:lang w:val="en-US" w:bidi="pa-IN"/>
        </w:rPr>
      </w:pPr>
    </w:p>
    <w:p w14:paraId="601B8CE7"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.5.2</w:t>
      </w:r>
      <w:r w:rsidRPr="00A41E87">
        <w:rPr>
          <w:rFonts w:eastAsia="Calibri"/>
          <w:lang w:val="en-US" w:bidi="pa-IN"/>
        </w:rPr>
        <w:t xml:space="preserve"> </w:t>
      </w:r>
      <w:r w:rsidRPr="00A41E87">
        <w:rPr>
          <w:rFonts w:eastAsia="Calibri"/>
          <w:i/>
          <w:iCs/>
          <w:lang w:val="en-US" w:bidi="pa-IN"/>
        </w:rPr>
        <w:t xml:space="preserve">Testing Atmosphere </w:t>
      </w:r>
      <w:r w:rsidRPr="00A41E87">
        <w:rPr>
          <w:rFonts w:eastAsia="Calibri"/>
          <w:lang w:val="en-US" w:bidi="pa-IN"/>
        </w:rPr>
        <w:t>— Carry out the test in an atmosphere of relative humidity between 20 percent and 80 percent and temperature between 20</w:t>
      </w:r>
      <w:r>
        <w:rPr>
          <w:rFonts w:eastAsia="Calibri"/>
          <w:lang w:val="en-US" w:bidi="pa-IN"/>
        </w:rPr>
        <w:t xml:space="preserve"> </w:t>
      </w:r>
      <w:r w:rsidRPr="00A41E87">
        <w:rPr>
          <w:rFonts w:eastAsia="Calibri"/>
          <w:lang w:val="en-US" w:bidi="pa-IN"/>
        </w:rPr>
        <w:t>°C to 35</w:t>
      </w:r>
      <w:r>
        <w:rPr>
          <w:rFonts w:eastAsia="Calibri"/>
          <w:lang w:val="en-US" w:bidi="pa-IN"/>
        </w:rPr>
        <w:t xml:space="preserve"> </w:t>
      </w:r>
      <w:r w:rsidRPr="00A41E87">
        <w:rPr>
          <w:rFonts w:eastAsia="Calibri"/>
          <w:lang w:val="en-US" w:bidi="pa-IN"/>
        </w:rPr>
        <w:t>°C.</w:t>
      </w:r>
    </w:p>
    <w:p w14:paraId="1BF9757A" w14:textId="77777777" w:rsidR="00082A5E" w:rsidRPr="00A41E87" w:rsidRDefault="00082A5E" w:rsidP="00082A5E">
      <w:pPr>
        <w:spacing w:line="276" w:lineRule="auto"/>
        <w:jc w:val="both"/>
        <w:rPr>
          <w:rFonts w:eastAsia="Calibri"/>
          <w:lang w:val="en-US" w:bidi="pa-IN"/>
        </w:rPr>
      </w:pPr>
    </w:p>
    <w:p w14:paraId="4C1C90F4"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.6 Procedure</w:t>
      </w:r>
    </w:p>
    <w:p w14:paraId="7EF1ACFD" w14:textId="77777777" w:rsidR="00082A5E" w:rsidRPr="00A41E87" w:rsidRDefault="00082A5E" w:rsidP="00082A5E">
      <w:pPr>
        <w:spacing w:line="276" w:lineRule="auto"/>
        <w:jc w:val="both"/>
        <w:rPr>
          <w:rFonts w:eastAsia="Calibri"/>
          <w:b/>
          <w:bCs/>
          <w:lang w:val="en-US" w:bidi="pa-IN"/>
        </w:rPr>
      </w:pPr>
    </w:p>
    <w:p w14:paraId="188669A3"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.6.1</w:t>
      </w:r>
      <w:r w:rsidRPr="00A41E87">
        <w:rPr>
          <w:rFonts w:eastAsia="Calibri"/>
          <w:lang w:val="en-US" w:bidi="pa-IN"/>
        </w:rPr>
        <w:t xml:space="preserve"> Set up the flammability tester with its base horizontal. Adjust the specimen rack so that the surface of the fabric to be tested will be 6 mm from the end of the burner in its igniting position. Open the control valve of the fuel supply and allow approximately 5 minutes for the air to be driven from the fuel line. Ignite the gas and adjust the flame so that it burns steadily and has a length of 15 mm measured from the tip of the flame to the nozzle of the burner.</w:t>
      </w:r>
    </w:p>
    <w:p w14:paraId="778F5220" w14:textId="77777777" w:rsidR="00082A5E" w:rsidRPr="00A41E87" w:rsidRDefault="00082A5E" w:rsidP="00082A5E">
      <w:pPr>
        <w:spacing w:line="276" w:lineRule="auto"/>
        <w:jc w:val="both"/>
        <w:rPr>
          <w:rFonts w:eastAsia="Calibri"/>
          <w:lang w:val="en-US" w:bidi="pa-IN"/>
        </w:rPr>
      </w:pPr>
    </w:p>
    <w:p w14:paraId="504E9381" w14:textId="77777777" w:rsidR="00082A5E" w:rsidRPr="00A41E87" w:rsidRDefault="00082A5E" w:rsidP="00082A5E">
      <w:pPr>
        <w:spacing w:line="276" w:lineRule="auto"/>
        <w:jc w:val="both"/>
        <w:rPr>
          <w:rFonts w:eastAsia="Calibri"/>
          <w:b/>
          <w:bCs/>
          <w:lang w:val="en-US" w:bidi="pa-IN"/>
        </w:rPr>
      </w:pPr>
      <w:r>
        <w:rPr>
          <w:rFonts w:eastAsia="Calibri"/>
          <w:b/>
          <w:bCs/>
          <w:lang w:val="en-US" w:bidi="pa-IN"/>
        </w:rPr>
        <w:t>8</w:t>
      </w:r>
      <w:r w:rsidRPr="00A41E87">
        <w:rPr>
          <w:rFonts w:eastAsia="Calibri"/>
          <w:b/>
          <w:bCs/>
          <w:lang w:val="en-US" w:bidi="pa-IN"/>
        </w:rPr>
        <w:t>.6.2</w:t>
      </w:r>
      <w:r w:rsidRPr="00A41E87">
        <w:rPr>
          <w:rFonts w:eastAsia="Calibri"/>
          <w:lang w:val="en-US" w:bidi="pa-IN"/>
        </w:rPr>
        <w:t xml:space="preserve"> Remove one fabric specimen from the desiccator and place it in position on the specimen rack. The test specimen should be ignited within 45 seconds of the time it was removed from the desiccator. Thread the detecting cotton thread (</w:t>
      </w:r>
      <w:r w:rsidRPr="00A41E87">
        <w:rPr>
          <w:rFonts w:eastAsia="Calibri"/>
          <w:i/>
          <w:iCs/>
          <w:lang w:val="en-US" w:bidi="pa-IN"/>
        </w:rPr>
        <w:t>see</w:t>
      </w:r>
      <w:r w:rsidRPr="00A41E87">
        <w:rPr>
          <w:rFonts w:eastAsia="Calibri"/>
          <w:lang w:val="en-US" w:bidi="pa-IN"/>
        </w:rPr>
        <w:t xml:space="preserve"> </w:t>
      </w:r>
      <w:r>
        <w:rPr>
          <w:rFonts w:eastAsia="Calibri"/>
          <w:b/>
          <w:bCs/>
          <w:lang w:val="en-US" w:bidi="pa-IN"/>
        </w:rPr>
        <w:t>8</w:t>
      </w:r>
      <w:r w:rsidRPr="00A41E87">
        <w:rPr>
          <w:rFonts w:eastAsia="Calibri"/>
          <w:b/>
          <w:bCs/>
          <w:lang w:val="en-US" w:bidi="pa-IN"/>
        </w:rPr>
        <w:t>.2.5</w:t>
      </w:r>
      <w:r w:rsidRPr="00A41E87">
        <w:rPr>
          <w:rFonts w:eastAsia="Calibri"/>
          <w:lang w:val="en-US" w:bidi="pa-IN"/>
        </w:rPr>
        <w:t xml:space="preserve">) through the guides and attach the weight to the cotton thread close to and just below the guide ring. Close the door of the apparatus. Set the </w:t>
      </w:r>
      <w:proofErr w:type="gramStart"/>
      <w:r w:rsidRPr="00A41E87">
        <w:rPr>
          <w:rFonts w:eastAsia="Calibri"/>
          <w:lang w:val="en-US" w:bidi="pa-IN"/>
        </w:rPr>
        <w:lastRenderedPageBreak/>
        <w:t>stop watch</w:t>
      </w:r>
      <w:proofErr w:type="gramEnd"/>
      <w:r w:rsidRPr="00A41E87">
        <w:rPr>
          <w:rFonts w:eastAsia="Calibri"/>
          <w:lang w:val="en-US" w:bidi="pa-IN"/>
        </w:rPr>
        <w:t xml:space="preserve"> at zero. Conduct the test in a draught-free room with the apparatus under conditions as described in </w:t>
      </w:r>
      <w:r>
        <w:rPr>
          <w:rFonts w:eastAsia="Calibri"/>
          <w:b/>
          <w:bCs/>
          <w:lang w:val="en-US" w:bidi="pa-IN"/>
        </w:rPr>
        <w:t>8</w:t>
      </w:r>
      <w:r w:rsidRPr="00A41E87">
        <w:rPr>
          <w:rFonts w:eastAsia="Calibri"/>
          <w:b/>
          <w:bCs/>
          <w:lang w:val="en-US" w:bidi="pa-IN"/>
        </w:rPr>
        <w:t>.5.2.</w:t>
      </w:r>
    </w:p>
    <w:p w14:paraId="717D9BB2" w14:textId="77777777" w:rsidR="00082A5E" w:rsidRPr="00A41E87" w:rsidRDefault="00082A5E" w:rsidP="00082A5E">
      <w:pPr>
        <w:spacing w:line="276" w:lineRule="auto"/>
        <w:jc w:val="both"/>
        <w:rPr>
          <w:rFonts w:eastAsia="Calibri"/>
          <w:b/>
          <w:bCs/>
          <w:lang w:val="en-US" w:bidi="pa-IN"/>
        </w:rPr>
      </w:pPr>
    </w:p>
    <w:p w14:paraId="7ACAE1B7"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 xml:space="preserve">.6.3 </w:t>
      </w:r>
      <w:r w:rsidRPr="00A41E87">
        <w:rPr>
          <w:rFonts w:eastAsia="Calibri"/>
          <w:lang w:val="en-US" w:bidi="pa-IN"/>
        </w:rPr>
        <w:t>Move the ignition flame to the igniting position and immediately start timing mechanism. Apply the flame to the specimen for a period of one second until the cotton thread is severed by the advancing flame. Timing is automatic, starting upon application of the flame and ending when the weight is released by the burning of the detecting cotton thread.</w:t>
      </w:r>
    </w:p>
    <w:p w14:paraId="54421274" w14:textId="77777777" w:rsidR="00082A5E" w:rsidRPr="00A41E87" w:rsidRDefault="00082A5E" w:rsidP="00082A5E">
      <w:pPr>
        <w:spacing w:line="276" w:lineRule="auto"/>
        <w:jc w:val="both"/>
        <w:rPr>
          <w:rFonts w:eastAsia="Calibri"/>
          <w:lang w:val="en-US" w:bidi="pa-IN"/>
        </w:rPr>
      </w:pPr>
    </w:p>
    <w:p w14:paraId="05CAD86A"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.6.4</w:t>
      </w:r>
      <w:r w:rsidRPr="00A41E87">
        <w:rPr>
          <w:rFonts w:eastAsia="Calibri"/>
          <w:lang w:val="en-US" w:bidi="pa-IN"/>
        </w:rPr>
        <w:t xml:space="preserve"> Record the time of flame spread for each specimen and note whether the base of each specimen having raised </w:t>
      </w:r>
      <w:proofErr w:type="spellStart"/>
      <w:r w:rsidRPr="00A41E87">
        <w:rPr>
          <w:rFonts w:eastAsia="Calibri"/>
          <w:lang w:val="en-US" w:bidi="pa-IN"/>
        </w:rPr>
        <w:t>fibre</w:t>
      </w:r>
      <w:proofErr w:type="spellEnd"/>
      <w:r w:rsidRPr="00A41E87">
        <w:rPr>
          <w:rFonts w:eastAsia="Calibri"/>
          <w:lang w:val="en-US" w:bidi="pa-IN"/>
        </w:rPr>
        <w:t xml:space="preserve"> surface is ignited or fused to a point where the damage is apparent from the bottom of the specimen. Repeat the procedure until all the five specimens have been tested.</w:t>
      </w:r>
    </w:p>
    <w:p w14:paraId="51DD200A" w14:textId="77777777" w:rsidR="00082A5E" w:rsidRPr="00A41E87" w:rsidRDefault="00082A5E" w:rsidP="00082A5E">
      <w:pPr>
        <w:spacing w:line="276" w:lineRule="auto"/>
        <w:jc w:val="both"/>
        <w:rPr>
          <w:rFonts w:eastAsia="Calibri"/>
          <w:lang w:val="en-US" w:bidi="pa-IN"/>
        </w:rPr>
      </w:pPr>
    </w:p>
    <w:p w14:paraId="2B230F0E" w14:textId="77777777" w:rsidR="00082A5E" w:rsidRPr="00A41E87" w:rsidRDefault="00082A5E" w:rsidP="00082A5E">
      <w:pPr>
        <w:spacing w:line="276" w:lineRule="auto"/>
        <w:ind w:firstLine="720"/>
        <w:jc w:val="both"/>
        <w:rPr>
          <w:rFonts w:eastAsia="Calibri"/>
          <w:sz w:val="16"/>
          <w:szCs w:val="16"/>
          <w:lang w:val="en-US" w:bidi="pa-IN"/>
        </w:rPr>
      </w:pPr>
      <w:r w:rsidRPr="00A41E87">
        <w:rPr>
          <w:rFonts w:eastAsia="Calibri"/>
          <w:b/>
          <w:bCs/>
          <w:sz w:val="16"/>
          <w:szCs w:val="16"/>
          <w:lang w:val="en-US" w:bidi="pa-IN"/>
        </w:rPr>
        <w:t xml:space="preserve">NOTE </w:t>
      </w:r>
      <w:r w:rsidRPr="00A41E87">
        <w:rPr>
          <w:rFonts w:eastAsia="Calibri"/>
          <w:sz w:val="16"/>
          <w:szCs w:val="16"/>
          <w:lang w:val="en-US" w:bidi="pa-IN"/>
        </w:rPr>
        <w:t xml:space="preserve">— The time of flame spread is the average time required for flaming to proceed up the fabric specimen to </w:t>
      </w:r>
      <w:proofErr w:type="gramStart"/>
      <w:r w:rsidRPr="00A41E87">
        <w:rPr>
          <w:rFonts w:eastAsia="Calibri"/>
          <w:sz w:val="16"/>
          <w:szCs w:val="16"/>
          <w:lang w:val="en-US" w:bidi="pa-IN"/>
        </w:rPr>
        <w:t>a distance of 127</w:t>
      </w:r>
      <w:proofErr w:type="gramEnd"/>
      <w:r w:rsidRPr="00A41E87">
        <w:rPr>
          <w:rFonts w:eastAsia="Calibri"/>
          <w:sz w:val="16"/>
          <w:szCs w:val="16"/>
          <w:lang w:val="en-US" w:bidi="pa-IN"/>
        </w:rPr>
        <w:t xml:space="preserve"> mm.</w:t>
      </w:r>
    </w:p>
    <w:p w14:paraId="7B054361" w14:textId="77777777" w:rsidR="00082A5E" w:rsidRPr="00A41E87" w:rsidRDefault="00082A5E" w:rsidP="00082A5E">
      <w:pPr>
        <w:spacing w:line="276" w:lineRule="auto"/>
        <w:ind w:firstLine="720"/>
        <w:jc w:val="both"/>
        <w:rPr>
          <w:rFonts w:eastAsia="Calibri"/>
          <w:sz w:val="16"/>
          <w:szCs w:val="16"/>
          <w:lang w:val="en-US" w:bidi="pa-IN"/>
        </w:rPr>
      </w:pPr>
    </w:p>
    <w:p w14:paraId="13F6E264"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.6.5</w:t>
      </w:r>
      <w:r w:rsidRPr="00A41E87">
        <w:rPr>
          <w:rFonts w:eastAsia="Calibri"/>
          <w:lang w:val="en-US" w:bidi="pa-IN"/>
        </w:rPr>
        <w:t xml:space="preserve"> Calculate the average of the time of flame spread obtained for the five specimens.</w:t>
      </w:r>
    </w:p>
    <w:p w14:paraId="0157DD70" w14:textId="77777777" w:rsidR="00082A5E" w:rsidRPr="00A41E87" w:rsidRDefault="00082A5E" w:rsidP="00082A5E">
      <w:pPr>
        <w:spacing w:line="276" w:lineRule="auto"/>
        <w:jc w:val="both"/>
        <w:rPr>
          <w:rFonts w:eastAsia="Calibri"/>
          <w:lang w:val="en-US" w:bidi="pa-IN"/>
        </w:rPr>
      </w:pPr>
    </w:p>
    <w:p w14:paraId="22D6D3A0"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.6.6</w:t>
      </w:r>
      <w:r w:rsidRPr="00A41E87">
        <w:rPr>
          <w:rFonts w:eastAsia="Calibri"/>
          <w:lang w:val="en-US" w:bidi="pa-IN"/>
        </w:rPr>
        <w:t xml:space="preserve"> If</w:t>
      </w:r>
      <w:r>
        <w:rPr>
          <w:rFonts w:eastAsia="Calibri"/>
          <w:lang w:val="en-US" w:bidi="pa-IN"/>
        </w:rPr>
        <w:t xml:space="preserve"> average time of flame spread (</w:t>
      </w:r>
      <w:r w:rsidRPr="00935F39">
        <w:rPr>
          <w:rFonts w:eastAsia="Calibri"/>
          <w:b/>
          <w:lang w:val="en-US" w:bidi="pa-IN"/>
        </w:rPr>
        <w:t>8</w:t>
      </w:r>
      <w:r w:rsidRPr="00A41E87">
        <w:rPr>
          <w:rFonts w:eastAsia="Calibri"/>
          <w:b/>
          <w:lang w:val="en-US" w:bidi="pa-IN"/>
        </w:rPr>
        <w:t>.6.5</w:t>
      </w:r>
      <w:r w:rsidRPr="00A41E87">
        <w:rPr>
          <w:rFonts w:eastAsia="Calibri"/>
          <w:lang w:val="en-US" w:bidi="pa-IN"/>
        </w:rPr>
        <w:t>) is less than 34 seconds or if some of the specimens do not burn, test five additional specimens. The time of flame spread of the fabric shall then be the average time for the ten specimens, or for the number of specimens that burn.</w:t>
      </w:r>
    </w:p>
    <w:p w14:paraId="268174F9" w14:textId="77777777" w:rsidR="00082A5E" w:rsidRPr="00A41E87" w:rsidRDefault="00082A5E" w:rsidP="00082A5E">
      <w:pPr>
        <w:spacing w:line="276" w:lineRule="auto"/>
        <w:jc w:val="both"/>
        <w:rPr>
          <w:rFonts w:eastAsia="Calibri"/>
          <w:lang w:val="en-US" w:bidi="pa-IN"/>
        </w:rPr>
      </w:pPr>
    </w:p>
    <w:p w14:paraId="4F713D40" w14:textId="77777777" w:rsidR="00082A5E" w:rsidRPr="00A41E87" w:rsidRDefault="00082A5E" w:rsidP="00082A5E">
      <w:pPr>
        <w:spacing w:line="276" w:lineRule="auto"/>
        <w:jc w:val="both"/>
        <w:rPr>
          <w:rFonts w:eastAsia="Calibri"/>
          <w:lang w:val="en-US" w:bidi="pa-IN"/>
        </w:rPr>
      </w:pPr>
      <w:r>
        <w:rPr>
          <w:rFonts w:eastAsia="Calibri"/>
          <w:b/>
          <w:bCs/>
          <w:lang w:val="en-US" w:bidi="pa-IN"/>
        </w:rPr>
        <w:t>8</w:t>
      </w:r>
      <w:r w:rsidRPr="00A41E87">
        <w:rPr>
          <w:rFonts w:eastAsia="Calibri"/>
          <w:b/>
          <w:bCs/>
          <w:lang w:val="en-US" w:bidi="pa-IN"/>
        </w:rPr>
        <w:t xml:space="preserve">.7 Report </w:t>
      </w:r>
      <w:r w:rsidRPr="00A41E87">
        <w:rPr>
          <w:rFonts w:eastAsia="Calibri"/>
          <w:lang w:val="en-US" w:bidi="pa-IN"/>
        </w:rPr>
        <w:t>— The report shall include the following:</w:t>
      </w:r>
    </w:p>
    <w:p w14:paraId="464798B4" w14:textId="77777777" w:rsidR="00082A5E" w:rsidRPr="00A41E87" w:rsidRDefault="00082A5E" w:rsidP="00082A5E">
      <w:pPr>
        <w:spacing w:line="276" w:lineRule="auto"/>
        <w:jc w:val="both"/>
        <w:rPr>
          <w:rFonts w:eastAsia="Calibri"/>
          <w:lang w:val="en-US" w:bidi="pa-IN"/>
        </w:rPr>
      </w:pPr>
    </w:p>
    <w:p w14:paraId="43BA0875" w14:textId="77777777" w:rsidR="00082A5E" w:rsidRPr="00A41E87" w:rsidRDefault="00082A5E" w:rsidP="00082A5E">
      <w:pPr>
        <w:spacing w:line="276" w:lineRule="auto"/>
        <w:ind w:left="720"/>
        <w:jc w:val="both"/>
        <w:rPr>
          <w:rFonts w:eastAsia="Calibri"/>
          <w:lang w:val="en-US" w:bidi="pa-IN"/>
        </w:rPr>
      </w:pPr>
      <w:r w:rsidRPr="00A41E87">
        <w:rPr>
          <w:rFonts w:eastAsia="Calibri"/>
          <w:lang w:val="en-US" w:bidi="pa-IN"/>
        </w:rPr>
        <w:t>a)</w:t>
      </w:r>
      <w:r w:rsidRPr="00A41E87">
        <w:rPr>
          <w:rFonts w:ascii="Calibri" w:eastAsia="Calibri" w:hAnsi="Calibri" w:cs="Raavi"/>
          <w:lang w:val="en-US" w:bidi="pa-IN"/>
        </w:rPr>
        <w:t xml:space="preserve"> </w:t>
      </w:r>
      <w:r w:rsidRPr="00A41E87">
        <w:rPr>
          <w:rFonts w:eastAsia="Calibri"/>
          <w:lang w:val="en-US" w:bidi="pa-IN"/>
        </w:rPr>
        <w:t>Average time of flame spread for the five or ten specimens or for the number of specimens that burn before and after dry cleaning or washing separately; and</w:t>
      </w:r>
    </w:p>
    <w:p w14:paraId="52E34CE4" w14:textId="77777777" w:rsidR="00082A5E" w:rsidRDefault="00082A5E" w:rsidP="00082A5E">
      <w:pPr>
        <w:spacing w:line="276" w:lineRule="auto"/>
        <w:ind w:left="720"/>
        <w:jc w:val="both"/>
        <w:rPr>
          <w:rFonts w:eastAsia="Calibri"/>
          <w:lang w:val="en-US" w:bidi="pa-IN"/>
        </w:rPr>
      </w:pPr>
      <w:r w:rsidRPr="00A41E87">
        <w:rPr>
          <w:rFonts w:eastAsia="Calibri"/>
          <w:lang w:val="en-US" w:bidi="pa-IN"/>
        </w:rPr>
        <w:t xml:space="preserve">b) The ignition or fusing of the base fabric of textiles having a raised </w:t>
      </w:r>
      <w:proofErr w:type="spellStart"/>
      <w:r w:rsidRPr="00A41E87">
        <w:rPr>
          <w:rFonts w:eastAsia="Calibri"/>
          <w:lang w:val="en-US" w:bidi="pa-IN"/>
        </w:rPr>
        <w:t>fibre</w:t>
      </w:r>
      <w:proofErr w:type="spellEnd"/>
      <w:r w:rsidRPr="00A41E87">
        <w:rPr>
          <w:rFonts w:eastAsia="Calibri"/>
          <w:lang w:val="en-US" w:bidi="pa-IN"/>
        </w:rPr>
        <w:t xml:space="preserve"> surface when the base fabric of more than one of the five (or two of the ten) specimens tested ignites or fuses, before and after dry cleaning or washing separately.</w:t>
      </w:r>
    </w:p>
    <w:p w14:paraId="75099F3E" w14:textId="77777777" w:rsidR="00082A5E" w:rsidRDefault="00082A5E" w:rsidP="00082A5E">
      <w:pPr>
        <w:spacing w:line="276" w:lineRule="auto"/>
        <w:ind w:left="720"/>
        <w:jc w:val="both"/>
        <w:rPr>
          <w:rFonts w:eastAsia="Calibri"/>
          <w:lang w:val="en-US" w:bidi="pa-IN"/>
        </w:rPr>
      </w:pPr>
    </w:p>
    <w:p w14:paraId="0D2EF441" w14:textId="77777777" w:rsidR="00082A5E" w:rsidRDefault="00082A5E" w:rsidP="00082A5E">
      <w:pPr>
        <w:spacing w:line="276" w:lineRule="auto"/>
        <w:rPr>
          <w:rFonts w:eastAsia="Calibri"/>
          <w:lang w:val="en-US" w:bidi="pa-IN"/>
        </w:rPr>
      </w:pPr>
    </w:p>
    <w:p w14:paraId="5D5D1649" w14:textId="77777777" w:rsidR="00082A5E" w:rsidRDefault="00082A5E" w:rsidP="00082A5E">
      <w:pPr>
        <w:spacing w:line="276" w:lineRule="auto"/>
        <w:jc w:val="center"/>
        <w:rPr>
          <w:b/>
          <w:sz w:val="28"/>
        </w:rPr>
      </w:pPr>
    </w:p>
    <w:p w14:paraId="572CE2F5" w14:textId="77777777" w:rsidR="00082A5E" w:rsidRDefault="00082A5E" w:rsidP="00082A5E">
      <w:pPr>
        <w:spacing w:line="276" w:lineRule="auto"/>
        <w:jc w:val="center"/>
        <w:rPr>
          <w:b/>
          <w:sz w:val="28"/>
        </w:rPr>
      </w:pPr>
    </w:p>
    <w:p w14:paraId="700BB52E" w14:textId="77777777" w:rsidR="00082A5E" w:rsidRDefault="00082A5E" w:rsidP="00082A5E">
      <w:pPr>
        <w:spacing w:line="276" w:lineRule="auto"/>
        <w:jc w:val="center"/>
        <w:rPr>
          <w:b/>
          <w:sz w:val="28"/>
        </w:rPr>
      </w:pPr>
    </w:p>
    <w:p w14:paraId="0C32A04C" w14:textId="77777777" w:rsidR="00082A5E" w:rsidRDefault="00082A5E" w:rsidP="00082A5E">
      <w:pPr>
        <w:spacing w:line="276" w:lineRule="auto"/>
        <w:jc w:val="center"/>
        <w:rPr>
          <w:b/>
          <w:sz w:val="28"/>
        </w:rPr>
      </w:pPr>
    </w:p>
    <w:p w14:paraId="0D3C3D62" w14:textId="77777777" w:rsidR="00082A5E" w:rsidRDefault="00082A5E" w:rsidP="00082A5E">
      <w:pPr>
        <w:spacing w:line="276" w:lineRule="auto"/>
        <w:jc w:val="center"/>
        <w:rPr>
          <w:b/>
          <w:sz w:val="28"/>
        </w:rPr>
      </w:pPr>
    </w:p>
    <w:p w14:paraId="5B0B8DCD" w14:textId="77777777" w:rsidR="00082A5E" w:rsidRDefault="00082A5E" w:rsidP="00082A5E">
      <w:pPr>
        <w:spacing w:line="276" w:lineRule="auto"/>
        <w:jc w:val="center"/>
        <w:rPr>
          <w:b/>
          <w:sz w:val="28"/>
        </w:rPr>
      </w:pPr>
    </w:p>
    <w:p w14:paraId="654BC9F6" w14:textId="77777777" w:rsidR="00082A5E" w:rsidRDefault="00082A5E" w:rsidP="00082A5E">
      <w:pPr>
        <w:spacing w:line="276" w:lineRule="auto"/>
        <w:jc w:val="center"/>
        <w:rPr>
          <w:b/>
          <w:sz w:val="28"/>
        </w:rPr>
      </w:pPr>
    </w:p>
    <w:p w14:paraId="27D3BA2F" w14:textId="77777777" w:rsidR="00082A5E" w:rsidRDefault="00082A5E" w:rsidP="00CE1127">
      <w:pPr>
        <w:spacing w:line="276" w:lineRule="auto"/>
        <w:rPr>
          <w:b/>
          <w:sz w:val="28"/>
        </w:rPr>
      </w:pPr>
    </w:p>
    <w:p w14:paraId="76421713" w14:textId="77777777" w:rsidR="00CE1127" w:rsidRDefault="00CE1127" w:rsidP="00CE1127">
      <w:pPr>
        <w:spacing w:line="276" w:lineRule="auto"/>
        <w:rPr>
          <w:b/>
          <w:sz w:val="28"/>
        </w:rPr>
      </w:pPr>
    </w:p>
    <w:p w14:paraId="245B8ADB" w14:textId="77777777" w:rsidR="00B769A8" w:rsidRDefault="00B769A8" w:rsidP="00CE1127">
      <w:pPr>
        <w:spacing w:line="276" w:lineRule="auto"/>
        <w:rPr>
          <w:b/>
          <w:sz w:val="28"/>
        </w:rPr>
      </w:pPr>
    </w:p>
    <w:p w14:paraId="009A5C8B" w14:textId="77777777" w:rsidR="00082A5E" w:rsidRPr="00B769A8" w:rsidRDefault="00082A5E" w:rsidP="00082A5E">
      <w:pPr>
        <w:spacing w:line="276" w:lineRule="auto"/>
        <w:jc w:val="center"/>
        <w:rPr>
          <w:b/>
        </w:rPr>
      </w:pPr>
      <w:r w:rsidRPr="00B769A8">
        <w:rPr>
          <w:b/>
        </w:rPr>
        <w:t>ANNEX A</w:t>
      </w:r>
    </w:p>
    <w:p w14:paraId="3CDCEE34" w14:textId="77777777" w:rsidR="00082A5E" w:rsidRPr="00B769A8" w:rsidRDefault="00082A5E" w:rsidP="00082A5E">
      <w:pPr>
        <w:spacing w:line="276" w:lineRule="auto"/>
        <w:jc w:val="center"/>
      </w:pPr>
      <w:r w:rsidRPr="00B769A8">
        <w:t>(</w:t>
      </w:r>
      <w:r w:rsidRPr="00B769A8">
        <w:rPr>
          <w:i/>
        </w:rPr>
        <w:t xml:space="preserve">Clause </w:t>
      </w:r>
      <w:r w:rsidRPr="00B769A8">
        <w:t>2)</w:t>
      </w:r>
    </w:p>
    <w:p w14:paraId="02AB1318" w14:textId="77777777" w:rsidR="00082A5E" w:rsidRPr="00B769A8" w:rsidRDefault="00082A5E" w:rsidP="00082A5E">
      <w:pPr>
        <w:spacing w:line="276" w:lineRule="auto"/>
        <w:jc w:val="center"/>
      </w:pPr>
    </w:p>
    <w:p w14:paraId="78082242" w14:textId="77777777" w:rsidR="00082A5E" w:rsidRPr="00B769A8" w:rsidRDefault="00082A5E" w:rsidP="00082A5E">
      <w:pPr>
        <w:spacing w:line="276" w:lineRule="auto"/>
        <w:jc w:val="center"/>
        <w:rPr>
          <w:b/>
        </w:rPr>
      </w:pPr>
      <w:r w:rsidRPr="00B769A8">
        <w:rPr>
          <w:b/>
        </w:rPr>
        <w:t>LIST OF REFFERED STANDARD</w:t>
      </w:r>
    </w:p>
    <w:p w14:paraId="6B173410" w14:textId="77777777" w:rsidR="00082A5E" w:rsidRDefault="00082A5E" w:rsidP="00082A5E">
      <w:pPr>
        <w:spacing w:line="276" w:lineRule="auto"/>
        <w:jc w:val="center"/>
        <w:rPr>
          <w:b/>
          <w:sz w:val="28"/>
        </w:rPr>
      </w:pPr>
    </w:p>
    <w:tbl>
      <w:tblPr>
        <w:tblStyle w:val="TableGrid"/>
        <w:tblW w:w="9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6916"/>
      </w:tblGrid>
      <w:tr w:rsidR="00082A5E" w14:paraId="110E899E" w14:textId="77777777" w:rsidTr="00C90A91">
        <w:trPr>
          <w:trHeight w:val="395"/>
        </w:trPr>
        <w:tc>
          <w:tcPr>
            <w:tcW w:w="2544" w:type="dxa"/>
          </w:tcPr>
          <w:p w14:paraId="743544C4" w14:textId="77777777" w:rsidR="00082A5E" w:rsidRPr="00935F39" w:rsidRDefault="00082A5E" w:rsidP="00C90A91">
            <w:pPr>
              <w:spacing w:line="276" w:lineRule="auto"/>
              <w:jc w:val="center"/>
              <w:rPr>
                <w:i/>
              </w:rPr>
            </w:pPr>
            <w:r>
              <w:rPr>
                <w:i/>
              </w:rPr>
              <w:t>IS No.</w:t>
            </w:r>
            <w:r w:rsidRPr="00935F39">
              <w:rPr>
                <w:i/>
              </w:rPr>
              <w:t>.</w:t>
            </w:r>
          </w:p>
        </w:tc>
        <w:tc>
          <w:tcPr>
            <w:tcW w:w="6916" w:type="dxa"/>
          </w:tcPr>
          <w:p w14:paraId="3A9C1641" w14:textId="77777777" w:rsidR="00082A5E" w:rsidRPr="00935F39" w:rsidRDefault="00082A5E" w:rsidP="00C90A91">
            <w:pPr>
              <w:spacing w:line="276" w:lineRule="auto"/>
              <w:jc w:val="center"/>
              <w:rPr>
                <w:i/>
              </w:rPr>
            </w:pPr>
            <w:r w:rsidRPr="00935F39">
              <w:rPr>
                <w:i/>
              </w:rPr>
              <w:t>Title</w:t>
            </w:r>
          </w:p>
        </w:tc>
      </w:tr>
      <w:tr w:rsidR="00082A5E" w14:paraId="25BB46E8" w14:textId="77777777" w:rsidTr="00C90A91">
        <w:trPr>
          <w:trHeight w:val="422"/>
        </w:trPr>
        <w:tc>
          <w:tcPr>
            <w:tcW w:w="2544" w:type="dxa"/>
          </w:tcPr>
          <w:p w14:paraId="75C2293E" w14:textId="77777777" w:rsidR="00082A5E" w:rsidRPr="00935F39" w:rsidRDefault="00082A5E" w:rsidP="00C90A91">
            <w:pPr>
              <w:spacing w:line="276" w:lineRule="auto"/>
              <w:jc w:val="center"/>
            </w:pPr>
            <w:r>
              <w:t xml:space="preserve">IS </w:t>
            </w:r>
            <w:r w:rsidRPr="00E66061">
              <w:t>1299 : 1984</w:t>
            </w:r>
          </w:p>
        </w:tc>
        <w:tc>
          <w:tcPr>
            <w:tcW w:w="6916" w:type="dxa"/>
          </w:tcPr>
          <w:p w14:paraId="34B52E3A" w14:textId="77777777" w:rsidR="00082A5E" w:rsidRPr="00935F39" w:rsidRDefault="00082A5E" w:rsidP="00C90A91">
            <w:pPr>
              <w:spacing w:line="276" w:lineRule="auto"/>
              <w:jc w:val="both"/>
            </w:pPr>
            <w:r w:rsidRPr="00E66061">
              <w:t>Method for determination of dimensional changes on washing of fabrics woven from rayon and synthetic fibres (</w:t>
            </w:r>
            <w:r w:rsidRPr="00E66061">
              <w:rPr>
                <w:i/>
              </w:rPr>
              <w:t>second revision</w:t>
            </w:r>
            <w:r w:rsidRPr="00E66061">
              <w:t>)</w:t>
            </w:r>
          </w:p>
        </w:tc>
      </w:tr>
      <w:tr w:rsidR="00082A5E" w14:paraId="516F985F" w14:textId="77777777" w:rsidTr="00C90A91">
        <w:trPr>
          <w:trHeight w:val="395"/>
        </w:trPr>
        <w:tc>
          <w:tcPr>
            <w:tcW w:w="2544" w:type="dxa"/>
            <w:shd w:val="clear" w:color="auto" w:fill="auto"/>
          </w:tcPr>
          <w:p w14:paraId="1C9BF1F9" w14:textId="77777777" w:rsidR="00082A5E" w:rsidRPr="00A051C6" w:rsidRDefault="00082A5E" w:rsidP="00C90A91">
            <w:pPr>
              <w:spacing w:line="276" w:lineRule="auto"/>
              <w:jc w:val="center"/>
            </w:pPr>
            <w:r>
              <w:t xml:space="preserve">IS </w:t>
            </w:r>
            <w:r w:rsidRPr="00A051C6">
              <w:t>1720 : 1978</w:t>
            </w:r>
          </w:p>
        </w:tc>
        <w:tc>
          <w:tcPr>
            <w:tcW w:w="6916" w:type="dxa"/>
            <w:shd w:val="clear" w:color="auto" w:fill="auto"/>
          </w:tcPr>
          <w:p w14:paraId="259EA012" w14:textId="77777777" w:rsidR="00082A5E" w:rsidRPr="00A051C6" w:rsidRDefault="00082A5E" w:rsidP="00C90A91">
            <w:pPr>
              <w:spacing w:line="276" w:lineRule="auto"/>
              <w:jc w:val="both"/>
            </w:pPr>
            <w:r w:rsidRPr="00A051C6">
              <w:t>Specification for cotton sewing threads (</w:t>
            </w:r>
            <w:r w:rsidRPr="00A051C6">
              <w:rPr>
                <w:i/>
              </w:rPr>
              <w:t>first revision</w:t>
            </w:r>
            <w:r w:rsidRPr="00A051C6">
              <w:t>)</w:t>
            </w:r>
          </w:p>
        </w:tc>
      </w:tr>
      <w:tr w:rsidR="00082A5E" w14:paraId="5B62BB5B" w14:textId="77777777" w:rsidTr="00C90A91">
        <w:trPr>
          <w:trHeight w:val="378"/>
        </w:trPr>
        <w:tc>
          <w:tcPr>
            <w:tcW w:w="2544" w:type="dxa"/>
            <w:shd w:val="clear" w:color="auto" w:fill="auto"/>
          </w:tcPr>
          <w:p w14:paraId="41355971" w14:textId="77777777" w:rsidR="00082A5E" w:rsidRPr="00A051C6" w:rsidRDefault="00082A5E" w:rsidP="00C90A91">
            <w:pPr>
              <w:spacing w:line="276" w:lineRule="auto"/>
              <w:jc w:val="center"/>
            </w:pPr>
            <w:r>
              <w:t xml:space="preserve">IS </w:t>
            </w:r>
            <w:r w:rsidRPr="00A051C6">
              <w:t>6359 : 2023</w:t>
            </w:r>
          </w:p>
        </w:tc>
        <w:tc>
          <w:tcPr>
            <w:tcW w:w="6916" w:type="dxa"/>
            <w:shd w:val="clear" w:color="auto" w:fill="auto"/>
          </w:tcPr>
          <w:p w14:paraId="36B5113A" w14:textId="77777777" w:rsidR="00082A5E" w:rsidRPr="00A051C6" w:rsidRDefault="00082A5E" w:rsidP="00C90A91">
            <w:pPr>
              <w:spacing w:line="276" w:lineRule="auto"/>
              <w:jc w:val="both"/>
            </w:pPr>
            <w:r w:rsidRPr="00A051C6">
              <w:t>Method for conditioning of textiles (</w:t>
            </w:r>
            <w:r w:rsidRPr="00A051C6">
              <w:rPr>
                <w:i/>
              </w:rPr>
              <w:t>first revision</w:t>
            </w:r>
            <w:r w:rsidRPr="00A051C6">
              <w:t>)</w:t>
            </w:r>
          </w:p>
        </w:tc>
      </w:tr>
      <w:tr w:rsidR="00082A5E" w14:paraId="578A448D" w14:textId="77777777" w:rsidTr="00C90A91">
        <w:trPr>
          <w:trHeight w:val="395"/>
        </w:trPr>
        <w:tc>
          <w:tcPr>
            <w:tcW w:w="2544" w:type="dxa"/>
          </w:tcPr>
          <w:p w14:paraId="75BA715D" w14:textId="77777777" w:rsidR="00082A5E" w:rsidRPr="00E66061" w:rsidRDefault="00082A5E" w:rsidP="00C90A91">
            <w:pPr>
              <w:spacing w:line="276" w:lineRule="auto"/>
              <w:jc w:val="center"/>
            </w:pPr>
            <w:r>
              <w:t xml:space="preserve">IS </w:t>
            </w:r>
            <w:r w:rsidRPr="00E66061">
              <w:t>9424 : 1979</w:t>
            </w:r>
          </w:p>
        </w:tc>
        <w:tc>
          <w:tcPr>
            <w:tcW w:w="6916" w:type="dxa"/>
          </w:tcPr>
          <w:p w14:paraId="0C9BFECA" w14:textId="77777777" w:rsidR="00082A5E" w:rsidRPr="00E66061" w:rsidRDefault="00082A5E" w:rsidP="00C90A91">
            <w:pPr>
              <w:spacing w:line="276" w:lineRule="auto"/>
              <w:jc w:val="both"/>
            </w:pPr>
            <w:r w:rsidRPr="00E66061">
              <w:t xml:space="preserve">Specification for sodium </w:t>
            </w:r>
            <w:proofErr w:type="spellStart"/>
            <w:r w:rsidRPr="00E66061">
              <w:t>metastlicate</w:t>
            </w:r>
            <w:proofErr w:type="spellEnd"/>
          </w:p>
        </w:tc>
      </w:tr>
      <w:tr w:rsidR="00082A5E" w14:paraId="26F82562" w14:textId="77777777" w:rsidTr="00C90A91">
        <w:trPr>
          <w:trHeight w:val="395"/>
        </w:trPr>
        <w:tc>
          <w:tcPr>
            <w:tcW w:w="2544" w:type="dxa"/>
          </w:tcPr>
          <w:p w14:paraId="6E74C5C3" w14:textId="77777777" w:rsidR="00082A5E" w:rsidRPr="00E66061" w:rsidRDefault="00082A5E" w:rsidP="00C90A91">
            <w:pPr>
              <w:spacing w:line="276" w:lineRule="auto"/>
              <w:jc w:val="center"/>
            </w:pPr>
            <w:r>
              <w:t>IS 9458 : 2020</w:t>
            </w:r>
          </w:p>
        </w:tc>
        <w:tc>
          <w:tcPr>
            <w:tcW w:w="6916" w:type="dxa"/>
          </w:tcPr>
          <w:p w14:paraId="10D3C34D" w14:textId="77777777" w:rsidR="00082A5E" w:rsidRPr="00E66061" w:rsidRDefault="00082A5E" w:rsidP="00C90A91">
            <w:pPr>
              <w:spacing w:line="276" w:lineRule="auto"/>
              <w:jc w:val="both"/>
            </w:pPr>
            <w:r w:rsidRPr="002C20D8">
              <w:t>Synthetic Detergents for Washing Woollen and Silk Fabrics — Specification (</w:t>
            </w:r>
            <w:r w:rsidRPr="00B769A8">
              <w:rPr>
                <w:i/>
                <w:iCs/>
              </w:rPr>
              <w:t>second revision</w:t>
            </w:r>
            <w:r w:rsidRPr="002C20D8">
              <w:t>)</w:t>
            </w:r>
          </w:p>
        </w:tc>
      </w:tr>
    </w:tbl>
    <w:p w14:paraId="18BEF439" w14:textId="77777777" w:rsidR="00082A5E" w:rsidRDefault="00082A5E" w:rsidP="00082A5E">
      <w:pPr>
        <w:spacing w:line="276" w:lineRule="auto"/>
        <w:jc w:val="center"/>
        <w:rPr>
          <w:rFonts w:eastAsia="Calibri"/>
          <w:b/>
          <w:bCs/>
          <w:sz w:val="28"/>
          <w:szCs w:val="28"/>
          <w:lang w:val="en-US" w:bidi="pa-IN"/>
        </w:rPr>
      </w:pPr>
    </w:p>
    <w:p w14:paraId="70ABFD74" w14:textId="77777777" w:rsidR="00082A5E" w:rsidRDefault="00082A5E" w:rsidP="00082A5E">
      <w:pPr>
        <w:spacing w:line="276" w:lineRule="auto"/>
        <w:jc w:val="center"/>
        <w:rPr>
          <w:rFonts w:eastAsia="Calibri"/>
          <w:b/>
          <w:bCs/>
          <w:sz w:val="28"/>
          <w:szCs w:val="28"/>
          <w:lang w:val="en-US" w:bidi="pa-IN"/>
        </w:rPr>
      </w:pPr>
    </w:p>
    <w:p w14:paraId="112747AD" w14:textId="77777777" w:rsidR="00082A5E" w:rsidRDefault="00082A5E" w:rsidP="00082A5E">
      <w:pPr>
        <w:spacing w:line="276" w:lineRule="auto"/>
        <w:jc w:val="center"/>
        <w:rPr>
          <w:rFonts w:eastAsia="Calibri"/>
          <w:b/>
          <w:bCs/>
          <w:sz w:val="28"/>
          <w:szCs w:val="28"/>
          <w:lang w:val="en-US" w:bidi="pa-IN"/>
        </w:rPr>
      </w:pPr>
    </w:p>
    <w:p w14:paraId="2AF566FB" w14:textId="77777777" w:rsidR="00082A5E" w:rsidRDefault="00082A5E" w:rsidP="00082A5E">
      <w:pPr>
        <w:spacing w:line="276" w:lineRule="auto"/>
        <w:jc w:val="center"/>
        <w:rPr>
          <w:rFonts w:eastAsia="Calibri"/>
          <w:b/>
          <w:bCs/>
          <w:sz w:val="28"/>
          <w:szCs w:val="28"/>
          <w:lang w:val="en-US" w:bidi="pa-IN"/>
        </w:rPr>
      </w:pPr>
    </w:p>
    <w:p w14:paraId="237C6854" w14:textId="77777777" w:rsidR="00082A5E" w:rsidRDefault="00082A5E" w:rsidP="00082A5E">
      <w:pPr>
        <w:spacing w:line="276" w:lineRule="auto"/>
        <w:jc w:val="center"/>
        <w:rPr>
          <w:rFonts w:eastAsia="Calibri"/>
          <w:b/>
          <w:bCs/>
          <w:sz w:val="28"/>
          <w:szCs w:val="28"/>
          <w:lang w:val="en-US" w:bidi="pa-IN"/>
        </w:rPr>
      </w:pPr>
    </w:p>
    <w:p w14:paraId="76BB1A61" w14:textId="77777777" w:rsidR="00082A5E" w:rsidRDefault="00082A5E" w:rsidP="00082A5E">
      <w:pPr>
        <w:spacing w:line="276" w:lineRule="auto"/>
        <w:jc w:val="center"/>
        <w:rPr>
          <w:rFonts w:eastAsia="Calibri"/>
          <w:b/>
          <w:bCs/>
          <w:sz w:val="28"/>
          <w:szCs w:val="28"/>
          <w:lang w:val="en-US" w:bidi="pa-IN"/>
        </w:rPr>
      </w:pPr>
    </w:p>
    <w:p w14:paraId="02F00077" w14:textId="77777777" w:rsidR="00082A5E" w:rsidRDefault="00082A5E" w:rsidP="00082A5E">
      <w:pPr>
        <w:spacing w:line="276" w:lineRule="auto"/>
        <w:jc w:val="center"/>
        <w:rPr>
          <w:rFonts w:eastAsia="Calibri"/>
          <w:b/>
          <w:bCs/>
          <w:sz w:val="28"/>
          <w:szCs w:val="28"/>
          <w:lang w:val="en-US" w:bidi="pa-IN"/>
        </w:rPr>
      </w:pPr>
    </w:p>
    <w:p w14:paraId="4C4E870F" w14:textId="77777777" w:rsidR="00082A5E" w:rsidRDefault="00082A5E" w:rsidP="00082A5E">
      <w:pPr>
        <w:spacing w:line="276" w:lineRule="auto"/>
        <w:jc w:val="center"/>
        <w:rPr>
          <w:rFonts w:eastAsia="Calibri"/>
          <w:b/>
          <w:bCs/>
          <w:sz w:val="28"/>
          <w:szCs w:val="28"/>
          <w:lang w:val="en-US" w:bidi="pa-IN"/>
        </w:rPr>
      </w:pPr>
    </w:p>
    <w:p w14:paraId="7BA01C45" w14:textId="77777777" w:rsidR="00082A5E" w:rsidRDefault="00082A5E" w:rsidP="00082A5E">
      <w:pPr>
        <w:spacing w:line="276" w:lineRule="auto"/>
        <w:jc w:val="center"/>
        <w:rPr>
          <w:rFonts w:eastAsia="Calibri"/>
          <w:b/>
          <w:bCs/>
          <w:sz w:val="28"/>
          <w:szCs w:val="28"/>
          <w:lang w:val="en-US" w:bidi="pa-IN"/>
        </w:rPr>
      </w:pPr>
    </w:p>
    <w:p w14:paraId="48698165" w14:textId="77777777" w:rsidR="00082A5E" w:rsidRDefault="00082A5E" w:rsidP="00082A5E">
      <w:pPr>
        <w:spacing w:line="276" w:lineRule="auto"/>
        <w:jc w:val="center"/>
        <w:rPr>
          <w:rFonts w:eastAsia="Calibri"/>
          <w:b/>
          <w:bCs/>
          <w:sz w:val="28"/>
          <w:szCs w:val="28"/>
          <w:lang w:val="en-US" w:bidi="pa-IN"/>
        </w:rPr>
      </w:pPr>
    </w:p>
    <w:p w14:paraId="1295E2F9" w14:textId="77777777" w:rsidR="00082A5E" w:rsidRDefault="00082A5E" w:rsidP="00082A5E">
      <w:pPr>
        <w:spacing w:line="276" w:lineRule="auto"/>
        <w:jc w:val="center"/>
        <w:rPr>
          <w:rFonts w:eastAsia="Calibri"/>
          <w:b/>
          <w:bCs/>
          <w:sz w:val="28"/>
          <w:szCs w:val="28"/>
          <w:lang w:val="en-US" w:bidi="pa-IN"/>
        </w:rPr>
      </w:pPr>
    </w:p>
    <w:p w14:paraId="1B3137C9" w14:textId="77777777" w:rsidR="00082A5E" w:rsidRDefault="00082A5E" w:rsidP="00082A5E">
      <w:pPr>
        <w:spacing w:line="276" w:lineRule="auto"/>
        <w:jc w:val="center"/>
        <w:rPr>
          <w:rFonts w:eastAsia="Calibri"/>
          <w:b/>
          <w:bCs/>
          <w:sz w:val="28"/>
          <w:szCs w:val="28"/>
          <w:lang w:val="en-US" w:bidi="pa-IN"/>
        </w:rPr>
      </w:pPr>
    </w:p>
    <w:p w14:paraId="4A35DEE1" w14:textId="77777777" w:rsidR="00082A5E" w:rsidRDefault="00082A5E" w:rsidP="00082A5E">
      <w:pPr>
        <w:spacing w:line="276" w:lineRule="auto"/>
        <w:jc w:val="center"/>
        <w:rPr>
          <w:rFonts w:eastAsia="Calibri"/>
          <w:b/>
          <w:bCs/>
          <w:sz w:val="28"/>
          <w:szCs w:val="28"/>
          <w:lang w:val="en-US" w:bidi="pa-IN"/>
        </w:rPr>
      </w:pPr>
    </w:p>
    <w:p w14:paraId="0FB434CF" w14:textId="77777777" w:rsidR="00082A5E" w:rsidRDefault="00082A5E" w:rsidP="00082A5E">
      <w:pPr>
        <w:spacing w:line="276" w:lineRule="auto"/>
        <w:jc w:val="center"/>
        <w:rPr>
          <w:rFonts w:eastAsia="Calibri"/>
          <w:b/>
          <w:bCs/>
          <w:sz w:val="28"/>
          <w:szCs w:val="28"/>
          <w:lang w:val="en-US" w:bidi="pa-IN"/>
        </w:rPr>
      </w:pPr>
    </w:p>
    <w:p w14:paraId="0F5A9F3A" w14:textId="77777777" w:rsidR="00082A5E" w:rsidRDefault="00082A5E" w:rsidP="00082A5E">
      <w:pPr>
        <w:spacing w:line="276" w:lineRule="auto"/>
        <w:jc w:val="center"/>
        <w:rPr>
          <w:rFonts w:eastAsia="Calibri"/>
          <w:b/>
          <w:bCs/>
          <w:sz w:val="28"/>
          <w:szCs w:val="28"/>
          <w:lang w:val="en-US" w:bidi="pa-IN"/>
        </w:rPr>
      </w:pPr>
    </w:p>
    <w:p w14:paraId="229B2620" w14:textId="77777777" w:rsidR="00082A5E" w:rsidRDefault="00082A5E" w:rsidP="00082A5E">
      <w:pPr>
        <w:spacing w:line="276" w:lineRule="auto"/>
        <w:jc w:val="center"/>
        <w:rPr>
          <w:rFonts w:eastAsia="Calibri"/>
          <w:b/>
          <w:bCs/>
          <w:sz w:val="28"/>
          <w:szCs w:val="28"/>
          <w:lang w:val="en-US" w:bidi="pa-IN"/>
        </w:rPr>
      </w:pPr>
    </w:p>
    <w:p w14:paraId="351259FD" w14:textId="77777777" w:rsidR="00082A5E" w:rsidRDefault="00082A5E" w:rsidP="00082A5E">
      <w:pPr>
        <w:spacing w:line="276" w:lineRule="auto"/>
        <w:jc w:val="center"/>
        <w:rPr>
          <w:rFonts w:eastAsia="Calibri"/>
          <w:b/>
          <w:bCs/>
          <w:sz w:val="28"/>
          <w:szCs w:val="28"/>
          <w:lang w:val="en-US" w:bidi="pa-IN"/>
        </w:rPr>
      </w:pPr>
    </w:p>
    <w:p w14:paraId="1C1319E0" w14:textId="77777777" w:rsidR="00082A5E" w:rsidRDefault="00082A5E" w:rsidP="00082A5E">
      <w:pPr>
        <w:spacing w:line="276" w:lineRule="auto"/>
        <w:jc w:val="center"/>
        <w:rPr>
          <w:rFonts w:eastAsia="Calibri"/>
          <w:b/>
          <w:bCs/>
          <w:sz w:val="28"/>
          <w:szCs w:val="28"/>
          <w:lang w:val="en-US" w:bidi="pa-IN"/>
        </w:rPr>
      </w:pPr>
    </w:p>
    <w:p w14:paraId="23D46D7C" w14:textId="77777777" w:rsidR="00082A5E" w:rsidRDefault="00082A5E" w:rsidP="00082A5E">
      <w:pPr>
        <w:spacing w:line="276" w:lineRule="auto"/>
        <w:jc w:val="center"/>
        <w:rPr>
          <w:rFonts w:eastAsia="Calibri"/>
          <w:b/>
          <w:bCs/>
          <w:sz w:val="28"/>
          <w:szCs w:val="28"/>
          <w:lang w:val="en-US" w:bidi="pa-IN"/>
        </w:rPr>
      </w:pPr>
    </w:p>
    <w:p w14:paraId="2778EFFC" w14:textId="77777777" w:rsidR="00082A5E" w:rsidRDefault="00082A5E" w:rsidP="00082A5E">
      <w:pPr>
        <w:spacing w:line="276" w:lineRule="auto"/>
        <w:jc w:val="center"/>
        <w:rPr>
          <w:rFonts w:eastAsia="Calibri"/>
          <w:b/>
          <w:bCs/>
          <w:sz w:val="28"/>
          <w:szCs w:val="28"/>
          <w:lang w:val="en-US" w:bidi="pa-IN"/>
        </w:rPr>
      </w:pPr>
    </w:p>
    <w:p w14:paraId="120F9701" w14:textId="77777777" w:rsidR="00082A5E" w:rsidRDefault="00082A5E" w:rsidP="00082A5E">
      <w:pPr>
        <w:spacing w:line="276" w:lineRule="auto"/>
        <w:rPr>
          <w:rFonts w:eastAsia="Calibri"/>
          <w:b/>
          <w:bCs/>
          <w:sz w:val="28"/>
          <w:szCs w:val="28"/>
          <w:lang w:val="en-US" w:bidi="pa-IN"/>
        </w:rPr>
      </w:pPr>
    </w:p>
    <w:p w14:paraId="773125A1" w14:textId="77777777" w:rsidR="00376975" w:rsidRDefault="00376975" w:rsidP="00082A5E">
      <w:pPr>
        <w:spacing w:line="276" w:lineRule="auto"/>
        <w:rPr>
          <w:rFonts w:eastAsia="Calibri"/>
          <w:b/>
          <w:bCs/>
          <w:sz w:val="28"/>
          <w:szCs w:val="28"/>
          <w:lang w:val="en-US" w:bidi="pa-IN"/>
        </w:rPr>
      </w:pPr>
    </w:p>
    <w:p w14:paraId="7B20CC37" w14:textId="77777777" w:rsidR="00082A5E" w:rsidRPr="00376975" w:rsidRDefault="00082A5E" w:rsidP="00082A5E">
      <w:pPr>
        <w:spacing w:line="276" w:lineRule="auto"/>
        <w:jc w:val="center"/>
        <w:rPr>
          <w:rFonts w:eastAsia="Calibri"/>
          <w:b/>
          <w:bCs/>
          <w:lang w:val="en-US" w:bidi="pa-IN"/>
        </w:rPr>
      </w:pPr>
      <w:r w:rsidRPr="00376975">
        <w:rPr>
          <w:rFonts w:eastAsia="Calibri"/>
          <w:b/>
          <w:bCs/>
          <w:lang w:val="en-US" w:bidi="pa-IN"/>
        </w:rPr>
        <w:lastRenderedPageBreak/>
        <w:t>ANNEX B</w:t>
      </w:r>
    </w:p>
    <w:p w14:paraId="3447456E" w14:textId="77777777" w:rsidR="00082A5E" w:rsidRPr="00376975" w:rsidRDefault="00082A5E" w:rsidP="00082A5E">
      <w:pPr>
        <w:spacing w:line="276" w:lineRule="auto"/>
        <w:jc w:val="center"/>
        <w:rPr>
          <w:rFonts w:eastAsia="Calibri"/>
          <w:lang w:val="en-US" w:bidi="pa-IN"/>
        </w:rPr>
      </w:pPr>
      <w:r w:rsidRPr="00376975">
        <w:rPr>
          <w:rFonts w:eastAsia="Calibri"/>
          <w:lang w:val="en-US" w:bidi="pa-IN"/>
        </w:rPr>
        <w:t>(</w:t>
      </w:r>
      <w:r w:rsidRPr="00376975">
        <w:rPr>
          <w:rFonts w:eastAsia="Calibri"/>
          <w:i/>
          <w:iCs/>
          <w:lang w:val="en-US" w:bidi="pa-IN"/>
        </w:rPr>
        <w:t>Clause</w:t>
      </w:r>
      <w:r w:rsidRPr="00376975">
        <w:rPr>
          <w:rFonts w:eastAsia="Calibri"/>
          <w:lang w:val="en-US" w:bidi="pa-IN"/>
        </w:rPr>
        <w:t xml:space="preserve"> 5.1)</w:t>
      </w:r>
    </w:p>
    <w:p w14:paraId="2D3F5292" w14:textId="77777777" w:rsidR="00082A5E" w:rsidRPr="00376975" w:rsidRDefault="00082A5E" w:rsidP="00082A5E">
      <w:pPr>
        <w:spacing w:line="276" w:lineRule="auto"/>
        <w:jc w:val="center"/>
        <w:rPr>
          <w:rFonts w:eastAsia="Calibri"/>
          <w:b/>
          <w:bCs/>
          <w:lang w:val="en-US" w:bidi="pa-IN"/>
        </w:rPr>
      </w:pPr>
    </w:p>
    <w:p w14:paraId="714F7B0F" w14:textId="77777777" w:rsidR="00082A5E" w:rsidRPr="00376975" w:rsidRDefault="00082A5E" w:rsidP="00082A5E">
      <w:pPr>
        <w:spacing w:line="276" w:lineRule="auto"/>
        <w:jc w:val="center"/>
        <w:rPr>
          <w:rFonts w:eastAsia="Calibri"/>
          <w:b/>
          <w:bCs/>
          <w:lang w:val="en-US" w:bidi="pa-IN"/>
        </w:rPr>
      </w:pPr>
      <w:r w:rsidRPr="00376975">
        <w:rPr>
          <w:rFonts w:eastAsia="Calibri"/>
          <w:b/>
          <w:bCs/>
          <w:lang w:val="en-US" w:bidi="pa-IN"/>
        </w:rPr>
        <w:t xml:space="preserve">LEACHING, WASHING AND DRY CLEANING  </w:t>
      </w:r>
    </w:p>
    <w:p w14:paraId="1130EE5B" w14:textId="77777777" w:rsidR="00082A5E" w:rsidRPr="00376975" w:rsidRDefault="00082A5E" w:rsidP="00082A5E">
      <w:pPr>
        <w:spacing w:line="276" w:lineRule="auto"/>
        <w:jc w:val="center"/>
        <w:rPr>
          <w:rFonts w:eastAsia="Calibri"/>
          <w:b/>
          <w:bCs/>
          <w:lang w:val="en-US" w:bidi="pa-IN"/>
        </w:rPr>
      </w:pPr>
      <w:r w:rsidRPr="00376975">
        <w:rPr>
          <w:rFonts w:eastAsia="Calibri"/>
          <w:b/>
          <w:bCs/>
          <w:lang w:val="en-US" w:bidi="pa-IN"/>
        </w:rPr>
        <w:t>TREATMENTS OF FABRICS</w:t>
      </w:r>
    </w:p>
    <w:p w14:paraId="1D34CEEF" w14:textId="77777777" w:rsidR="00082A5E" w:rsidRPr="00376975" w:rsidRDefault="00082A5E" w:rsidP="00082A5E">
      <w:pPr>
        <w:spacing w:line="276" w:lineRule="auto"/>
        <w:jc w:val="center"/>
        <w:rPr>
          <w:rFonts w:eastAsia="Calibri"/>
          <w:b/>
          <w:bCs/>
          <w:lang w:val="en-US" w:bidi="pa-IN"/>
        </w:rPr>
      </w:pPr>
    </w:p>
    <w:p w14:paraId="0DF3714E"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-1 LEACHING TREATMENT</w:t>
      </w:r>
    </w:p>
    <w:p w14:paraId="4F4E85F1" w14:textId="77777777" w:rsidR="00082A5E" w:rsidRPr="00E66061" w:rsidRDefault="00082A5E" w:rsidP="00082A5E">
      <w:pPr>
        <w:spacing w:line="276" w:lineRule="auto"/>
        <w:jc w:val="both"/>
        <w:rPr>
          <w:rFonts w:eastAsia="Calibri"/>
          <w:b/>
          <w:bCs/>
          <w:lang w:val="en-US" w:bidi="pa-IN"/>
        </w:rPr>
      </w:pPr>
    </w:p>
    <w:p w14:paraId="127548C4"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-1.1 General —</w:t>
      </w:r>
      <w:r w:rsidRPr="00E66061">
        <w:rPr>
          <w:rFonts w:eastAsia="Calibri"/>
          <w:lang w:val="en-US" w:bidi="pa-IN"/>
        </w:rPr>
        <w:t xml:space="preserve"> This treatment is applicable to non-apparel fabrics</w:t>
      </w:r>
      <w:r w:rsidRPr="00E66061">
        <w:rPr>
          <w:rFonts w:eastAsia="Calibri"/>
          <w:b/>
          <w:bCs/>
          <w:lang w:val="en-US" w:bidi="pa-IN"/>
        </w:rPr>
        <w:t xml:space="preserve"> </w:t>
      </w:r>
      <w:r w:rsidRPr="00E66061">
        <w:rPr>
          <w:rFonts w:eastAsia="Calibri"/>
          <w:lang w:val="en-US" w:bidi="pa-IN"/>
        </w:rPr>
        <w:t>such as awnings, hatch covers and theatre curtains which would not</w:t>
      </w:r>
      <w:r w:rsidRPr="00E66061">
        <w:rPr>
          <w:rFonts w:eastAsia="Calibri"/>
          <w:b/>
          <w:bCs/>
          <w:lang w:val="en-US" w:bidi="pa-IN"/>
        </w:rPr>
        <w:t xml:space="preserve"> </w:t>
      </w:r>
      <w:r w:rsidRPr="00E66061">
        <w:rPr>
          <w:rFonts w:eastAsia="Calibri"/>
          <w:lang w:val="en-US" w:bidi="pa-IN"/>
        </w:rPr>
        <w:t xml:space="preserve">normally be subjected to water or to dry cleaning in </w:t>
      </w:r>
      <w:proofErr w:type="gramStart"/>
      <w:r w:rsidRPr="00E66061">
        <w:rPr>
          <w:rFonts w:eastAsia="Calibri"/>
          <w:lang w:val="en-US" w:bidi="pa-IN"/>
        </w:rPr>
        <w:t>use</w:t>
      </w:r>
      <w:proofErr w:type="gramEnd"/>
      <w:r w:rsidRPr="00E66061">
        <w:rPr>
          <w:rFonts w:eastAsia="Calibri"/>
          <w:lang w:val="en-US" w:bidi="pa-IN"/>
        </w:rPr>
        <w:t xml:space="preserve"> but which might</w:t>
      </w:r>
      <w:r w:rsidRPr="00E66061">
        <w:rPr>
          <w:rFonts w:eastAsia="Calibri"/>
          <w:b/>
          <w:bCs/>
          <w:lang w:val="en-US" w:bidi="pa-IN"/>
        </w:rPr>
        <w:t xml:space="preserve"> </w:t>
      </w:r>
      <w:r w:rsidRPr="00E66061">
        <w:rPr>
          <w:rFonts w:eastAsia="Calibri"/>
          <w:lang w:val="en-US" w:bidi="pa-IN"/>
        </w:rPr>
        <w:t>be subjected to spot cleaning or casual rinsing, for example, under a tap.</w:t>
      </w:r>
      <w:r w:rsidRPr="00E66061">
        <w:rPr>
          <w:rFonts w:eastAsia="Calibri"/>
          <w:b/>
          <w:bCs/>
          <w:lang w:val="en-US" w:bidi="pa-IN"/>
        </w:rPr>
        <w:t xml:space="preserve"> </w:t>
      </w:r>
      <w:r w:rsidRPr="00E66061">
        <w:rPr>
          <w:rFonts w:eastAsia="Calibri"/>
          <w:lang w:val="en-US" w:bidi="pa-IN"/>
        </w:rPr>
        <w:t xml:space="preserve">It is also used as a preliminary treatment to the </w:t>
      </w:r>
      <w:proofErr w:type="gramStart"/>
      <w:r w:rsidRPr="00E66061">
        <w:rPr>
          <w:rFonts w:eastAsia="Calibri"/>
          <w:lang w:val="en-US" w:bidi="pa-IN"/>
        </w:rPr>
        <w:t>dry cleaning</w:t>
      </w:r>
      <w:proofErr w:type="gramEnd"/>
      <w:r w:rsidRPr="00E66061">
        <w:rPr>
          <w:rFonts w:eastAsia="Calibri"/>
          <w:lang w:val="en-US" w:bidi="pa-IN"/>
        </w:rPr>
        <w:t xml:space="preserve"> procedure</w:t>
      </w:r>
      <w:r w:rsidRPr="00E66061">
        <w:rPr>
          <w:rFonts w:eastAsia="Calibri"/>
          <w:b/>
          <w:bCs/>
          <w:lang w:val="en-US" w:bidi="pa-IN"/>
        </w:rPr>
        <w:t xml:space="preserve"> </w:t>
      </w:r>
      <w:r w:rsidRPr="00E66061">
        <w:rPr>
          <w:rFonts w:eastAsia="Calibri"/>
          <w:lang w:val="en-US" w:bidi="pa-IN"/>
        </w:rPr>
        <w:t>in order to remove water soluble finishes which, in use, may be affected</w:t>
      </w:r>
      <w:r w:rsidRPr="00E66061">
        <w:rPr>
          <w:rFonts w:eastAsia="Calibri"/>
          <w:b/>
          <w:bCs/>
          <w:lang w:val="en-US" w:bidi="pa-IN"/>
        </w:rPr>
        <w:t xml:space="preserve"> </w:t>
      </w:r>
      <w:r w:rsidRPr="00E66061">
        <w:rPr>
          <w:rFonts w:eastAsia="Calibri"/>
          <w:lang w:val="en-US" w:bidi="pa-IN"/>
        </w:rPr>
        <w:t>by wetting. There is no objection to steeping together similar fabrics</w:t>
      </w:r>
      <w:r w:rsidRPr="00E66061">
        <w:rPr>
          <w:rFonts w:eastAsia="Calibri"/>
          <w:b/>
          <w:bCs/>
          <w:lang w:val="en-US" w:bidi="pa-IN"/>
        </w:rPr>
        <w:t xml:space="preserve"> </w:t>
      </w:r>
      <w:r w:rsidRPr="00E66061">
        <w:rPr>
          <w:rFonts w:eastAsia="Calibri"/>
          <w:lang w:val="en-US" w:bidi="pa-IN"/>
        </w:rPr>
        <w:t>with the same finish.</w:t>
      </w:r>
    </w:p>
    <w:p w14:paraId="3875555B" w14:textId="77777777" w:rsidR="00082A5E" w:rsidRPr="00E66061" w:rsidRDefault="00082A5E" w:rsidP="00082A5E">
      <w:pPr>
        <w:spacing w:line="276" w:lineRule="auto"/>
        <w:jc w:val="both"/>
        <w:rPr>
          <w:rFonts w:eastAsia="Calibri"/>
          <w:b/>
          <w:bCs/>
          <w:lang w:val="en-US" w:bidi="pa-IN"/>
        </w:rPr>
      </w:pPr>
    </w:p>
    <w:p w14:paraId="085848D9"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-1.2</w:t>
      </w:r>
      <w:r w:rsidRPr="00E66061">
        <w:rPr>
          <w:rFonts w:eastAsia="Calibri"/>
          <w:lang w:val="en-US" w:bidi="pa-IN"/>
        </w:rPr>
        <w:t xml:space="preserve"> </w:t>
      </w:r>
      <w:r w:rsidRPr="00E66061">
        <w:rPr>
          <w:rFonts w:eastAsia="Calibri"/>
          <w:b/>
          <w:bCs/>
          <w:lang w:val="en-US" w:bidi="pa-IN"/>
        </w:rPr>
        <w:t xml:space="preserve">Specimens </w:t>
      </w:r>
      <w:r w:rsidRPr="00E66061">
        <w:rPr>
          <w:rFonts w:eastAsia="Calibri"/>
          <w:lang w:val="en-US" w:bidi="pa-IN"/>
        </w:rPr>
        <w:t>— Use sufficient fabric to permit subsequent preparation of test specimens of the size and number required in Method A or B.</w:t>
      </w:r>
    </w:p>
    <w:p w14:paraId="3DEF5691" w14:textId="77777777" w:rsidR="00082A5E" w:rsidRPr="00E66061" w:rsidRDefault="00082A5E" w:rsidP="00082A5E">
      <w:pPr>
        <w:spacing w:line="276" w:lineRule="auto"/>
        <w:jc w:val="both"/>
        <w:rPr>
          <w:rFonts w:eastAsia="Calibri"/>
          <w:lang w:val="en-US" w:bidi="pa-IN"/>
        </w:rPr>
      </w:pPr>
    </w:p>
    <w:p w14:paraId="21D8D930"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-1.3 Reagents</w:t>
      </w:r>
    </w:p>
    <w:p w14:paraId="1710B81E" w14:textId="77777777" w:rsidR="00082A5E" w:rsidRPr="00E66061" w:rsidRDefault="00082A5E" w:rsidP="00082A5E">
      <w:pPr>
        <w:spacing w:line="276" w:lineRule="auto"/>
        <w:jc w:val="both"/>
        <w:rPr>
          <w:rFonts w:eastAsia="Calibri"/>
          <w:b/>
          <w:bCs/>
          <w:lang w:val="en-US" w:bidi="pa-IN"/>
        </w:rPr>
      </w:pPr>
    </w:p>
    <w:p w14:paraId="77741AC8"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-1.3.1</w:t>
      </w:r>
      <w:r w:rsidRPr="00E66061">
        <w:rPr>
          <w:rFonts w:eastAsia="Calibri"/>
          <w:lang w:val="en-US" w:bidi="pa-IN"/>
        </w:rPr>
        <w:t xml:space="preserve"> </w:t>
      </w:r>
      <w:r w:rsidRPr="00E66061">
        <w:rPr>
          <w:rFonts w:eastAsia="Calibri"/>
          <w:i/>
          <w:iCs/>
          <w:lang w:val="en-US" w:bidi="pa-IN"/>
        </w:rPr>
        <w:t xml:space="preserve">Water </w:t>
      </w:r>
      <w:r w:rsidRPr="00E66061">
        <w:rPr>
          <w:rFonts w:eastAsia="Calibri"/>
          <w:lang w:val="en-US" w:bidi="pa-IN"/>
        </w:rPr>
        <w:t>— of 160 ± 20 mg/1 hardness (expressed as calcium carbonate) from one of the following sources:</w:t>
      </w:r>
    </w:p>
    <w:p w14:paraId="3C345A3A" w14:textId="77777777" w:rsidR="00082A5E" w:rsidRPr="00E66061" w:rsidRDefault="00082A5E" w:rsidP="00082A5E">
      <w:pPr>
        <w:spacing w:line="276" w:lineRule="auto"/>
        <w:jc w:val="both"/>
        <w:rPr>
          <w:rFonts w:eastAsia="Calibri"/>
          <w:lang w:val="en-US" w:bidi="pa-IN"/>
        </w:rPr>
      </w:pPr>
    </w:p>
    <w:p w14:paraId="3F762861" w14:textId="77777777" w:rsidR="00082A5E" w:rsidRPr="00E66061" w:rsidRDefault="00082A5E" w:rsidP="00082A5E">
      <w:pPr>
        <w:spacing w:line="276" w:lineRule="auto"/>
        <w:ind w:left="720"/>
        <w:jc w:val="both"/>
        <w:rPr>
          <w:rFonts w:eastAsia="Calibri"/>
          <w:lang w:val="en-US" w:bidi="pa-IN"/>
        </w:rPr>
      </w:pPr>
      <w:r w:rsidRPr="00E66061">
        <w:rPr>
          <w:rFonts w:eastAsia="Calibri"/>
          <w:lang w:val="en-US" w:bidi="pa-IN"/>
        </w:rPr>
        <w:t>a) Supply water of 160 ± 20 mg/1 hardness.</w:t>
      </w:r>
    </w:p>
    <w:p w14:paraId="32F7EBC1" w14:textId="77777777" w:rsidR="00082A5E" w:rsidRPr="00E66061" w:rsidRDefault="00082A5E" w:rsidP="00082A5E">
      <w:pPr>
        <w:spacing w:line="276" w:lineRule="auto"/>
        <w:ind w:left="720"/>
        <w:jc w:val="both"/>
        <w:rPr>
          <w:rFonts w:eastAsia="Calibri"/>
          <w:lang w:val="en-US" w:bidi="pa-IN"/>
        </w:rPr>
      </w:pPr>
      <w:r w:rsidRPr="00E66061">
        <w:rPr>
          <w:rFonts w:eastAsia="Calibri"/>
          <w:lang w:val="en-US" w:bidi="pa-IN"/>
        </w:rPr>
        <w:t>b) Supply water of higher than 180 g/l hardness and diluted to 160 ± 20 mg/l hardness with water of lower hardness.</w:t>
      </w:r>
    </w:p>
    <w:p w14:paraId="6C1C0EC5" w14:textId="77777777" w:rsidR="00082A5E" w:rsidRPr="00E66061" w:rsidRDefault="00082A5E" w:rsidP="00082A5E">
      <w:pPr>
        <w:spacing w:line="276" w:lineRule="auto"/>
        <w:ind w:left="720"/>
        <w:jc w:val="both"/>
        <w:rPr>
          <w:rFonts w:eastAsia="Calibri"/>
          <w:lang w:val="en-US" w:bidi="pa-IN"/>
        </w:rPr>
      </w:pPr>
      <w:r w:rsidRPr="00E66061">
        <w:rPr>
          <w:rFonts w:eastAsia="Calibri"/>
          <w:lang w:val="en-US" w:bidi="pa-IN"/>
        </w:rPr>
        <w:t xml:space="preserve">c) Supply water of known initial hardness of ‘n’ mg/l where n is less than 140 mg/ 1 and artificially hardened to 160 ± 20 mg/l. To 5 </w:t>
      </w:r>
      <w:proofErr w:type="spellStart"/>
      <w:r w:rsidRPr="00E66061">
        <w:rPr>
          <w:rFonts w:eastAsia="Calibri"/>
          <w:lang w:val="en-US" w:bidi="pa-IN"/>
        </w:rPr>
        <w:t>litres</w:t>
      </w:r>
      <w:proofErr w:type="spellEnd"/>
      <w:r w:rsidRPr="00E66061">
        <w:rPr>
          <w:rFonts w:eastAsia="Calibri"/>
          <w:lang w:val="en-US" w:bidi="pa-IN"/>
        </w:rPr>
        <w:t xml:space="preserve"> of the water add 500 ml of the calcium chloride solution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-1.3.</w:t>
      </w:r>
      <w:proofErr w:type="gramStart"/>
      <w:r w:rsidRPr="00E66061">
        <w:rPr>
          <w:rFonts w:eastAsia="Calibri"/>
          <w:b/>
          <w:bCs/>
          <w:lang w:val="en-US" w:bidi="pa-IN"/>
        </w:rPr>
        <w:t>2</w:t>
      </w:r>
      <w:r w:rsidRPr="00E66061">
        <w:rPr>
          <w:rFonts w:eastAsia="Calibri"/>
          <w:lang w:val="en-US" w:bidi="pa-IN"/>
        </w:rPr>
        <w:t xml:space="preserve"> )</w:t>
      </w:r>
      <w:proofErr w:type="gramEnd"/>
      <w:r w:rsidRPr="00E66061">
        <w:rPr>
          <w:rFonts w:eastAsia="Calibri"/>
          <w:lang w:val="en-US" w:bidi="pa-IN"/>
        </w:rPr>
        <w:t xml:space="preserve"> and follow this with 500 ml of the sodium hydrogen carbonate solution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-1.3.3</w:t>
      </w:r>
      <w:r w:rsidRPr="00E66061">
        <w:rPr>
          <w:rFonts w:eastAsia="Calibri"/>
          <w:lang w:val="en-US" w:bidi="pa-IN"/>
        </w:rPr>
        <w:t xml:space="preserve">) and then sufficient of the water to give a total of 10 ± 0.1 </w:t>
      </w:r>
      <w:proofErr w:type="spellStart"/>
      <w:r w:rsidRPr="00E66061">
        <w:rPr>
          <w:rFonts w:eastAsia="Calibri"/>
          <w:lang w:val="en-US" w:bidi="pa-IN"/>
        </w:rPr>
        <w:t>litres</w:t>
      </w:r>
      <w:proofErr w:type="spellEnd"/>
      <w:r w:rsidRPr="00E66061">
        <w:rPr>
          <w:rFonts w:eastAsia="Calibri"/>
          <w:lang w:val="en-US" w:bidi="pa-IN"/>
        </w:rPr>
        <w:t>.</w:t>
      </w:r>
    </w:p>
    <w:p w14:paraId="0B6F9C99" w14:textId="77777777" w:rsidR="00082A5E" w:rsidRPr="00E66061" w:rsidRDefault="00082A5E" w:rsidP="00082A5E">
      <w:pPr>
        <w:spacing w:line="276" w:lineRule="auto"/>
        <w:jc w:val="both"/>
        <w:rPr>
          <w:rFonts w:eastAsia="Calibri"/>
          <w:lang w:val="en-US" w:bidi="pa-IN"/>
        </w:rPr>
      </w:pPr>
    </w:p>
    <w:p w14:paraId="53D744D1"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-1.3.2</w:t>
      </w:r>
      <w:r w:rsidRPr="00E66061">
        <w:rPr>
          <w:rFonts w:eastAsia="Calibri"/>
          <w:lang w:val="en-US" w:bidi="pa-IN"/>
        </w:rPr>
        <w:t xml:space="preserve"> </w:t>
      </w:r>
      <w:r w:rsidRPr="00E66061">
        <w:rPr>
          <w:rFonts w:eastAsia="Calibri"/>
          <w:i/>
          <w:iCs/>
          <w:lang w:val="en-US" w:bidi="pa-IN"/>
        </w:rPr>
        <w:t>Calcium Chloride Hexahydrate</w:t>
      </w:r>
      <w:r w:rsidRPr="00E66061">
        <w:rPr>
          <w:rFonts w:eastAsia="Calibri"/>
          <w:lang w:val="en-US" w:bidi="pa-IN"/>
        </w:rPr>
        <w:t xml:space="preserve"> — 43.8 (160 —</w:t>
      </w:r>
      <w:r>
        <w:rPr>
          <w:rFonts w:eastAsia="Calibri"/>
          <w:lang w:val="en-US" w:bidi="pa-IN"/>
        </w:rPr>
        <w:t xml:space="preserve"> </w:t>
      </w:r>
      <w:r w:rsidRPr="00E66061">
        <w:rPr>
          <w:rFonts w:eastAsia="Calibri"/>
          <w:lang w:val="en-US" w:bidi="pa-IN"/>
        </w:rPr>
        <w:t>n) mg/l solution in water of hardness n mg/l.</w:t>
      </w:r>
    </w:p>
    <w:p w14:paraId="0477D85A" w14:textId="77777777" w:rsidR="00082A5E" w:rsidRPr="00E66061" w:rsidRDefault="00082A5E" w:rsidP="00082A5E">
      <w:pPr>
        <w:spacing w:line="276" w:lineRule="auto"/>
        <w:jc w:val="both"/>
        <w:rPr>
          <w:rFonts w:eastAsia="Calibri"/>
          <w:lang w:val="en-US" w:bidi="pa-IN"/>
        </w:rPr>
      </w:pPr>
    </w:p>
    <w:p w14:paraId="04B3A0AF"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-1.3.3</w:t>
      </w:r>
      <w:r w:rsidRPr="00E66061">
        <w:rPr>
          <w:rFonts w:eastAsia="Calibri"/>
          <w:lang w:val="en-US" w:bidi="pa-IN"/>
        </w:rPr>
        <w:t xml:space="preserve"> </w:t>
      </w:r>
      <w:r w:rsidRPr="00E66061">
        <w:rPr>
          <w:rFonts w:eastAsia="Calibri"/>
          <w:i/>
          <w:iCs/>
          <w:lang w:val="en-US" w:bidi="pa-IN"/>
        </w:rPr>
        <w:t>Sodium Hydrogen Carbonate</w:t>
      </w:r>
      <w:r w:rsidRPr="00E66061">
        <w:rPr>
          <w:rFonts w:eastAsia="Calibri"/>
          <w:lang w:val="en-US" w:bidi="pa-IN"/>
        </w:rPr>
        <w:t xml:space="preserve"> — 33.6 (160 —</w:t>
      </w:r>
      <w:r>
        <w:rPr>
          <w:rFonts w:eastAsia="Calibri"/>
          <w:lang w:val="en-US" w:bidi="pa-IN"/>
        </w:rPr>
        <w:t xml:space="preserve"> </w:t>
      </w:r>
      <w:r w:rsidRPr="00E66061">
        <w:rPr>
          <w:rFonts w:eastAsia="Calibri"/>
          <w:lang w:val="en-US" w:bidi="pa-IN"/>
        </w:rPr>
        <w:t>n) mg/l solution in water of hardness n mg/l.</w:t>
      </w:r>
    </w:p>
    <w:p w14:paraId="7A27FE96" w14:textId="77777777" w:rsidR="00082A5E" w:rsidRPr="00E66061" w:rsidRDefault="00082A5E" w:rsidP="00082A5E">
      <w:pPr>
        <w:spacing w:line="276" w:lineRule="auto"/>
        <w:jc w:val="both"/>
        <w:rPr>
          <w:rFonts w:eastAsia="Calibri"/>
          <w:lang w:val="en-US" w:bidi="pa-IN"/>
        </w:rPr>
      </w:pPr>
    </w:p>
    <w:p w14:paraId="6B5EB65A"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-1.3.4</w:t>
      </w:r>
      <w:r w:rsidRPr="00E66061">
        <w:rPr>
          <w:rFonts w:eastAsia="Calibri"/>
          <w:lang w:val="en-US" w:bidi="pa-IN"/>
        </w:rPr>
        <w:t xml:space="preserve"> </w:t>
      </w:r>
      <w:r w:rsidRPr="00E66061">
        <w:rPr>
          <w:rFonts w:eastAsia="Calibri"/>
          <w:i/>
          <w:iCs/>
          <w:lang w:val="en-US" w:bidi="pa-IN"/>
        </w:rPr>
        <w:t>Non-ionic Wetting Agent</w:t>
      </w:r>
      <w:r w:rsidRPr="00E66061">
        <w:rPr>
          <w:rFonts w:eastAsia="Calibri"/>
          <w:b/>
          <w:bCs/>
          <w:lang w:val="en-US" w:bidi="pa-IN"/>
        </w:rPr>
        <w:t xml:space="preserve"> </w:t>
      </w:r>
      <w:r w:rsidRPr="00E66061">
        <w:rPr>
          <w:rFonts w:eastAsia="Calibri"/>
          <w:lang w:val="en-US" w:bidi="pa-IN"/>
        </w:rPr>
        <w:t xml:space="preserve">— Conforming to IS </w:t>
      </w:r>
      <w:r>
        <w:rPr>
          <w:rFonts w:eastAsia="Calibri"/>
          <w:lang w:val="en-US" w:bidi="pa-IN"/>
        </w:rPr>
        <w:t>9458</w:t>
      </w:r>
      <w:r w:rsidRPr="00E66061">
        <w:rPr>
          <w:rFonts w:eastAsia="Calibri"/>
          <w:lang w:val="en-US" w:bidi="pa-IN"/>
        </w:rPr>
        <w:t>.</w:t>
      </w:r>
    </w:p>
    <w:p w14:paraId="2B869042" w14:textId="77777777" w:rsidR="00082A5E" w:rsidRPr="00E66061" w:rsidRDefault="00082A5E" w:rsidP="00082A5E">
      <w:pPr>
        <w:spacing w:line="276" w:lineRule="auto"/>
        <w:jc w:val="both"/>
        <w:rPr>
          <w:rFonts w:eastAsia="Calibri"/>
          <w:lang w:val="en-US" w:bidi="pa-IN"/>
        </w:rPr>
      </w:pPr>
    </w:p>
    <w:p w14:paraId="64590DAA" w14:textId="77777777" w:rsidR="00082A5E" w:rsidRPr="00E66061" w:rsidRDefault="00082A5E" w:rsidP="00082A5E">
      <w:pPr>
        <w:spacing w:line="276" w:lineRule="auto"/>
        <w:ind w:firstLine="720"/>
        <w:jc w:val="both"/>
        <w:rPr>
          <w:rFonts w:eastAsia="Calibri"/>
          <w:sz w:val="16"/>
          <w:szCs w:val="16"/>
          <w:lang w:val="en-US" w:bidi="pa-IN"/>
        </w:rPr>
      </w:pPr>
      <w:r w:rsidRPr="00E66061">
        <w:rPr>
          <w:rFonts w:eastAsia="Calibri"/>
          <w:b/>
          <w:bCs/>
          <w:sz w:val="16"/>
          <w:szCs w:val="16"/>
          <w:lang w:val="en-US" w:bidi="pa-IN"/>
        </w:rPr>
        <w:t xml:space="preserve">NOTE </w:t>
      </w:r>
      <w:r w:rsidRPr="00E66061">
        <w:rPr>
          <w:rFonts w:eastAsia="Calibri"/>
          <w:sz w:val="16"/>
          <w:szCs w:val="16"/>
          <w:lang w:val="en-US" w:bidi="pa-IN"/>
        </w:rPr>
        <w:t>— The exact nature of the wetting agent is not critical.</w:t>
      </w:r>
    </w:p>
    <w:p w14:paraId="476E1CDB" w14:textId="77777777" w:rsidR="00082A5E" w:rsidRPr="00E66061" w:rsidRDefault="00082A5E" w:rsidP="00082A5E">
      <w:pPr>
        <w:spacing w:line="276" w:lineRule="auto"/>
        <w:ind w:firstLine="720"/>
        <w:jc w:val="both"/>
        <w:rPr>
          <w:rFonts w:eastAsia="Calibri"/>
          <w:sz w:val="16"/>
          <w:szCs w:val="16"/>
          <w:lang w:val="en-US" w:bidi="pa-IN"/>
        </w:rPr>
      </w:pPr>
    </w:p>
    <w:p w14:paraId="6655DF30"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lastRenderedPageBreak/>
        <w:t>B</w:t>
      </w:r>
      <w:r w:rsidRPr="00E66061">
        <w:rPr>
          <w:rFonts w:eastAsia="Calibri"/>
          <w:b/>
          <w:bCs/>
          <w:lang w:val="en-US" w:bidi="pa-IN"/>
        </w:rPr>
        <w:t>-l.4 Apparatus</w:t>
      </w:r>
    </w:p>
    <w:p w14:paraId="07602848" w14:textId="77777777" w:rsidR="00082A5E" w:rsidRPr="00E66061" w:rsidRDefault="00082A5E" w:rsidP="00082A5E">
      <w:pPr>
        <w:spacing w:line="276" w:lineRule="auto"/>
        <w:jc w:val="both"/>
        <w:rPr>
          <w:rFonts w:eastAsia="Calibri"/>
          <w:b/>
          <w:bCs/>
          <w:lang w:val="en-US" w:bidi="pa-IN"/>
        </w:rPr>
      </w:pPr>
    </w:p>
    <w:p w14:paraId="0EF5FE98" w14:textId="77777777" w:rsidR="00082A5E" w:rsidRPr="00E66061" w:rsidRDefault="00082A5E" w:rsidP="00082A5E">
      <w:pPr>
        <w:spacing w:line="276" w:lineRule="auto"/>
        <w:jc w:val="both"/>
        <w:rPr>
          <w:rFonts w:eastAsia="Calibri"/>
          <w:i/>
          <w:iCs/>
          <w:lang w:val="en-US" w:bidi="pa-IN"/>
        </w:rPr>
      </w:pPr>
      <w:r>
        <w:rPr>
          <w:rFonts w:eastAsia="Calibri"/>
          <w:b/>
          <w:bCs/>
          <w:lang w:val="en-US" w:bidi="pa-IN"/>
        </w:rPr>
        <w:t>B</w:t>
      </w:r>
      <w:r w:rsidRPr="00E66061">
        <w:rPr>
          <w:rFonts w:eastAsia="Calibri"/>
          <w:b/>
          <w:bCs/>
          <w:lang w:val="en-US" w:bidi="pa-IN"/>
        </w:rPr>
        <w:t>-1.4.1</w:t>
      </w:r>
      <w:r w:rsidRPr="00E66061">
        <w:rPr>
          <w:rFonts w:eastAsia="Calibri"/>
          <w:lang w:val="en-US" w:bidi="pa-IN"/>
        </w:rPr>
        <w:t xml:space="preserve"> </w:t>
      </w:r>
      <w:r w:rsidRPr="00E66061">
        <w:rPr>
          <w:rFonts w:eastAsia="Calibri"/>
          <w:i/>
          <w:iCs/>
          <w:lang w:val="en-US" w:bidi="pa-IN"/>
        </w:rPr>
        <w:t>Fiat-Bottomed Dish</w:t>
      </w:r>
    </w:p>
    <w:p w14:paraId="0E34B5AF" w14:textId="77777777" w:rsidR="00082A5E" w:rsidRPr="00E66061" w:rsidRDefault="00082A5E" w:rsidP="00082A5E">
      <w:pPr>
        <w:spacing w:line="276" w:lineRule="auto"/>
        <w:jc w:val="both"/>
        <w:rPr>
          <w:rFonts w:eastAsia="Calibri"/>
          <w:lang w:val="en-US" w:bidi="pa-IN"/>
        </w:rPr>
      </w:pPr>
    </w:p>
    <w:p w14:paraId="172AB15A"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-1.4.2</w:t>
      </w:r>
      <w:r w:rsidRPr="00E66061">
        <w:rPr>
          <w:rFonts w:eastAsia="Calibri"/>
          <w:lang w:val="en-US" w:bidi="pa-IN"/>
        </w:rPr>
        <w:t xml:space="preserve"> </w:t>
      </w:r>
      <w:r w:rsidRPr="00E66061">
        <w:rPr>
          <w:rFonts w:eastAsia="Calibri"/>
          <w:i/>
          <w:iCs/>
          <w:lang w:val="en-US" w:bidi="pa-IN"/>
        </w:rPr>
        <w:t>Iron or Press</w:t>
      </w:r>
      <w:r w:rsidRPr="00E66061">
        <w:rPr>
          <w:rFonts w:eastAsia="Calibri"/>
          <w:lang w:val="en-US" w:bidi="pa-IN"/>
        </w:rPr>
        <w:t xml:space="preserve"> — to be used at a temperature setting not exceeding 120°C. </w:t>
      </w:r>
    </w:p>
    <w:p w14:paraId="5BE274B4" w14:textId="77777777" w:rsidR="00082A5E" w:rsidRPr="00E66061" w:rsidRDefault="00082A5E" w:rsidP="00082A5E">
      <w:pPr>
        <w:spacing w:line="276" w:lineRule="auto"/>
        <w:jc w:val="both"/>
        <w:rPr>
          <w:rFonts w:eastAsia="Calibri"/>
          <w:lang w:val="en-US" w:bidi="pa-IN"/>
        </w:rPr>
      </w:pPr>
    </w:p>
    <w:p w14:paraId="19A40146"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-1.5 Procedure</w:t>
      </w:r>
    </w:p>
    <w:p w14:paraId="43D192C7" w14:textId="77777777" w:rsidR="00082A5E" w:rsidRPr="00E66061" w:rsidRDefault="00082A5E" w:rsidP="00082A5E">
      <w:pPr>
        <w:spacing w:line="276" w:lineRule="auto"/>
        <w:jc w:val="both"/>
        <w:rPr>
          <w:rFonts w:eastAsia="Calibri"/>
          <w:b/>
          <w:bCs/>
          <w:lang w:val="en-US" w:bidi="pa-IN"/>
        </w:rPr>
      </w:pPr>
    </w:p>
    <w:p w14:paraId="59F8A68C"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-1.5.1</w:t>
      </w:r>
      <w:r w:rsidRPr="00E66061">
        <w:rPr>
          <w:rFonts w:eastAsia="Calibri"/>
          <w:lang w:val="en-US" w:bidi="pa-IN"/>
        </w:rPr>
        <w:t xml:space="preserve"> Immerse each specimen in water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-1.3.1</w:t>
      </w:r>
      <w:r w:rsidRPr="00E66061">
        <w:rPr>
          <w:rFonts w:eastAsia="Calibri"/>
          <w:lang w:val="en-US" w:bidi="pa-IN"/>
        </w:rPr>
        <w:t xml:space="preserve">) containing 0-5 g/l of non-ionic wetting agent in the flat-bottomed dish at liquor ratio of </w:t>
      </w:r>
      <w:proofErr w:type="gramStart"/>
      <w:r w:rsidRPr="00E66061">
        <w:rPr>
          <w:rFonts w:eastAsia="Calibri"/>
          <w:lang w:val="en-US" w:bidi="pa-IN"/>
        </w:rPr>
        <w:t>1 :</w:t>
      </w:r>
      <w:proofErr w:type="gramEnd"/>
      <w:r w:rsidRPr="00E66061">
        <w:rPr>
          <w:rFonts w:eastAsia="Calibri"/>
          <w:lang w:val="en-US" w:bidi="pa-IN"/>
        </w:rPr>
        <w:t xml:space="preserve"> 20 at a temperature of 40 ± 1°C. After 30 minutes, remove the specimen, rinse in the water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-1.3.1</w:t>
      </w:r>
      <w:r w:rsidRPr="00E66061">
        <w:rPr>
          <w:rFonts w:eastAsia="Calibri"/>
          <w:lang w:val="en-US" w:bidi="pa-IN"/>
        </w:rPr>
        <w:t xml:space="preserve">) using a liquor ratio of </w:t>
      </w:r>
      <w:proofErr w:type="gramStart"/>
      <w:r w:rsidRPr="00E66061">
        <w:rPr>
          <w:rFonts w:eastAsia="Calibri"/>
          <w:lang w:val="en-US" w:bidi="pa-IN"/>
        </w:rPr>
        <w:t>1 :</w:t>
      </w:r>
      <w:proofErr w:type="gramEnd"/>
      <w:r w:rsidRPr="00E66061">
        <w:rPr>
          <w:rFonts w:eastAsia="Calibri"/>
          <w:lang w:val="en-US" w:bidi="pa-IN"/>
        </w:rPr>
        <w:t xml:space="preserve"> 20 for 2 minutes, partially dry the specimens by any method suitable for. the fabric type and then iron or press at a temperature setting not exceeding 120°C.</w:t>
      </w:r>
    </w:p>
    <w:p w14:paraId="331A22ED" w14:textId="77777777" w:rsidR="00082A5E" w:rsidRPr="00E66061" w:rsidRDefault="00082A5E" w:rsidP="00082A5E">
      <w:pPr>
        <w:spacing w:line="276" w:lineRule="auto"/>
        <w:jc w:val="both"/>
        <w:rPr>
          <w:rFonts w:eastAsia="Calibri"/>
          <w:lang w:val="en-US" w:bidi="pa-IN"/>
        </w:rPr>
      </w:pPr>
    </w:p>
    <w:p w14:paraId="0CBA9E51"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-2 HARD WATER WASHING TREATMENT USING NEUTRAL SOAP OR SYNTHETIC DETERGENT SOLUTION</w:t>
      </w:r>
    </w:p>
    <w:p w14:paraId="6E583016" w14:textId="77777777" w:rsidR="00082A5E" w:rsidRPr="00E66061" w:rsidRDefault="00082A5E" w:rsidP="00082A5E">
      <w:pPr>
        <w:spacing w:line="276" w:lineRule="auto"/>
        <w:jc w:val="both"/>
        <w:rPr>
          <w:rFonts w:eastAsia="Calibri"/>
          <w:b/>
          <w:bCs/>
          <w:lang w:val="en-US" w:bidi="pa-IN"/>
        </w:rPr>
      </w:pPr>
    </w:p>
    <w:p w14:paraId="4839B1B4"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-2.1 General </w:t>
      </w:r>
      <w:r w:rsidRPr="00E66061">
        <w:rPr>
          <w:rFonts w:eastAsia="Calibri"/>
          <w:lang w:val="en-US" w:bidi="pa-IN"/>
        </w:rPr>
        <w:t>— This treatment is applicable to those fabrics which would normally be subjected to a water wash treatment in use.</w:t>
      </w:r>
    </w:p>
    <w:p w14:paraId="68632E04" w14:textId="77777777" w:rsidR="00082A5E" w:rsidRPr="00E66061" w:rsidRDefault="00082A5E" w:rsidP="00082A5E">
      <w:pPr>
        <w:spacing w:line="276" w:lineRule="auto"/>
        <w:jc w:val="both"/>
        <w:rPr>
          <w:rFonts w:eastAsia="Calibri"/>
          <w:lang w:val="en-US" w:bidi="pa-IN"/>
        </w:rPr>
      </w:pPr>
    </w:p>
    <w:p w14:paraId="3FE9314F"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-2.2 Specimens </w:t>
      </w:r>
      <w:r w:rsidRPr="00E66061">
        <w:rPr>
          <w:rFonts w:eastAsia="Calibri"/>
          <w:lang w:val="en-US" w:bidi="pa-IN"/>
        </w:rPr>
        <w:t>— Use sufficient fabric to permit subsequent preparation of test specimens of the size and number required in Method A or B.</w:t>
      </w:r>
    </w:p>
    <w:p w14:paraId="70158614" w14:textId="77777777" w:rsidR="00082A5E" w:rsidRPr="00E66061" w:rsidRDefault="00082A5E" w:rsidP="00082A5E">
      <w:pPr>
        <w:spacing w:line="276" w:lineRule="auto"/>
        <w:jc w:val="both"/>
        <w:rPr>
          <w:rFonts w:eastAsia="Calibri"/>
          <w:lang w:val="en-US" w:bidi="pa-IN"/>
        </w:rPr>
      </w:pPr>
    </w:p>
    <w:p w14:paraId="04C59A11"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-2.3 Apparatus</w:t>
      </w:r>
    </w:p>
    <w:p w14:paraId="2BB427C3" w14:textId="77777777" w:rsidR="00082A5E" w:rsidRPr="00E66061" w:rsidRDefault="00082A5E" w:rsidP="00082A5E">
      <w:pPr>
        <w:spacing w:line="276" w:lineRule="auto"/>
        <w:jc w:val="both"/>
        <w:rPr>
          <w:rFonts w:eastAsia="Calibri"/>
          <w:b/>
          <w:bCs/>
          <w:lang w:val="en-US" w:bidi="pa-IN"/>
        </w:rPr>
      </w:pPr>
    </w:p>
    <w:p w14:paraId="39663669"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-2.3.1</w:t>
      </w:r>
      <w:r w:rsidRPr="00E66061">
        <w:rPr>
          <w:rFonts w:eastAsia="Calibri"/>
          <w:lang w:val="en-US" w:bidi="pa-IN"/>
        </w:rPr>
        <w:t xml:space="preserve"> A mechanical washing device, for example, wash-wheel sponsored by the Society of Dyers and </w:t>
      </w:r>
      <w:proofErr w:type="spellStart"/>
      <w:r w:rsidRPr="00E66061">
        <w:rPr>
          <w:rFonts w:eastAsia="Calibri"/>
          <w:lang w:val="en-US" w:bidi="pa-IN"/>
        </w:rPr>
        <w:t>Colourists</w:t>
      </w:r>
      <w:proofErr w:type="spellEnd"/>
      <w:r w:rsidRPr="00E66061">
        <w:rPr>
          <w:rFonts w:eastAsia="Calibri"/>
          <w:lang w:val="en-US" w:bidi="pa-IN"/>
        </w:rPr>
        <w:t xml:space="preserve"> or the launder-</w:t>
      </w:r>
      <w:proofErr w:type="spellStart"/>
      <w:r w:rsidRPr="00E66061">
        <w:rPr>
          <w:rFonts w:eastAsia="Calibri"/>
          <w:lang w:val="en-US" w:bidi="pa-IN"/>
        </w:rPr>
        <w:t>ometer</w:t>
      </w:r>
      <w:proofErr w:type="spellEnd"/>
      <w:r w:rsidRPr="00E66061">
        <w:rPr>
          <w:rFonts w:eastAsia="Calibri"/>
          <w:lang w:val="en-US" w:bidi="pa-IN"/>
        </w:rPr>
        <w:t xml:space="preserve"> sponsored by the American </w:t>
      </w:r>
      <w:r>
        <w:rPr>
          <w:rFonts w:eastAsia="Calibri"/>
          <w:lang w:val="en-US" w:bidi="pa-IN"/>
        </w:rPr>
        <w:t>Association</w:t>
      </w:r>
      <w:r w:rsidRPr="00E66061">
        <w:rPr>
          <w:rFonts w:eastAsia="Calibri"/>
          <w:lang w:val="en-US" w:bidi="pa-IN"/>
        </w:rPr>
        <w:t xml:space="preserve"> of Textile Chemists and </w:t>
      </w:r>
      <w:proofErr w:type="spellStart"/>
      <w:r w:rsidRPr="00E66061">
        <w:rPr>
          <w:rFonts w:eastAsia="Calibri"/>
          <w:lang w:val="en-US" w:bidi="pa-IN"/>
        </w:rPr>
        <w:t>Colourists</w:t>
      </w:r>
      <w:proofErr w:type="spellEnd"/>
      <w:r w:rsidRPr="00E66061">
        <w:rPr>
          <w:rFonts w:eastAsia="Calibri"/>
          <w:lang w:val="en-US" w:bidi="pa-IN"/>
        </w:rPr>
        <w:t xml:space="preserve"> (</w:t>
      </w:r>
      <w:r w:rsidRPr="00E66061">
        <w:rPr>
          <w:rFonts w:eastAsia="Calibri"/>
          <w:i/>
          <w:iCs/>
          <w:lang w:val="en-US" w:bidi="pa-IN"/>
        </w:rPr>
        <w:t xml:space="preserve">see </w:t>
      </w:r>
      <w:r>
        <w:rPr>
          <w:rFonts w:eastAsia="Calibri"/>
          <w:lang w:val="en-US" w:bidi="pa-IN"/>
        </w:rPr>
        <w:t>also IS 1299</w:t>
      </w:r>
      <w:r w:rsidRPr="00E66061">
        <w:rPr>
          <w:rFonts w:eastAsia="Calibri"/>
          <w:lang w:val="en-US" w:bidi="pa-IN"/>
        </w:rPr>
        <w:t>). Whichever type of machine is used; the volume of the container should be at least twice that of the washing solution. All the material subjected to washing should be of the type under test; the use of other materials as loading material may give erroneous results.</w:t>
      </w:r>
    </w:p>
    <w:p w14:paraId="21423A6E" w14:textId="77777777" w:rsidR="00082A5E" w:rsidRPr="00E66061" w:rsidRDefault="00082A5E" w:rsidP="00082A5E">
      <w:pPr>
        <w:spacing w:line="276" w:lineRule="auto"/>
        <w:jc w:val="both"/>
        <w:rPr>
          <w:rFonts w:eastAsia="Calibri"/>
          <w:lang w:val="en-US" w:bidi="pa-IN"/>
        </w:rPr>
      </w:pPr>
    </w:p>
    <w:p w14:paraId="04C8511A"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-2.4 Reagents</w:t>
      </w:r>
    </w:p>
    <w:p w14:paraId="13DBFC55" w14:textId="77777777" w:rsidR="00082A5E" w:rsidRPr="00E66061" w:rsidRDefault="00082A5E" w:rsidP="00082A5E">
      <w:pPr>
        <w:spacing w:line="276" w:lineRule="auto"/>
        <w:jc w:val="both"/>
        <w:rPr>
          <w:rFonts w:eastAsia="Calibri"/>
          <w:b/>
          <w:bCs/>
          <w:lang w:val="en-US" w:bidi="pa-IN"/>
        </w:rPr>
      </w:pPr>
    </w:p>
    <w:p w14:paraId="796C10F5"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-2.4.1</w:t>
      </w:r>
      <w:r w:rsidRPr="00E66061">
        <w:rPr>
          <w:rFonts w:eastAsia="Calibri"/>
          <w:lang w:val="en-US" w:bidi="pa-IN"/>
        </w:rPr>
        <w:t xml:space="preserve"> </w:t>
      </w:r>
      <w:r w:rsidRPr="00E66061">
        <w:rPr>
          <w:rFonts w:eastAsia="Calibri"/>
          <w:i/>
          <w:iCs/>
          <w:lang w:val="en-US" w:bidi="pa-IN"/>
        </w:rPr>
        <w:t xml:space="preserve">Soap </w:t>
      </w:r>
      <w:r w:rsidRPr="00E66061">
        <w:rPr>
          <w:rFonts w:eastAsia="Calibri"/>
          <w:lang w:val="en-US" w:bidi="pa-IN"/>
        </w:rPr>
        <w:t>— meeting the composition</w:t>
      </w:r>
      <w:r>
        <w:rPr>
          <w:rFonts w:eastAsia="Calibri"/>
          <w:lang w:val="en-US" w:bidi="pa-IN"/>
        </w:rPr>
        <w:t xml:space="preserve"> as specified in 7.1 of IS 1299</w:t>
      </w:r>
      <w:r w:rsidRPr="00E66061">
        <w:rPr>
          <w:rFonts w:eastAsia="Calibri"/>
          <w:lang w:val="en-US" w:bidi="pa-IN"/>
        </w:rPr>
        <w:t>.</w:t>
      </w:r>
    </w:p>
    <w:p w14:paraId="41D37D2B" w14:textId="77777777" w:rsidR="00082A5E" w:rsidRPr="00E66061" w:rsidRDefault="00082A5E" w:rsidP="00082A5E">
      <w:pPr>
        <w:spacing w:line="276" w:lineRule="auto"/>
        <w:jc w:val="both"/>
        <w:rPr>
          <w:rFonts w:eastAsia="Calibri"/>
          <w:lang w:val="en-US" w:bidi="pa-IN"/>
        </w:rPr>
      </w:pPr>
    </w:p>
    <w:p w14:paraId="69759F54"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-2.4.2</w:t>
      </w:r>
      <w:r w:rsidRPr="00E66061">
        <w:rPr>
          <w:rFonts w:eastAsia="Calibri"/>
          <w:lang w:val="en-US" w:bidi="pa-IN"/>
        </w:rPr>
        <w:t xml:space="preserve"> </w:t>
      </w:r>
      <w:r w:rsidRPr="00E66061">
        <w:rPr>
          <w:rFonts w:eastAsia="Calibri"/>
          <w:i/>
          <w:iCs/>
          <w:lang w:val="en-US" w:bidi="pa-IN"/>
        </w:rPr>
        <w:t xml:space="preserve">Non-ionic Wetting Agent </w:t>
      </w:r>
      <w:r w:rsidRPr="00E66061">
        <w:rPr>
          <w:rFonts w:eastAsia="Calibri"/>
          <w:lang w:val="en-US" w:bidi="pa-IN"/>
        </w:rPr>
        <w:t>— based on ethylene oxide fatty alcohol c</w:t>
      </w:r>
      <w:r>
        <w:rPr>
          <w:rFonts w:eastAsia="Calibri"/>
          <w:lang w:val="en-US" w:bidi="pa-IN"/>
        </w:rPr>
        <w:t>ondensate conforming to IS 9458</w:t>
      </w:r>
      <w:r w:rsidRPr="00E66061">
        <w:rPr>
          <w:rFonts w:eastAsia="Calibri"/>
          <w:lang w:val="en-US" w:bidi="pa-IN"/>
        </w:rPr>
        <w:t>.</w:t>
      </w:r>
    </w:p>
    <w:p w14:paraId="606E4902" w14:textId="77777777" w:rsidR="00082A5E" w:rsidRPr="00E66061" w:rsidRDefault="00082A5E" w:rsidP="00082A5E">
      <w:pPr>
        <w:spacing w:line="276" w:lineRule="auto"/>
        <w:jc w:val="both"/>
        <w:rPr>
          <w:rFonts w:eastAsia="Calibri"/>
          <w:lang w:val="en-US" w:bidi="pa-IN"/>
        </w:rPr>
      </w:pPr>
    </w:p>
    <w:p w14:paraId="01F3B65C"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-2.4.3</w:t>
      </w:r>
      <w:r w:rsidRPr="00E66061">
        <w:rPr>
          <w:rFonts w:eastAsia="Calibri"/>
          <w:lang w:val="en-US" w:bidi="pa-IN"/>
        </w:rPr>
        <w:t xml:space="preserve"> </w:t>
      </w:r>
      <w:r w:rsidRPr="00E66061">
        <w:rPr>
          <w:rFonts w:eastAsia="Calibri"/>
          <w:i/>
          <w:iCs/>
          <w:lang w:val="en-US" w:bidi="pa-IN"/>
        </w:rPr>
        <w:t>Sodium Dihydrogen Phosphate</w:t>
      </w:r>
      <w:r w:rsidRPr="00E66061">
        <w:rPr>
          <w:rFonts w:eastAsia="Calibri"/>
          <w:lang w:val="en-US" w:bidi="pa-IN"/>
        </w:rPr>
        <w:t xml:space="preserve"> — anhydrous (NaH</w:t>
      </w:r>
      <w:r w:rsidRPr="00E66061">
        <w:rPr>
          <w:rFonts w:eastAsia="Calibri"/>
          <w:vertAlign w:val="subscript"/>
          <w:lang w:val="en-US" w:bidi="pa-IN"/>
        </w:rPr>
        <w:t>2</w:t>
      </w:r>
      <w:r w:rsidRPr="00E66061">
        <w:rPr>
          <w:rFonts w:eastAsia="Calibri"/>
          <w:lang w:val="en-US" w:bidi="pa-IN"/>
        </w:rPr>
        <w:t>PO</w:t>
      </w:r>
      <w:r w:rsidRPr="00E66061">
        <w:rPr>
          <w:rFonts w:eastAsia="Calibri"/>
          <w:vertAlign w:val="subscript"/>
          <w:lang w:val="en-US" w:bidi="pa-IN"/>
        </w:rPr>
        <w:t>4</w:t>
      </w:r>
      <w:r w:rsidRPr="00E66061">
        <w:rPr>
          <w:rFonts w:eastAsia="Calibri"/>
          <w:lang w:val="en-US" w:bidi="pa-IN"/>
        </w:rPr>
        <w:t>).</w:t>
      </w:r>
    </w:p>
    <w:p w14:paraId="7DA798B9" w14:textId="77777777" w:rsidR="00082A5E" w:rsidRPr="00E66061" w:rsidRDefault="00082A5E" w:rsidP="00082A5E">
      <w:pPr>
        <w:spacing w:line="276" w:lineRule="auto"/>
        <w:jc w:val="both"/>
        <w:rPr>
          <w:rFonts w:eastAsia="Calibri"/>
          <w:lang w:val="en-US" w:bidi="pa-IN"/>
        </w:rPr>
      </w:pPr>
    </w:p>
    <w:p w14:paraId="219ADEFB" w14:textId="77777777" w:rsidR="00082A5E" w:rsidRPr="00E66061" w:rsidRDefault="00082A5E" w:rsidP="00082A5E">
      <w:pPr>
        <w:spacing w:line="276" w:lineRule="auto"/>
        <w:jc w:val="both"/>
        <w:rPr>
          <w:rFonts w:eastAsia="Calibri"/>
          <w:lang w:val="en-US" w:bidi="pa-IN"/>
        </w:rPr>
      </w:pPr>
      <w:r>
        <w:rPr>
          <w:rFonts w:eastAsia="Calibri"/>
          <w:b/>
          <w:bCs/>
          <w:lang w:val="en-US" w:bidi="pa-IN"/>
        </w:rPr>
        <w:lastRenderedPageBreak/>
        <w:t>B</w:t>
      </w:r>
      <w:r w:rsidRPr="00E66061">
        <w:rPr>
          <w:rFonts w:eastAsia="Calibri"/>
          <w:b/>
          <w:bCs/>
          <w:lang w:val="en-US" w:bidi="pa-IN"/>
        </w:rPr>
        <w:t>-2.4.4</w:t>
      </w:r>
      <w:r w:rsidRPr="00E66061">
        <w:rPr>
          <w:rFonts w:eastAsia="Calibri"/>
          <w:lang w:val="en-US" w:bidi="pa-IN"/>
        </w:rPr>
        <w:t xml:space="preserve"> </w:t>
      </w:r>
      <w:r w:rsidRPr="00E66061">
        <w:rPr>
          <w:rFonts w:eastAsia="Calibri"/>
          <w:i/>
          <w:iCs/>
          <w:lang w:val="en-US" w:bidi="pa-IN"/>
        </w:rPr>
        <w:t>Disodium Hydrogen Phosphate</w:t>
      </w:r>
      <w:r w:rsidRPr="00E66061">
        <w:rPr>
          <w:rFonts w:eastAsia="Calibri"/>
          <w:lang w:val="en-US" w:bidi="pa-IN"/>
        </w:rPr>
        <w:t xml:space="preserve"> — anhydrous (Na</w:t>
      </w:r>
      <w:r w:rsidRPr="00E66061">
        <w:rPr>
          <w:rFonts w:eastAsia="Calibri"/>
          <w:vertAlign w:val="subscript"/>
          <w:lang w:val="en-US" w:bidi="pa-IN"/>
        </w:rPr>
        <w:t>2</w:t>
      </w:r>
      <w:r w:rsidRPr="00E66061">
        <w:rPr>
          <w:rFonts w:eastAsia="Calibri"/>
          <w:lang w:val="en-US" w:bidi="pa-IN"/>
        </w:rPr>
        <w:t>HPO</w:t>
      </w:r>
      <w:r w:rsidRPr="00E66061">
        <w:rPr>
          <w:rFonts w:eastAsia="Calibri"/>
          <w:vertAlign w:val="subscript"/>
          <w:lang w:val="en-US" w:bidi="pa-IN"/>
        </w:rPr>
        <w:t>4</w:t>
      </w:r>
      <w:r w:rsidRPr="00E66061">
        <w:rPr>
          <w:rFonts w:eastAsia="Calibri"/>
          <w:lang w:val="en-US" w:bidi="pa-IN"/>
        </w:rPr>
        <w:t>).</w:t>
      </w:r>
    </w:p>
    <w:p w14:paraId="4D6911A2" w14:textId="77777777" w:rsidR="00082A5E" w:rsidRPr="00E66061" w:rsidRDefault="00082A5E" w:rsidP="00082A5E">
      <w:pPr>
        <w:spacing w:line="276" w:lineRule="auto"/>
        <w:jc w:val="both"/>
        <w:rPr>
          <w:rFonts w:eastAsia="Calibri"/>
          <w:lang w:val="en-US" w:bidi="pa-IN"/>
        </w:rPr>
      </w:pPr>
    </w:p>
    <w:p w14:paraId="52D65482"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-2.4.5</w:t>
      </w:r>
      <w:r w:rsidRPr="00E66061">
        <w:rPr>
          <w:rFonts w:eastAsia="Calibri"/>
          <w:lang w:val="en-US" w:bidi="pa-IN"/>
        </w:rPr>
        <w:t xml:space="preserve"> </w:t>
      </w:r>
      <w:r w:rsidRPr="00E66061">
        <w:rPr>
          <w:rFonts w:eastAsia="Calibri"/>
          <w:i/>
          <w:iCs/>
          <w:lang w:val="en-US" w:bidi="pa-IN"/>
        </w:rPr>
        <w:t xml:space="preserve">Hard Water </w:t>
      </w:r>
      <w:r w:rsidRPr="00E66061">
        <w:rPr>
          <w:rFonts w:eastAsia="Calibri"/>
          <w:lang w:val="en-US" w:bidi="pa-IN"/>
        </w:rPr>
        <w:t>— with a hardness of 160 ± 20 mg/l (expressed as calcium carbonate)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-1.3.1</w:t>
      </w:r>
      <w:r w:rsidRPr="00E66061">
        <w:rPr>
          <w:rFonts w:eastAsia="Calibri"/>
          <w:lang w:val="en-US" w:bidi="pa-IN"/>
        </w:rPr>
        <w:t>).</w:t>
      </w:r>
    </w:p>
    <w:p w14:paraId="0374E535" w14:textId="77777777" w:rsidR="00082A5E" w:rsidRPr="00E66061" w:rsidRDefault="00082A5E" w:rsidP="00082A5E">
      <w:pPr>
        <w:spacing w:line="276" w:lineRule="auto"/>
        <w:jc w:val="both"/>
        <w:rPr>
          <w:rFonts w:eastAsia="Calibri"/>
          <w:lang w:val="en-US" w:bidi="pa-IN"/>
        </w:rPr>
      </w:pPr>
    </w:p>
    <w:p w14:paraId="3689DDE6"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-2.5 Procedure</w:t>
      </w:r>
    </w:p>
    <w:p w14:paraId="62128A82" w14:textId="77777777" w:rsidR="00082A5E" w:rsidRDefault="00082A5E" w:rsidP="00082A5E">
      <w:pPr>
        <w:spacing w:line="276" w:lineRule="auto"/>
        <w:jc w:val="both"/>
        <w:rPr>
          <w:rFonts w:eastAsia="Calibri"/>
          <w:b/>
          <w:bCs/>
          <w:lang w:val="en-US" w:bidi="pa-IN"/>
        </w:rPr>
      </w:pPr>
    </w:p>
    <w:p w14:paraId="7C5881C7" w14:textId="0E23F718"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-2.5.1</w:t>
      </w:r>
      <w:r w:rsidRPr="00E66061">
        <w:rPr>
          <w:rFonts w:eastAsia="Calibri"/>
          <w:lang w:val="en-US" w:bidi="pa-IN"/>
        </w:rPr>
        <w:t xml:space="preserve"> Treat the specimens in a suitable mechanical washing device (</w:t>
      </w:r>
      <w:r w:rsidRPr="00E66061">
        <w:rPr>
          <w:rFonts w:eastAsia="Calibri"/>
          <w:i/>
          <w:iCs/>
          <w:lang w:val="en-US" w:bidi="pa-IN"/>
        </w:rPr>
        <w:t>see</w:t>
      </w:r>
      <w:r>
        <w:rPr>
          <w:rFonts w:eastAsia="Calibri"/>
          <w:lang w:val="en-US" w:bidi="pa-IN"/>
        </w:rPr>
        <w:t xml:space="preserve"> </w:t>
      </w:r>
      <w:r w:rsidRPr="00262F40">
        <w:rPr>
          <w:rFonts w:eastAsia="Calibri"/>
          <w:b/>
          <w:lang w:val="en-US" w:bidi="pa-IN"/>
        </w:rPr>
        <w:t>B-2.3.1</w:t>
      </w:r>
      <w:r>
        <w:rPr>
          <w:rFonts w:eastAsia="Calibri"/>
          <w:lang w:val="en-US" w:bidi="pa-IN"/>
        </w:rPr>
        <w:t>) as given in IS 1299</w:t>
      </w:r>
      <w:r w:rsidRPr="00E66061">
        <w:rPr>
          <w:rFonts w:eastAsia="Calibri"/>
          <w:lang w:val="en-US" w:bidi="pa-IN"/>
        </w:rPr>
        <w:t xml:space="preserve"> for a period given in </w:t>
      </w:r>
      <w:r>
        <w:rPr>
          <w:rFonts w:eastAsia="Calibri"/>
          <w:b/>
          <w:bCs/>
          <w:lang w:val="en-US" w:bidi="pa-IN"/>
        </w:rPr>
        <w:t>B</w:t>
      </w:r>
      <w:r w:rsidRPr="00E66061">
        <w:rPr>
          <w:rFonts w:eastAsia="Calibri"/>
          <w:b/>
          <w:bCs/>
          <w:lang w:val="en-US" w:bidi="pa-IN"/>
        </w:rPr>
        <w:t>-2.5.3</w:t>
      </w:r>
      <w:r w:rsidRPr="00E66061">
        <w:rPr>
          <w:rFonts w:eastAsia="Calibri"/>
          <w:lang w:val="en-US" w:bidi="pa-IN"/>
        </w:rPr>
        <w:t xml:space="preserve"> with sufficient washing liquor containing 5 g/l soap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-2.4.1</w:t>
      </w:r>
      <w:r w:rsidRPr="00E66061">
        <w:rPr>
          <w:rFonts w:eastAsia="Calibri"/>
          <w:lang w:val="en-US" w:bidi="pa-IN"/>
        </w:rPr>
        <w:t>) and hard water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-2.4.5</w:t>
      </w:r>
      <w:r w:rsidRPr="00E66061">
        <w:rPr>
          <w:rFonts w:eastAsia="Calibri"/>
          <w:lang w:val="en-US" w:bidi="pa-IN"/>
        </w:rPr>
        <w:t xml:space="preserve">) to give a liquor ratio of </w:t>
      </w:r>
      <w:proofErr w:type="gramStart"/>
      <w:r w:rsidRPr="00E66061">
        <w:rPr>
          <w:rFonts w:eastAsia="Calibri"/>
          <w:lang w:val="en-US" w:bidi="pa-IN"/>
        </w:rPr>
        <w:t>1 :</w:t>
      </w:r>
      <w:proofErr w:type="gramEnd"/>
      <w:r w:rsidRPr="00E66061">
        <w:rPr>
          <w:rFonts w:eastAsia="Calibri"/>
          <w:lang w:val="en-US" w:bidi="pa-IN"/>
        </w:rPr>
        <w:t xml:space="preserve"> 10 (m/m).</w:t>
      </w:r>
    </w:p>
    <w:p w14:paraId="6A77A65A" w14:textId="77777777" w:rsidR="00082A5E" w:rsidRPr="00E66061" w:rsidRDefault="00082A5E" w:rsidP="00082A5E">
      <w:pPr>
        <w:spacing w:line="276" w:lineRule="auto"/>
        <w:jc w:val="both"/>
        <w:rPr>
          <w:rFonts w:eastAsia="Calibri"/>
          <w:lang w:val="en-US" w:bidi="pa-IN"/>
        </w:rPr>
      </w:pPr>
    </w:p>
    <w:p w14:paraId="0B35BCAA"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-2.5.2</w:t>
      </w:r>
      <w:r w:rsidRPr="00E66061">
        <w:rPr>
          <w:rFonts w:eastAsia="Calibri"/>
          <w:lang w:val="en-US" w:bidi="pa-IN"/>
        </w:rPr>
        <w:t xml:space="preserve"> Alternatively, instead of soap, a neutral synthetic detergent solution of following composition may be used: Sodium dihydrogen phosphate, anhydrous (NaH</w:t>
      </w:r>
      <w:r w:rsidRPr="00E66061">
        <w:rPr>
          <w:rFonts w:eastAsia="Calibri"/>
          <w:vertAlign w:val="subscript"/>
          <w:lang w:val="en-US" w:bidi="pa-IN"/>
        </w:rPr>
        <w:t>2</w:t>
      </w:r>
      <w:r w:rsidRPr="00E66061">
        <w:rPr>
          <w:rFonts w:eastAsia="Calibri"/>
          <w:lang w:val="en-US" w:bidi="pa-IN"/>
        </w:rPr>
        <w:t>PO</w:t>
      </w:r>
      <w:r w:rsidRPr="00E66061">
        <w:rPr>
          <w:rFonts w:eastAsia="Calibri"/>
          <w:vertAlign w:val="subscript"/>
          <w:lang w:val="en-US" w:bidi="pa-IN"/>
        </w:rPr>
        <w:t>4</w:t>
      </w:r>
      <w:r w:rsidRPr="00E66061">
        <w:rPr>
          <w:rFonts w:eastAsia="Calibri"/>
          <w:lang w:val="en-US" w:bidi="pa-IN"/>
        </w:rPr>
        <w:t>) — 0.1 g/l. Disodium hydrogen phosphate, anhydrous (Na</w:t>
      </w:r>
      <w:r w:rsidRPr="00E66061">
        <w:rPr>
          <w:rFonts w:eastAsia="Calibri"/>
          <w:vertAlign w:val="subscript"/>
          <w:lang w:val="en-US" w:bidi="pa-IN"/>
        </w:rPr>
        <w:t>2</w:t>
      </w:r>
      <w:r w:rsidRPr="00E66061">
        <w:rPr>
          <w:rFonts w:eastAsia="Calibri"/>
          <w:lang w:val="en-US" w:bidi="pa-IN"/>
        </w:rPr>
        <w:t>HPO</w:t>
      </w:r>
      <w:r w:rsidRPr="00E66061">
        <w:rPr>
          <w:rFonts w:eastAsia="Calibri"/>
          <w:vertAlign w:val="subscript"/>
          <w:lang w:val="en-US" w:bidi="pa-IN"/>
        </w:rPr>
        <w:t>4</w:t>
      </w:r>
      <w:r w:rsidRPr="00E66061">
        <w:rPr>
          <w:rFonts w:eastAsia="Calibri"/>
          <w:lang w:val="en-US" w:bidi="pa-IN"/>
        </w:rPr>
        <w:t>) — 0.2 g/l. Non-ionic wetting agent of the ethylene oxide fatty alcohol condensate type — 0’05 g/l. Hard water — to make the required volume.</w:t>
      </w:r>
    </w:p>
    <w:p w14:paraId="279383CD" w14:textId="77777777" w:rsidR="00082A5E" w:rsidRPr="00E66061" w:rsidRDefault="00082A5E" w:rsidP="00082A5E">
      <w:pPr>
        <w:spacing w:line="276" w:lineRule="auto"/>
        <w:jc w:val="both"/>
        <w:rPr>
          <w:rFonts w:eastAsia="Calibri"/>
          <w:lang w:val="en-US" w:bidi="pa-IN"/>
        </w:rPr>
      </w:pPr>
    </w:p>
    <w:p w14:paraId="6134123B" w14:textId="77777777" w:rsidR="00082A5E" w:rsidRPr="00E66061" w:rsidRDefault="00082A5E" w:rsidP="00082A5E">
      <w:pPr>
        <w:spacing w:line="276" w:lineRule="auto"/>
        <w:ind w:firstLine="720"/>
        <w:jc w:val="both"/>
        <w:rPr>
          <w:rFonts w:eastAsia="Calibri"/>
          <w:sz w:val="16"/>
          <w:szCs w:val="16"/>
          <w:lang w:val="en-US" w:bidi="pa-IN"/>
        </w:rPr>
      </w:pPr>
      <w:r w:rsidRPr="00E66061">
        <w:rPr>
          <w:rFonts w:eastAsia="Calibri"/>
          <w:b/>
          <w:bCs/>
          <w:sz w:val="16"/>
          <w:szCs w:val="16"/>
          <w:lang w:val="en-US" w:bidi="pa-IN"/>
        </w:rPr>
        <w:t>NOTE</w:t>
      </w:r>
      <w:r w:rsidRPr="00E66061">
        <w:rPr>
          <w:rFonts w:eastAsia="Calibri"/>
          <w:sz w:val="16"/>
          <w:szCs w:val="16"/>
          <w:lang w:val="en-US" w:bidi="pa-IN"/>
        </w:rPr>
        <w:t xml:space="preserve"> — The pH of the solution in </w:t>
      </w:r>
      <w:r w:rsidRPr="00E66061">
        <w:rPr>
          <w:rFonts w:eastAsia="Calibri"/>
          <w:b/>
          <w:bCs/>
          <w:sz w:val="16"/>
          <w:szCs w:val="16"/>
          <w:lang w:val="en-US" w:bidi="pa-IN"/>
        </w:rPr>
        <w:t>A-2.5.2</w:t>
      </w:r>
      <w:r w:rsidRPr="00E66061">
        <w:rPr>
          <w:rFonts w:eastAsia="Calibri"/>
          <w:sz w:val="16"/>
          <w:szCs w:val="16"/>
          <w:lang w:val="en-US" w:bidi="pa-IN"/>
        </w:rPr>
        <w:t xml:space="preserve"> shall be adjusted to 7.0 ± 0.2.</w:t>
      </w:r>
    </w:p>
    <w:p w14:paraId="25AC5B92" w14:textId="77777777" w:rsidR="00082A5E" w:rsidRPr="00E66061" w:rsidRDefault="00082A5E" w:rsidP="00082A5E">
      <w:pPr>
        <w:spacing w:line="276" w:lineRule="auto"/>
        <w:ind w:firstLine="720"/>
        <w:jc w:val="both"/>
        <w:rPr>
          <w:rFonts w:eastAsia="Calibri"/>
          <w:sz w:val="16"/>
          <w:szCs w:val="16"/>
          <w:lang w:val="en-US" w:bidi="pa-IN"/>
        </w:rPr>
      </w:pPr>
    </w:p>
    <w:p w14:paraId="6041A65C"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-2.5.3</w:t>
      </w:r>
      <w:r w:rsidRPr="00E66061">
        <w:rPr>
          <w:rFonts w:eastAsia="Calibri"/>
          <w:lang w:val="en-US" w:bidi="pa-IN"/>
        </w:rPr>
        <w:t xml:space="preserve"> Keep the washing conditions as follows:</w:t>
      </w:r>
    </w:p>
    <w:p w14:paraId="51980BB6" w14:textId="77777777" w:rsidR="00082A5E" w:rsidRPr="00E66061" w:rsidRDefault="00082A5E" w:rsidP="00082A5E">
      <w:pPr>
        <w:spacing w:line="276" w:lineRule="auto"/>
        <w:jc w:val="both"/>
        <w:rPr>
          <w:rFonts w:eastAsia="Calibri"/>
          <w:lang w:val="en-US" w:bidi="pa-IN"/>
        </w:rPr>
      </w:pPr>
    </w:p>
    <w:tbl>
      <w:tblPr>
        <w:tblStyle w:val="TableGrid"/>
        <w:tblW w:w="0" w:type="auto"/>
        <w:tblLook w:val="04A0" w:firstRow="1" w:lastRow="0" w:firstColumn="1" w:lastColumn="0" w:noHBand="0" w:noVBand="1"/>
      </w:tblPr>
      <w:tblGrid>
        <w:gridCol w:w="895"/>
        <w:gridCol w:w="3779"/>
        <w:gridCol w:w="3241"/>
        <w:gridCol w:w="1435"/>
      </w:tblGrid>
      <w:tr w:rsidR="00082A5E" w:rsidRPr="00E66061" w14:paraId="79626833" w14:textId="77777777" w:rsidTr="00C90A91">
        <w:tc>
          <w:tcPr>
            <w:tcW w:w="895" w:type="dxa"/>
          </w:tcPr>
          <w:p w14:paraId="51061B5C" w14:textId="77777777" w:rsidR="00082A5E" w:rsidRPr="00E66061" w:rsidRDefault="00082A5E" w:rsidP="00C90A91">
            <w:pPr>
              <w:spacing w:line="276" w:lineRule="auto"/>
              <w:jc w:val="center"/>
              <w:rPr>
                <w:rFonts w:eastAsia="Calibri"/>
                <w:b/>
                <w:bCs/>
                <w:lang w:val="en-US" w:bidi="pa-IN"/>
              </w:rPr>
            </w:pPr>
            <w:proofErr w:type="spellStart"/>
            <w:r w:rsidRPr="00E66061">
              <w:rPr>
                <w:rFonts w:eastAsia="Calibri"/>
                <w:b/>
                <w:bCs/>
                <w:lang w:val="en-US" w:bidi="pa-IN"/>
              </w:rPr>
              <w:t>Sl</w:t>
            </w:r>
            <w:proofErr w:type="spellEnd"/>
            <w:r w:rsidRPr="00E66061">
              <w:rPr>
                <w:rFonts w:eastAsia="Calibri"/>
                <w:b/>
                <w:bCs/>
                <w:lang w:val="en-US" w:bidi="pa-IN"/>
              </w:rPr>
              <w:t xml:space="preserve"> No.</w:t>
            </w:r>
          </w:p>
        </w:tc>
        <w:tc>
          <w:tcPr>
            <w:tcW w:w="3779" w:type="dxa"/>
          </w:tcPr>
          <w:p w14:paraId="725474E1"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Composition of Fabric</w:t>
            </w:r>
          </w:p>
        </w:tc>
        <w:tc>
          <w:tcPr>
            <w:tcW w:w="3241" w:type="dxa"/>
          </w:tcPr>
          <w:p w14:paraId="2D14E17D"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Solution</w:t>
            </w:r>
          </w:p>
          <w:p w14:paraId="151B34BB"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Temperature</w:t>
            </w:r>
          </w:p>
        </w:tc>
        <w:tc>
          <w:tcPr>
            <w:tcW w:w="1435" w:type="dxa"/>
          </w:tcPr>
          <w:p w14:paraId="4FC2A5E0"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Washing Time, min</w:t>
            </w:r>
          </w:p>
        </w:tc>
      </w:tr>
      <w:tr w:rsidR="00082A5E" w:rsidRPr="00E66061" w14:paraId="5D6F88F4" w14:textId="77777777" w:rsidTr="00C90A91">
        <w:tc>
          <w:tcPr>
            <w:tcW w:w="895" w:type="dxa"/>
          </w:tcPr>
          <w:p w14:paraId="4F4466F6" w14:textId="77777777" w:rsidR="00082A5E" w:rsidRPr="00E66061" w:rsidRDefault="00082A5E" w:rsidP="00C90A91">
            <w:pPr>
              <w:spacing w:line="276" w:lineRule="auto"/>
              <w:jc w:val="center"/>
              <w:rPr>
                <w:rFonts w:eastAsia="Calibri"/>
                <w:lang w:val="en-US" w:bidi="pa-IN"/>
              </w:rPr>
            </w:pPr>
            <w:proofErr w:type="spellStart"/>
            <w:r w:rsidRPr="00E66061">
              <w:rPr>
                <w:rFonts w:eastAsia="Calibri"/>
                <w:lang w:val="en-US" w:bidi="pa-IN"/>
              </w:rPr>
              <w:t>i</w:t>
            </w:r>
            <w:proofErr w:type="spellEnd"/>
            <w:r w:rsidRPr="00E66061">
              <w:rPr>
                <w:rFonts w:eastAsia="Calibri"/>
                <w:lang w:val="en-US" w:bidi="pa-IN"/>
              </w:rPr>
              <w:t>)</w:t>
            </w:r>
          </w:p>
        </w:tc>
        <w:tc>
          <w:tcPr>
            <w:tcW w:w="3779" w:type="dxa"/>
          </w:tcPr>
          <w:p w14:paraId="0E2EBD91" w14:textId="77777777" w:rsidR="00082A5E" w:rsidRPr="00E66061" w:rsidRDefault="00082A5E" w:rsidP="00C90A91">
            <w:pPr>
              <w:spacing w:line="276" w:lineRule="auto"/>
              <w:jc w:val="both"/>
              <w:rPr>
                <w:rFonts w:eastAsia="Calibri"/>
                <w:lang w:val="en-US" w:bidi="pa-IN"/>
              </w:rPr>
            </w:pPr>
            <w:r w:rsidRPr="00E66061">
              <w:rPr>
                <w:rFonts w:eastAsia="Calibri"/>
                <w:lang w:val="en-US" w:bidi="pa-IN"/>
              </w:rPr>
              <w:t xml:space="preserve">Cotton and linen </w:t>
            </w:r>
            <w:proofErr w:type="spellStart"/>
            <w:r w:rsidRPr="00E66061">
              <w:rPr>
                <w:rFonts w:eastAsia="Calibri"/>
                <w:lang w:val="en-US" w:bidi="pa-IN"/>
              </w:rPr>
              <w:t>fibres</w:t>
            </w:r>
            <w:proofErr w:type="spellEnd"/>
          </w:p>
        </w:tc>
        <w:tc>
          <w:tcPr>
            <w:tcW w:w="3241" w:type="dxa"/>
          </w:tcPr>
          <w:p w14:paraId="322B211E"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80 to 85</w:t>
            </w:r>
            <w:r>
              <w:rPr>
                <w:rFonts w:eastAsia="Calibri"/>
                <w:lang w:val="en-US" w:bidi="pa-IN"/>
              </w:rPr>
              <w:t xml:space="preserve"> </w:t>
            </w:r>
            <w:r w:rsidRPr="00E66061">
              <w:rPr>
                <w:rFonts w:eastAsia="Calibri"/>
                <w:lang w:val="en-US" w:bidi="pa-IN"/>
              </w:rPr>
              <w:t xml:space="preserve">°C </w:t>
            </w:r>
            <w:proofErr w:type="gramStart"/>
            <w:r w:rsidRPr="00E66061">
              <w:rPr>
                <w:rFonts w:eastAsia="Calibri"/>
                <w:lang w:val="en-US" w:bidi="pa-IN"/>
              </w:rPr>
              <w:t xml:space="preserve">or </w:t>
            </w:r>
            <w:r>
              <w:rPr>
                <w:rFonts w:eastAsia="Calibri"/>
                <w:lang w:val="en-US" w:bidi="pa-IN"/>
              </w:rPr>
              <w:t xml:space="preserve"> </w:t>
            </w:r>
            <w:r w:rsidRPr="00E66061">
              <w:rPr>
                <w:rFonts w:eastAsia="Calibri"/>
                <w:lang w:val="en-US" w:bidi="pa-IN"/>
              </w:rPr>
              <w:t>60</w:t>
            </w:r>
            <w:proofErr w:type="gramEnd"/>
            <w:r w:rsidRPr="00E66061">
              <w:rPr>
                <w:rFonts w:eastAsia="Calibri"/>
                <w:lang w:val="en-US" w:bidi="pa-IN"/>
              </w:rPr>
              <w:t xml:space="preserve"> to 70</w:t>
            </w:r>
            <w:r>
              <w:rPr>
                <w:rFonts w:eastAsia="Calibri"/>
                <w:lang w:val="en-US" w:bidi="pa-IN"/>
              </w:rPr>
              <w:t xml:space="preserve"> </w:t>
            </w:r>
            <w:r w:rsidRPr="00E66061">
              <w:rPr>
                <w:rFonts w:eastAsia="Calibri"/>
                <w:lang w:val="en-US" w:bidi="pa-IN"/>
              </w:rPr>
              <w:t>°C</w:t>
            </w:r>
          </w:p>
        </w:tc>
        <w:tc>
          <w:tcPr>
            <w:tcW w:w="1435" w:type="dxa"/>
          </w:tcPr>
          <w:p w14:paraId="3BA253A4"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30</w:t>
            </w:r>
          </w:p>
        </w:tc>
      </w:tr>
      <w:tr w:rsidR="00082A5E" w:rsidRPr="00E66061" w14:paraId="1545D340" w14:textId="77777777" w:rsidTr="00C90A91">
        <w:tc>
          <w:tcPr>
            <w:tcW w:w="895" w:type="dxa"/>
          </w:tcPr>
          <w:p w14:paraId="1AE5D255"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ii)</w:t>
            </w:r>
          </w:p>
        </w:tc>
        <w:tc>
          <w:tcPr>
            <w:tcW w:w="3779" w:type="dxa"/>
          </w:tcPr>
          <w:p w14:paraId="7DC2CA9C" w14:textId="00FE4D8E" w:rsidR="00082A5E" w:rsidRPr="00E66061" w:rsidRDefault="00082A5E" w:rsidP="00C90A91">
            <w:pPr>
              <w:spacing w:line="276" w:lineRule="auto"/>
              <w:jc w:val="both"/>
              <w:rPr>
                <w:rFonts w:eastAsia="Calibri"/>
                <w:lang w:val="en-US" w:bidi="pa-IN"/>
              </w:rPr>
            </w:pPr>
            <w:r w:rsidRPr="00E66061">
              <w:rPr>
                <w:rFonts w:eastAsia="Calibri"/>
                <w:lang w:val="en-US" w:bidi="pa-IN"/>
              </w:rPr>
              <w:t xml:space="preserve">Polyamide, polyester, </w:t>
            </w:r>
            <w:r w:rsidR="006C27D7" w:rsidRPr="00E66061">
              <w:rPr>
                <w:rFonts w:eastAsia="Calibri"/>
                <w:lang w:val="en-US" w:bidi="pa-IN"/>
              </w:rPr>
              <w:t xml:space="preserve">regenerated </w:t>
            </w:r>
            <w:r w:rsidR="006C27D7">
              <w:rPr>
                <w:rFonts w:eastAsia="Calibri"/>
                <w:lang w:val="en-US" w:bidi="pa-IN"/>
              </w:rPr>
              <w:t>cellulosic</w:t>
            </w:r>
            <w:r w:rsidRPr="00E66061">
              <w:rPr>
                <w:rFonts w:eastAsia="Calibri"/>
                <w:lang w:val="en-US" w:bidi="pa-IN"/>
              </w:rPr>
              <w:t xml:space="preserve"> </w:t>
            </w:r>
            <w:proofErr w:type="spellStart"/>
            <w:r w:rsidRPr="00E66061">
              <w:rPr>
                <w:rFonts w:eastAsia="Calibri"/>
                <w:lang w:val="en-US" w:bidi="pa-IN"/>
              </w:rPr>
              <w:t>fibres</w:t>
            </w:r>
            <w:proofErr w:type="spellEnd"/>
          </w:p>
        </w:tc>
        <w:tc>
          <w:tcPr>
            <w:tcW w:w="3241" w:type="dxa"/>
          </w:tcPr>
          <w:p w14:paraId="34E3CAA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55 to 60°C</w:t>
            </w:r>
          </w:p>
        </w:tc>
        <w:tc>
          <w:tcPr>
            <w:tcW w:w="1435" w:type="dxa"/>
          </w:tcPr>
          <w:p w14:paraId="21E2CFAD"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30</w:t>
            </w:r>
          </w:p>
        </w:tc>
      </w:tr>
      <w:tr w:rsidR="00082A5E" w:rsidRPr="00E66061" w14:paraId="433829CF" w14:textId="77777777" w:rsidTr="00C90A91">
        <w:tc>
          <w:tcPr>
            <w:tcW w:w="895" w:type="dxa"/>
          </w:tcPr>
          <w:p w14:paraId="32C608F4"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iii)</w:t>
            </w:r>
          </w:p>
        </w:tc>
        <w:tc>
          <w:tcPr>
            <w:tcW w:w="3779" w:type="dxa"/>
          </w:tcPr>
          <w:p w14:paraId="72525626" w14:textId="77777777" w:rsidR="00082A5E" w:rsidRPr="00E66061" w:rsidRDefault="00082A5E" w:rsidP="00C90A91">
            <w:pPr>
              <w:spacing w:line="276" w:lineRule="auto"/>
              <w:jc w:val="both"/>
              <w:rPr>
                <w:rFonts w:eastAsia="Calibri"/>
                <w:lang w:val="en-US" w:bidi="pa-IN"/>
              </w:rPr>
            </w:pPr>
            <w:r w:rsidRPr="00E66061">
              <w:rPr>
                <w:rFonts w:eastAsia="Calibri"/>
                <w:lang w:val="en-US" w:bidi="pa-IN"/>
              </w:rPr>
              <w:t xml:space="preserve">Wool, </w:t>
            </w:r>
            <w:proofErr w:type="gramStart"/>
            <w:r w:rsidRPr="00E66061">
              <w:rPr>
                <w:rFonts w:eastAsia="Calibri"/>
                <w:lang w:val="en-US" w:bidi="pa-IN"/>
              </w:rPr>
              <w:t>silk</w:t>
            </w:r>
            <w:proofErr w:type="gramEnd"/>
            <w:r w:rsidRPr="00E66061">
              <w:rPr>
                <w:rFonts w:eastAsia="Calibri"/>
                <w:lang w:val="en-US" w:bidi="pa-IN"/>
              </w:rPr>
              <w:t xml:space="preserve"> and acetate </w:t>
            </w:r>
            <w:proofErr w:type="spellStart"/>
            <w:r w:rsidRPr="00E66061">
              <w:rPr>
                <w:rFonts w:eastAsia="Calibri"/>
                <w:lang w:val="en-US" w:bidi="pa-IN"/>
              </w:rPr>
              <w:t>fibres</w:t>
            </w:r>
            <w:proofErr w:type="spellEnd"/>
          </w:p>
        </w:tc>
        <w:tc>
          <w:tcPr>
            <w:tcW w:w="3241" w:type="dxa"/>
          </w:tcPr>
          <w:p w14:paraId="5BBFE404"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38 to 40</w:t>
            </w:r>
            <w:r>
              <w:rPr>
                <w:rFonts w:eastAsia="Calibri"/>
                <w:lang w:val="en-US" w:bidi="pa-IN"/>
              </w:rPr>
              <w:t xml:space="preserve"> </w:t>
            </w:r>
            <w:r w:rsidRPr="00E66061">
              <w:rPr>
                <w:rFonts w:eastAsia="Calibri"/>
                <w:lang w:val="en-US" w:bidi="pa-IN"/>
              </w:rPr>
              <w:t>°C</w:t>
            </w:r>
          </w:p>
        </w:tc>
        <w:tc>
          <w:tcPr>
            <w:tcW w:w="1435" w:type="dxa"/>
          </w:tcPr>
          <w:p w14:paraId="6B9B632A"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10</w:t>
            </w:r>
          </w:p>
        </w:tc>
      </w:tr>
      <w:tr w:rsidR="00082A5E" w:rsidRPr="00E66061" w14:paraId="00082808" w14:textId="77777777" w:rsidTr="00C90A91">
        <w:tc>
          <w:tcPr>
            <w:tcW w:w="895" w:type="dxa"/>
          </w:tcPr>
          <w:p w14:paraId="5CA8C516"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iv)</w:t>
            </w:r>
          </w:p>
        </w:tc>
        <w:tc>
          <w:tcPr>
            <w:tcW w:w="3779" w:type="dxa"/>
          </w:tcPr>
          <w:p w14:paraId="519DC37E" w14:textId="77777777" w:rsidR="00082A5E" w:rsidRPr="00E66061" w:rsidRDefault="00082A5E" w:rsidP="00C90A91">
            <w:pPr>
              <w:spacing w:line="276" w:lineRule="auto"/>
              <w:jc w:val="both"/>
              <w:rPr>
                <w:rFonts w:eastAsia="Calibri"/>
                <w:lang w:val="en-US" w:bidi="pa-IN"/>
              </w:rPr>
            </w:pPr>
            <w:r w:rsidRPr="00E66061">
              <w:rPr>
                <w:rFonts w:eastAsia="Calibri"/>
                <w:lang w:val="en-US" w:bidi="pa-IN"/>
              </w:rPr>
              <w:t xml:space="preserve">Acrylics, </w:t>
            </w:r>
            <w:proofErr w:type="spellStart"/>
            <w:r w:rsidRPr="00E66061">
              <w:rPr>
                <w:rFonts w:eastAsia="Calibri"/>
                <w:lang w:val="en-US" w:bidi="pa-IN"/>
              </w:rPr>
              <w:t>chlorofibres</w:t>
            </w:r>
            <w:proofErr w:type="spellEnd"/>
            <w:r w:rsidRPr="00E66061">
              <w:rPr>
                <w:rFonts w:eastAsia="Calibri"/>
                <w:lang w:val="en-US" w:bidi="pa-IN"/>
              </w:rPr>
              <w:t xml:space="preserve"> and</w:t>
            </w:r>
            <w:r>
              <w:rPr>
                <w:rFonts w:eastAsia="Calibri"/>
                <w:lang w:val="en-US" w:bidi="pa-IN"/>
              </w:rPr>
              <w:t xml:space="preserve"> </w:t>
            </w:r>
            <w:r w:rsidRPr="00E66061">
              <w:rPr>
                <w:rFonts w:eastAsia="Calibri"/>
                <w:lang w:val="en-US" w:bidi="pa-IN"/>
              </w:rPr>
              <w:t xml:space="preserve">modacrylic </w:t>
            </w:r>
            <w:proofErr w:type="spellStart"/>
            <w:r w:rsidRPr="00E66061">
              <w:rPr>
                <w:rFonts w:eastAsia="Calibri"/>
                <w:lang w:val="en-US" w:bidi="pa-IN"/>
              </w:rPr>
              <w:t>fibres</w:t>
            </w:r>
            <w:proofErr w:type="spellEnd"/>
          </w:p>
        </w:tc>
        <w:tc>
          <w:tcPr>
            <w:tcW w:w="3241" w:type="dxa"/>
          </w:tcPr>
          <w:p w14:paraId="2C61A532"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38 to 40</w:t>
            </w:r>
            <w:r>
              <w:rPr>
                <w:rFonts w:eastAsia="Calibri"/>
                <w:lang w:val="en-US" w:bidi="pa-IN"/>
              </w:rPr>
              <w:t xml:space="preserve"> </w:t>
            </w:r>
            <w:r w:rsidRPr="00E66061">
              <w:rPr>
                <w:rFonts w:eastAsia="Calibri"/>
                <w:lang w:val="en-US" w:bidi="pa-IN"/>
              </w:rPr>
              <w:t>°C</w:t>
            </w:r>
          </w:p>
        </w:tc>
        <w:tc>
          <w:tcPr>
            <w:tcW w:w="1435" w:type="dxa"/>
          </w:tcPr>
          <w:p w14:paraId="390B42A3"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30</w:t>
            </w:r>
          </w:p>
        </w:tc>
      </w:tr>
    </w:tbl>
    <w:p w14:paraId="53F472F4" w14:textId="77777777" w:rsidR="00082A5E" w:rsidRPr="00E66061" w:rsidRDefault="00082A5E" w:rsidP="00082A5E">
      <w:pPr>
        <w:spacing w:line="276" w:lineRule="auto"/>
        <w:jc w:val="center"/>
        <w:rPr>
          <w:rFonts w:eastAsia="Calibri"/>
          <w:lang w:val="en-US" w:bidi="pa-IN"/>
        </w:rPr>
      </w:pPr>
    </w:p>
    <w:p w14:paraId="63EACF62"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-3</w:t>
      </w:r>
      <w:r w:rsidRPr="00E66061">
        <w:rPr>
          <w:rFonts w:eastAsia="Calibri"/>
          <w:lang w:val="en-US" w:bidi="pa-IN"/>
        </w:rPr>
        <w:t xml:space="preserve"> </w:t>
      </w:r>
      <w:r w:rsidRPr="00E66061">
        <w:rPr>
          <w:rFonts w:eastAsia="Calibri"/>
          <w:b/>
          <w:bCs/>
          <w:lang w:val="en-US" w:bidi="pa-IN"/>
        </w:rPr>
        <w:t>SOFT WATER WASHING TREATMENT</w:t>
      </w:r>
    </w:p>
    <w:p w14:paraId="4222DAC9" w14:textId="77777777" w:rsidR="00082A5E" w:rsidRPr="00E66061" w:rsidRDefault="00082A5E" w:rsidP="00082A5E">
      <w:pPr>
        <w:spacing w:line="276" w:lineRule="auto"/>
        <w:jc w:val="both"/>
        <w:rPr>
          <w:rFonts w:eastAsia="Calibri"/>
          <w:lang w:val="en-US" w:bidi="pa-IN"/>
        </w:rPr>
      </w:pPr>
    </w:p>
    <w:p w14:paraId="4E303858"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-3.1 General </w:t>
      </w:r>
      <w:r w:rsidRPr="00E66061">
        <w:rPr>
          <w:rFonts w:eastAsia="Calibri"/>
          <w:lang w:val="en-US" w:bidi="pa-IN"/>
        </w:rPr>
        <w:t>— This treatment is applicable to those fabrics employed in end uses to which laundering will be applied.</w:t>
      </w:r>
    </w:p>
    <w:p w14:paraId="2AEE7451" w14:textId="77777777" w:rsidR="00082A5E" w:rsidRPr="00E66061" w:rsidRDefault="00082A5E" w:rsidP="00082A5E">
      <w:pPr>
        <w:spacing w:line="276" w:lineRule="auto"/>
        <w:jc w:val="both"/>
        <w:rPr>
          <w:rFonts w:eastAsia="Calibri"/>
          <w:lang w:val="en-US" w:bidi="pa-IN"/>
        </w:rPr>
      </w:pPr>
    </w:p>
    <w:p w14:paraId="18F113EE"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-3.2 Specimens </w:t>
      </w:r>
      <w:r w:rsidRPr="00E66061">
        <w:rPr>
          <w:rFonts w:eastAsia="Calibri"/>
          <w:lang w:val="en-US" w:bidi="pa-IN"/>
        </w:rPr>
        <w:t>— Use sufficient fabric to permit subsequent preparation of test specimens of the size and number required in Method A or B.</w:t>
      </w:r>
    </w:p>
    <w:p w14:paraId="73965664" w14:textId="77777777" w:rsidR="00082A5E" w:rsidRPr="00E66061" w:rsidRDefault="00082A5E" w:rsidP="00082A5E">
      <w:pPr>
        <w:spacing w:line="276" w:lineRule="auto"/>
        <w:jc w:val="both"/>
        <w:rPr>
          <w:rFonts w:eastAsia="Calibri"/>
          <w:lang w:val="en-US" w:bidi="pa-IN"/>
        </w:rPr>
      </w:pPr>
    </w:p>
    <w:p w14:paraId="697D3EB9"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-3.3 Apparatus</w:t>
      </w:r>
    </w:p>
    <w:p w14:paraId="04DC3DEA" w14:textId="77777777" w:rsidR="00082A5E" w:rsidRPr="00E66061" w:rsidRDefault="00082A5E" w:rsidP="00082A5E">
      <w:pPr>
        <w:spacing w:line="276" w:lineRule="auto"/>
        <w:jc w:val="both"/>
        <w:rPr>
          <w:rFonts w:eastAsia="Calibri"/>
          <w:b/>
          <w:bCs/>
          <w:lang w:val="en-US" w:bidi="pa-IN"/>
        </w:rPr>
      </w:pPr>
    </w:p>
    <w:p w14:paraId="103FF368"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-3.3.1</w:t>
      </w:r>
      <w:r w:rsidRPr="00E66061">
        <w:rPr>
          <w:rFonts w:eastAsia="Calibri"/>
          <w:lang w:val="en-US" w:bidi="pa-IN"/>
        </w:rPr>
        <w:t xml:space="preserve"> </w:t>
      </w:r>
      <w:r w:rsidRPr="00E66061">
        <w:rPr>
          <w:rFonts w:eastAsia="Calibri"/>
          <w:i/>
          <w:iCs/>
          <w:lang w:val="en-US" w:bidi="pa-IN"/>
        </w:rPr>
        <w:t>A Mechanical Washing Device</w:t>
      </w:r>
      <w:r w:rsidRPr="00E66061">
        <w:rPr>
          <w:rFonts w:eastAsia="Calibri"/>
          <w:lang w:val="en-US" w:bidi="pa-IN"/>
        </w:rPr>
        <w:t xml:space="preserve"> —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-2.3.1</w:t>
      </w:r>
      <w:r w:rsidRPr="00E66061">
        <w:rPr>
          <w:rFonts w:eastAsia="Calibri"/>
          <w:lang w:val="en-US" w:bidi="pa-IN"/>
        </w:rPr>
        <w:t>).</w:t>
      </w:r>
    </w:p>
    <w:p w14:paraId="00699582" w14:textId="77777777" w:rsidR="00082A5E" w:rsidRPr="00E66061" w:rsidRDefault="00082A5E" w:rsidP="00082A5E">
      <w:pPr>
        <w:spacing w:line="276" w:lineRule="auto"/>
        <w:jc w:val="both"/>
        <w:rPr>
          <w:rFonts w:eastAsia="Calibri"/>
          <w:lang w:val="en-US" w:bidi="pa-IN"/>
        </w:rPr>
      </w:pPr>
    </w:p>
    <w:p w14:paraId="6D993C98"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-3.4 Reagents</w:t>
      </w:r>
    </w:p>
    <w:p w14:paraId="2AB67F0B" w14:textId="77777777" w:rsidR="00082A5E" w:rsidRPr="00E66061" w:rsidRDefault="00082A5E" w:rsidP="00082A5E">
      <w:pPr>
        <w:spacing w:line="276" w:lineRule="auto"/>
        <w:jc w:val="both"/>
        <w:rPr>
          <w:rFonts w:eastAsia="Calibri"/>
          <w:b/>
          <w:bCs/>
          <w:lang w:val="en-US" w:bidi="pa-IN"/>
        </w:rPr>
      </w:pPr>
    </w:p>
    <w:p w14:paraId="36349965"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-3.4.1</w:t>
      </w:r>
      <w:r w:rsidRPr="00E66061">
        <w:rPr>
          <w:rFonts w:eastAsia="Calibri"/>
          <w:lang w:val="en-US" w:bidi="pa-IN"/>
        </w:rPr>
        <w:t xml:space="preserve"> </w:t>
      </w:r>
      <w:r w:rsidRPr="00E66061">
        <w:rPr>
          <w:rFonts w:eastAsia="Calibri"/>
          <w:i/>
          <w:iCs/>
          <w:lang w:val="en-US" w:bidi="pa-IN"/>
        </w:rPr>
        <w:t xml:space="preserve">Water </w:t>
      </w:r>
      <w:r w:rsidRPr="00E66061">
        <w:rPr>
          <w:rFonts w:eastAsia="Calibri"/>
          <w:lang w:val="en-US" w:bidi="pa-IN"/>
        </w:rPr>
        <w:t>— with a maximum hardness of 20 mg/l (expressed as calcium carbonate).</w:t>
      </w:r>
    </w:p>
    <w:p w14:paraId="1AED8DB6" w14:textId="77777777" w:rsidR="00082A5E" w:rsidRPr="00E66061" w:rsidRDefault="00082A5E" w:rsidP="00082A5E">
      <w:pPr>
        <w:spacing w:line="276" w:lineRule="auto"/>
        <w:jc w:val="both"/>
        <w:rPr>
          <w:rFonts w:eastAsia="Calibri"/>
          <w:lang w:val="en-US" w:bidi="pa-IN"/>
        </w:rPr>
      </w:pPr>
    </w:p>
    <w:p w14:paraId="266246AD"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-3.4.2</w:t>
      </w:r>
      <w:r w:rsidRPr="00E66061">
        <w:rPr>
          <w:rFonts w:eastAsia="Calibri"/>
          <w:lang w:val="en-US" w:bidi="pa-IN"/>
        </w:rPr>
        <w:t xml:space="preserve"> </w:t>
      </w:r>
      <w:r w:rsidRPr="00E66061">
        <w:rPr>
          <w:rFonts w:eastAsia="Calibri"/>
          <w:i/>
          <w:iCs/>
          <w:lang w:val="en-US" w:bidi="pa-IN"/>
        </w:rPr>
        <w:t xml:space="preserve">Soap </w:t>
      </w:r>
      <w:r w:rsidRPr="00E66061">
        <w:rPr>
          <w:rFonts w:eastAsia="Calibri"/>
          <w:lang w:val="en-US" w:bidi="pa-IN"/>
        </w:rPr>
        <w:t>— meeting the composit</w:t>
      </w:r>
      <w:r>
        <w:rPr>
          <w:rFonts w:eastAsia="Calibri"/>
          <w:lang w:val="en-US" w:bidi="pa-IN"/>
        </w:rPr>
        <w:t xml:space="preserve">ion specified in </w:t>
      </w:r>
      <w:r w:rsidRPr="00262F40">
        <w:rPr>
          <w:rFonts w:eastAsia="Calibri"/>
          <w:b/>
          <w:lang w:val="en-US" w:bidi="pa-IN"/>
        </w:rPr>
        <w:t>8.1</w:t>
      </w:r>
      <w:r>
        <w:rPr>
          <w:rFonts w:eastAsia="Calibri"/>
          <w:lang w:val="en-US" w:bidi="pa-IN"/>
        </w:rPr>
        <w:t xml:space="preserve"> of IS 1299</w:t>
      </w:r>
      <w:r w:rsidRPr="00E66061">
        <w:rPr>
          <w:rFonts w:eastAsia="Calibri"/>
          <w:lang w:val="en-US" w:bidi="pa-IN"/>
        </w:rPr>
        <w:t xml:space="preserve"> and containing 3% sodium carboxymethyl cellulose.</w:t>
      </w:r>
    </w:p>
    <w:p w14:paraId="233E203C" w14:textId="77777777" w:rsidR="00082A5E" w:rsidRPr="00E66061" w:rsidRDefault="00082A5E" w:rsidP="00082A5E">
      <w:pPr>
        <w:spacing w:line="276" w:lineRule="auto"/>
        <w:jc w:val="both"/>
        <w:rPr>
          <w:rFonts w:eastAsia="Calibri"/>
          <w:lang w:val="en-US" w:bidi="pa-IN"/>
        </w:rPr>
      </w:pPr>
    </w:p>
    <w:p w14:paraId="216758EB"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-3.4.3</w:t>
      </w:r>
      <w:r w:rsidRPr="00E66061">
        <w:rPr>
          <w:rFonts w:eastAsia="Calibri"/>
          <w:lang w:val="en-US" w:bidi="pa-IN"/>
        </w:rPr>
        <w:t xml:space="preserve"> </w:t>
      </w:r>
      <w:r w:rsidRPr="00E66061">
        <w:rPr>
          <w:rFonts w:eastAsia="Calibri"/>
          <w:i/>
          <w:iCs/>
          <w:lang w:val="en-US" w:bidi="pa-IN"/>
        </w:rPr>
        <w:t>Non-ionic Wetting Agent</w:t>
      </w:r>
      <w:r w:rsidRPr="00E66061">
        <w:rPr>
          <w:rFonts w:eastAsia="Calibri"/>
          <w:lang w:val="en-US" w:bidi="pa-IN"/>
        </w:rPr>
        <w:t xml:space="preserve"> — based on ethylene oxide c</w:t>
      </w:r>
      <w:r>
        <w:rPr>
          <w:rFonts w:eastAsia="Calibri"/>
          <w:lang w:val="en-US" w:bidi="pa-IN"/>
        </w:rPr>
        <w:t>ondensate conforming to IS 9458</w:t>
      </w:r>
      <w:r w:rsidRPr="00E66061">
        <w:rPr>
          <w:rFonts w:eastAsia="Calibri"/>
          <w:lang w:val="en-US" w:bidi="pa-IN"/>
        </w:rPr>
        <w:t>.</w:t>
      </w:r>
    </w:p>
    <w:p w14:paraId="14CAEEEA" w14:textId="77777777" w:rsidR="00082A5E" w:rsidRPr="00E66061" w:rsidRDefault="00082A5E" w:rsidP="00082A5E">
      <w:pPr>
        <w:spacing w:line="276" w:lineRule="auto"/>
        <w:jc w:val="both"/>
        <w:rPr>
          <w:rFonts w:eastAsia="Calibri"/>
          <w:lang w:val="en-US" w:bidi="pa-IN"/>
        </w:rPr>
      </w:pPr>
    </w:p>
    <w:p w14:paraId="483C3BAF"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-3.4.4</w:t>
      </w:r>
      <w:r w:rsidRPr="00E66061">
        <w:rPr>
          <w:rFonts w:eastAsia="Calibri"/>
          <w:lang w:val="en-US" w:bidi="pa-IN"/>
        </w:rPr>
        <w:t xml:space="preserve"> </w:t>
      </w:r>
      <w:r w:rsidRPr="00E66061">
        <w:rPr>
          <w:rFonts w:eastAsia="Calibri"/>
          <w:i/>
          <w:iCs/>
          <w:lang w:val="en-US" w:bidi="pa-IN"/>
        </w:rPr>
        <w:t xml:space="preserve">Sodium Meta silicate </w:t>
      </w:r>
      <w:r w:rsidRPr="00E66061">
        <w:rPr>
          <w:rFonts w:eastAsia="Calibri"/>
          <w:lang w:val="en-US" w:bidi="pa-IN"/>
        </w:rPr>
        <w:t>— conformin</w:t>
      </w:r>
      <w:r>
        <w:rPr>
          <w:rFonts w:eastAsia="Calibri"/>
          <w:lang w:val="en-US" w:bidi="pa-IN"/>
        </w:rPr>
        <w:t>g to IS 9424</w:t>
      </w:r>
      <w:r w:rsidRPr="00E66061">
        <w:rPr>
          <w:rFonts w:eastAsia="Calibri"/>
          <w:lang w:val="en-US" w:bidi="pa-IN"/>
        </w:rPr>
        <w:t>.</w:t>
      </w:r>
    </w:p>
    <w:p w14:paraId="49CA76A6" w14:textId="77777777" w:rsidR="00082A5E" w:rsidRPr="00E66061" w:rsidRDefault="00082A5E" w:rsidP="00082A5E">
      <w:pPr>
        <w:spacing w:line="276" w:lineRule="auto"/>
        <w:jc w:val="both"/>
        <w:rPr>
          <w:rFonts w:eastAsia="Calibri"/>
          <w:lang w:val="en-US" w:bidi="pa-IN"/>
        </w:rPr>
      </w:pPr>
    </w:p>
    <w:p w14:paraId="7736A27B"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-3.5 Procedure</w:t>
      </w:r>
    </w:p>
    <w:p w14:paraId="06044345" w14:textId="77777777" w:rsidR="00082A5E" w:rsidRPr="00E66061" w:rsidRDefault="00082A5E" w:rsidP="00082A5E">
      <w:pPr>
        <w:spacing w:line="276" w:lineRule="auto"/>
        <w:jc w:val="both"/>
        <w:rPr>
          <w:rFonts w:eastAsia="Calibri"/>
          <w:b/>
          <w:bCs/>
          <w:lang w:val="en-US" w:bidi="pa-IN"/>
        </w:rPr>
      </w:pPr>
    </w:p>
    <w:p w14:paraId="6C9567D5" w14:textId="03E04E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-3.5.1</w:t>
      </w:r>
      <w:r w:rsidRPr="00E66061">
        <w:rPr>
          <w:rFonts w:eastAsia="Calibri"/>
          <w:lang w:val="en-US" w:bidi="pa-IN"/>
        </w:rPr>
        <w:t xml:space="preserve"> Treat the fabric in a suitable mechanical washing device by the procedure specified in IS 1299 for a period</w:t>
      </w:r>
      <w:r>
        <w:rPr>
          <w:rFonts w:eastAsia="Calibri"/>
          <w:lang w:val="en-US" w:bidi="pa-IN"/>
        </w:rPr>
        <w:t xml:space="preserve"> and at a temperature given in </w:t>
      </w:r>
      <w:r w:rsidRPr="00262F40">
        <w:rPr>
          <w:rFonts w:eastAsia="Calibri"/>
          <w:b/>
          <w:lang w:val="en-US" w:bidi="pa-IN"/>
        </w:rPr>
        <w:t>B-2.5.3</w:t>
      </w:r>
      <w:r w:rsidRPr="00E66061">
        <w:rPr>
          <w:rFonts w:eastAsia="Calibri"/>
          <w:lang w:val="en-US" w:bidi="pa-IN"/>
        </w:rPr>
        <w:t xml:space="preserve"> with sufficient washing liquor </w:t>
      </w:r>
      <w:proofErr w:type="gramStart"/>
      <w:r w:rsidRPr="00E66061">
        <w:rPr>
          <w:rFonts w:eastAsia="Calibri"/>
          <w:lang w:val="en-US" w:bidi="pa-IN"/>
        </w:rPr>
        <w:t>containing</w:t>
      </w:r>
      <w:proofErr w:type="gramEnd"/>
    </w:p>
    <w:p w14:paraId="3ABD584E" w14:textId="77777777" w:rsidR="00082A5E" w:rsidRPr="00E66061" w:rsidRDefault="00082A5E" w:rsidP="00082A5E">
      <w:pPr>
        <w:spacing w:line="276" w:lineRule="auto"/>
        <w:jc w:val="both"/>
        <w:rPr>
          <w:rFonts w:eastAsia="Calibri"/>
          <w:lang w:val="en-US" w:bidi="pa-IN"/>
        </w:rPr>
      </w:pPr>
      <w:r w:rsidRPr="00E66061">
        <w:rPr>
          <w:rFonts w:eastAsia="Calibri"/>
          <w:lang w:val="en-US" w:bidi="pa-IN"/>
        </w:rPr>
        <w:t>5 g/l soap, 0.05 g/l non-ionic wetting agent, 3.5 g/l sodium metasilicate and soft water (</w:t>
      </w:r>
      <w:r w:rsidRPr="00E66061">
        <w:rPr>
          <w:rFonts w:eastAsia="Calibri"/>
          <w:i/>
          <w:iCs/>
          <w:lang w:val="en-US" w:bidi="pa-IN"/>
        </w:rPr>
        <w:t>see</w:t>
      </w:r>
      <w:r w:rsidRPr="00E66061">
        <w:rPr>
          <w:rFonts w:eastAsia="Calibri"/>
          <w:lang w:val="en-US" w:bidi="pa-IN"/>
        </w:rPr>
        <w:t xml:space="preserve"> </w:t>
      </w:r>
      <w:r>
        <w:rPr>
          <w:rFonts w:eastAsia="Calibri"/>
          <w:b/>
          <w:bCs/>
          <w:lang w:val="en-US" w:bidi="pa-IN"/>
        </w:rPr>
        <w:t>B</w:t>
      </w:r>
      <w:r w:rsidRPr="00E66061">
        <w:rPr>
          <w:rFonts w:eastAsia="Calibri"/>
          <w:b/>
          <w:bCs/>
          <w:lang w:val="en-US" w:bidi="pa-IN"/>
        </w:rPr>
        <w:t>-3.4.1</w:t>
      </w:r>
      <w:r w:rsidRPr="00E66061">
        <w:rPr>
          <w:rFonts w:eastAsia="Calibri"/>
          <w:lang w:val="en-US" w:bidi="pa-IN"/>
        </w:rPr>
        <w:t xml:space="preserve">) to give a liquor ratio of </w:t>
      </w:r>
      <w:proofErr w:type="gramStart"/>
      <w:r w:rsidRPr="00E66061">
        <w:rPr>
          <w:rFonts w:eastAsia="Calibri"/>
          <w:lang w:val="en-US" w:bidi="pa-IN"/>
        </w:rPr>
        <w:t>1 :</w:t>
      </w:r>
      <w:proofErr w:type="gramEnd"/>
      <w:r w:rsidRPr="00E66061">
        <w:rPr>
          <w:rFonts w:eastAsia="Calibri"/>
          <w:lang w:val="en-US" w:bidi="pa-IN"/>
        </w:rPr>
        <w:t xml:space="preserve"> 10 ( m/m ).</w:t>
      </w:r>
    </w:p>
    <w:p w14:paraId="0CF180D4" w14:textId="77777777" w:rsidR="00082A5E" w:rsidRPr="00E66061" w:rsidRDefault="00082A5E" w:rsidP="00082A5E">
      <w:pPr>
        <w:spacing w:line="276" w:lineRule="auto"/>
        <w:jc w:val="both"/>
        <w:rPr>
          <w:rFonts w:eastAsia="Calibri"/>
          <w:lang w:val="en-US" w:bidi="pa-IN"/>
        </w:rPr>
      </w:pPr>
    </w:p>
    <w:p w14:paraId="27E80C59"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-4 DRY CLEANING TREATMENT</w:t>
      </w:r>
    </w:p>
    <w:p w14:paraId="0C2E892D" w14:textId="77777777" w:rsidR="00082A5E" w:rsidRPr="00E66061" w:rsidRDefault="00082A5E" w:rsidP="00082A5E">
      <w:pPr>
        <w:spacing w:line="276" w:lineRule="auto"/>
        <w:jc w:val="both"/>
        <w:rPr>
          <w:rFonts w:eastAsia="Calibri"/>
          <w:lang w:val="en-US" w:bidi="pa-IN"/>
        </w:rPr>
      </w:pPr>
    </w:p>
    <w:p w14:paraId="70514AD4"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-4.1 General </w:t>
      </w:r>
      <w:r w:rsidRPr="00E66061">
        <w:rPr>
          <w:rFonts w:eastAsia="Calibri"/>
          <w:lang w:val="en-US" w:bidi="pa-IN"/>
        </w:rPr>
        <w:t xml:space="preserve">— This treatment is applicable to those fabrics which would normally be subjected to a </w:t>
      </w:r>
      <w:proofErr w:type="gramStart"/>
      <w:r w:rsidRPr="00E66061">
        <w:rPr>
          <w:rFonts w:eastAsia="Calibri"/>
          <w:lang w:val="en-US" w:bidi="pa-IN"/>
        </w:rPr>
        <w:t>dry cleaning</w:t>
      </w:r>
      <w:proofErr w:type="gramEnd"/>
      <w:r w:rsidRPr="00E66061">
        <w:rPr>
          <w:rFonts w:eastAsia="Calibri"/>
          <w:lang w:val="en-US" w:bidi="pa-IN"/>
        </w:rPr>
        <w:t xml:space="preserve"> treatment.</w:t>
      </w:r>
    </w:p>
    <w:p w14:paraId="79B08BCA" w14:textId="77777777" w:rsidR="00082A5E" w:rsidRPr="00E66061" w:rsidRDefault="00082A5E" w:rsidP="00082A5E">
      <w:pPr>
        <w:spacing w:line="276" w:lineRule="auto"/>
        <w:jc w:val="both"/>
        <w:rPr>
          <w:rFonts w:eastAsia="Calibri"/>
          <w:lang w:val="en-US" w:bidi="pa-IN"/>
        </w:rPr>
      </w:pPr>
    </w:p>
    <w:p w14:paraId="04EFD06D"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 xml:space="preserve">-4.2 Specimens </w:t>
      </w:r>
      <w:r w:rsidRPr="00E66061">
        <w:rPr>
          <w:rFonts w:eastAsia="Calibri"/>
          <w:lang w:val="en-US" w:bidi="pa-IN"/>
        </w:rPr>
        <w:t>— Use sufficient fabric to permit subsequent preparation of test specimens of the size and number required in Method A or B.</w:t>
      </w:r>
    </w:p>
    <w:p w14:paraId="7F1BABCD" w14:textId="77777777" w:rsidR="00082A5E" w:rsidRPr="00E66061" w:rsidRDefault="00082A5E" w:rsidP="00082A5E">
      <w:pPr>
        <w:spacing w:line="276" w:lineRule="auto"/>
        <w:jc w:val="both"/>
        <w:rPr>
          <w:rFonts w:eastAsia="Calibri"/>
          <w:lang w:val="en-US" w:bidi="pa-IN"/>
        </w:rPr>
      </w:pPr>
    </w:p>
    <w:p w14:paraId="639ADF3E"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-4.3 Reagents</w:t>
      </w:r>
    </w:p>
    <w:p w14:paraId="47732C75" w14:textId="77777777" w:rsidR="00082A5E" w:rsidRPr="00E66061" w:rsidRDefault="00082A5E" w:rsidP="00082A5E">
      <w:pPr>
        <w:spacing w:line="276" w:lineRule="auto"/>
        <w:jc w:val="both"/>
        <w:rPr>
          <w:rFonts w:eastAsia="Calibri"/>
          <w:b/>
          <w:bCs/>
          <w:lang w:val="en-US" w:bidi="pa-IN"/>
        </w:rPr>
      </w:pPr>
    </w:p>
    <w:p w14:paraId="287D63AA"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-4.3.1</w:t>
      </w:r>
      <w:r w:rsidRPr="00E66061">
        <w:rPr>
          <w:rFonts w:eastAsia="Calibri"/>
          <w:lang w:val="en-US" w:bidi="pa-IN"/>
        </w:rPr>
        <w:t xml:space="preserve"> </w:t>
      </w:r>
      <w:r w:rsidRPr="00651642">
        <w:rPr>
          <w:rFonts w:eastAsia="Calibri"/>
          <w:i/>
          <w:iCs/>
          <w:lang w:val="en-US" w:bidi="pa-IN"/>
        </w:rPr>
        <w:t>Perchloroethylene or Petroleum Ether</w:t>
      </w:r>
      <w:r w:rsidRPr="00E66061">
        <w:rPr>
          <w:rFonts w:eastAsia="Calibri"/>
          <w:i/>
          <w:iCs/>
          <w:lang w:val="en-US" w:bidi="pa-IN"/>
        </w:rPr>
        <w:t xml:space="preserve"> </w:t>
      </w:r>
      <w:r w:rsidRPr="00E66061">
        <w:rPr>
          <w:rFonts w:eastAsia="Calibri"/>
          <w:lang w:val="en-US" w:bidi="pa-IN"/>
        </w:rPr>
        <w:t>— dry cleaning grade.</w:t>
      </w:r>
    </w:p>
    <w:p w14:paraId="6D653E75" w14:textId="77777777" w:rsidR="00082A5E" w:rsidRPr="00E66061" w:rsidRDefault="00082A5E" w:rsidP="00082A5E">
      <w:pPr>
        <w:spacing w:line="276" w:lineRule="auto"/>
        <w:jc w:val="both"/>
        <w:rPr>
          <w:rFonts w:eastAsia="Calibri"/>
          <w:lang w:val="en-US" w:bidi="pa-IN"/>
        </w:rPr>
      </w:pPr>
    </w:p>
    <w:p w14:paraId="6019F634" w14:textId="77777777" w:rsidR="00082A5E" w:rsidRPr="00E66061" w:rsidRDefault="00082A5E" w:rsidP="00082A5E">
      <w:pPr>
        <w:spacing w:line="276" w:lineRule="auto"/>
        <w:ind w:firstLine="720"/>
        <w:jc w:val="both"/>
        <w:rPr>
          <w:rFonts w:eastAsia="Calibri"/>
          <w:sz w:val="16"/>
          <w:szCs w:val="16"/>
          <w:lang w:val="en-US" w:bidi="pa-IN"/>
        </w:rPr>
      </w:pPr>
      <w:r w:rsidRPr="00E66061">
        <w:rPr>
          <w:rFonts w:eastAsia="Calibri"/>
          <w:b/>
          <w:bCs/>
          <w:sz w:val="16"/>
          <w:szCs w:val="16"/>
          <w:lang w:val="en-US" w:bidi="pa-IN"/>
        </w:rPr>
        <w:t xml:space="preserve">NOTE </w:t>
      </w:r>
      <w:r w:rsidRPr="00E66061">
        <w:rPr>
          <w:rFonts w:eastAsia="Calibri"/>
          <w:sz w:val="16"/>
          <w:szCs w:val="16"/>
          <w:lang w:val="en-US" w:bidi="pa-IN"/>
        </w:rPr>
        <w:t>— Perchloroethylene should be stored over anhydrous sodium carbonate to neutralize any hydrochloric acid formed.</w:t>
      </w:r>
    </w:p>
    <w:p w14:paraId="5F0711B7" w14:textId="77777777" w:rsidR="00082A5E" w:rsidRPr="00E66061" w:rsidRDefault="00082A5E" w:rsidP="00082A5E">
      <w:pPr>
        <w:spacing w:line="276" w:lineRule="auto"/>
        <w:ind w:firstLine="720"/>
        <w:jc w:val="both"/>
        <w:rPr>
          <w:rFonts w:eastAsia="Calibri"/>
          <w:sz w:val="16"/>
          <w:szCs w:val="16"/>
          <w:lang w:val="en-US" w:bidi="pa-IN"/>
        </w:rPr>
      </w:pPr>
    </w:p>
    <w:p w14:paraId="2D3F77BE"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-4.4 Apparatus</w:t>
      </w:r>
    </w:p>
    <w:p w14:paraId="76E17AD4" w14:textId="77777777" w:rsidR="00082A5E" w:rsidRPr="00E66061" w:rsidRDefault="00082A5E" w:rsidP="00082A5E">
      <w:pPr>
        <w:spacing w:line="276" w:lineRule="auto"/>
        <w:jc w:val="both"/>
        <w:rPr>
          <w:rFonts w:eastAsia="Calibri"/>
          <w:b/>
          <w:bCs/>
          <w:lang w:val="en-US" w:bidi="pa-IN"/>
        </w:rPr>
      </w:pPr>
    </w:p>
    <w:p w14:paraId="433209CE" w14:textId="6CB89D5C"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-4.4.1</w:t>
      </w:r>
      <w:r w:rsidRPr="00E66061">
        <w:rPr>
          <w:rFonts w:eastAsia="Calibri"/>
          <w:lang w:val="en-US" w:bidi="pa-IN"/>
        </w:rPr>
        <w:t xml:space="preserve"> Suitable mechanical device consisting of a water bath containing a rotatable shaft which supports, radially, glass or </w:t>
      </w:r>
      <w:r w:rsidR="00FE68B6" w:rsidRPr="00E66061">
        <w:rPr>
          <w:rFonts w:eastAsia="Calibri"/>
          <w:lang w:val="en-US" w:bidi="pa-IN"/>
        </w:rPr>
        <w:t>stainless-steel</w:t>
      </w:r>
      <w:r w:rsidRPr="00E66061">
        <w:rPr>
          <w:rFonts w:eastAsia="Calibri"/>
          <w:lang w:val="en-US" w:bidi="pa-IN"/>
        </w:rPr>
        <w:t xml:space="preserve"> containers (75 ± 5 mm diameter × 125 ± 10 mm high) of approximately 550 ± 50 ml capacity, the bottom of the containers being 45 ± 10 mm from the </w:t>
      </w:r>
      <w:proofErr w:type="spellStart"/>
      <w:r w:rsidRPr="00E66061">
        <w:rPr>
          <w:rFonts w:eastAsia="Calibri"/>
          <w:lang w:val="en-US" w:bidi="pa-IN"/>
        </w:rPr>
        <w:t>centre</w:t>
      </w:r>
      <w:proofErr w:type="spellEnd"/>
      <w:r w:rsidRPr="00E66061">
        <w:rPr>
          <w:rFonts w:eastAsia="Calibri"/>
          <w:lang w:val="en-US" w:bidi="pa-IN"/>
        </w:rPr>
        <w:t xml:space="preserve"> of the shaft. The shaft/container assembly is rotated at a frequency of 40 ± 2 </w:t>
      </w:r>
      <w:proofErr w:type="gramStart"/>
      <w:r w:rsidRPr="00E66061">
        <w:rPr>
          <w:rFonts w:eastAsia="Calibri"/>
          <w:lang w:val="en-US" w:bidi="pa-IN"/>
        </w:rPr>
        <w:t>min</w:t>
      </w:r>
      <w:r w:rsidRPr="00E66061">
        <w:rPr>
          <w:rFonts w:eastAsia="Calibri"/>
          <w:vertAlign w:val="superscript"/>
          <w:lang w:val="en-US" w:bidi="pa-IN"/>
        </w:rPr>
        <w:t>-1</w:t>
      </w:r>
      <w:proofErr w:type="gramEnd"/>
      <w:r w:rsidRPr="00E66061">
        <w:rPr>
          <w:rFonts w:eastAsia="Calibri"/>
          <w:lang w:val="en-US" w:bidi="pa-IN"/>
        </w:rPr>
        <w:t>. The temperature of the water bath is thermostatically controlled to maintain the test solvent at 30 ± 2°C.</w:t>
      </w:r>
    </w:p>
    <w:p w14:paraId="71AF082A" w14:textId="77777777" w:rsidR="00082A5E" w:rsidRPr="00E66061" w:rsidRDefault="00082A5E" w:rsidP="00082A5E">
      <w:pPr>
        <w:spacing w:line="276" w:lineRule="auto"/>
        <w:jc w:val="both"/>
        <w:rPr>
          <w:rFonts w:eastAsia="Calibri"/>
          <w:lang w:val="en-US" w:bidi="pa-IN"/>
        </w:rPr>
      </w:pPr>
    </w:p>
    <w:p w14:paraId="62D91569" w14:textId="77777777" w:rsidR="00082A5E" w:rsidRPr="00E66061" w:rsidRDefault="00082A5E" w:rsidP="00082A5E">
      <w:pPr>
        <w:spacing w:line="276" w:lineRule="auto"/>
        <w:ind w:left="720"/>
        <w:jc w:val="both"/>
        <w:rPr>
          <w:rFonts w:eastAsia="Calibri"/>
          <w:b/>
          <w:bCs/>
          <w:sz w:val="16"/>
          <w:szCs w:val="16"/>
          <w:lang w:val="en-US" w:bidi="pa-IN"/>
        </w:rPr>
      </w:pPr>
      <w:r w:rsidRPr="00E66061">
        <w:rPr>
          <w:rFonts w:eastAsia="Calibri"/>
          <w:b/>
          <w:bCs/>
          <w:sz w:val="16"/>
          <w:szCs w:val="16"/>
          <w:lang w:val="en-US" w:bidi="pa-IN"/>
        </w:rPr>
        <w:t xml:space="preserve">NOTE </w:t>
      </w:r>
      <w:r w:rsidRPr="00E66061">
        <w:rPr>
          <w:rFonts w:eastAsia="Calibri"/>
          <w:sz w:val="16"/>
          <w:szCs w:val="16"/>
          <w:lang w:val="en-US" w:bidi="pa-IN"/>
        </w:rPr>
        <w:t xml:space="preserve">— Other mechanical devices may also be used for the test provided that the results are identical with those obtained by the apparatus described under </w:t>
      </w:r>
      <w:r>
        <w:rPr>
          <w:rFonts w:eastAsia="Calibri"/>
          <w:b/>
          <w:bCs/>
          <w:sz w:val="16"/>
          <w:szCs w:val="16"/>
          <w:lang w:val="en-US" w:bidi="pa-IN"/>
        </w:rPr>
        <w:t>B</w:t>
      </w:r>
      <w:r w:rsidRPr="00E66061">
        <w:rPr>
          <w:rFonts w:eastAsia="Calibri"/>
          <w:b/>
          <w:bCs/>
          <w:sz w:val="16"/>
          <w:szCs w:val="16"/>
          <w:lang w:val="en-US" w:bidi="pa-IN"/>
        </w:rPr>
        <w:t>-4.4.1.</w:t>
      </w:r>
    </w:p>
    <w:p w14:paraId="3D175B66" w14:textId="77777777" w:rsidR="00082A5E" w:rsidRPr="00E66061" w:rsidRDefault="00082A5E" w:rsidP="00082A5E">
      <w:pPr>
        <w:spacing w:line="276" w:lineRule="auto"/>
        <w:jc w:val="both"/>
        <w:rPr>
          <w:rFonts w:eastAsia="Calibri"/>
          <w:lang w:val="en-US" w:bidi="pa-IN"/>
        </w:rPr>
      </w:pPr>
    </w:p>
    <w:p w14:paraId="441A345E" w14:textId="14698583"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-4.4.2</w:t>
      </w:r>
      <w:r w:rsidRPr="00E66061">
        <w:rPr>
          <w:rFonts w:eastAsia="Calibri"/>
          <w:lang w:val="en-US" w:bidi="pa-IN"/>
        </w:rPr>
        <w:t xml:space="preserve"> Glass or </w:t>
      </w:r>
      <w:r w:rsidR="00FE68B6" w:rsidRPr="00E66061">
        <w:rPr>
          <w:rFonts w:eastAsia="Calibri"/>
          <w:lang w:val="en-US" w:bidi="pa-IN"/>
        </w:rPr>
        <w:t>stainless-steel</w:t>
      </w:r>
      <w:r w:rsidRPr="00E66061">
        <w:rPr>
          <w:rFonts w:eastAsia="Calibri"/>
          <w:lang w:val="en-US" w:bidi="pa-IN"/>
        </w:rPr>
        <w:t xml:space="preserve"> containers of approximately 550 ml capacity which shall be closed using solvent resistant gaskets.</w:t>
      </w:r>
    </w:p>
    <w:p w14:paraId="3C57CB99" w14:textId="77777777" w:rsidR="00082A5E" w:rsidRPr="00E66061" w:rsidRDefault="00082A5E" w:rsidP="00082A5E">
      <w:pPr>
        <w:spacing w:line="276" w:lineRule="auto"/>
        <w:jc w:val="both"/>
        <w:rPr>
          <w:rFonts w:eastAsia="Calibri"/>
          <w:lang w:val="en-US" w:bidi="pa-IN"/>
        </w:rPr>
      </w:pPr>
    </w:p>
    <w:p w14:paraId="0F2A7112" w14:textId="44F27B4F"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-4.4.3</w:t>
      </w:r>
      <w:r w:rsidRPr="00E66061">
        <w:rPr>
          <w:rFonts w:eastAsia="Calibri"/>
          <w:lang w:val="en-US" w:bidi="pa-IN"/>
        </w:rPr>
        <w:t xml:space="preserve"> </w:t>
      </w:r>
      <w:r w:rsidR="00FE68B6" w:rsidRPr="00E66061">
        <w:rPr>
          <w:rFonts w:eastAsia="Calibri"/>
          <w:lang w:val="en-US" w:bidi="pa-IN"/>
        </w:rPr>
        <w:t>non-corrodible</w:t>
      </w:r>
      <w:r w:rsidRPr="00E66061">
        <w:rPr>
          <w:rFonts w:eastAsia="Calibri"/>
          <w:lang w:val="en-US" w:bidi="pa-IN"/>
        </w:rPr>
        <w:t xml:space="preserve"> (stainless) steel discs, </w:t>
      </w:r>
      <w:r w:rsidR="00F15F30">
        <w:rPr>
          <w:rFonts w:eastAsia="Calibri"/>
          <w:lang w:val="en-US" w:bidi="pa-IN"/>
        </w:rPr>
        <w:t>(</w:t>
      </w:r>
      <w:r w:rsidRPr="00E66061">
        <w:rPr>
          <w:rFonts w:eastAsia="Calibri"/>
          <w:lang w:val="en-US" w:bidi="pa-IN"/>
        </w:rPr>
        <w:t>30 ± 2</w:t>
      </w:r>
      <w:r w:rsidR="00F15F30">
        <w:rPr>
          <w:rFonts w:eastAsia="Calibri"/>
          <w:lang w:val="en-US" w:bidi="pa-IN"/>
        </w:rPr>
        <w:t>)</w:t>
      </w:r>
      <w:r w:rsidRPr="00E66061">
        <w:rPr>
          <w:rFonts w:eastAsia="Calibri"/>
          <w:lang w:val="en-US" w:bidi="pa-IN"/>
        </w:rPr>
        <w:t xml:space="preserve"> × </w:t>
      </w:r>
      <w:r w:rsidR="00F15F30">
        <w:rPr>
          <w:rFonts w:eastAsia="Calibri"/>
          <w:lang w:val="en-US" w:bidi="pa-IN"/>
        </w:rPr>
        <w:t>(</w:t>
      </w:r>
      <w:r w:rsidRPr="00E66061">
        <w:rPr>
          <w:rFonts w:eastAsia="Calibri"/>
          <w:lang w:val="en-US" w:bidi="pa-IN"/>
        </w:rPr>
        <w:t>3 ± 0.5</w:t>
      </w:r>
      <w:r w:rsidR="00F15F30">
        <w:rPr>
          <w:rFonts w:eastAsia="Calibri"/>
          <w:lang w:val="en-US" w:bidi="pa-IN"/>
        </w:rPr>
        <w:t>)</w:t>
      </w:r>
      <w:r w:rsidRPr="00E66061">
        <w:rPr>
          <w:rFonts w:eastAsia="Calibri"/>
          <w:lang w:val="en-US" w:bidi="pa-IN"/>
        </w:rPr>
        <w:t xml:space="preserve"> mm, smooth and free from rough edges of mass 20 ± 2 g.</w:t>
      </w:r>
    </w:p>
    <w:p w14:paraId="6A4073C3" w14:textId="77777777" w:rsidR="00082A5E" w:rsidRPr="00E66061" w:rsidRDefault="00082A5E" w:rsidP="00082A5E">
      <w:pPr>
        <w:spacing w:line="276" w:lineRule="auto"/>
        <w:jc w:val="both"/>
        <w:rPr>
          <w:rFonts w:eastAsia="Calibri"/>
          <w:lang w:val="en-US" w:bidi="pa-IN"/>
        </w:rPr>
      </w:pPr>
    </w:p>
    <w:p w14:paraId="45A5F0D5"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B</w:t>
      </w:r>
      <w:r w:rsidRPr="00E66061">
        <w:rPr>
          <w:rFonts w:eastAsia="Calibri"/>
          <w:b/>
          <w:bCs/>
          <w:lang w:val="en-US" w:bidi="pa-IN"/>
        </w:rPr>
        <w:t>-4.5 Procedure</w:t>
      </w:r>
    </w:p>
    <w:p w14:paraId="0A14F1ED" w14:textId="77777777" w:rsidR="00082A5E" w:rsidRPr="00E66061" w:rsidRDefault="00082A5E" w:rsidP="00082A5E">
      <w:pPr>
        <w:spacing w:line="276" w:lineRule="auto"/>
        <w:jc w:val="both"/>
        <w:rPr>
          <w:rFonts w:eastAsia="Calibri"/>
          <w:b/>
          <w:bCs/>
          <w:lang w:val="en-US" w:bidi="pa-IN"/>
        </w:rPr>
      </w:pPr>
    </w:p>
    <w:p w14:paraId="6091BCB4"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-4.5.1</w:t>
      </w:r>
      <w:r w:rsidRPr="00E66061">
        <w:rPr>
          <w:rFonts w:eastAsia="Calibri"/>
          <w:lang w:val="en-US" w:bidi="pa-IN"/>
        </w:rPr>
        <w:t xml:space="preserve"> Prepare a bag with inside dimensions of 10 × 10 cm using the undyed cotton twill cloth by sewing together two squares of this cloth around three sides. Place the specimen and 12 steel discs inside the bag. Close the bag by any convenient means.</w:t>
      </w:r>
    </w:p>
    <w:p w14:paraId="52013AA7" w14:textId="77777777" w:rsidR="00082A5E" w:rsidRPr="00E66061" w:rsidRDefault="00082A5E" w:rsidP="00082A5E">
      <w:pPr>
        <w:spacing w:line="276" w:lineRule="auto"/>
        <w:jc w:val="both"/>
        <w:rPr>
          <w:rFonts w:eastAsia="Calibri"/>
          <w:lang w:val="en-US" w:bidi="pa-IN"/>
        </w:rPr>
      </w:pPr>
    </w:p>
    <w:p w14:paraId="1433FCC6" w14:textId="03251C4E"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-4.5.2</w:t>
      </w:r>
      <w:r w:rsidRPr="00E66061">
        <w:rPr>
          <w:rFonts w:eastAsia="Calibri"/>
          <w:lang w:val="en-US" w:bidi="pa-IN"/>
        </w:rPr>
        <w:t xml:space="preserve"> Place the bag containing the specimen and the steel discs in the container and add 200 ml of </w:t>
      </w:r>
      <w:r w:rsidR="00FE68B6" w:rsidRPr="00E66061">
        <w:rPr>
          <w:rFonts w:eastAsia="Calibri"/>
          <w:lang w:val="en-US" w:bidi="pa-IN"/>
        </w:rPr>
        <w:t>dry-cleaning</w:t>
      </w:r>
      <w:r w:rsidRPr="00E66061">
        <w:rPr>
          <w:rFonts w:eastAsia="Calibri"/>
          <w:lang w:val="en-US" w:bidi="pa-IN"/>
        </w:rPr>
        <w:t xml:space="preserve"> solvent at 30 ± 2°C. Treat the specimens for 30 minutes at 30 </w:t>
      </w:r>
      <w:r w:rsidR="00F15F30" w:rsidRPr="00E66061">
        <w:rPr>
          <w:rFonts w:eastAsia="Calibri"/>
          <w:lang w:val="en-US" w:bidi="pa-IN"/>
        </w:rPr>
        <w:t>±</w:t>
      </w:r>
      <w:r w:rsidRPr="00E66061">
        <w:rPr>
          <w:rFonts w:eastAsia="Calibri"/>
          <w:lang w:val="en-US" w:bidi="pa-IN"/>
        </w:rPr>
        <w:t xml:space="preserve"> 2°C in the specified mechanical device as specified in </w:t>
      </w:r>
      <w:r>
        <w:rPr>
          <w:rFonts w:eastAsia="Calibri"/>
          <w:b/>
          <w:bCs/>
          <w:lang w:val="en-US" w:bidi="pa-IN"/>
        </w:rPr>
        <w:t>B</w:t>
      </w:r>
      <w:r w:rsidRPr="00E66061">
        <w:rPr>
          <w:rFonts w:eastAsia="Calibri"/>
          <w:b/>
          <w:bCs/>
          <w:lang w:val="en-US" w:bidi="pa-IN"/>
        </w:rPr>
        <w:t>-4.4.1</w:t>
      </w:r>
      <w:r w:rsidRPr="00E66061">
        <w:rPr>
          <w:rFonts w:eastAsia="Calibri"/>
          <w:lang w:val="en-US" w:bidi="pa-IN"/>
        </w:rPr>
        <w:t>.</w:t>
      </w:r>
    </w:p>
    <w:p w14:paraId="2975052F" w14:textId="77777777" w:rsidR="00082A5E" w:rsidRPr="00E66061" w:rsidRDefault="00082A5E" w:rsidP="00082A5E">
      <w:pPr>
        <w:spacing w:line="276" w:lineRule="auto"/>
        <w:jc w:val="both"/>
        <w:rPr>
          <w:rFonts w:eastAsia="Calibri"/>
          <w:lang w:val="en-US" w:bidi="pa-IN"/>
        </w:rPr>
      </w:pPr>
    </w:p>
    <w:p w14:paraId="095499F8" w14:textId="77777777" w:rsidR="00082A5E" w:rsidRPr="00E66061" w:rsidRDefault="00082A5E" w:rsidP="00082A5E">
      <w:pPr>
        <w:spacing w:line="276" w:lineRule="auto"/>
        <w:jc w:val="both"/>
        <w:rPr>
          <w:rFonts w:eastAsia="Calibri"/>
          <w:lang w:val="en-US" w:bidi="pa-IN"/>
        </w:rPr>
      </w:pPr>
      <w:r>
        <w:rPr>
          <w:rFonts w:eastAsia="Calibri"/>
          <w:b/>
          <w:bCs/>
          <w:lang w:val="en-US" w:bidi="pa-IN"/>
        </w:rPr>
        <w:t>B</w:t>
      </w:r>
      <w:r w:rsidRPr="00E66061">
        <w:rPr>
          <w:rFonts w:eastAsia="Calibri"/>
          <w:b/>
          <w:bCs/>
          <w:lang w:val="en-US" w:bidi="pa-IN"/>
        </w:rPr>
        <w:t>-4.5.3</w:t>
      </w:r>
      <w:r w:rsidRPr="00E66061">
        <w:rPr>
          <w:rFonts w:eastAsia="Calibri"/>
          <w:lang w:val="en-US" w:bidi="pa-IN"/>
        </w:rPr>
        <w:t xml:space="preserve"> Remove the bag from the container, withdraw the specimens, place it between the absorbent paper or cloth and squeeze or centrifuge to remove surplus solvent. Dry the specimen by hanging it in air at a temperature not exceeding 60°C.</w:t>
      </w:r>
    </w:p>
    <w:p w14:paraId="0DA373EC" w14:textId="77777777" w:rsidR="00082A5E" w:rsidRPr="00E66061" w:rsidRDefault="00082A5E" w:rsidP="00082A5E">
      <w:pPr>
        <w:spacing w:line="276" w:lineRule="auto"/>
        <w:jc w:val="both"/>
        <w:rPr>
          <w:rFonts w:eastAsia="Calibri"/>
          <w:lang w:val="en-US" w:bidi="pa-IN"/>
        </w:rPr>
      </w:pPr>
    </w:p>
    <w:p w14:paraId="52A2DA62" w14:textId="77777777" w:rsidR="00082A5E" w:rsidRPr="00E66061" w:rsidRDefault="00082A5E" w:rsidP="00082A5E">
      <w:pPr>
        <w:spacing w:line="276" w:lineRule="auto"/>
        <w:jc w:val="both"/>
        <w:rPr>
          <w:rFonts w:eastAsia="Calibri"/>
          <w:lang w:val="en-US" w:bidi="pa-IN"/>
        </w:rPr>
      </w:pPr>
    </w:p>
    <w:p w14:paraId="4CA0BD8A" w14:textId="77777777" w:rsidR="00082A5E" w:rsidRPr="00E66061" w:rsidRDefault="00082A5E" w:rsidP="00082A5E">
      <w:pPr>
        <w:spacing w:line="276" w:lineRule="auto"/>
        <w:jc w:val="both"/>
        <w:rPr>
          <w:rFonts w:eastAsia="Calibri"/>
          <w:lang w:val="en-US" w:bidi="pa-IN"/>
        </w:rPr>
      </w:pPr>
    </w:p>
    <w:p w14:paraId="4D942C1A" w14:textId="77777777" w:rsidR="00082A5E" w:rsidRPr="00E66061" w:rsidRDefault="00082A5E" w:rsidP="00082A5E">
      <w:pPr>
        <w:spacing w:line="276" w:lineRule="auto"/>
        <w:jc w:val="both"/>
        <w:rPr>
          <w:rFonts w:eastAsia="Calibri"/>
          <w:lang w:val="en-US" w:bidi="pa-IN"/>
        </w:rPr>
      </w:pPr>
    </w:p>
    <w:p w14:paraId="486CBA89" w14:textId="77777777" w:rsidR="00082A5E" w:rsidRPr="00E66061" w:rsidRDefault="00082A5E" w:rsidP="00082A5E">
      <w:pPr>
        <w:spacing w:line="276" w:lineRule="auto"/>
        <w:jc w:val="both"/>
        <w:rPr>
          <w:rFonts w:eastAsia="Calibri"/>
          <w:lang w:val="en-US" w:bidi="pa-IN"/>
        </w:rPr>
      </w:pPr>
    </w:p>
    <w:p w14:paraId="0E3CF27D" w14:textId="77777777" w:rsidR="00082A5E" w:rsidRPr="00E66061" w:rsidRDefault="00082A5E" w:rsidP="00082A5E">
      <w:pPr>
        <w:spacing w:line="276" w:lineRule="auto"/>
        <w:jc w:val="both"/>
        <w:rPr>
          <w:rFonts w:eastAsia="Calibri"/>
          <w:lang w:val="en-US" w:bidi="pa-IN"/>
        </w:rPr>
      </w:pPr>
    </w:p>
    <w:p w14:paraId="532F5B48" w14:textId="77777777" w:rsidR="00082A5E" w:rsidRPr="00E66061" w:rsidRDefault="00082A5E" w:rsidP="00082A5E">
      <w:pPr>
        <w:spacing w:line="276" w:lineRule="auto"/>
        <w:jc w:val="both"/>
        <w:rPr>
          <w:rFonts w:eastAsia="Calibri"/>
          <w:lang w:val="en-US" w:bidi="pa-IN"/>
        </w:rPr>
      </w:pPr>
    </w:p>
    <w:p w14:paraId="5ACDC9FF" w14:textId="77777777" w:rsidR="00082A5E" w:rsidRPr="00E66061" w:rsidRDefault="00082A5E" w:rsidP="00082A5E">
      <w:pPr>
        <w:spacing w:line="276" w:lineRule="auto"/>
        <w:jc w:val="both"/>
        <w:rPr>
          <w:rFonts w:eastAsia="Calibri"/>
          <w:lang w:val="en-US" w:bidi="pa-IN"/>
        </w:rPr>
      </w:pPr>
    </w:p>
    <w:p w14:paraId="23CB2A9C" w14:textId="77777777" w:rsidR="00082A5E" w:rsidRPr="00E66061" w:rsidRDefault="00082A5E" w:rsidP="00082A5E">
      <w:pPr>
        <w:spacing w:line="276" w:lineRule="auto"/>
        <w:jc w:val="both"/>
        <w:rPr>
          <w:rFonts w:eastAsia="Calibri"/>
          <w:lang w:val="en-US" w:bidi="pa-IN"/>
        </w:rPr>
      </w:pPr>
    </w:p>
    <w:p w14:paraId="442E5686" w14:textId="77777777" w:rsidR="00082A5E" w:rsidRPr="00E66061" w:rsidRDefault="00082A5E" w:rsidP="00082A5E">
      <w:pPr>
        <w:spacing w:line="276" w:lineRule="auto"/>
        <w:jc w:val="both"/>
        <w:rPr>
          <w:rFonts w:eastAsia="Calibri"/>
          <w:lang w:val="en-US" w:bidi="pa-IN"/>
        </w:rPr>
      </w:pPr>
    </w:p>
    <w:p w14:paraId="40BA20D5" w14:textId="77777777" w:rsidR="00082A5E" w:rsidRDefault="00082A5E" w:rsidP="00082A5E">
      <w:pPr>
        <w:spacing w:line="276" w:lineRule="auto"/>
        <w:rPr>
          <w:rFonts w:eastAsia="Calibri"/>
          <w:lang w:val="en-US" w:bidi="pa-IN"/>
        </w:rPr>
      </w:pPr>
    </w:p>
    <w:p w14:paraId="3F8A502A" w14:textId="77777777" w:rsidR="00082A5E" w:rsidRDefault="00082A5E" w:rsidP="00082A5E">
      <w:pPr>
        <w:spacing w:line="276" w:lineRule="auto"/>
        <w:jc w:val="center"/>
        <w:rPr>
          <w:rFonts w:eastAsia="Calibri"/>
          <w:b/>
          <w:bCs/>
          <w:sz w:val="28"/>
          <w:szCs w:val="28"/>
          <w:lang w:val="en-US" w:bidi="pa-IN"/>
        </w:rPr>
      </w:pPr>
    </w:p>
    <w:p w14:paraId="38322B5B" w14:textId="77777777" w:rsidR="00082A5E" w:rsidRDefault="00082A5E" w:rsidP="00082A5E">
      <w:pPr>
        <w:spacing w:line="276" w:lineRule="auto"/>
        <w:jc w:val="center"/>
        <w:rPr>
          <w:rFonts w:eastAsia="Calibri"/>
          <w:b/>
          <w:bCs/>
          <w:sz w:val="28"/>
          <w:szCs w:val="28"/>
          <w:lang w:val="en-US" w:bidi="pa-IN"/>
        </w:rPr>
      </w:pPr>
    </w:p>
    <w:p w14:paraId="77B62290" w14:textId="77777777" w:rsidR="00082A5E" w:rsidRDefault="00082A5E" w:rsidP="00082A5E">
      <w:pPr>
        <w:spacing w:line="276" w:lineRule="auto"/>
        <w:jc w:val="center"/>
        <w:rPr>
          <w:rFonts w:eastAsia="Calibri"/>
          <w:b/>
          <w:bCs/>
          <w:sz w:val="28"/>
          <w:szCs w:val="28"/>
          <w:lang w:val="en-US" w:bidi="pa-IN"/>
        </w:rPr>
      </w:pPr>
    </w:p>
    <w:p w14:paraId="63B3F059" w14:textId="77777777" w:rsidR="00082A5E" w:rsidRDefault="00082A5E" w:rsidP="00FE68B6">
      <w:pPr>
        <w:spacing w:line="276" w:lineRule="auto"/>
        <w:rPr>
          <w:rFonts w:eastAsia="Calibri"/>
          <w:b/>
          <w:bCs/>
          <w:sz w:val="28"/>
          <w:szCs w:val="28"/>
          <w:lang w:val="en-US" w:bidi="pa-IN"/>
        </w:rPr>
      </w:pPr>
    </w:p>
    <w:p w14:paraId="2A1F23D4" w14:textId="77777777" w:rsidR="00FE68B6" w:rsidRDefault="00FE68B6" w:rsidP="00FE68B6">
      <w:pPr>
        <w:spacing w:line="276" w:lineRule="auto"/>
        <w:rPr>
          <w:rFonts w:eastAsia="Calibri"/>
          <w:b/>
          <w:bCs/>
          <w:sz w:val="28"/>
          <w:szCs w:val="28"/>
          <w:lang w:val="en-US" w:bidi="pa-IN"/>
        </w:rPr>
      </w:pPr>
    </w:p>
    <w:p w14:paraId="091877DA" w14:textId="77777777" w:rsidR="00082A5E" w:rsidRDefault="00082A5E" w:rsidP="00082A5E">
      <w:pPr>
        <w:spacing w:line="276" w:lineRule="auto"/>
        <w:jc w:val="center"/>
        <w:rPr>
          <w:rFonts w:eastAsia="Calibri"/>
          <w:b/>
          <w:bCs/>
          <w:sz w:val="28"/>
          <w:szCs w:val="28"/>
          <w:lang w:val="en-US" w:bidi="pa-IN"/>
        </w:rPr>
      </w:pPr>
    </w:p>
    <w:p w14:paraId="0ABAA0CB" w14:textId="77777777" w:rsidR="00082A5E" w:rsidRPr="00FE68B6" w:rsidRDefault="00082A5E" w:rsidP="00082A5E">
      <w:pPr>
        <w:spacing w:line="276" w:lineRule="auto"/>
        <w:jc w:val="center"/>
        <w:rPr>
          <w:rFonts w:eastAsia="Calibri"/>
          <w:b/>
          <w:bCs/>
          <w:lang w:val="en-US" w:bidi="pa-IN"/>
        </w:rPr>
      </w:pPr>
      <w:r w:rsidRPr="00FE68B6">
        <w:rPr>
          <w:rFonts w:eastAsia="Calibri"/>
          <w:b/>
          <w:bCs/>
          <w:lang w:val="en-US" w:bidi="pa-IN"/>
        </w:rPr>
        <w:lastRenderedPageBreak/>
        <w:t>ANNEX C</w:t>
      </w:r>
    </w:p>
    <w:p w14:paraId="34B740DF" w14:textId="77777777" w:rsidR="00082A5E" w:rsidRPr="00FE68B6" w:rsidRDefault="00082A5E" w:rsidP="00082A5E">
      <w:pPr>
        <w:spacing w:line="276" w:lineRule="auto"/>
        <w:jc w:val="center"/>
        <w:rPr>
          <w:rFonts w:eastAsia="Calibri"/>
          <w:lang w:val="en-US" w:bidi="pa-IN"/>
        </w:rPr>
      </w:pPr>
      <w:r w:rsidRPr="00FE68B6">
        <w:rPr>
          <w:rFonts w:eastAsia="Calibri"/>
          <w:b/>
          <w:bCs/>
          <w:lang w:val="en-US" w:bidi="pa-IN"/>
        </w:rPr>
        <w:t xml:space="preserve"> </w:t>
      </w:r>
      <w:r w:rsidRPr="00FE68B6">
        <w:rPr>
          <w:rFonts w:eastAsia="Calibri"/>
          <w:lang w:val="en-US" w:bidi="pa-IN"/>
        </w:rPr>
        <w:t>(</w:t>
      </w:r>
      <w:r w:rsidRPr="00FE68B6">
        <w:rPr>
          <w:rFonts w:eastAsia="Calibri"/>
          <w:i/>
          <w:iCs/>
          <w:lang w:val="en-US" w:bidi="pa-IN"/>
        </w:rPr>
        <w:t>Clause</w:t>
      </w:r>
      <w:r w:rsidRPr="00FE68B6">
        <w:rPr>
          <w:rFonts w:eastAsia="Calibri"/>
          <w:lang w:val="en-US" w:bidi="pa-IN"/>
        </w:rPr>
        <w:t xml:space="preserve"> 7.5.4.1)</w:t>
      </w:r>
    </w:p>
    <w:p w14:paraId="75407C88" w14:textId="77777777" w:rsidR="00082A5E" w:rsidRPr="00FE68B6" w:rsidRDefault="00082A5E" w:rsidP="00082A5E">
      <w:pPr>
        <w:spacing w:line="276" w:lineRule="auto"/>
        <w:jc w:val="center"/>
        <w:rPr>
          <w:rFonts w:eastAsia="Calibri"/>
          <w:b/>
          <w:bCs/>
          <w:lang w:val="en-US" w:bidi="pa-IN"/>
        </w:rPr>
      </w:pPr>
    </w:p>
    <w:p w14:paraId="45F65F39" w14:textId="77777777" w:rsidR="00082A5E" w:rsidRPr="00FE68B6" w:rsidRDefault="00082A5E" w:rsidP="00082A5E">
      <w:pPr>
        <w:spacing w:line="276" w:lineRule="auto"/>
        <w:jc w:val="center"/>
        <w:rPr>
          <w:rFonts w:eastAsia="Calibri"/>
          <w:b/>
          <w:bCs/>
          <w:lang w:val="en-US" w:bidi="pa-IN"/>
        </w:rPr>
      </w:pPr>
      <w:r w:rsidRPr="00FE68B6">
        <w:rPr>
          <w:rFonts w:eastAsia="Calibri"/>
          <w:b/>
          <w:bCs/>
          <w:lang w:val="en-US" w:bidi="pa-IN"/>
        </w:rPr>
        <w:t>MEASUREMENT OF CHAR LENGTH</w:t>
      </w:r>
    </w:p>
    <w:p w14:paraId="17AFE441" w14:textId="77777777" w:rsidR="00082A5E" w:rsidRPr="00FE68B6" w:rsidRDefault="00082A5E" w:rsidP="00082A5E">
      <w:pPr>
        <w:spacing w:line="276" w:lineRule="auto"/>
        <w:jc w:val="center"/>
        <w:rPr>
          <w:rFonts w:eastAsia="Calibri"/>
          <w:b/>
          <w:bCs/>
          <w:lang w:val="en-US" w:bidi="pa-IN"/>
        </w:rPr>
      </w:pPr>
    </w:p>
    <w:p w14:paraId="51D43D39"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C</w:t>
      </w:r>
      <w:r w:rsidRPr="00E66061">
        <w:rPr>
          <w:rFonts w:eastAsia="Calibri"/>
          <w:b/>
          <w:bCs/>
          <w:lang w:val="en-US" w:bidi="pa-IN"/>
        </w:rPr>
        <w:t>-l APPARATUS</w:t>
      </w:r>
    </w:p>
    <w:p w14:paraId="563D829B" w14:textId="77777777" w:rsidR="00082A5E" w:rsidRPr="00E66061" w:rsidRDefault="00082A5E" w:rsidP="00082A5E">
      <w:pPr>
        <w:spacing w:line="276" w:lineRule="auto"/>
        <w:jc w:val="both"/>
        <w:rPr>
          <w:rFonts w:eastAsia="Calibri"/>
          <w:b/>
          <w:bCs/>
          <w:lang w:val="en-US" w:bidi="pa-IN"/>
        </w:rPr>
      </w:pPr>
    </w:p>
    <w:p w14:paraId="10C8586A" w14:textId="77777777"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-l.1</w:t>
      </w:r>
      <w:r w:rsidRPr="00E66061">
        <w:rPr>
          <w:rFonts w:eastAsia="Calibri"/>
          <w:lang w:val="en-US" w:bidi="pa-IN"/>
        </w:rPr>
        <w:t xml:space="preserve"> A hook and weight assembly. The combined mass of the assembly should be as given in Table 1.</w:t>
      </w:r>
    </w:p>
    <w:p w14:paraId="70F4A7C2" w14:textId="77777777" w:rsidR="00082A5E" w:rsidRPr="00E66061" w:rsidRDefault="00082A5E" w:rsidP="00082A5E">
      <w:pPr>
        <w:spacing w:line="276" w:lineRule="auto"/>
        <w:jc w:val="both"/>
        <w:rPr>
          <w:rFonts w:eastAsia="Calibri"/>
          <w:lang w:val="en-US" w:bidi="pa-IN"/>
        </w:rPr>
      </w:pPr>
    </w:p>
    <w:p w14:paraId="74D4A1BA" w14:textId="77777777" w:rsidR="00082A5E" w:rsidRDefault="00082A5E" w:rsidP="00082A5E">
      <w:pPr>
        <w:spacing w:line="276" w:lineRule="auto"/>
        <w:jc w:val="center"/>
        <w:rPr>
          <w:rFonts w:eastAsia="Calibri"/>
          <w:b/>
          <w:bCs/>
          <w:lang w:val="en-US" w:bidi="pa-IN"/>
        </w:rPr>
      </w:pPr>
      <w:r w:rsidRPr="00E66061">
        <w:rPr>
          <w:rFonts w:eastAsia="Calibri"/>
          <w:b/>
          <w:bCs/>
          <w:lang w:val="en-US" w:bidi="pa-IN"/>
        </w:rPr>
        <w:t>Table 1 Mass to Tear Charred Fabric</w:t>
      </w:r>
    </w:p>
    <w:p w14:paraId="1C4988AC" w14:textId="79D4E375" w:rsidR="000E2D31" w:rsidRDefault="000E2D31" w:rsidP="00082A5E">
      <w:pPr>
        <w:spacing w:line="276" w:lineRule="auto"/>
        <w:jc w:val="center"/>
        <w:rPr>
          <w:rFonts w:eastAsia="Calibri"/>
          <w:lang w:val="en-US" w:bidi="pa-IN"/>
        </w:rPr>
      </w:pPr>
      <w:r w:rsidRPr="00624765">
        <w:rPr>
          <w:rFonts w:eastAsia="Calibri"/>
          <w:lang w:val="en-US" w:bidi="pa-IN"/>
        </w:rPr>
        <w:t>(</w:t>
      </w:r>
      <w:r w:rsidR="00624765" w:rsidRPr="00624765">
        <w:rPr>
          <w:rFonts w:eastAsia="Calibri"/>
          <w:i/>
          <w:iCs/>
          <w:lang w:val="en-US" w:bidi="pa-IN"/>
        </w:rPr>
        <w:t>clause</w:t>
      </w:r>
      <w:r w:rsidR="00624765" w:rsidRPr="00624765">
        <w:rPr>
          <w:rFonts w:eastAsia="Calibri"/>
          <w:lang w:val="en-US" w:bidi="pa-IN"/>
        </w:rPr>
        <w:t xml:space="preserve"> C-1.1)</w:t>
      </w:r>
    </w:p>
    <w:p w14:paraId="2DBC7979" w14:textId="77777777" w:rsidR="00624765" w:rsidRPr="00624765" w:rsidRDefault="00624765" w:rsidP="00082A5E">
      <w:pPr>
        <w:spacing w:line="276" w:lineRule="auto"/>
        <w:jc w:val="center"/>
        <w:rPr>
          <w:rFonts w:eastAsia="Calibri"/>
          <w:lang w:val="en-US" w:bidi="pa-IN"/>
        </w:rPr>
      </w:pPr>
    </w:p>
    <w:tbl>
      <w:tblPr>
        <w:tblStyle w:val="TableGrid"/>
        <w:tblW w:w="0" w:type="auto"/>
        <w:tblLook w:val="04A0" w:firstRow="1" w:lastRow="0" w:firstColumn="1" w:lastColumn="0" w:noHBand="0" w:noVBand="1"/>
      </w:tblPr>
      <w:tblGrid>
        <w:gridCol w:w="1345"/>
        <w:gridCol w:w="4888"/>
        <w:gridCol w:w="3117"/>
      </w:tblGrid>
      <w:tr w:rsidR="00082A5E" w:rsidRPr="00E66061" w14:paraId="5381E2FF" w14:textId="77777777" w:rsidTr="00C90A91">
        <w:tc>
          <w:tcPr>
            <w:tcW w:w="1345" w:type="dxa"/>
          </w:tcPr>
          <w:p w14:paraId="1C4D5E20" w14:textId="77777777" w:rsidR="00082A5E" w:rsidRPr="00E66061" w:rsidRDefault="00082A5E" w:rsidP="00C90A91">
            <w:pPr>
              <w:spacing w:line="276" w:lineRule="auto"/>
              <w:jc w:val="center"/>
              <w:rPr>
                <w:rFonts w:eastAsia="Calibri"/>
                <w:b/>
                <w:bCs/>
                <w:lang w:val="en-US" w:bidi="pa-IN"/>
              </w:rPr>
            </w:pPr>
            <w:proofErr w:type="spellStart"/>
            <w:r w:rsidRPr="00E66061">
              <w:rPr>
                <w:rFonts w:eastAsia="Calibri"/>
                <w:b/>
                <w:bCs/>
                <w:lang w:val="en-US" w:bidi="pa-IN"/>
              </w:rPr>
              <w:t>Sl</w:t>
            </w:r>
            <w:proofErr w:type="spellEnd"/>
            <w:r w:rsidRPr="00E66061">
              <w:rPr>
                <w:rFonts w:eastAsia="Calibri"/>
                <w:b/>
                <w:bCs/>
                <w:lang w:val="en-US" w:bidi="pa-IN"/>
              </w:rPr>
              <w:t xml:space="preserve"> No.</w:t>
            </w:r>
          </w:p>
        </w:tc>
        <w:tc>
          <w:tcPr>
            <w:tcW w:w="4888" w:type="dxa"/>
          </w:tcPr>
          <w:p w14:paraId="5F20A759"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Mass of Fabric Being</w:t>
            </w:r>
          </w:p>
          <w:p w14:paraId="02C0E43E"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 xml:space="preserve"> Tested </w:t>
            </w:r>
            <w:proofErr w:type="gramStart"/>
            <w:r w:rsidRPr="00E66061">
              <w:rPr>
                <w:rFonts w:eastAsia="Calibri"/>
                <w:b/>
                <w:bCs/>
                <w:lang w:val="en-US" w:bidi="pa-IN"/>
              </w:rPr>
              <w:t>( g</w:t>
            </w:r>
            <w:proofErr w:type="gramEnd"/>
            <w:r w:rsidRPr="00E66061">
              <w:rPr>
                <w:rFonts w:eastAsia="Calibri"/>
                <w:b/>
                <w:bCs/>
                <w:lang w:val="en-US" w:bidi="pa-IN"/>
              </w:rPr>
              <w:t>/m</w:t>
            </w:r>
            <w:r w:rsidRPr="00E66061">
              <w:rPr>
                <w:rFonts w:eastAsia="Calibri"/>
                <w:b/>
                <w:bCs/>
                <w:vertAlign w:val="superscript"/>
                <w:lang w:val="en-US" w:bidi="pa-IN"/>
              </w:rPr>
              <w:t>2</w:t>
            </w:r>
            <w:r w:rsidRPr="00E66061">
              <w:rPr>
                <w:rFonts w:eastAsia="Calibri"/>
                <w:b/>
                <w:bCs/>
                <w:lang w:val="en-US" w:bidi="pa-IN"/>
              </w:rPr>
              <w:t xml:space="preserve"> )</w:t>
            </w:r>
          </w:p>
        </w:tc>
        <w:tc>
          <w:tcPr>
            <w:tcW w:w="3117" w:type="dxa"/>
          </w:tcPr>
          <w:p w14:paraId="3D00C902"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Total Mass Used to</w:t>
            </w:r>
          </w:p>
          <w:p w14:paraId="622C2B31" w14:textId="77777777" w:rsidR="00082A5E" w:rsidRPr="00E66061" w:rsidRDefault="00082A5E" w:rsidP="00C90A91">
            <w:pPr>
              <w:spacing w:line="276" w:lineRule="auto"/>
              <w:jc w:val="center"/>
              <w:rPr>
                <w:rFonts w:eastAsia="Calibri"/>
                <w:b/>
                <w:bCs/>
                <w:lang w:val="en-US" w:bidi="pa-IN"/>
              </w:rPr>
            </w:pPr>
            <w:r w:rsidRPr="00E66061">
              <w:rPr>
                <w:rFonts w:eastAsia="Calibri"/>
                <w:b/>
                <w:bCs/>
                <w:lang w:val="en-US" w:bidi="pa-IN"/>
              </w:rPr>
              <w:t>Tear The Fabric</w:t>
            </w:r>
          </w:p>
        </w:tc>
      </w:tr>
      <w:tr w:rsidR="00624765" w:rsidRPr="00E66061" w14:paraId="5B2D0B4B" w14:textId="77777777" w:rsidTr="00C90A91">
        <w:tc>
          <w:tcPr>
            <w:tcW w:w="1345" w:type="dxa"/>
          </w:tcPr>
          <w:p w14:paraId="0DFDBA6D" w14:textId="1511909E" w:rsidR="00624765" w:rsidRPr="00E66061" w:rsidRDefault="00624765" w:rsidP="00C90A91">
            <w:pPr>
              <w:spacing w:line="276" w:lineRule="auto"/>
              <w:jc w:val="center"/>
              <w:rPr>
                <w:rFonts w:eastAsia="Calibri"/>
                <w:b/>
                <w:bCs/>
                <w:lang w:val="en-US" w:bidi="pa-IN"/>
              </w:rPr>
            </w:pPr>
            <w:r>
              <w:rPr>
                <w:rFonts w:eastAsia="Calibri"/>
                <w:b/>
                <w:bCs/>
                <w:lang w:val="en-US" w:bidi="pa-IN"/>
              </w:rPr>
              <w:t>(1)</w:t>
            </w:r>
          </w:p>
        </w:tc>
        <w:tc>
          <w:tcPr>
            <w:tcW w:w="4888" w:type="dxa"/>
          </w:tcPr>
          <w:p w14:paraId="59E5A244" w14:textId="0BBA7FF8" w:rsidR="00624765" w:rsidRPr="00E66061" w:rsidRDefault="00624765" w:rsidP="00C90A91">
            <w:pPr>
              <w:spacing w:line="276" w:lineRule="auto"/>
              <w:jc w:val="center"/>
              <w:rPr>
                <w:rFonts w:eastAsia="Calibri"/>
                <w:b/>
                <w:bCs/>
                <w:lang w:val="en-US" w:bidi="pa-IN"/>
              </w:rPr>
            </w:pPr>
            <w:r>
              <w:rPr>
                <w:rFonts w:eastAsia="Calibri"/>
                <w:b/>
                <w:bCs/>
                <w:lang w:val="en-US" w:bidi="pa-IN"/>
              </w:rPr>
              <w:t>(2)</w:t>
            </w:r>
          </w:p>
        </w:tc>
        <w:tc>
          <w:tcPr>
            <w:tcW w:w="3117" w:type="dxa"/>
          </w:tcPr>
          <w:p w14:paraId="598EED28" w14:textId="66C7F48D" w:rsidR="00624765" w:rsidRPr="00E66061" w:rsidRDefault="00624765" w:rsidP="00C90A91">
            <w:pPr>
              <w:spacing w:line="276" w:lineRule="auto"/>
              <w:jc w:val="center"/>
              <w:rPr>
                <w:rFonts w:eastAsia="Calibri"/>
                <w:b/>
                <w:bCs/>
                <w:lang w:val="en-US" w:bidi="pa-IN"/>
              </w:rPr>
            </w:pPr>
            <w:r>
              <w:rPr>
                <w:rFonts w:eastAsia="Calibri"/>
                <w:b/>
                <w:bCs/>
                <w:lang w:val="en-US" w:bidi="pa-IN"/>
              </w:rPr>
              <w:t>(3)</w:t>
            </w:r>
          </w:p>
        </w:tc>
      </w:tr>
      <w:tr w:rsidR="00082A5E" w:rsidRPr="00E66061" w14:paraId="26AFBDFF" w14:textId="77777777" w:rsidTr="00C90A91">
        <w:tc>
          <w:tcPr>
            <w:tcW w:w="1345" w:type="dxa"/>
          </w:tcPr>
          <w:p w14:paraId="38EE3591" w14:textId="77777777" w:rsidR="00082A5E" w:rsidRPr="00E66061" w:rsidRDefault="00082A5E" w:rsidP="00C90A91">
            <w:pPr>
              <w:spacing w:line="276" w:lineRule="auto"/>
              <w:jc w:val="center"/>
              <w:rPr>
                <w:rFonts w:eastAsia="Calibri"/>
                <w:lang w:val="en-US" w:bidi="pa-IN"/>
              </w:rPr>
            </w:pPr>
            <w:proofErr w:type="spellStart"/>
            <w:r w:rsidRPr="00E66061">
              <w:rPr>
                <w:rFonts w:eastAsia="Calibri"/>
                <w:lang w:val="en-US" w:bidi="pa-IN"/>
              </w:rPr>
              <w:t>i</w:t>
            </w:r>
            <w:proofErr w:type="spellEnd"/>
            <w:r w:rsidRPr="00E66061">
              <w:rPr>
                <w:rFonts w:eastAsia="Calibri"/>
                <w:lang w:val="en-US" w:bidi="pa-IN"/>
              </w:rPr>
              <w:t>)</w:t>
            </w:r>
          </w:p>
        </w:tc>
        <w:tc>
          <w:tcPr>
            <w:tcW w:w="4888" w:type="dxa"/>
          </w:tcPr>
          <w:p w14:paraId="2589C8D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Less than 200</w:t>
            </w:r>
          </w:p>
        </w:tc>
        <w:tc>
          <w:tcPr>
            <w:tcW w:w="3117" w:type="dxa"/>
          </w:tcPr>
          <w:p w14:paraId="31EB307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100</w:t>
            </w:r>
          </w:p>
        </w:tc>
      </w:tr>
      <w:tr w:rsidR="00082A5E" w:rsidRPr="00E66061" w14:paraId="30A54809" w14:textId="77777777" w:rsidTr="00C90A91">
        <w:tc>
          <w:tcPr>
            <w:tcW w:w="1345" w:type="dxa"/>
          </w:tcPr>
          <w:p w14:paraId="3F1894E9"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ii)</w:t>
            </w:r>
          </w:p>
        </w:tc>
        <w:tc>
          <w:tcPr>
            <w:tcW w:w="4888" w:type="dxa"/>
          </w:tcPr>
          <w:p w14:paraId="2D158E1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200 to 600</w:t>
            </w:r>
          </w:p>
        </w:tc>
        <w:tc>
          <w:tcPr>
            <w:tcW w:w="3117" w:type="dxa"/>
          </w:tcPr>
          <w:p w14:paraId="2EF96505"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200</w:t>
            </w:r>
          </w:p>
        </w:tc>
      </w:tr>
      <w:tr w:rsidR="00082A5E" w:rsidRPr="00E66061" w14:paraId="59526803" w14:textId="77777777" w:rsidTr="00C90A91">
        <w:tc>
          <w:tcPr>
            <w:tcW w:w="1345" w:type="dxa"/>
          </w:tcPr>
          <w:p w14:paraId="4FC9453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iii)</w:t>
            </w:r>
          </w:p>
        </w:tc>
        <w:tc>
          <w:tcPr>
            <w:tcW w:w="4888" w:type="dxa"/>
          </w:tcPr>
          <w:p w14:paraId="7771B89B"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Greater than 600</w:t>
            </w:r>
          </w:p>
        </w:tc>
        <w:tc>
          <w:tcPr>
            <w:tcW w:w="3117" w:type="dxa"/>
          </w:tcPr>
          <w:p w14:paraId="60C3F9C8" w14:textId="77777777" w:rsidR="00082A5E" w:rsidRPr="00E66061" w:rsidRDefault="00082A5E" w:rsidP="00C90A91">
            <w:pPr>
              <w:spacing w:line="276" w:lineRule="auto"/>
              <w:jc w:val="center"/>
              <w:rPr>
                <w:rFonts w:eastAsia="Calibri"/>
                <w:lang w:val="en-US" w:bidi="pa-IN"/>
              </w:rPr>
            </w:pPr>
            <w:r w:rsidRPr="00E66061">
              <w:rPr>
                <w:rFonts w:eastAsia="Calibri"/>
                <w:lang w:val="en-US" w:bidi="pa-IN"/>
              </w:rPr>
              <w:t>400</w:t>
            </w:r>
          </w:p>
        </w:tc>
      </w:tr>
    </w:tbl>
    <w:p w14:paraId="496D2CAE" w14:textId="77777777" w:rsidR="00082A5E" w:rsidRPr="00E66061" w:rsidRDefault="00082A5E" w:rsidP="00082A5E">
      <w:pPr>
        <w:spacing w:line="276" w:lineRule="auto"/>
        <w:jc w:val="center"/>
        <w:rPr>
          <w:rFonts w:eastAsia="Calibri"/>
          <w:b/>
          <w:bCs/>
          <w:lang w:val="en-US" w:bidi="pa-IN"/>
        </w:rPr>
      </w:pPr>
    </w:p>
    <w:p w14:paraId="7C57F722" w14:textId="77777777" w:rsidR="00082A5E" w:rsidRPr="00E66061" w:rsidRDefault="00082A5E" w:rsidP="00082A5E">
      <w:pPr>
        <w:spacing w:line="276" w:lineRule="auto"/>
        <w:jc w:val="both"/>
        <w:rPr>
          <w:rFonts w:eastAsia="Calibri"/>
          <w:b/>
          <w:bCs/>
          <w:lang w:val="en-US" w:bidi="pa-IN"/>
        </w:rPr>
      </w:pPr>
      <w:r>
        <w:rPr>
          <w:rFonts w:eastAsia="Calibri"/>
          <w:b/>
          <w:bCs/>
          <w:lang w:val="en-US" w:bidi="pa-IN"/>
        </w:rPr>
        <w:t>C</w:t>
      </w:r>
      <w:r w:rsidRPr="00E66061">
        <w:rPr>
          <w:rFonts w:eastAsia="Calibri"/>
          <w:b/>
          <w:bCs/>
          <w:lang w:val="en-US" w:bidi="pa-IN"/>
        </w:rPr>
        <w:t>-2 PROCEDURE</w:t>
      </w:r>
    </w:p>
    <w:p w14:paraId="55B0D115" w14:textId="77777777" w:rsidR="00082A5E" w:rsidRPr="00E66061" w:rsidRDefault="00082A5E" w:rsidP="00082A5E">
      <w:pPr>
        <w:spacing w:line="276" w:lineRule="auto"/>
        <w:jc w:val="both"/>
        <w:rPr>
          <w:rFonts w:eastAsia="Calibri"/>
          <w:b/>
          <w:bCs/>
          <w:lang w:val="en-US" w:bidi="pa-IN"/>
        </w:rPr>
      </w:pPr>
    </w:p>
    <w:p w14:paraId="7B51E486" w14:textId="65523ADB"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-2.1</w:t>
      </w:r>
      <w:r w:rsidRPr="00E66061">
        <w:rPr>
          <w:rFonts w:eastAsia="Calibri"/>
          <w:lang w:val="en-US" w:bidi="pa-IN"/>
        </w:rPr>
        <w:t xml:space="preserve"> Inspect the edge of the highest char penetration of the specimen to determine if </w:t>
      </w:r>
      <w:proofErr w:type="gramStart"/>
      <w:r w:rsidRPr="00E66061">
        <w:rPr>
          <w:rFonts w:eastAsia="Calibri"/>
          <w:lang w:val="en-US" w:bidi="pa-IN"/>
        </w:rPr>
        <w:t>as a result of</w:t>
      </w:r>
      <w:proofErr w:type="gramEnd"/>
      <w:r w:rsidRPr="00E66061">
        <w:rPr>
          <w:rFonts w:eastAsia="Calibri"/>
          <w:lang w:val="en-US" w:bidi="pa-IN"/>
        </w:rPr>
        <w:t xml:space="preserve"> thermoplastic </w:t>
      </w:r>
      <w:r w:rsidR="00624765" w:rsidRPr="00E66061">
        <w:rPr>
          <w:rFonts w:eastAsia="Calibri"/>
          <w:lang w:val="en-US" w:bidi="pa-IN"/>
        </w:rPr>
        <w:t>behavior</w:t>
      </w:r>
      <w:r w:rsidRPr="00E66061">
        <w:rPr>
          <w:rFonts w:eastAsia="Calibri"/>
          <w:lang w:val="en-US" w:bidi="pa-IN"/>
        </w:rPr>
        <w:t>, a thickening of the edge has developed. If this has occurred, make a cut after cooling, only sufficiently deep to cut through the highest portion of this thickened edge of the charred specimen.</w:t>
      </w:r>
    </w:p>
    <w:p w14:paraId="0FB8D6FA" w14:textId="77777777" w:rsidR="00082A5E" w:rsidRPr="00E66061" w:rsidRDefault="00082A5E" w:rsidP="00082A5E">
      <w:pPr>
        <w:spacing w:line="276" w:lineRule="auto"/>
        <w:jc w:val="both"/>
        <w:rPr>
          <w:rFonts w:eastAsia="Calibri"/>
          <w:lang w:val="en-US" w:bidi="pa-IN"/>
        </w:rPr>
      </w:pPr>
    </w:p>
    <w:p w14:paraId="411BF6AF" w14:textId="77777777"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-2.2</w:t>
      </w:r>
      <w:r w:rsidRPr="00E66061">
        <w:rPr>
          <w:rFonts w:eastAsia="Calibri"/>
          <w:lang w:val="en-US" w:bidi="pa-IN"/>
        </w:rPr>
        <w:t xml:space="preserve"> Fold the specimen parallel to its length and crease it lightly through the maximum visible portion of the charred length.</w:t>
      </w:r>
    </w:p>
    <w:p w14:paraId="68D36473" w14:textId="77777777" w:rsidR="00082A5E" w:rsidRPr="00E66061" w:rsidRDefault="00082A5E" w:rsidP="00082A5E">
      <w:pPr>
        <w:spacing w:line="276" w:lineRule="auto"/>
        <w:jc w:val="both"/>
        <w:rPr>
          <w:rFonts w:eastAsia="Calibri"/>
          <w:lang w:val="en-US" w:bidi="pa-IN"/>
        </w:rPr>
      </w:pPr>
    </w:p>
    <w:p w14:paraId="10C1778E" w14:textId="77777777"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-2.3</w:t>
      </w:r>
      <w:r w:rsidRPr="00E66061">
        <w:rPr>
          <w:rFonts w:eastAsia="Calibri"/>
          <w:lang w:val="en-US" w:bidi="pa-IN"/>
        </w:rPr>
        <w:t xml:space="preserve"> Insert the hook with total mass as given in Table 1, in the specimen one side of the charred area, 8 mm in from the adjacent outside edge of the charred length.</w:t>
      </w:r>
    </w:p>
    <w:p w14:paraId="69144C03" w14:textId="77777777" w:rsidR="00082A5E" w:rsidRPr="00E66061" w:rsidRDefault="00082A5E" w:rsidP="00082A5E">
      <w:pPr>
        <w:spacing w:line="276" w:lineRule="auto"/>
        <w:jc w:val="both"/>
        <w:rPr>
          <w:rFonts w:eastAsia="Calibri"/>
          <w:lang w:val="en-US" w:bidi="pa-IN"/>
        </w:rPr>
      </w:pPr>
    </w:p>
    <w:p w14:paraId="4AB50F97" w14:textId="77777777"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-2.4</w:t>
      </w:r>
      <w:r w:rsidRPr="00E66061">
        <w:rPr>
          <w:rFonts w:eastAsia="Calibri"/>
          <w:lang w:val="en-US" w:bidi="pa-IN"/>
        </w:rPr>
        <w:t xml:space="preserve"> Grasp the specimen with fingers on the opposite side of the charred area and raise gently until it supports the weight. The fabric will tear through the area until fabric strong enough to carry the load is reached.</w:t>
      </w:r>
    </w:p>
    <w:p w14:paraId="1F240167" w14:textId="77777777" w:rsidR="00082A5E" w:rsidRPr="00E66061" w:rsidRDefault="00082A5E" w:rsidP="00082A5E">
      <w:pPr>
        <w:spacing w:line="276" w:lineRule="auto"/>
        <w:jc w:val="both"/>
        <w:rPr>
          <w:rFonts w:eastAsia="Calibri"/>
          <w:lang w:val="en-US" w:bidi="pa-IN"/>
        </w:rPr>
      </w:pPr>
    </w:p>
    <w:p w14:paraId="43569553" w14:textId="77777777" w:rsidR="00082A5E" w:rsidRPr="00E66061" w:rsidRDefault="00082A5E" w:rsidP="00082A5E">
      <w:pPr>
        <w:spacing w:line="276" w:lineRule="auto"/>
        <w:jc w:val="both"/>
        <w:rPr>
          <w:rFonts w:eastAsia="Calibri"/>
          <w:lang w:val="en-US" w:bidi="pa-IN"/>
        </w:rPr>
      </w:pPr>
      <w:r>
        <w:rPr>
          <w:rFonts w:eastAsia="Calibri"/>
          <w:b/>
          <w:bCs/>
          <w:lang w:val="en-US" w:bidi="pa-IN"/>
        </w:rPr>
        <w:t>C</w:t>
      </w:r>
      <w:r w:rsidRPr="00E66061">
        <w:rPr>
          <w:rFonts w:eastAsia="Calibri"/>
          <w:b/>
          <w:bCs/>
          <w:lang w:val="en-US" w:bidi="pa-IN"/>
        </w:rPr>
        <w:t>-2.5</w:t>
      </w:r>
      <w:r w:rsidRPr="00E66061">
        <w:rPr>
          <w:rFonts w:eastAsia="Calibri"/>
          <w:lang w:val="en-US" w:bidi="pa-IN"/>
        </w:rPr>
        <w:t xml:space="preserve"> Measure the distance from the end of the specimen which was exposed to the flame to the end of a tear made lengthwise in the specimen through the </w:t>
      </w:r>
      <w:proofErr w:type="spellStart"/>
      <w:r w:rsidRPr="00E66061">
        <w:rPr>
          <w:rFonts w:eastAsia="Calibri"/>
          <w:lang w:val="en-US" w:bidi="pa-IN"/>
        </w:rPr>
        <w:t>centre</w:t>
      </w:r>
      <w:proofErr w:type="spellEnd"/>
      <w:r w:rsidRPr="00E66061">
        <w:rPr>
          <w:rFonts w:eastAsia="Calibri"/>
          <w:lang w:val="en-US" w:bidi="pa-IN"/>
        </w:rPr>
        <w:t xml:space="preserve"> of the charred area, as the char length.</w:t>
      </w:r>
    </w:p>
    <w:p w14:paraId="6BAB60E0" w14:textId="77777777" w:rsidR="00082A5E" w:rsidRPr="00935F39" w:rsidRDefault="00082A5E" w:rsidP="00082A5E">
      <w:pPr>
        <w:spacing w:line="276" w:lineRule="auto"/>
        <w:jc w:val="both"/>
        <w:rPr>
          <w:sz w:val="28"/>
        </w:rPr>
      </w:pPr>
    </w:p>
    <w:p w14:paraId="3218CA8A" w14:textId="77777777" w:rsidR="006105BF" w:rsidRPr="0013322B" w:rsidRDefault="006105BF" w:rsidP="006105BF">
      <w:pPr>
        <w:tabs>
          <w:tab w:val="left" w:pos="1830"/>
        </w:tabs>
        <w:spacing w:line="276" w:lineRule="auto"/>
        <w:jc w:val="center"/>
        <w:rPr>
          <w:b/>
          <w:bCs/>
          <w:sz w:val="28"/>
          <w:szCs w:val="28"/>
        </w:rPr>
      </w:pPr>
      <w:proofErr w:type="spellStart"/>
      <w:r w:rsidRPr="0013322B">
        <w:rPr>
          <w:rFonts w:asciiTheme="majorBidi" w:hAnsiTheme="majorBidi" w:cstheme="majorBidi"/>
          <w:b/>
          <w:bCs/>
          <w:sz w:val="28"/>
          <w:szCs w:val="28"/>
          <w:cs/>
        </w:rPr>
        <w:t>भारतीय</w:t>
      </w:r>
      <w:proofErr w:type="spellEnd"/>
      <w:r w:rsidRPr="0013322B">
        <w:rPr>
          <w:rFonts w:asciiTheme="majorBidi" w:hAnsiTheme="majorBidi" w:cstheme="majorBidi"/>
          <w:b/>
          <w:bCs/>
          <w:sz w:val="28"/>
          <w:szCs w:val="28"/>
          <w:cs/>
        </w:rPr>
        <w:t xml:space="preserve"> </w:t>
      </w:r>
      <w:proofErr w:type="spellStart"/>
      <w:r w:rsidRPr="0013322B">
        <w:rPr>
          <w:rFonts w:asciiTheme="majorBidi" w:hAnsiTheme="majorBidi" w:cstheme="majorBidi"/>
          <w:b/>
          <w:bCs/>
          <w:sz w:val="28"/>
          <w:szCs w:val="28"/>
          <w:cs/>
        </w:rPr>
        <w:t>मानक</w:t>
      </w:r>
      <w:proofErr w:type="spellEnd"/>
      <w:r w:rsidRPr="0013322B">
        <w:rPr>
          <w:b/>
          <w:bCs/>
          <w:sz w:val="28"/>
          <w:szCs w:val="28"/>
          <w:cs/>
        </w:rPr>
        <w:t xml:space="preserve"> </w:t>
      </w:r>
      <w:proofErr w:type="spellStart"/>
      <w:r w:rsidRPr="0013322B">
        <w:rPr>
          <w:rFonts w:ascii="Kokila" w:hAnsi="Kokila" w:cs="Kokila" w:hint="cs"/>
          <w:b/>
          <w:bCs/>
          <w:sz w:val="28"/>
          <w:szCs w:val="28"/>
          <w:cs/>
        </w:rPr>
        <w:t>ब्यूरो</w:t>
      </w:r>
      <w:proofErr w:type="spellEnd"/>
    </w:p>
    <w:p w14:paraId="7C1EEBD7" w14:textId="77777777" w:rsidR="006105BF" w:rsidRPr="0013322B" w:rsidRDefault="006105BF" w:rsidP="006105BF">
      <w:pPr>
        <w:tabs>
          <w:tab w:val="left" w:pos="1830"/>
        </w:tabs>
        <w:spacing w:line="276" w:lineRule="auto"/>
        <w:jc w:val="center"/>
        <w:rPr>
          <w:b/>
          <w:bCs/>
          <w:sz w:val="28"/>
          <w:szCs w:val="28"/>
        </w:rPr>
      </w:pPr>
      <w:r w:rsidRPr="0013322B">
        <w:rPr>
          <w:b/>
          <w:bCs/>
          <w:sz w:val="28"/>
          <w:szCs w:val="28"/>
        </w:rPr>
        <w:t>BUREAU OF INDIAN STANDARDS</w:t>
      </w:r>
    </w:p>
    <w:p w14:paraId="494AA3E5" w14:textId="77777777" w:rsidR="006105BF" w:rsidRPr="00771D1C" w:rsidRDefault="006105BF" w:rsidP="006105BF">
      <w:pPr>
        <w:tabs>
          <w:tab w:val="left" w:pos="1830"/>
        </w:tabs>
        <w:spacing w:line="276" w:lineRule="auto"/>
        <w:rPr>
          <w:u w:val="single"/>
        </w:rPr>
      </w:pPr>
    </w:p>
    <w:p w14:paraId="4F7E6DB8" w14:textId="77777777" w:rsidR="006105BF" w:rsidRPr="00771D1C" w:rsidRDefault="006105BF" w:rsidP="006105BF">
      <w:pPr>
        <w:tabs>
          <w:tab w:val="left" w:pos="1830"/>
        </w:tabs>
        <w:spacing w:line="276" w:lineRule="auto"/>
      </w:pPr>
      <w:r w:rsidRPr="0013322B">
        <w:rPr>
          <w:i/>
          <w:iCs/>
        </w:rPr>
        <w:t>Draft for comments only</w:t>
      </w:r>
      <w:r w:rsidRPr="0013322B">
        <w:tab/>
      </w:r>
      <w:r w:rsidRPr="00771D1C">
        <w:t xml:space="preserve">                               </w:t>
      </w:r>
      <w:r>
        <w:t xml:space="preserve">                                 Doc: TXD </w:t>
      </w:r>
      <w:r w:rsidRPr="00DC2A99">
        <w:t>32 (</w:t>
      </w:r>
      <w:proofErr w:type="spellStart"/>
      <w:r w:rsidRPr="00DC2A99">
        <w:t>xxxxx</w:t>
      </w:r>
      <w:proofErr w:type="spellEnd"/>
      <w:r w:rsidRPr="00DC2A99">
        <w:t>)</w:t>
      </w:r>
      <w:r>
        <w:t xml:space="preserve"> WC</w:t>
      </w:r>
    </w:p>
    <w:p w14:paraId="40440A67" w14:textId="77777777" w:rsidR="006105BF" w:rsidRPr="00771D1C" w:rsidRDefault="006105BF" w:rsidP="006105BF">
      <w:pPr>
        <w:spacing w:line="276" w:lineRule="auto"/>
        <w:jc w:val="right"/>
      </w:pPr>
      <w:r w:rsidRPr="00771D1C">
        <w:t xml:space="preserve">             </w:t>
      </w:r>
    </w:p>
    <w:p w14:paraId="0D4FF41A" w14:textId="77777777" w:rsidR="006105BF" w:rsidRPr="00771D1C" w:rsidRDefault="006105BF" w:rsidP="006105BF">
      <w:pPr>
        <w:spacing w:line="276" w:lineRule="auto"/>
      </w:pPr>
    </w:p>
    <w:p w14:paraId="4F544563" w14:textId="77777777" w:rsidR="006105BF" w:rsidRPr="007029D5" w:rsidRDefault="006105BF" w:rsidP="006105BF">
      <w:pPr>
        <w:spacing w:line="276" w:lineRule="auto"/>
        <w:jc w:val="center"/>
        <w:rPr>
          <w:rFonts w:asciiTheme="majorBidi" w:hAnsiTheme="majorBidi" w:cstheme="majorBidi"/>
          <w:sz w:val="28"/>
          <w:szCs w:val="28"/>
        </w:rPr>
      </w:pPr>
      <w:proofErr w:type="spellStart"/>
      <w:r w:rsidRPr="00761CB2">
        <w:rPr>
          <w:rFonts w:asciiTheme="majorBidi" w:hAnsiTheme="majorBidi" w:cstheme="majorBidi"/>
          <w:i/>
          <w:iCs/>
          <w:sz w:val="28"/>
          <w:szCs w:val="28"/>
          <w:cs/>
        </w:rPr>
        <w:t>भारतीय</w:t>
      </w:r>
      <w:proofErr w:type="spellEnd"/>
      <w:r w:rsidRPr="00761CB2">
        <w:rPr>
          <w:rFonts w:asciiTheme="majorBidi" w:hAnsiTheme="majorBidi" w:cstheme="majorBidi"/>
          <w:i/>
          <w:iCs/>
          <w:sz w:val="28"/>
          <w:szCs w:val="28"/>
        </w:rPr>
        <w:t xml:space="preserve"> </w:t>
      </w:r>
      <w:proofErr w:type="spellStart"/>
      <w:proofErr w:type="gramStart"/>
      <w:r w:rsidRPr="00761CB2">
        <w:rPr>
          <w:rFonts w:asciiTheme="majorBidi" w:hAnsiTheme="majorBidi" w:cstheme="majorBidi"/>
          <w:i/>
          <w:iCs/>
          <w:sz w:val="28"/>
          <w:szCs w:val="28"/>
          <w:cs/>
        </w:rPr>
        <w:t>मानक</w:t>
      </w:r>
      <w:proofErr w:type="spellEnd"/>
      <w:r w:rsidRPr="00761CB2">
        <w:rPr>
          <w:rFonts w:asciiTheme="majorBidi" w:hAnsiTheme="majorBidi" w:cstheme="majorBidi"/>
          <w:i/>
          <w:iCs/>
          <w:sz w:val="28"/>
          <w:szCs w:val="28"/>
          <w:cs/>
        </w:rPr>
        <w:t xml:space="preserve"> </w:t>
      </w:r>
      <w:r w:rsidRPr="00761CB2">
        <w:rPr>
          <w:rFonts w:asciiTheme="majorBidi" w:hAnsiTheme="majorBidi" w:cstheme="majorBidi"/>
          <w:sz w:val="28"/>
          <w:szCs w:val="28"/>
        </w:rPr>
        <w:t xml:space="preserve"> </w:t>
      </w:r>
      <w:proofErr w:type="spellStart"/>
      <w:r w:rsidRPr="00761CB2">
        <w:rPr>
          <w:rFonts w:asciiTheme="majorBidi" w:hAnsiTheme="majorBidi" w:cstheme="majorBidi"/>
          <w:sz w:val="28"/>
          <w:szCs w:val="28"/>
          <w:cs/>
        </w:rPr>
        <w:t>मसौदा</w:t>
      </w:r>
      <w:proofErr w:type="spellEnd"/>
      <w:proofErr w:type="gramEnd"/>
    </w:p>
    <w:p w14:paraId="6EF6CCCA" w14:textId="77777777" w:rsidR="006105BF" w:rsidRPr="00FC24D4" w:rsidRDefault="006105BF" w:rsidP="006105BF">
      <w:pPr>
        <w:spacing w:line="276" w:lineRule="auto"/>
        <w:jc w:val="center"/>
        <w:rPr>
          <w:rFonts w:asciiTheme="minorBidi" w:hAnsiTheme="minorBidi"/>
          <w:b/>
          <w:bCs/>
          <w:sz w:val="28"/>
          <w:szCs w:val="28"/>
        </w:rPr>
      </w:pPr>
      <w:proofErr w:type="spellStart"/>
      <w:r w:rsidRPr="00761CB2">
        <w:rPr>
          <w:rFonts w:ascii="Kokila" w:hAnsi="Kokila" w:cs="Kokila" w:hint="cs"/>
          <w:b/>
          <w:bCs/>
          <w:sz w:val="28"/>
          <w:szCs w:val="28"/>
          <w:cs/>
        </w:rPr>
        <w:t>फर्श</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पर</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बिछाए</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जाने</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बाले</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वस्त्रादि</w:t>
      </w:r>
      <w:proofErr w:type="spellEnd"/>
      <w:r>
        <w:rPr>
          <w:rFonts w:asciiTheme="minorBidi" w:hAnsiTheme="minorBidi"/>
          <w:b/>
          <w:bCs/>
          <w:sz w:val="28"/>
          <w:szCs w:val="28"/>
        </w:rPr>
        <w:t xml:space="preserve"> </w:t>
      </w:r>
      <w:r w:rsidRPr="00FC24D4">
        <w:rPr>
          <w:rFonts w:asciiTheme="minorBidi" w:hAnsiTheme="minorBidi"/>
          <w:sz w:val="28"/>
          <w:szCs w:val="28"/>
        </w:rPr>
        <w:t>—</w:t>
      </w:r>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गोली</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परीक्षण</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द्वारा</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ज्वाला</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प्रतिरोध</w:t>
      </w:r>
      <w:proofErr w:type="spellEnd"/>
      <w:r w:rsidRPr="00761CB2">
        <w:rPr>
          <w:rFonts w:asciiTheme="minorBidi" w:hAnsiTheme="minorBidi"/>
          <w:b/>
          <w:bCs/>
          <w:sz w:val="28"/>
          <w:szCs w:val="28"/>
          <w:cs/>
        </w:rPr>
        <w:t xml:space="preserve"> </w:t>
      </w:r>
      <w:proofErr w:type="spellStart"/>
      <w:r w:rsidRPr="00761CB2">
        <w:rPr>
          <w:rFonts w:ascii="Kokila" w:hAnsi="Kokila" w:cs="Kokila" w:hint="cs"/>
          <w:b/>
          <w:bCs/>
          <w:sz w:val="28"/>
          <w:szCs w:val="28"/>
          <w:cs/>
        </w:rPr>
        <w:t>निर्धारण</w:t>
      </w:r>
      <w:proofErr w:type="spellEnd"/>
      <w:r w:rsidRPr="00761CB2">
        <w:rPr>
          <w:rFonts w:asciiTheme="minorBidi" w:hAnsiTheme="minorBidi" w:hint="cs"/>
          <w:b/>
          <w:bCs/>
          <w:sz w:val="28"/>
          <w:szCs w:val="28"/>
          <w:cs/>
        </w:rPr>
        <w:t xml:space="preserve"> </w:t>
      </w:r>
      <w:proofErr w:type="spellStart"/>
      <w:r w:rsidRPr="00761CB2">
        <w:rPr>
          <w:rFonts w:ascii="Kokila" w:hAnsi="Kokila" w:cs="Kokila" w:hint="cs"/>
          <w:b/>
          <w:bCs/>
          <w:sz w:val="28"/>
          <w:szCs w:val="28"/>
          <w:cs/>
        </w:rPr>
        <w:t>बिधी</w:t>
      </w:r>
      <w:proofErr w:type="spellEnd"/>
    </w:p>
    <w:p w14:paraId="0D1B5BD2" w14:textId="7EAAC2EB" w:rsidR="006105BF" w:rsidRPr="00262D0C" w:rsidRDefault="006105BF" w:rsidP="006105BF">
      <w:pPr>
        <w:spacing w:line="276" w:lineRule="auto"/>
        <w:jc w:val="center"/>
        <w:rPr>
          <w:i/>
          <w:iCs/>
          <w:cs/>
        </w:rPr>
      </w:pPr>
      <w:r w:rsidRPr="00771D1C">
        <w:rPr>
          <w:cs/>
        </w:rPr>
        <w:t xml:space="preserve"> </w:t>
      </w:r>
      <w:r w:rsidRPr="00262D0C">
        <w:rPr>
          <w:cs/>
        </w:rPr>
        <w:t>(</w:t>
      </w:r>
      <w:proofErr w:type="spellStart"/>
      <w:r w:rsidRPr="0000714C">
        <w:rPr>
          <w:rFonts w:asciiTheme="minorBidi" w:hAnsiTheme="minorBidi" w:cstheme="minorBidi"/>
          <w:cs/>
        </w:rPr>
        <w:t>आई</w:t>
      </w:r>
      <w:proofErr w:type="spellEnd"/>
      <w:r w:rsidRPr="0000714C">
        <w:rPr>
          <w:rFonts w:asciiTheme="minorBidi" w:hAnsiTheme="minorBidi" w:cstheme="minorBidi"/>
          <w:cs/>
        </w:rPr>
        <w:t xml:space="preserve"> </w:t>
      </w:r>
      <w:proofErr w:type="spellStart"/>
      <w:r w:rsidRPr="0000714C">
        <w:rPr>
          <w:rFonts w:asciiTheme="minorBidi" w:hAnsiTheme="minorBidi" w:cstheme="minorBidi"/>
          <w:cs/>
        </w:rPr>
        <w:t>एस</w:t>
      </w:r>
      <w:proofErr w:type="spellEnd"/>
      <w:r w:rsidRPr="00262D0C">
        <w:rPr>
          <w:cs/>
        </w:rPr>
        <w:t xml:space="preserve"> </w:t>
      </w:r>
      <w:r>
        <w:t>12722</w:t>
      </w:r>
      <w:r w:rsidR="00C91B7A">
        <w:t xml:space="preserve"> </w:t>
      </w:r>
      <w:proofErr w:type="gramStart"/>
      <w:r w:rsidR="00C91B7A" w:rsidRPr="00096988">
        <w:rPr>
          <w:rFonts w:ascii="Nirmala UI" w:hAnsi="Nirmala UI" w:cs="Nirmala UI"/>
          <w:cs/>
          <w:lang w:bidi="hi-IN"/>
        </w:rPr>
        <w:t>का</w:t>
      </w:r>
      <w:r w:rsidR="00C91B7A" w:rsidRPr="00096988">
        <w:rPr>
          <w:rFonts w:ascii="Nirmala UI" w:hAnsi="Nirmala UI" w:cs="Nirmala UI"/>
          <w:i/>
          <w:iCs/>
          <w:cs/>
          <w:lang w:bidi="hi-IN"/>
        </w:rPr>
        <w:t xml:space="preserve">पहला </w:t>
      </w:r>
      <w:r w:rsidR="00C91B7A" w:rsidRPr="00096988">
        <w:rPr>
          <w:i/>
          <w:iCs/>
        </w:rPr>
        <w:t xml:space="preserve"> </w:t>
      </w:r>
      <w:r w:rsidR="00C91B7A" w:rsidRPr="00096988">
        <w:rPr>
          <w:rFonts w:ascii="Nirmala UI" w:hAnsi="Nirmala UI" w:cs="Nirmala UI"/>
          <w:i/>
          <w:iCs/>
          <w:cs/>
          <w:lang w:bidi="hi-IN"/>
        </w:rPr>
        <w:t>पुनरीक्षण</w:t>
      </w:r>
      <w:proofErr w:type="gramEnd"/>
      <w:r w:rsidRPr="00262D0C">
        <w:rPr>
          <w:cs/>
        </w:rPr>
        <w:t>)</w:t>
      </w:r>
    </w:p>
    <w:p w14:paraId="6D9E331F" w14:textId="77777777" w:rsidR="006105BF" w:rsidRPr="00262D0C" w:rsidRDefault="006105BF" w:rsidP="006105BF">
      <w:pPr>
        <w:autoSpaceDE w:val="0"/>
        <w:autoSpaceDN w:val="0"/>
        <w:adjustRightInd w:val="0"/>
        <w:spacing w:line="276" w:lineRule="auto"/>
        <w:rPr>
          <w:b/>
          <w:iCs/>
          <w:color w:val="000000"/>
          <w:sz w:val="28"/>
          <w:szCs w:val="28"/>
        </w:rPr>
      </w:pPr>
    </w:p>
    <w:p w14:paraId="691C1010" w14:textId="77777777" w:rsidR="006105BF" w:rsidRPr="00262D0C" w:rsidRDefault="006105BF" w:rsidP="006105BF">
      <w:pPr>
        <w:autoSpaceDE w:val="0"/>
        <w:autoSpaceDN w:val="0"/>
        <w:adjustRightInd w:val="0"/>
        <w:spacing w:line="276" w:lineRule="auto"/>
        <w:jc w:val="center"/>
        <w:rPr>
          <w:b/>
          <w:bCs/>
          <w:i/>
          <w:iCs/>
        </w:rPr>
      </w:pPr>
      <w:r w:rsidRPr="00262D0C">
        <w:rPr>
          <w:color w:val="000000"/>
          <w:sz w:val="28"/>
          <w:szCs w:val="28"/>
        </w:rPr>
        <w:t>Draft</w:t>
      </w:r>
      <w:r w:rsidRPr="00262D0C">
        <w:rPr>
          <w:iCs/>
          <w:color w:val="000000"/>
          <w:sz w:val="28"/>
          <w:szCs w:val="28"/>
        </w:rPr>
        <w:t xml:space="preserve"> </w:t>
      </w:r>
      <w:r w:rsidRPr="00262D0C">
        <w:rPr>
          <w:i/>
          <w:color w:val="000000"/>
          <w:sz w:val="28"/>
          <w:szCs w:val="28"/>
        </w:rPr>
        <w:t>Indian Standard</w:t>
      </w:r>
    </w:p>
    <w:p w14:paraId="74A133EA" w14:textId="77777777" w:rsidR="006105BF" w:rsidRPr="00262D0C" w:rsidRDefault="006105BF" w:rsidP="006105BF">
      <w:pPr>
        <w:autoSpaceDE w:val="0"/>
        <w:autoSpaceDN w:val="0"/>
        <w:adjustRightInd w:val="0"/>
        <w:spacing w:line="276" w:lineRule="auto"/>
        <w:ind w:right="-330"/>
        <w:jc w:val="center"/>
        <w:rPr>
          <w:b/>
          <w:bCs/>
          <w:i/>
          <w:iCs/>
        </w:rPr>
      </w:pPr>
    </w:p>
    <w:p w14:paraId="67518CBE" w14:textId="77777777" w:rsidR="006105BF" w:rsidRPr="00761CB2" w:rsidRDefault="006105BF" w:rsidP="006105BF">
      <w:pPr>
        <w:autoSpaceDE w:val="0"/>
        <w:autoSpaceDN w:val="0"/>
        <w:adjustRightInd w:val="0"/>
        <w:spacing w:line="276" w:lineRule="auto"/>
        <w:ind w:right="-330"/>
        <w:jc w:val="center"/>
        <w:rPr>
          <w:b/>
          <w:bCs/>
        </w:rPr>
      </w:pPr>
      <w:r>
        <w:rPr>
          <w:b/>
          <w:bCs/>
        </w:rPr>
        <w:t>TEXTILE FLOOR COYERINGS —</w:t>
      </w:r>
      <w:r w:rsidRPr="00761CB2">
        <w:rPr>
          <w:b/>
          <w:bCs/>
        </w:rPr>
        <w:t xml:space="preserve"> DETERMINATION OF FLAME RESISTANCE </w:t>
      </w:r>
    </w:p>
    <w:p w14:paraId="3E915514" w14:textId="77777777" w:rsidR="006105BF" w:rsidRDefault="006105BF" w:rsidP="006105BF">
      <w:pPr>
        <w:autoSpaceDE w:val="0"/>
        <w:autoSpaceDN w:val="0"/>
        <w:adjustRightInd w:val="0"/>
        <w:spacing w:line="276" w:lineRule="auto"/>
        <w:ind w:right="-330"/>
        <w:jc w:val="center"/>
        <w:rPr>
          <w:b/>
          <w:bCs/>
        </w:rPr>
      </w:pPr>
      <w:r w:rsidRPr="00761CB2">
        <w:rPr>
          <w:b/>
          <w:bCs/>
        </w:rPr>
        <w:t>BY TABLET TEST</w:t>
      </w:r>
    </w:p>
    <w:p w14:paraId="6879A400" w14:textId="77777777" w:rsidR="006105BF" w:rsidRPr="00262D0C" w:rsidRDefault="006105BF" w:rsidP="006105BF">
      <w:pPr>
        <w:autoSpaceDE w:val="0"/>
        <w:autoSpaceDN w:val="0"/>
        <w:adjustRightInd w:val="0"/>
        <w:spacing w:line="276" w:lineRule="auto"/>
        <w:ind w:right="-330"/>
        <w:jc w:val="center"/>
        <w:rPr>
          <w:b/>
          <w:bCs/>
        </w:rPr>
      </w:pPr>
    </w:p>
    <w:p w14:paraId="1D9575A2" w14:textId="35BC8DA3" w:rsidR="006105BF" w:rsidRPr="00771D1C" w:rsidRDefault="006105BF" w:rsidP="006105BF">
      <w:pPr>
        <w:autoSpaceDE w:val="0"/>
        <w:autoSpaceDN w:val="0"/>
        <w:adjustRightInd w:val="0"/>
        <w:spacing w:line="276" w:lineRule="auto"/>
        <w:ind w:right="-330"/>
        <w:jc w:val="center"/>
        <w:rPr>
          <w:b/>
        </w:rPr>
      </w:pPr>
      <w:r w:rsidRPr="00262D0C">
        <w:rPr>
          <w:b/>
        </w:rPr>
        <w:t xml:space="preserve"> (</w:t>
      </w:r>
      <w:r w:rsidR="00C91B7A" w:rsidRPr="00C91B7A">
        <w:rPr>
          <w:b/>
          <w:i/>
          <w:iCs/>
        </w:rPr>
        <w:t>First revision</w:t>
      </w:r>
      <w:r w:rsidR="00C91B7A">
        <w:rPr>
          <w:b/>
        </w:rPr>
        <w:t xml:space="preserve"> of </w:t>
      </w:r>
      <w:r>
        <w:rPr>
          <w:b/>
        </w:rPr>
        <w:t>IS 12722</w:t>
      </w:r>
      <w:r w:rsidRPr="00262D0C">
        <w:rPr>
          <w:b/>
        </w:rPr>
        <w:t>)</w:t>
      </w:r>
    </w:p>
    <w:p w14:paraId="09CE9555" w14:textId="77777777" w:rsidR="006105BF" w:rsidRDefault="006105BF" w:rsidP="006105BF">
      <w:pPr>
        <w:spacing w:line="276" w:lineRule="auto"/>
        <w:jc w:val="both"/>
        <w:rPr>
          <w:b/>
          <w:bCs/>
          <w:szCs w:val="22"/>
        </w:rPr>
      </w:pPr>
    </w:p>
    <w:p w14:paraId="55438A4F" w14:textId="77777777" w:rsidR="006105BF" w:rsidRDefault="006105BF" w:rsidP="006105BF">
      <w:pPr>
        <w:spacing w:line="276" w:lineRule="auto"/>
        <w:jc w:val="both"/>
        <w:rPr>
          <w:b/>
          <w:bCs/>
          <w:szCs w:val="22"/>
        </w:rPr>
      </w:pPr>
    </w:p>
    <w:p w14:paraId="1B1DEDE4" w14:textId="61DC901B" w:rsidR="006105BF" w:rsidRPr="00771D1C" w:rsidRDefault="006105BF" w:rsidP="006105BF">
      <w:pPr>
        <w:pBdr>
          <w:bottom w:val="single" w:sz="12" w:space="1" w:color="auto"/>
        </w:pBdr>
        <w:autoSpaceDE w:val="0"/>
        <w:autoSpaceDN w:val="0"/>
        <w:adjustRightInd w:val="0"/>
        <w:spacing w:line="276" w:lineRule="auto"/>
        <w:rPr>
          <w:b/>
          <w:bCs/>
          <w:iCs/>
          <w:color w:val="000000"/>
        </w:rPr>
      </w:pPr>
      <w:r w:rsidRPr="00CB2D52">
        <w:rPr>
          <w:b/>
          <w:bCs/>
        </w:rPr>
        <w:t xml:space="preserve">ICS </w:t>
      </w:r>
      <w:r w:rsidR="006731C2" w:rsidRPr="00CB2D52">
        <w:rPr>
          <w:b/>
          <w:bCs/>
        </w:rPr>
        <w:t>13.220.40</w:t>
      </w:r>
    </w:p>
    <w:p w14:paraId="663BFA99" w14:textId="77777777" w:rsidR="006105BF" w:rsidRPr="00771D1C" w:rsidRDefault="006105BF" w:rsidP="006105BF">
      <w:pPr>
        <w:autoSpaceDE w:val="0"/>
        <w:autoSpaceDN w:val="0"/>
        <w:adjustRightInd w:val="0"/>
        <w:spacing w:line="276" w:lineRule="auto"/>
        <w:rPr>
          <w:iCs/>
          <w:color w:val="000000"/>
        </w:rPr>
      </w:pPr>
      <w:r w:rsidRPr="00771D1C">
        <w:rPr>
          <w:iCs/>
          <w:color w:val="000000"/>
        </w:rPr>
        <w:t>Not to be reproduced without permission of                       Last date for receipt of comment is</w:t>
      </w:r>
    </w:p>
    <w:p w14:paraId="2609B752" w14:textId="105B8107" w:rsidR="006105BF" w:rsidRPr="00771D1C" w:rsidRDefault="006105BF" w:rsidP="006105BF">
      <w:pPr>
        <w:pBdr>
          <w:bottom w:val="single" w:sz="12" w:space="1" w:color="auto"/>
        </w:pBdr>
        <w:autoSpaceDE w:val="0"/>
        <w:autoSpaceDN w:val="0"/>
        <w:adjustRightInd w:val="0"/>
        <w:spacing w:line="276" w:lineRule="auto"/>
        <w:jc w:val="both"/>
        <w:rPr>
          <w:b/>
          <w:iCs/>
          <w:color w:val="000000"/>
        </w:rPr>
      </w:pPr>
      <w:r w:rsidRPr="00771D1C">
        <w:rPr>
          <w:iCs/>
          <w:color w:val="000000"/>
        </w:rPr>
        <w:t xml:space="preserve">BIS or used as Standard                                                                             </w:t>
      </w:r>
      <w:r w:rsidR="001E1B90">
        <w:rPr>
          <w:iCs/>
          <w:color w:val="000000"/>
        </w:rPr>
        <w:t>-------</w:t>
      </w:r>
    </w:p>
    <w:p w14:paraId="5DCA824E" w14:textId="77777777" w:rsidR="006105BF" w:rsidRDefault="006105BF" w:rsidP="006105BF">
      <w:pPr>
        <w:spacing w:line="276" w:lineRule="auto"/>
        <w:jc w:val="both"/>
        <w:rPr>
          <w:b/>
          <w:bCs/>
          <w:szCs w:val="22"/>
        </w:rPr>
      </w:pPr>
    </w:p>
    <w:p w14:paraId="3CF5C90C" w14:textId="77777777" w:rsidR="006105BF" w:rsidRPr="00F15CCF" w:rsidRDefault="006105BF" w:rsidP="006105BF">
      <w:pPr>
        <w:spacing w:line="276" w:lineRule="auto"/>
        <w:jc w:val="both"/>
        <w:rPr>
          <w:szCs w:val="22"/>
        </w:rPr>
      </w:pPr>
      <w:r w:rsidRPr="00F15CCF">
        <w:rPr>
          <w:szCs w:val="22"/>
        </w:rPr>
        <w:t>Textiles Protective Clothing Sectional Committee</w:t>
      </w:r>
      <w:r>
        <w:rPr>
          <w:szCs w:val="22"/>
        </w:rPr>
        <w:t>, TXD 32</w:t>
      </w:r>
    </w:p>
    <w:p w14:paraId="3C2E9B9D" w14:textId="77777777" w:rsidR="006105BF" w:rsidRDefault="006105BF" w:rsidP="006105BF">
      <w:pPr>
        <w:spacing w:line="276" w:lineRule="auto"/>
        <w:jc w:val="both"/>
        <w:rPr>
          <w:b/>
          <w:bCs/>
          <w:szCs w:val="22"/>
        </w:rPr>
      </w:pPr>
    </w:p>
    <w:p w14:paraId="6314B019" w14:textId="77777777" w:rsidR="006105BF" w:rsidRDefault="006105BF" w:rsidP="006105BF">
      <w:pPr>
        <w:spacing w:line="276" w:lineRule="auto"/>
        <w:jc w:val="both"/>
        <w:rPr>
          <w:b/>
          <w:bCs/>
          <w:szCs w:val="22"/>
        </w:rPr>
      </w:pPr>
      <w:r w:rsidRPr="00250999">
        <w:rPr>
          <w:b/>
          <w:bCs/>
          <w:szCs w:val="22"/>
        </w:rPr>
        <w:t>FOREWORD</w:t>
      </w:r>
    </w:p>
    <w:p w14:paraId="2BB495A9" w14:textId="77777777" w:rsidR="006105BF" w:rsidRPr="00250999" w:rsidRDefault="006105BF" w:rsidP="006105BF">
      <w:pPr>
        <w:spacing w:line="276" w:lineRule="auto"/>
        <w:jc w:val="both"/>
        <w:rPr>
          <w:szCs w:val="22"/>
        </w:rPr>
      </w:pPr>
    </w:p>
    <w:p w14:paraId="49DE416C" w14:textId="77777777" w:rsidR="006105BF" w:rsidRDefault="006105BF" w:rsidP="006105BF">
      <w:pPr>
        <w:spacing w:line="276" w:lineRule="auto"/>
        <w:jc w:val="both"/>
        <w:rPr>
          <w:szCs w:val="22"/>
        </w:rPr>
      </w:pPr>
      <w:r w:rsidRPr="00250999">
        <w:rPr>
          <w:szCs w:val="22"/>
        </w:rPr>
        <w:t>Besides the conventional textile floor coverings manufactured from wool, silk jute, etc., these are now</w:t>
      </w:r>
      <w:r>
        <w:rPr>
          <w:szCs w:val="22"/>
        </w:rPr>
        <w:t xml:space="preserve"> </w:t>
      </w:r>
      <w:r w:rsidRPr="00250999">
        <w:rPr>
          <w:szCs w:val="22"/>
        </w:rPr>
        <w:t>increasingly being manufactured utilizing blends containing man-made fibres. Their flammability</w:t>
      </w:r>
      <w:r>
        <w:rPr>
          <w:szCs w:val="22"/>
        </w:rPr>
        <w:t xml:space="preserve"> </w:t>
      </w:r>
      <w:r w:rsidRPr="00250999">
        <w:rPr>
          <w:szCs w:val="22"/>
        </w:rPr>
        <w:t>depends upon the constituent fibres, exposure conditions during actual use and the nature of flame</w:t>
      </w:r>
      <w:r>
        <w:rPr>
          <w:szCs w:val="22"/>
        </w:rPr>
        <w:t xml:space="preserve"> </w:t>
      </w:r>
      <w:r w:rsidRPr="00250999">
        <w:rPr>
          <w:szCs w:val="22"/>
        </w:rPr>
        <w:t>retardant treatment imparted. The floor coverings are norma</w:t>
      </w:r>
      <w:r>
        <w:rPr>
          <w:szCs w:val="22"/>
        </w:rPr>
        <w:t>lly subjected to various treatm</w:t>
      </w:r>
      <w:r w:rsidRPr="00250999">
        <w:rPr>
          <w:szCs w:val="22"/>
        </w:rPr>
        <w:t>ents,</w:t>
      </w:r>
      <w:r>
        <w:rPr>
          <w:szCs w:val="22"/>
        </w:rPr>
        <w:t xml:space="preserve"> </w:t>
      </w:r>
      <w:r w:rsidRPr="00250999">
        <w:rPr>
          <w:szCs w:val="22"/>
        </w:rPr>
        <w:t>such as shampooing, dry-cleaning, washing and hot water extraction cleaning during actual use.</w:t>
      </w:r>
      <w:r>
        <w:rPr>
          <w:szCs w:val="22"/>
        </w:rPr>
        <w:t xml:space="preserve"> ‘The fl</w:t>
      </w:r>
      <w:r w:rsidRPr="00250999">
        <w:rPr>
          <w:szCs w:val="22"/>
        </w:rPr>
        <w:t>ame retardant finish is required to withstand these treatments. Since the type of such treatments vary considerably depending upon the end use, it is recommended that the type and number</w:t>
      </w:r>
      <w:r>
        <w:rPr>
          <w:szCs w:val="22"/>
        </w:rPr>
        <w:t xml:space="preserve"> </w:t>
      </w:r>
      <w:r w:rsidRPr="00250999">
        <w:rPr>
          <w:szCs w:val="22"/>
        </w:rPr>
        <w:t>of such treatments may be as agreed to between the buyer and the seller.</w:t>
      </w:r>
    </w:p>
    <w:p w14:paraId="6E809B95" w14:textId="77777777" w:rsidR="006105BF" w:rsidRPr="00250999" w:rsidRDefault="006105BF" w:rsidP="006105BF">
      <w:pPr>
        <w:spacing w:line="276" w:lineRule="auto"/>
        <w:jc w:val="both"/>
        <w:rPr>
          <w:szCs w:val="22"/>
        </w:rPr>
      </w:pPr>
    </w:p>
    <w:p w14:paraId="1C5068D7" w14:textId="77777777" w:rsidR="003863AE" w:rsidRDefault="003863AE" w:rsidP="006105BF">
      <w:pPr>
        <w:spacing w:line="276" w:lineRule="auto"/>
        <w:jc w:val="both"/>
        <w:rPr>
          <w:szCs w:val="22"/>
        </w:rPr>
      </w:pPr>
    </w:p>
    <w:p w14:paraId="5961FD35" w14:textId="18B64466" w:rsidR="003863AE" w:rsidRDefault="003863AE" w:rsidP="006105BF">
      <w:pPr>
        <w:spacing w:line="276" w:lineRule="auto"/>
        <w:jc w:val="both"/>
        <w:rPr>
          <w:szCs w:val="22"/>
        </w:rPr>
      </w:pPr>
      <w:r>
        <w:rPr>
          <w:szCs w:val="22"/>
        </w:rPr>
        <w:lastRenderedPageBreak/>
        <w:t xml:space="preserve">This standard was first published in the year </w:t>
      </w:r>
      <w:r w:rsidR="00CA211A">
        <w:rPr>
          <w:szCs w:val="22"/>
        </w:rPr>
        <w:t xml:space="preserve">1989 and it is being revised again </w:t>
      </w:r>
      <w:r w:rsidR="00471652">
        <w:rPr>
          <w:szCs w:val="22"/>
        </w:rPr>
        <w:t>to update the reference in the standard.</w:t>
      </w:r>
    </w:p>
    <w:p w14:paraId="4FBDFAAC" w14:textId="77777777" w:rsidR="00471652" w:rsidRDefault="00471652" w:rsidP="006105BF">
      <w:pPr>
        <w:spacing w:line="276" w:lineRule="auto"/>
        <w:jc w:val="both"/>
        <w:rPr>
          <w:szCs w:val="22"/>
        </w:rPr>
      </w:pPr>
    </w:p>
    <w:p w14:paraId="56DD8AAE" w14:textId="53D2CF27" w:rsidR="006105BF" w:rsidRDefault="006105BF" w:rsidP="006105BF">
      <w:pPr>
        <w:spacing w:line="276" w:lineRule="auto"/>
        <w:jc w:val="both"/>
        <w:rPr>
          <w:szCs w:val="22"/>
        </w:rPr>
      </w:pPr>
      <w:r w:rsidRPr="00250999">
        <w:rPr>
          <w:szCs w:val="22"/>
        </w:rPr>
        <w:t>While preparing this standard, considerable assistance has been derived from IS</w:t>
      </w:r>
      <w:r>
        <w:rPr>
          <w:szCs w:val="22"/>
        </w:rPr>
        <w:t xml:space="preserve">O 6925 </w:t>
      </w:r>
      <w:r w:rsidRPr="00250999">
        <w:rPr>
          <w:szCs w:val="22"/>
        </w:rPr>
        <w:t>‘Textile floor coverings-Burning behaviour - Tablet test at ambient temperature’, issued by the</w:t>
      </w:r>
      <w:r>
        <w:rPr>
          <w:szCs w:val="22"/>
        </w:rPr>
        <w:t xml:space="preserve"> </w:t>
      </w:r>
      <w:r w:rsidRPr="00250999">
        <w:rPr>
          <w:szCs w:val="22"/>
        </w:rPr>
        <w:t>International Org</w:t>
      </w:r>
      <w:r>
        <w:rPr>
          <w:szCs w:val="22"/>
        </w:rPr>
        <w:t>anization for Standardization (</w:t>
      </w:r>
      <w:r w:rsidRPr="00250999">
        <w:rPr>
          <w:szCs w:val="22"/>
        </w:rPr>
        <w:t>IS</w:t>
      </w:r>
      <w:r>
        <w:rPr>
          <w:szCs w:val="22"/>
        </w:rPr>
        <w:t>O</w:t>
      </w:r>
      <w:r w:rsidRPr="00250999">
        <w:rPr>
          <w:szCs w:val="22"/>
        </w:rPr>
        <w:t>).</w:t>
      </w:r>
    </w:p>
    <w:p w14:paraId="0C1E101A" w14:textId="77777777" w:rsidR="006105BF" w:rsidRPr="00250999" w:rsidRDefault="006105BF" w:rsidP="006105BF">
      <w:pPr>
        <w:spacing w:line="276" w:lineRule="auto"/>
        <w:jc w:val="both"/>
        <w:rPr>
          <w:szCs w:val="22"/>
        </w:rPr>
      </w:pPr>
    </w:p>
    <w:p w14:paraId="785C7595" w14:textId="77777777" w:rsidR="006105BF" w:rsidRDefault="006105BF" w:rsidP="006105BF">
      <w:pPr>
        <w:spacing w:line="276" w:lineRule="auto"/>
        <w:jc w:val="both"/>
        <w:rPr>
          <w:szCs w:val="22"/>
        </w:rPr>
      </w:pPr>
      <w:r w:rsidRPr="00761CB2">
        <w:rPr>
          <w:szCs w:val="22"/>
        </w:rPr>
        <w:t>In reporting the result of a test or analysis made in accordance with this standard, if the final value, observed or calculated, is to be rounded off, it shall be don</w:t>
      </w:r>
      <w:r>
        <w:rPr>
          <w:szCs w:val="22"/>
        </w:rPr>
        <w:t>e in accordance with IS 2</w:t>
      </w:r>
      <w:r w:rsidRPr="00761CB2">
        <w:rPr>
          <w:szCs w:val="22"/>
        </w:rPr>
        <w:t xml:space="preserve"> ‘Rules for rounding off numerical values (</w:t>
      </w:r>
      <w:r w:rsidRPr="007029D5">
        <w:rPr>
          <w:i/>
          <w:iCs/>
          <w:szCs w:val="22"/>
        </w:rPr>
        <w:t>second revision</w:t>
      </w:r>
      <w:r w:rsidRPr="00761CB2">
        <w:rPr>
          <w:szCs w:val="22"/>
        </w:rPr>
        <w:t>)’.</w:t>
      </w:r>
    </w:p>
    <w:p w14:paraId="0E17C18E" w14:textId="77777777" w:rsidR="006105BF" w:rsidRDefault="006105BF" w:rsidP="006105BF">
      <w:pPr>
        <w:spacing w:line="276" w:lineRule="auto"/>
        <w:jc w:val="both"/>
        <w:rPr>
          <w:szCs w:val="22"/>
        </w:rPr>
      </w:pPr>
    </w:p>
    <w:p w14:paraId="406911C5" w14:textId="77777777" w:rsidR="006105BF" w:rsidRDefault="006105BF" w:rsidP="006105BF">
      <w:pPr>
        <w:spacing w:line="276" w:lineRule="auto"/>
        <w:jc w:val="both"/>
        <w:rPr>
          <w:b/>
          <w:bCs/>
          <w:szCs w:val="22"/>
        </w:rPr>
      </w:pPr>
      <w:r w:rsidRPr="00761B2C">
        <w:rPr>
          <w:b/>
          <w:bCs/>
          <w:szCs w:val="22"/>
        </w:rPr>
        <w:t>1 SCOPE</w:t>
      </w:r>
    </w:p>
    <w:p w14:paraId="19DB7A5A" w14:textId="77777777" w:rsidR="006105BF" w:rsidRPr="00761B2C" w:rsidRDefault="006105BF" w:rsidP="006105BF">
      <w:pPr>
        <w:spacing w:line="276" w:lineRule="auto"/>
        <w:jc w:val="both"/>
        <w:rPr>
          <w:b/>
          <w:bCs/>
          <w:szCs w:val="22"/>
        </w:rPr>
      </w:pPr>
    </w:p>
    <w:p w14:paraId="13F182A0" w14:textId="77777777" w:rsidR="006105BF" w:rsidRPr="00761B2C" w:rsidRDefault="006105BF" w:rsidP="006105BF">
      <w:pPr>
        <w:spacing w:line="276" w:lineRule="auto"/>
        <w:jc w:val="both"/>
        <w:rPr>
          <w:szCs w:val="22"/>
        </w:rPr>
      </w:pPr>
      <w:r w:rsidRPr="00761B2C">
        <w:rPr>
          <w:b/>
          <w:bCs/>
          <w:szCs w:val="22"/>
        </w:rPr>
        <w:t>1.1</w:t>
      </w:r>
      <w:r w:rsidRPr="00761B2C">
        <w:rPr>
          <w:szCs w:val="22"/>
        </w:rPr>
        <w:t xml:space="preserve"> This standard prescribes a method for the</w:t>
      </w:r>
      <w:r>
        <w:rPr>
          <w:szCs w:val="22"/>
        </w:rPr>
        <w:t xml:space="preserve"> </w:t>
      </w:r>
      <w:r w:rsidRPr="00761B2C">
        <w:rPr>
          <w:szCs w:val="22"/>
        </w:rPr>
        <w:t>determination of f-lame resistance of textile floor</w:t>
      </w:r>
      <w:r>
        <w:rPr>
          <w:szCs w:val="22"/>
        </w:rPr>
        <w:t xml:space="preserve"> </w:t>
      </w:r>
      <w:r w:rsidRPr="00761B2C">
        <w:rPr>
          <w:szCs w:val="22"/>
        </w:rPr>
        <w:t>coverings in a horizontal position when exposed</w:t>
      </w:r>
      <w:r>
        <w:rPr>
          <w:szCs w:val="22"/>
        </w:rPr>
        <w:t xml:space="preserve"> </w:t>
      </w:r>
      <w:r w:rsidRPr="00761B2C">
        <w:rPr>
          <w:szCs w:val="22"/>
        </w:rPr>
        <w:t>to a small source of ignition under controlled</w:t>
      </w:r>
      <w:r>
        <w:rPr>
          <w:szCs w:val="22"/>
        </w:rPr>
        <w:t xml:space="preserve"> </w:t>
      </w:r>
      <w:r w:rsidRPr="00761B2C">
        <w:rPr>
          <w:szCs w:val="22"/>
        </w:rPr>
        <w:t>laboratory conditions.</w:t>
      </w:r>
    </w:p>
    <w:p w14:paraId="332CE2E2" w14:textId="77777777" w:rsidR="006105BF" w:rsidRDefault="006105BF" w:rsidP="006105BF">
      <w:pPr>
        <w:spacing w:line="276" w:lineRule="auto"/>
        <w:jc w:val="both"/>
        <w:rPr>
          <w:b/>
          <w:bCs/>
          <w:szCs w:val="22"/>
        </w:rPr>
      </w:pPr>
    </w:p>
    <w:p w14:paraId="5C08B8C3" w14:textId="77777777" w:rsidR="006105BF" w:rsidRPr="00761B2C" w:rsidRDefault="006105BF" w:rsidP="006105BF">
      <w:pPr>
        <w:spacing w:line="276" w:lineRule="auto"/>
        <w:jc w:val="both"/>
        <w:rPr>
          <w:szCs w:val="22"/>
        </w:rPr>
      </w:pPr>
      <w:r w:rsidRPr="00761B2C">
        <w:rPr>
          <w:b/>
          <w:bCs/>
          <w:szCs w:val="22"/>
        </w:rPr>
        <w:t>1.2</w:t>
      </w:r>
      <w:r>
        <w:rPr>
          <w:szCs w:val="22"/>
        </w:rPr>
        <w:t xml:space="preserve"> The meth</w:t>
      </w:r>
      <w:r w:rsidRPr="00761B2C">
        <w:rPr>
          <w:szCs w:val="22"/>
        </w:rPr>
        <w:t>o</w:t>
      </w:r>
      <w:r>
        <w:rPr>
          <w:szCs w:val="22"/>
        </w:rPr>
        <w:t>d</w:t>
      </w:r>
      <w:r w:rsidRPr="00761B2C">
        <w:rPr>
          <w:szCs w:val="22"/>
        </w:rPr>
        <w:t xml:space="preserve"> is applicable to all types of</w:t>
      </w:r>
      <w:r>
        <w:rPr>
          <w:szCs w:val="22"/>
        </w:rPr>
        <w:t xml:space="preserve"> </w:t>
      </w:r>
      <w:r w:rsidRPr="00761B2C">
        <w:rPr>
          <w:szCs w:val="22"/>
        </w:rPr>
        <w:t>textile floor cover</w:t>
      </w:r>
      <w:r>
        <w:rPr>
          <w:szCs w:val="22"/>
        </w:rPr>
        <w:t>ings irrespective of their cons</w:t>
      </w:r>
      <w:r w:rsidRPr="00761B2C">
        <w:rPr>
          <w:szCs w:val="22"/>
        </w:rPr>
        <w:t>truction or their fibre composition. The method</w:t>
      </w:r>
      <w:r>
        <w:rPr>
          <w:szCs w:val="22"/>
        </w:rPr>
        <w:t xml:space="preserve"> </w:t>
      </w:r>
      <w:r w:rsidRPr="00761B2C">
        <w:rPr>
          <w:szCs w:val="22"/>
        </w:rPr>
        <w:t>may also be applicable to unfinished material.</w:t>
      </w:r>
    </w:p>
    <w:p w14:paraId="55A507AD" w14:textId="77777777" w:rsidR="006105BF" w:rsidRDefault="006105BF" w:rsidP="006105BF">
      <w:pPr>
        <w:spacing w:line="276" w:lineRule="auto"/>
        <w:jc w:val="both"/>
        <w:rPr>
          <w:b/>
          <w:bCs/>
          <w:szCs w:val="22"/>
        </w:rPr>
      </w:pPr>
    </w:p>
    <w:p w14:paraId="372454D6" w14:textId="77777777" w:rsidR="006105BF" w:rsidRDefault="006105BF" w:rsidP="006105BF">
      <w:pPr>
        <w:spacing w:line="276" w:lineRule="auto"/>
        <w:jc w:val="both"/>
        <w:rPr>
          <w:szCs w:val="22"/>
        </w:rPr>
      </w:pPr>
      <w:r w:rsidRPr="00761B2C">
        <w:rPr>
          <w:b/>
          <w:bCs/>
          <w:szCs w:val="22"/>
        </w:rPr>
        <w:t xml:space="preserve">1.3 </w:t>
      </w:r>
      <w:r w:rsidRPr="00761B2C">
        <w:rPr>
          <w:szCs w:val="22"/>
        </w:rPr>
        <w:t>The results obtained on specimens in a horizontal position, as specified in this standard, do</w:t>
      </w:r>
      <w:r>
        <w:rPr>
          <w:szCs w:val="22"/>
        </w:rPr>
        <w:t xml:space="preserve"> </w:t>
      </w:r>
      <w:r w:rsidRPr="00761B2C">
        <w:rPr>
          <w:szCs w:val="22"/>
        </w:rPr>
        <w:t>not apply to the behaviour of the textile floor</w:t>
      </w:r>
      <w:r>
        <w:rPr>
          <w:szCs w:val="22"/>
        </w:rPr>
        <w:t xml:space="preserve"> </w:t>
      </w:r>
      <w:r w:rsidRPr="00761B2C">
        <w:rPr>
          <w:szCs w:val="22"/>
        </w:rPr>
        <w:t>covering when used in another position, particularly in a vertical position.</w:t>
      </w:r>
    </w:p>
    <w:p w14:paraId="07D7592E" w14:textId="77777777" w:rsidR="006105BF" w:rsidRDefault="006105BF" w:rsidP="006105BF">
      <w:pPr>
        <w:spacing w:line="276" w:lineRule="auto"/>
        <w:jc w:val="both"/>
        <w:rPr>
          <w:szCs w:val="22"/>
        </w:rPr>
      </w:pPr>
    </w:p>
    <w:p w14:paraId="6B84FF78" w14:textId="43B925AB" w:rsidR="006105BF" w:rsidRDefault="006105BF" w:rsidP="006105BF">
      <w:pPr>
        <w:spacing w:line="276" w:lineRule="auto"/>
        <w:ind w:left="720"/>
        <w:jc w:val="both"/>
        <w:rPr>
          <w:sz w:val="16"/>
          <w:szCs w:val="14"/>
        </w:rPr>
      </w:pPr>
      <w:r w:rsidRPr="00761B2C">
        <w:rPr>
          <w:sz w:val="16"/>
          <w:szCs w:val="14"/>
        </w:rPr>
        <w:t xml:space="preserve">NOTE — The method should be used solely to assess the properties of materials or systems in response to heat and flame under controlled laboratory conditions and should not be used for the evaluation or regulation of the hazard of textile floor coverings under actual fire conditions. The method has been used extensively in the trade for acceptance testing and is considered satisfactory as a test for acceptance of merchandise, provided that an appropriate sampling plan such as given IS 7877 (Part I). Methods of sampling and tests for </w:t>
      </w:r>
      <w:r w:rsidR="00F21FF6" w:rsidRPr="00761B2C">
        <w:rPr>
          <w:sz w:val="16"/>
          <w:szCs w:val="14"/>
        </w:rPr>
        <w:t>handmade</w:t>
      </w:r>
      <w:r w:rsidRPr="00761B2C">
        <w:rPr>
          <w:sz w:val="16"/>
          <w:szCs w:val="14"/>
        </w:rPr>
        <w:t xml:space="preserve"> carpets: Part 1 Sampling and selection of areas of physical tests, is used.</w:t>
      </w:r>
    </w:p>
    <w:p w14:paraId="68497C8D" w14:textId="77777777" w:rsidR="006105BF" w:rsidRDefault="006105BF" w:rsidP="006105BF">
      <w:pPr>
        <w:spacing w:line="276" w:lineRule="auto"/>
        <w:jc w:val="both"/>
        <w:rPr>
          <w:sz w:val="16"/>
          <w:szCs w:val="14"/>
        </w:rPr>
      </w:pPr>
    </w:p>
    <w:p w14:paraId="663C24E2" w14:textId="77777777" w:rsidR="006105BF" w:rsidRDefault="006105BF" w:rsidP="006105BF">
      <w:pPr>
        <w:spacing w:line="276" w:lineRule="auto"/>
        <w:jc w:val="both"/>
        <w:rPr>
          <w:b/>
          <w:bCs/>
          <w:szCs w:val="22"/>
        </w:rPr>
      </w:pPr>
      <w:r w:rsidRPr="008B59AB">
        <w:rPr>
          <w:b/>
          <w:bCs/>
          <w:szCs w:val="22"/>
        </w:rPr>
        <w:t>2 REFERENCES</w:t>
      </w:r>
    </w:p>
    <w:p w14:paraId="2C5FCF04" w14:textId="77777777" w:rsidR="006105BF" w:rsidRDefault="006105BF" w:rsidP="006105BF">
      <w:pPr>
        <w:spacing w:line="276" w:lineRule="auto"/>
        <w:jc w:val="both"/>
        <w:rPr>
          <w:b/>
          <w:bCs/>
          <w:szCs w:val="22"/>
        </w:rPr>
      </w:pPr>
    </w:p>
    <w:p w14:paraId="729588EB" w14:textId="77777777" w:rsidR="006105BF" w:rsidRDefault="006105BF" w:rsidP="006105BF">
      <w:pPr>
        <w:spacing w:line="276" w:lineRule="auto"/>
        <w:jc w:val="both"/>
        <w:rPr>
          <w:szCs w:val="22"/>
        </w:rPr>
      </w:pPr>
      <w:r w:rsidRPr="008B59AB">
        <w:rPr>
          <w:szCs w:val="22"/>
        </w:rPr>
        <w:t xml:space="preserve">The standards listed in Annex </w:t>
      </w:r>
      <w:r w:rsidRPr="0026664B">
        <w:rPr>
          <w:b/>
          <w:bCs/>
          <w:szCs w:val="22"/>
        </w:rPr>
        <w:t>A</w:t>
      </w:r>
      <w:r w:rsidRPr="008B59AB">
        <w:rPr>
          <w:szCs w:val="22"/>
        </w:rPr>
        <w:t xml:space="preserve"> contain provisions which through reference in this text, constitute provisions of this standard. At the time of publication, the editions indicated were valid. All standards are subjected to revision, and parties to agreements based on this standard are encourage to investigate the possibility of applying the most recent editions of the standards indicated in Annex </w:t>
      </w:r>
      <w:r w:rsidRPr="0026664B">
        <w:rPr>
          <w:b/>
          <w:bCs/>
          <w:szCs w:val="22"/>
        </w:rPr>
        <w:t>A</w:t>
      </w:r>
      <w:r w:rsidRPr="008B59AB">
        <w:rPr>
          <w:szCs w:val="22"/>
        </w:rPr>
        <w:t>.</w:t>
      </w:r>
    </w:p>
    <w:p w14:paraId="6DB28F9C" w14:textId="77777777" w:rsidR="006105BF" w:rsidRDefault="006105BF" w:rsidP="006105BF">
      <w:pPr>
        <w:spacing w:line="276" w:lineRule="auto"/>
        <w:jc w:val="both"/>
        <w:rPr>
          <w:szCs w:val="22"/>
        </w:rPr>
      </w:pPr>
    </w:p>
    <w:p w14:paraId="763C579E" w14:textId="77777777" w:rsidR="006105BF" w:rsidRDefault="006105BF" w:rsidP="006105BF">
      <w:pPr>
        <w:spacing w:line="276" w:lineRule="auto"/>
        <w:jc w:val="both"/>
        <w:rPr>
          <w:b/>
          <w:bCs/>
          <w:szCs w:val="22"/>
        </w:rPr>
      </w:pPr>
      <w:r w:rsidRPr="008B59AB">
        <w:rPr>
          <w:b/>
          <w:bCs/>
          <w:szCs w:val="22"/>
        </w:rPr>
        <w:t>3 PRINCIPLE</w:t>
      </w:r>
    </w:p>
    <w:p w14:paraId="03FA43A9" w14:textId="77777777" w:rsidR="006105BF" w:rsidRPr="008B59AB" w:rsidRDefault="006105BF" w:rsidP="006105BF">
      <w:pPr>
        <w:spacing w:line="276" w:lineRule="auto"/>
        <w:jc w:val="both"/>
        <w:rPr>
          <w:b/>
          <w:bCs/>
          <w:szCs w:val="22"/>
        </w:rPr>
      </w:pPr>
    </w:p>
    <w:p w14:paraId="3302563B" w14:textId="77777777" w:rsidR="006105BF" w:rsidRPr="008B59AB" w:rsidRDefault="006105BF" w:rsidP="006105BF">
      <w:pPr>
        <w:spacing w:line="276" w:lineRule="auto"/>
        <w:jc w:val="both"/>
        <w:rPr>
          <w:szCs w:val="22"/>
        </w:rPr>
      </w:pPr>
      <w:r w:rsidRPr="008B59AB">
        <w:rPr>
          <w:b/>
          <w:bCs/>
          <w:szCs w:val="22"/>
        </w:rPr>
        <w:lastRenderedPageBreak/>
        <w:t>3.1</w:t>
      </w:r>
      <w:r w:rsidRPr="008B59AB">
        <w:rPr>
          <w:szCs w:val="22"/>
        </w:rPr>
        <w:t xml:space="preserve"> A specimen of textile floor covering is exposed in a horizontal position to the action of a</w:t>
      </w:r>
      <w:r>
        <w:rPr>
          <w:szCs w:val="22"/>
        </w:rPr>
        <w:t xml:space="preserve"> small ignition source (methenamine tablet</w:t>
      </w:r>
      <w:r w:rsidRPr="008B59AB">
        <w:rPr>
          <w:szCs w:val="22"/>
        </w:rPr>
        <w:t>)</w:t>
      </w:r>
      <w:r>
        <w:rPr>
          <w:szCs w:val="22"/>
        </w:rPr>
        <w:t xml:space="preserve"> </w:t>
      </w:r>
      <w:r w:rsidRPr="008B59AB">
        <w:rPr>
          <w:szCs w:val="22"/>
        </w:rPr>
        <w:t>under specified conditions and the resulting damaged length is measured.</w:t>
      </w:r>
    </w:p>
    <w:p w14:paraId="7BB2D2DF" w14:textId="77777777" w:rsidR="006105BF" w:rsidRDefault="006105BF" w:rsidP="006105BF">
      <w:pPr>
        <w:spacing w:line="276" w:lineRule="auto"/>
        <w:jc w:val="both"/>
        <w:rPr>
          <w:b/>
          <w:bCs/>
          <w:szCs w:val="22"/>
        </w:rPr>
      </w:pPr>
    </w:p>
    <w:p w14:paraId="1650B31E" w14:textId="77777777" w:rsidR="006105BF" w:rsidRDefault="006105BF" w:rsidP="006105BF">
      <w:pPr>
        <w:spacing w:line="276" w:lineRule="auto"/>
        <w:jc w:val="both"/>
        <w:rPr>
          <w:b/>
          <w:bCs/>
          <w:szCs w:val="22"/>
        </w:rPr>
      </w:pPr>
      <w:r w:rsidRPr="008B59AB">
        <w:rPr>
          <w:b/>
          <w:bCs/>
          <w:szCs w:val="22"/>
        </w:rPr>
        <w:t>4 APPARATUS</w:t>
      </w:r>
    </w:p>
    <w:p w14:paraId="46F4B957" w14:textId="77777777" w:rsidR="0012690F" w:rsidRDefault="0012690F" w:rsidP="006105BF">
      <w:pPr>
        <w:spacing w:line="276" w:lineRule="auto"/>
        <w:jc w:val="both"/>
        <w:rPr>
          <w:b/>
          <w:bCs/>
          <w:szCs w:val="22"/>
        </w:rPr>
      </w:pPr>
    </w:p>
    <w:p w14:paraId="30F45459" w14:textId="77777777" w:rsidR="006105BF" w:rsidRDefault="006105BF" w:rsidP="006105BF">
      <w:pPr>
        <w:spacing w:line="276" w:lineRule="auto"/>
        <w:jc w:val="both"/>
        <w:rPr>
          <w:b/>
          <w:bCs/>
          <w:szCs w:val="22"/>
        </w:rPr>
      </w:pPr>
      <w:r w:rsidRPr="008B59AB">
        <w:rPr>
          <w:b/>
          <w:bCs/>
          <w:szCs w:val="22"/>
        </w:rPr>
        <w:t>4.1 Test Box</w:t>
      </w:r>
    </w:p>
    <w:p w14:paraId="2854BAFE" w14:textId="77777777" w:rsidR="006105BF" w:rsidRPr="008B59AB" w:rsidRDefault="006105BF" w:rsidP="006105BF">
      <w:pPr>
        <w:spacing w:line="276" w:lineRule="auto"/>
        <w:jc w:val="both"/>
        <w:rPr>
          <w:b/>
          <w:bCs/>
          <w:szCs w:val="22"/>
        </w:rPr>
      </w:pPr>
    </w:p>
    <w:p w14:paraId="559661E3" w14:textId="77777777" w:rsidR="006105BF" w:rsidRPr="008B59AB" w:rsidRDefault="006105BF" w:rsidP="006105BF">
      <w:pPr>
        <w:spacing w:line="276" w:lineRule="auto"/>
        <w:jc w:val="both"/>
        <w:rPr>
          <w:szCs w:val="22"/>
        </w:rPr>
      </w:pPr>
      <w:r w:rsidRPr="008B59AB">
        <w:rPr>
          <w:szCs w:val="22"/>
        </w:rPr>
        <w:t>A test box with ins</w:t>
      </w:r>
      <w:r>
        <w:rPr>
          <w:szCs w:val="22"/>
        </w:rPr>
        <w:t xml:space="preserve">ide dimensions of 300 × 300 × </w:t>
      </w:r>
      <w:r w:rsidRPr="008B59AB">
        <w:rPr>
          <w:szCs w:val="22"/>
        </w:rPr>
        <w:t>300 mm and made from hard, fire resistant insulation board with similar thermal properties to</w:t>
      </w:r>
      <w:r>
        <w:rPr>
          <w:szCs w:val="22"/>
        </w:rPr>
        <w:t xml:space="preserve"> </w:t>
      </w:r>
      <w:r w:rsidRPr="008B59AB">
        <w:rPr>
          <w:szCs w:val="22"/>
        </w:rPr>
        <w:t>asbestos cement board, not less than 6 mm thick.</w:t>
      </w:r>
      <w:r>
        <w:rPr>
          <w:szCs w:val="22"/>
        </w:rPr>
        <w:t xml:space="preserve"> </w:t>
      </w:r>
      <w:r w:rsidRPr="008B59AB">
        <w:rPr>
          <w:szCs w:val="22"/>
        </w:rPr>
        <w:t>The chamber is open at the top and has a flat</w:t>
      </w:r>
      <w:r>
        <w:rPr>
          <w:szCs w:val="22"/>
        </w:rPr>
        <w:t xml:space="preserve"> </w:t>
      </w:r>
      <w:r w:rsidRPr="008B59AB">
        <w:rPr>
          <w:szCs w:val="22"/>
        </w:rPr>
        <w:t>removable base made of the same material as</w:t>
      </w:r>
      <w:r>
        <w:rPr>
          <w:szCs w:val="22"/>
        </w:rPr>
        <w:t xml:space="preserve"> </w:t>
      </w:r>
      <w:r w:rsidRPr="008B59AB">
        <w:rPr>
          <w:szCs w:val="22"/>
        </w:rPr>
        <w:t>above. The joints shall be air tight.</w:t>
      </w:r>
    </w:p>
    <w:p w14:paraId="0536237A" w14:textId="77777777" w:rsidR="006105BF" w:rsidRDefault="006105BF" w:rsidP="006105BF">
      <w:pPr>
        <w:spacing w:line="276" w:lineRule="auto"/>
        <w:jc w:val="both"/>
        <w:rPr>
          <w:szCs w:val="22"/>
        </w:rPr>
      </w:pPr>
    </w:p>
    <w:p w14:paraId="08FBA2EA" w14:textId="77777777" w:rsidR="006105BF" w:rsidRDefault="006105BF" w:rsidP="006105BF">
      <w:pPr>
        <w:spacing w:line="276" w:lineRule="auto"/>
        <w:ind w:firstLine="720"/>
        <w:jc w:val="both"/>
        <w:rPr>
          <w:sz w:val="16"/>
          <w:szCs w:val="14"/>
        </w:rPr>
      </w:pPr>
      <w:r w:rsidRPr="008B59AB">
        <w:rPr>
          <w:sz w:val="16"/>
          <w:szCs w:val="14"/>
        </w:rPr>
        <w:t>NOTE — Any other test chamber giving identical results may be used.</w:t>
      </w:r>
    </w:p>
    <w:p w14:paraId="38A5A933" w14:textId="77777777" w:rsidR="006105BF" w:rsidRDefault="006105BF" w:rsidP="006105BF">
      <w:pPr>
        <w:spacing w:line="276" w:lineRule="auto"/>
        <w:jc w:val="both"/>
        <w:rPr>
          <w:sz w:val="16"/>
          <w:szCs w:val="14"/>
        </w:rPr>
      </w:pPr>
    </w:p>
    <w:p w14:paraId="4658DA3A" w14:textId="77777777" w:rsidR="006105BF" w:rsidRDefault="006105BF" w:rsidP="006105BF">
      <w:pPr>
        <w:spacing w:line="276" w:lineRule="auto"/>
        <w:jc w:val="both"/>
        <w:rPr>
          <w:b/>
          <w:bCs/>
        </w:rPr>
      </w:pPr>
      <w:r w:rsidRPr="00A128A0">
        <w:rPr>
          <w:b/>
          <w:bCs/>
        </w:rPr>
        <w:t>4.2 Square Metal Plate</w:t>
      </w:r>
    </w:p>
    <w:p w14:paraId="59B8AE99" w14:textId="77777777" w:rsidR="006105BF" w:rsidRPr="00A128A0" w:rsidRDefault="006105BF" w:rsidP="006105BF">
      <w:pPr>
        <w:spacing w:line="276" w:lineRule="auto"/>
        <w:jc w:val="both"/>
        <w:rPr>
          <w:b/>
          <w:bCs/>
        </w:rPr>
      </w:pPr>
    </w:p>
    <w:p w14:paraId="1D0F0105" w14:textId="77777777" w:rsidR="006105BF" w:rsidRPr="00A128A0" w:rsidRDefault="006105BF" w:rsidP="006105BF">
      <w:pPr>
        <w:spacing w:line="276" w:lineRule="auto"/>
        <w:jc w:val="both"/>
      </w:pPr>
      <w:r w:rsidRPr="00A128A0">
        <w:t>The square metal plate shall b</w:t>
      </w:r>
      <w:r>
        <w:t xml:space="preserve">e of size 230 × </w:t>
      </w:r>
      <w:r w:rsidRPr="00A128A0">
        <w:t xml:space="preserve">230 mm, 6.5 </w:t>
      </w:r>
      <w:r>
        <w:t>±</w:t>
      </w:r>
      <w:r w:rsidRPr="00A128A0">
        <w:t xml:space="preserve"> 0.5 mm thick, with a 206 mm</w:t>
      </w:r>
      <w:r>
        <w:t xml:space="preserve"> </w:t>
      </w:r>
      <w:r w:rsidRPr="00A128A0">
        <w:t>diameter hole cut in the centre of the plate.</w:t>
      </w:r>
    </w:p>
    <w:p w14:paraId="63A6E3B2" w14:textId="77777777" w:rsidR="006105BF" w:rsidRDefault="006105BF" w:rsidP="006105BF">
      <w:pPr>
        <w:spacing w:line="276" w:lineRule="auto"/>
        <w:jc w:val="both"/>
        <w:rPr>
          <w:b/>
          <w:bCs/>
        </w:rPr>
      </w:pPr>
    </w:p>
    <w:p w14:paraId="147A1D6D" w14:textId="77777777" w:rsidR="006105BF" w:rsidRPr="00A128A0" w:rsidRDefault="006105BF" w:rsidP="006105BF">
      <w:pPr>
        <w:spacing w:line="276" w:lineRule="auto"/>
        <w:jc w:val="both"/>
        <w:rPr>
          <w:b/>
          <w:bCs/>
        </w:rPr>
      </w:pPr>
      <w:r w:rsidRPr="00A128A0">
        <w:rPr>
          <w:b/>
          <w:bCs/>
        </w:rPr>
        <w:t>4.3 Desiccator(s)</w:t>
      </w:r>
    </w:p>
    <w:p w14:paraId="2BC79872" w14:textId="77777777" w:rsidR="006105BF" w:rsidRDefault="006105BF" w:rsidP="006105BF">
      <w:pPr>
        <w:spacing w:line="276" w:lineRule="auto"/>
        <w:jc w:val="both"/>
      </w:pPr>
    </w:p>
    <w:p w14:paraId="23300995" w14:textId="77777777" w:rsidR="006105BF" w:rsidRPr="00A128A0" w:rsidRDefault="006105BF" w:rsidP="006105BF">
      <w:pPr>
        <w:spacing w:line="276" w:lineRule="auto"/>
        <w:jc w:val="both"/>
      </w:pPr>
      <w:r w:rsidRPr="00A128A0">
        <w:t>The desiccator shall be required for storing the</w:t>
      </w:r>
      <w:r>
        <w:t xml:space="preserve"> methenamine tablets (set 5.1</w:t>
      </w:r>
      <w:r w:rsidRPr="00A128A0">
        <w:t>) and the bone dry</w:t>
      </w:r>
      <w:r>
        <w:t xml:space="preserve"> specimens (</w:t>
      </w:r>
      <w:r w:rsidRPr="00A128A0">
        <w:rPr>
          <w:i/>
          <w:iCs/>
        </w:rPr>
        <w:t>see</w:t>
      </w:r>
      <w:r>
        <w:t xml:space="preserve"> </w:t>
      </w:r>
      <w:r w:rsidRPr="00A128A0">
        <w:rPr>
          <w:b/>
          <w:bCs/>
        </w:rPr>
        <w:t>6.4.2</w:t>
      </w:r>
      <w:r w:rsidRPr="00A128A0">
        <w:t>). It is recommended that</w:t>
      </w:r>
      <w:r>
        <w:t xml:space="preserve"> </w:t>
      </w:r>
      <w:r w:rsidRPr="00A128A0">
        <w:t>self-indicating silica gel is used as desiccant.</w:t>
      </w:r>
    </w:p>
    <w:p w14:paraId="04EC6D81" w14:textId="77777777" w:rsidR="006105BF" w:rsidRDefault="006105BF" w:rsidP="006105BF">
      <w:pPr>
        <w:spacing w:line="276" w:lineRule="auto"/>
        <w:jc w:val="both"/>
        <w:rPr>
          <w:b/>
          <w:bCs/>
        </w:rPr>
      </w:pPr>
    </w:p>
    <w:p w14:paraId="7D318F34" w14:textId="77777777" w:rsidR="006105BF" w:rsidRDefault="006105BF" w:rsidP="006105BF">
      <w:pPr>
        <w:spacing w:line="276" w:lineRule="auto"/>
        <w:jc w:val="both"/>
        <w:rPr>
          <w:b/>
          <w:bCs/>
        </w:rPr>
      </w:pPr>
      <w:r w:rsidRPr="00A128A0">
        <w:rPr>
          <w:b/>
          <w:bCs/>
        </w:rPr>
        <w:t>4.4 Circulating Air Oven</w:t>
      </w:r>
    </w:p>
    <w:p w14:paraId="714FB792" w14:textId="77777777" w:rsidR="006105BF" w:rsidRPr="00A128A0" w:rsidRDefault="006105BF" w:rsidP="006105BF">
      <w:pPr>
        <w:spacing w:line="276" w:lineRule="auto"/>
        <w:jc w:val="both"/>
        <w:rPr>
          <w:b/>
          <w:bCs/>
        </w:rPr>
      </w:pPr>
    </w:p>
    <w:p w14:paraId="1A425BA5" w14:textId="77777777" w:rsidR="006105BF" w:rsidRPr="00A128A0" w:rsidRDefault="006105BF" w:rsidP="006105BF">
      <w:pPr>
        <w:spacing w:line="276" w:lineRule="auto"/>
        <w:jc w:val="both"/>
      </w:pPr>
      <w:r w:rsidRPr="00A128A0">
        <w:t>The oven shall be ventilated, forced draught and</w:t>
      </w:r>
      <w:r>
        <w:t xml:space="preserve"> </w:t>
      </w:r>
      <w:r w:rsidRPr="00A128A0">
        <w:t>ther</w:t>
      </w:r>
      <w:r>
        <w:t>mostatically controlled at 105 ± 2 º</w:t>
      </w:r>
      <w:r w:rsidRPr="00A128A0">
        <w:t>C</w:t>
      </w:r>
      <w:r>
        <w:t xml:space="preserve"> </w:t>
      </w:r>
      <w:r w:rsidRPr="00A128A0">
        <w:t>throughout the enclosure.</w:t>
      </w:r>
    </w:p>
    <w:p w14:paraId="7EC2894D" w14:textId="77777777" w:rsidR="006105BF" w:rsidRDefault="006105BF" w:rsidP="006105BF">
      <w:pPr>
        <w:spacing w:line="276" w:lineRule="auto"/>
        <w:jc w:val="both"/>
        <w:rPr>
          <w:b/>
          <w:bCs/>
        </w:rPr>
      </w:pPr>
    </w:p>
    <w:p w14:paraId="081A504D" w14:textId="77777777" w:rsidR="006105BF" w:rsidRPr="00A128A0" w:rsidRDefault="006105BF" w:rsidP="006105BF">
      <w:pPr>
        <w:spacing w:line="276" w:lineRule="auto"/>
        <w:jc w:val="both"/>
      </w:pPr>
      <w:r w:rsidRPr="00A128A0">
        <w:rPr>
          <w:b/>
          <w:bCs/>
        </w:rPr>
        <w:t>4.5</w:t>
      </w:r>
      <w:r w:rsidRPr="00A128A0">
        <w:t xml:space="preserve"> </w:t>
      </w:r>
      <w:r w:rsidRPr="00A128A0">
        <w:rPr>
          <w:b/>
          <w:bCs/>
        </w:rPr>
        <w:t>Glove</w:t>
      </w:r>
      <w:r w:rsidRPr="00A128A0">
        <w:t>, disposable, of polyethylene, polypropylene or rubber.</w:t>
      </w:r>
    </w:p>
    <w:p w14:paraId="74876114" w14:textId="77777777" w:rsidR="006105BF" w:rsidRDefault="006105BF" w:rsidP="006105BF">
      <w:pPr>
        <w:spacing w:line="276" w:lineRule="auto"/>
        <w:jc w:val="both"/>
        <w:rPr>
          <w:b/>
          <w:bCs/>
        </w:rPr>
      </w:pPr>
    </w:p>
    <w:p w14:paraId="08A42492" w14:textId="77777777" w:rsidR="006105BF" w:rsidRPr="00A128A0" w:rsidRDefault="006105BF" w:rsidP="006105BF">
      <w:pPr>
        <w:spacing w:line="276" w:lineRule="auto"/>
        <w:jc w:val="both"/>
      </w:pPr>
      <w:r w:rsidRPr="00A128A0">
        <w:rPr>
          <w:b/>
          <w:bCs/>
        </w:rPr>
        <w:t>4.6</w:t>
      </w:r>
      <w:r w:rsidRPr="00A128A0">
        <w:t xml:space="preserve"> </w:t>
      </w:r>
      <w:r w:rsidRPr="00A128A0">
        <w:rPr>
          <w:b/>
          <w:bCs/>
        </w:rPr>
        <w:t>Rule</w:t>
      </w:r>
      <w:r w:rsidRPr="00A128A0">
        <w:t>, graduated in mm.</w:t>
      </w:r>
    </w:p>
    <w:p w14:paraId="1C1BA286" w14:textId="77777777" w:rsidR="006105BF" w:rsidRDefault="006105BF" w:rsidP="006105BF">
      <w:pPr>
        <w:spacing w:line="276" w:lineRule="auto"/>
        <w:jc w:val="both"/>
      </w:pPr>
    </w:p>
    <w:p w14:paraId="6B36ABF8" w14:textId="77777777" w:rsidR="006105BF" w:rsidRDefault="006105BF" w:rsidP="006105BF">
      <w:pPr>
        <w:spacing w:line="276" w:lineRule="auto"/>
        <w:jc w:val="both"/>
        <w:rPr>
          <w:b/>
          <w:bCs/>
        </w:rPr>
      </w:pPr>
      <w:r w:rsidRPr="00A128A0">
        <w:rPr>
          <w:b/>
          <w:bCs/>
        </w:rPr>
        <w:t>4.7 Vacuum cleaner</w:t>
      </w:r>
    </w:p>
    <w:p w14:paraId="2B703943" w14:textId="77777777" w:rsidR="006105BF" w:rsidRPr="00A128A0" w:rsidRDefault="006105BF" w:rsidP="006105BF">
      <w:pPr>
        <w:spacing w:line="276" w:lineRule="auto"/>
        <w:jc w:val="both"/>
        <w:rPr>
          <w:b/>
          <w:bCs/>
        </w:rPr>
      </w:pPr>
    </w:p>
    <w:p w14:paraId="0B519609" w14:textId="77777777" w:rsidR="006105BF" w:rsidRDefault="006105BF" w:rsidP="006105BF">
      <w:pPr>
        <w:spacing w:line="276" w:lineRule="auto"/>
        <w:jc w:val="both"/>
      </w:pPr>
      <w:r w:rsidRPr="00A128A0">
        <w:t>A vacuum cleaner of which all surfaces in contact with the specimen are flat and smooth, shall</w:t>
      </w:r>
      <w:r>
        <w:t xml:space="preserve"> </w:t>
      </w:r>
      <w:r w:rsidRPr="00A128A0">
        <w:t>be required.</w:t>
      </w:r>
    </w:p>
    <w:p w14:paraId="53F590D0" w14:textId="77777777" w:rsidR="006105BF" w:rsidRPr="00A128A0" w:rsidRDefault="006105BF" w:rsidP="006105BF">
      <w:pPr>
        <w:spacing w:line="276" w:lineRule="auto"/>
        <w:jc w:val="both"/>
      </w:pPr>
    </w:p>
    <w:p w14:paraId="0EC16896" w14:textId="77777777" w:rsidR="006105BF" w:rsidRDefault="006105BF" w:rsidP="006105BF">
      <w:pPr>
        <w:spacing w:line="276" w:lineRule="auto"/>
        <w:jc w:val="both"/>
        <w:rPr>
          <w:b/>
          <w:bCs/>
        </w:rPr>
      </w:pPr>
      <w:r w:rsidRPr="00A128A0">
        <w:rPr>
          <w:b/>
          <w:bCs/>
        </w:rPr>
        <w:t>4.8 Laboratory Fume Hood</w:t>
      </w:r>
    </w:p>
    <w:p w14:paraId="2CD600FC" w14:textId="77777777" w:rsidR="006105BF" w:rsidRPr="00A128A0" w:rsidRDefault="006105BF" w:rsidP="006105BF">
      <w:pPr>
        <w:spacing w:line="276" w:lineRule="auto"/>
        <w:jc w:val="both"/>
        <w:rPr>
          <w:b/>
          <w:bCs/>
        </w:rPr>
      </w:pPr>
    </w:p>
    <w:p w14:paraId="28F089C2" w14:textId="77777777" w:rsidR="006105BF" w:rsidRPr="00A128A0" w:rsidRDefault="006105BF" w:rsidP="006105BF">
      <w:pPr>
        <w:spacing w:line="276" w:lineRule="auto"/>
        <w:jc w:val="both"/>
      </w:pPr>
      <w:r>
        <w:lastRenderedPageBreak/>
        <w:t>Laboratory fume hood of about 2</w:t>
      </w:r>
      <w:r w:rsidRPr="00A128A0">
        <w:t>m</w:t>
      </w:r>
      <w:r w:rsidRPr="00A128A0">
        <w:rPr>
          <w:vertAlign w:val="superscript"/>
        </w:rPr>
        <w:t>3</w:t>
      </w:r>
      <w:r w:rsidRPr="00A128A0">
        <w:t xml:space="preserve"> capacity,</w:t>
      </w:r>
      <w:r>
        <w:t xml:space="preserve"> </w:t>
      </w:r>
      <w:r w:rsidRPr="00A128A0">
        <w:t>capable of being closed and having its draught</w:t>
      </w:r>
      <w:r>
        <w:t xml:space="preserve"> </w:t>
      </w:r>
      <w:r w:rsidRPr="00A128A0">
        <w:t>turned off during the test shall be required. The</w:t>
      </w:r>
      <w:r>
        <w:t xml:space="preserve"> </w:t>
      </w:r>
      <w:r w:rsidRPr="00A128A0">
        <w:t>front or one of the sides of the hood shall be of</w:t>
      </w:r>
      <w:r>
        <w:t xml:space="preserve"> </w:t>
      </w:r>
      <w:r w:rsidRPr="00A128A0">
        <w:t>glass in order to permit observation of the</w:t>
      </w:r>
      <w:r>
        <w:t xml:space="preserve"> </w:t>
      </w:r>
      <w:r w:rsidRPr="00A128A0">
        <w:t>specimen during the test.</w:t>
      </w:r>
    </w:p>
    <w:p w14:paraId="2EE19285" w14:textId="77777777" w:rsidR="006105BF" w:rsidRDefault="006105BF" w:rsidP="006105BF">
      <w:pPr>
        <w:spacing w:line="276" w:lineRule="auto"/>
        <w:jc w:val="both"/>
        <w:rPr>
          <w:b/>
          <w:bCs/>
        </w:rPr>
      </w:pPr>
    </w:p>
    <w:p w14:paraId="1EBED741" w14:textId="77777777" w:rsidR="006105BF" w:rsidRPr="00A128A0" w:rsidRDefault="006105BF" w:rsidP="006105BF">
      <w:pPr>
        <w:spacing w:line="276" w:lineRule="auto"/>
        <w:jc w:val="both"/>
        <w:rPr>
          <w:b/>
          <w:bCs/>
        </w:rPr>
      </w:pPr>
      <w:r w:rsidRPr="00A128A0">
        <w:rPr>
          <w:b/>
          <w:bCs/>
        </w:rPr>
        <w:t>4.9 Timing Device</w:t>
      </w:r>
    </w:p>
    <w:p w14:paraId="1A549169" w14:textId="77777777" w:rsidR="006105BF" w:rsidRDefault="006105BF" w:rsidP="006105BF">
      <w:pPr>
        <w:spacing w:line="276" w:lineRule="auto"/>
        <w:jc w:val="both"/>
      </w:pPr>
    </w:p>
    <w:p w14:paraId="395B36D9" w14:textId="77777777" w:rsidR="006105BF" w:rsidRDefault="006105BF" w:rsidP="006105BF">
      <w:pPr>
        <w:spacing w:line="276" w:lineRule="auto"/>
        <w:jc w:val="both"/>
      </w:pPr>
      <w:r w:rsidRPr="00A128A0">
        <w:t>Requirement of timing device will be optional.</w:t>
      </w:r>
    </w:p>
    <w:p w14:paraId="7B53E42B" w14:textId="77777777" w:rsidR="006105BF" w:rsidRDefault="006105BF" w:rsidP="006105BF">
      <w:pPr>
        <w:spacing w:line="276" w:lineRule="auto"/>
        <w:jc w:val="both"/>
      </w:pPr>
    </w:p>
    <w:p w14:paraId="5C652E72" w14:textId="77777777" w:rsidR="006105BF" w:rsidRDefault="006105BF" w:rsidP="006105BF">
      <w:pPr>
        <w:spacing w:line="276" w:lineRule="auto"/>
        <w:jc w:val="both"/>
        <w:rPr>
          <w:b/>
          <w:bCs/>
        </w:rPr>
      </w:pPr>
      <w:r w:rsidRPr="00A128A0">
        <w:rPr>
          <w:b/>
          <w:bCs/>
        </w:rPr>
        <w:t>5 REAGENTS</w:t>
      </w:r>
    </w:p>
    <w:p w14:paraId="30B3A9C0" w14:textId="77777777" w:rsidR="006105BF" w:rsidRPr="00A128A0" w:rsidRDefault="006105BF" w:rsidP="006105BF">
      <w:pPr>
        <w:spacing w:line="276" w:lineRule="auto"/>
        <w:jc w:val="both"/>
        <w:rPr>
          <w:b/>
          <w:bCs/>
        </w:rPr>
      </w:pPr>
    </w:p>
    <w:p w14:paraId="7783F886" w14:textId="77777777" w:rsidR="006105BF" w:rsidRDefault="006105BF" w:rsidP="006105BF">
      <w:pPr>
        <w:spacing w:line="276" w:lineRule="auto"/>
        <w:jc w:val="both"/>
        <w:rPr>
          <w:b/>
          <w:bCs/>
        </w:rPr>
      </w:pPr>
      <w:r w:rsidRPr="00A128A0">
        <w:rPr>
          <w:b/>
          <w:bCs/>
        </w:rPr>
        <w:t>5.1</w:t>
      </w:r>
      <w:r w:rsidRPr="00A128A0">
        <w:t xml:space="preserve"> </w:t>
      </w:r>
      <w:r w:rsidRPr="00A128A0">
        <w:rPr>
          <w:b/>
          <w:bCs/>
        </w:rPr>
        <w:t>Methenamine Tablet</w:t>
      </w:r>
    </w:p>
    <w:p w14:paraId="1CE21B5A" w14:textId="77777777" w:rsidR="006105BF" w:rsidRPr="00A128A0" w:rsidRDefault="006105BF" w:rsidP="006105BF">
      <w:pPr>
        <w:spacing w:line="276" w:lineRule="auto"/>
        <w:jc w:val="both"/>
        <w:rPr>
          <w:b/>
          <w:bCs/>
        </w:rPr>
      </w:pPr>
    </w:p>
    <w:p w14:paraId="29400A1D" w14:textId="77777777" w:rsidR="006105BF" w:rsidRPr="00A128A0" w:rsidRDefault="006105BF" w:rsidP="006105BF">
      <w:pPr>
        <w:spacing w:line="276" w:lineRule="auto"/>
        <w:jc w:val="both"/>
      </w:pPr>
      <w:r w:rsidRPr="00A128A0">
        <w:rPr>
          <w:b/>
          <w:bCs/>
        </w:rPr>
        <w:t>5.1.1</w:t>
      </w:r>
      <w:r w:rsidRPr="00A128A0">
        <w:t xml:space="preserve"> Tablets of hexamethylenetetramine, flat,</w:t>
      </w:r>
      <w:r>
        <w:t xml:space="preserve"> </w:t>
      </w:r>
      <w:r w:rsidRPr="00A128A0">
        <w:t xml:space="preserve">having a mass of 150 </w:t>
      </w:r>
      <w:r>
        <w:t>±</w:t>
      </w:r>
      <w:r w:rsidRPr="00A128A0">
        <w:t xml:space="preserve"> 5 mg and a diameter of</w:t>
      </w:r>
    </w:p>
    <w:p w14:paraId="18D0B9C7" w14:textId="77777777" w:rsidR="006105BF" w:rsidRPr="00A128A0" w:rsidRDefault="006105BF" w:rsidP="006105BF">
      <w:pPr>
        <w:spacing w:line="276" w:lineRule="auto"/>
        <w:jc w:val="both"/>
      </w:pPr>
      <w:r w:rsidRPr="00A128A0">
        <w:t>6 mm.</w:t>
      </w:r>
    </w:p>
    <w:p w14:paraId="1A73C676" w14:textId="77777777" w:rsidR="006105BF" w:rsidRDefault="006105BF" w:rsidP="006105BF">
      <w:pPr>
        <w:spacing w:line="276" w:lineRule="auto"/>
        <w:jc w:val="both"/>
      </w:pPr>
    </w:p>
    <w:p w14:paraId="66915510" w14:textId="77777777" w:rsidR="006105BF" w:rsidRPr="00A128A0" w:rsidRDefault="006105BF" w:rsidP="006105BF">
      <w:pPr>
        <w:spacing w:line="276" w:lineRule="auto"/>
        <w:ind w:firstLine="720"/>
        <w:jc w:val="both"/>
        <w:rPr>
          <w:sz w:val="16"/>
          <w:szCs w:val="16"/>
        </w:rPr>
      </w:pPr>
      <w:r w:rsidRPr="00A128A0">
        <w:rPr>
          <w:sz w:val="16"/>
          <w:szCs w:val="16"/>
        </w:rPr>
        <w:t>NOTE — Storage of the tablets in a desiccator reduces the tendency to crack upon ignition.</w:t>
      </w:r>
    </w:p>
    <w:p w14:paraId="7079297E" w14:textId="77777777" w:rsidR="006105BF" w:rsidRDefault="006105BF" w:rsidP="006105BF">
      <w:pPr>
        <w:spacing w:line="276" w:lineRule="auto"/>
        <w:jc w:val="both"/>
      </w:pPr>
    </w:p>
    <w:p w14:paraId="7339A914" w14:textId="77777777" w:rsidR="006105BF" w:rsidRPr="00A128A0" w:rsidRDefault="006105BF" w:rsidP="006105BF">
      <w:pPr>
        <w:spacing w:line="276" w:lineRule="auto"/>
        <w:jc w:val="both"/>
        <w:rPr>
          <w:b/>
          <w:bCs/>
        </w:rPr>
      </w:pPr>
      <w:r w:rsidRPr="00A128A0">
        <w:rPr>
          <w:b/>
          <w:bCs/>
        </w:rPr>
        <w:t>6 PREPARATION OF TEST SPECIMENS</w:t>
      </w:r>
    </w:p>
    <w:p w14:paraId="06184A19" w14:textId="77777777" w:rsidR="006105BF" w:rsidRDefault="006105BF" w:rsidP="006105BF">
      <w:pPr>
        <w:spacing w:line="276" w:lineRule="auto"/>
        <w:jc w:val="both"/>
        <w:rPr>
          <w:b/>
          <w:bCs/>
        </w:rPr>
      </w:pPr>
    </w:p>
    <w:p w14:paraId="6CDF4EDC" w14:textId="77777777" w:rsidR="006105BF" w:rsidRDefault="006105BF" w:rsidP="006105BF">
      <w:pPr>
        <w:spacing w:line="276" w:lineRule="auto"/>
        <w:jc w:val="both"/>
        <w:rPr>
          <w:b/>
          <w:bCs/>
        </w:rPr>
      </w:pPr>
      <w:r w:rsidRPr="00A128A0">
        <w:rPr>
          <w:b/>
          <w:bCs/>
        </w:rPr>
        <w:t>6.1 Sampling</w:t>
      </w:r>
    </w:p>
    <w:p w14:paraId="4DE14D73" w14:textId="77777777" w:rsidR="006105BF" w:rsidRPr="00A128A0" w:rsidRDefault="006105BF" w:rsidP="006105BF">
      <w:pPr>
        <w:spacing w:line="276" w:lineRule="auto"/>
        <w:jc w:val="both"/>
        <w:rPr>
          <w:b/>
          <w:bCs/>
        </w:rPr>
      </w:pPr>
    </w:p>
    <w:p w14:paraId="57651476" w14:textId="77777777" w:rsidR="006105BF" w:rsidRPr="00A128A0" w:rsidRDefault="006105BF" w:rsidP="006105BF">
      <w:pPr>
        <w:spacing w:line="276" w:lineRule="auto"/>
        <w:jc w:val="both"/>
      </w:pPr>
      <w:r w:rsidRPr="00A128A0">
        <w:rPr>
          <w:b/>
          <w:bCs/>
        </w:rPr>
        <w:t>6.1.1</w:t>
      </w:r>
      <w:r w:rsidRPr="00A128A0">
        <w:t xml:space="preserve"> Sampling of specimens shall be carried out</w:t>
      </w:r>
      <w:r>
        <w:t xml:space="preserve"> in accordance with IS 7877 (</w:t>
      </w:r>
      <w:r w:rsidRPr="00A128A0">
        <w:t>Part 1</w:t>
      </w:r>
      <w:r>
        <w:t>)</w:t>
      </w:r>
      <w:r w:rsidRPr="00A128A0">
        <w:t>.</w:t>
      </w:r>
    </w:p>
    <w:p w14:paraId="5BCECAFB" w14:textId="77777777" w:rsidR="006105BF" w:rsidRDefault="006105BF" w:rsidP="006105BF">
      <w:pPr>
        <w:spacing w:line="276" w:lineRule="auto"/>
        <w:jc w:val="both"/>
        <w:rPr>
          <w:b/>
          <w:bCs/>
        </w:rPr>
      </w:pPr>
    </w:p>
    <w:p w14:paraId="274DF067" w14:textId="77777777" w:rsidR="006105BF" w:rsidRDefault="006105BF" w:rsidP="006105BF">
      <w:pPr>
        <w:spacing w:line="276" w:lineRule="auto"/>
        <w:jc w:val="both"/>
        <w:rPr>
          <w:b/>
          <w:bCs/>
        </w:rPr>
      </w:pPr>
      <w:r w:rsidRPr="00A128A0">
        <w:rPr>
          <w:b/>
          <w:bCs/>
        </w:rPr>
        <w:t>6.2 Dimensions and Number</w:t>
      </w:r>
    </w:p>
    <w:p w14:paraId="740C6480" w14:textId="77777777" w:rsidR="006105BF" w:rsidRPr="00A128A0" w:rsidRDefault="006105BF" w:rsidP="006105BF">
      <w:pPr>
        <w:spacing w:line="276" w:lineRule="auto"/>
        <w:jc w:val="both"/>
        <w:rPr>
          <w:b/>
          <w:bCs/>
        </w:rPr>
      </w:pPr>
    </w:p>
    <w:p w14:paraId="1A786E79" w14:textId="77777777" w:rsidR="006105BF" w:rsidRDefault="006105BF" w:rsidP="006105BF">
      <w:pPr>
        <w:spacing w:line="276" w:lineRule="auto"/>
        <w:jc w:val="both"/>
      </w:pPr>
      <w:r w:rsidRPr="00A128A0">
        <w:rPr>
          <w:b/>
          <w:bCs/>
        </w:rPr>
        <w:t>6.2.1</w:t>
      </w:r>
      <w:r w:rsidRPr="00A128A0">
        <w:t xml:space="preserve"> Cut at least eight specimens, each 230 </w:t>
      </w:r>
      <w:r>
        <w:t xml:space="preserve">± </w:t>
      </w:r>
      <w:r w:rsidRPr="00A128A0">
        <w:t>3 mm square, from each sample.</w:t>
      </w:r>
    </w:p>
    <w:p w14:paraId="1932E80F" w14:textId="77777777" w:rsidR="006105BF" w:rsidRDefault="006105BF" w:rsidP="006105BF">
      <w:pPr>
        <w:spacing w:line="276" w:lineRule="auto"/>
        <w:jc w:val="both"/>
      </w:pPr>
    </w:p>
    <w:p w14:paraId="50FD4198" w14:textId="77777777" w:rsidR="006105BF" w:rsidRDefault="006105BF" w:rsidP="006105BF">
      <w:pPr>
        <w:spacing w:line="276" w:lineRule="auto"/>
        <w:jc w:val="both"/>
        <w:rPr>
          <w:b/>
          <w:bCs/>
        </w:rPr>
      </w:pPr>
      <w:r w:rsidRPr="00A128A0">
        <w:rPr>
          <w:b/>
          <w:bCs/>
        </w:rPr>
        <w:t>6.3 Underlays</w:t>
      </w:r>
    </w:p>
    <w:p w14:paraId="1ECA3C43" w14:textId="77777777" w:rsidR="006105BF" w:rsidRPr="00A128A0" w:rsidRDefault="006105BF" w:rsidP="006105BF">
      <w:pPr>
        <w:spacing w:line="276" w:lineRule="auto"/>
        <w:jc w:val="both"/>
        <w:rPr>
          <w:b/>
          <w:bCs/>
        </w:rPr>
      </w:pPr>
    </w:p>
    <w:p w14:paraId="4F769A39" w14:textId="77777777" w:rsidR="006105BF" w:rsidRDefault="006105BF" w:rsidP="006105BF">
      <w:pPr>
        <w:spacing w:line="276" w:lineRule="auto"/>
        <w:jc w:val="both"/>
      </w:pPr>
      <w:r w:rsidRPr="00A128A0">
        <w:rPr>
          <w:b/>
          <w:bCs/>
        </w:rPr>
        <w:t>6.3.1</w:t>
      </w:r>
      <w:r w:rsidRPr="00A128A0">
        <w:t xml:space="preserve"> The use of an underlay is not specified.</w:t>
      </w:r>
      <w:r>
        <w:t xml:space="preserve"> </w:t>
      </w:r>
      <w:r w:rsidRPr="00A128A0">
        <w:t>However, subject to agreement between the interested parties, this method can be used to assess</w:t>
      </w:r>
      <w:r>
        <w:t xml:space="preserve"> </w:t>
      </w:r>
      <w:r w:rsidRPr="00A128A0">
        <w:t>the effect of an underlay in combination with a</w:t>
      </w:r>
      <w:r>
        <w:t xml:space="preserve"> </w:t>
      </w:r>
      <w:r w:rsidRPr="00A128A0">
        <w:t>textile floor covering.</w:t>
      </w:r>
    </w:p>
    <w:p w14:paraId="14076C47" w14:textId="77777777" w:rsidR="006105BF" w:rsidRPr="00A128A0" w:rsidRDefault="006105BF" w:rsidP="006105BF">
      <w:pPr>
        <w:spacing w:line="276" w:lineRule="auto"/>
        <w:jc w:val="both"/>
      </w:pPr>
    </w:p>
    <w:p w14:paraId="7BD1A506" w14:textId="77777777" w:rsidR="006105BF" w:rsidRDefault="006105BF" w:rsidP="006105BF">
      <w:pPr>
        <w:spacing w:line="276" w:lineRule="auto"/>
        <w:jc w:val="both"/>
        <w:rPr>
          <w:b/>
          <w:bCs/>
        </w:rPr>
      </w:pPr>
      <w:r w:rsidRPr="00A128A0">
        <w:rPr>
          <w:b/>
          <w:bCs/>
        </w:rPr>
        <w:t>6.4 Conditioning of Test Specimens</w:t>
      </w:r>
    </w:p>
    <w:p w14:paraId="34B4D117" w14:textId="77777777" w:rsidR="006105BF" w:rsidRPr="00A128A0" w:rsidRDefault="006105BF" w:rsidP="006105BF">
      <w:pPr>
        <w:spacing w:line="276" w:lineRule="auto"/>
        <w:jc w:val="both"/>
        <w:rPr>
          <w:b/>
          <w:bCs/>
        </w:rPr>
      </w:pPr>
    </w:p>
    <w:p w14:paraId="17C62737" w14:textId="77777777" w:rsidR="006105BF" w:rsidRPr="00A128A0" w:rsidRDefault="006105BF" w:rsidP="006105BF">
      <w:pPr>
        <w:spacing w:line="276" w:lineRule="auto"/>
        <w:jc w:val="both"/>
      </w:pPr>
      <w:r w:rsidRPr="00A128A0">
        <w:rPr>
          <w:b/>
          <w:bCs/>
        </w:rPr>
        <w:t>6.4.1</w:t>
      </w:r>
      <w:r w:rsidRPr="00A128A0">
        <w:t xml:space="preserve"> Clean each specimen with the vacuum</w:t>
      </w:r>
      <w:r>
        <w:t xml:space="preserve"> cleaner (</w:t>
      </w:r>
      <w:r w:rsidRPr="00FB6618">
        <w:rPr>
          <w:b/>
          <w:bCs/>
        </w:rPr>
        <w:t>4.7</w:t>
      </w:r>
      <w:r w:rsidRPr="00A128A0">
        <w:t>) until the pile is free from fluff or</w:t>
      </w:r>
      <w:r>
        <w:t xml:space="preserve"> </w:t>
      </w:r>
      <w:r w:rsidRPr="00A128A0">
        <w:t>loose ends of yarn, fibres, etc.</w:t>
      </w:r>
    </w:p>
    <w:p w14:paraId="27DB23E0" w14:textId="77777777" w:rsidR="006105BF" w:rsidRDefault="006105BF" w:rsidP="006105BF">
      <w:pPr>
        <w:spacing w:line="276" w:lineRule="auto"/>
        <w:jc w:val="both"/>
        <w:rPr>
          <w:b/>
          <w:bCs/>
        </w:rPr>
      </w:pPr>
    </w:p>
    <w:p w14:paraId="1CFC1960" w14:textId="77777777" w:rsidR="006105BF" w:rsidRDefault="006105BF" w:rsidP="006105BF">
      <w:pPr>
        <w:spacing w:line="276" w:lineRule="auto"/>
        <w:jc w:val="both"/>
      </w:pPr>
      <w:r w:rsidRPr="00FB6618">
        <w:rPr>
          <w:b/>
          <w:bCs/>
        </w:rPr>
        <w:t>6.4.2</w:t>
      </w:r>
      <w:r w:rsidRPr="00A128A0">
        <w:t xml:space="preserve"> Condition the test specimens in a manner</w:t>
      </w:r>
      <w:r>
        <w:t xml:space="preserve"> </w:t>
      </w:r>
      <w:r w:rsidRPr="00A128A0">
        <w:t>that will permit free air circulation so that they</w:t>
      </w:r>
      <w:r>
        <w:t xml:space="preserve"> </w:t>
      </w:r>
      <w:r w:rsidRPr="00A128A0">
        <w:t>are not resting upon one another, in one of the</w:t>
      </w:r>
      <w:r>
        <w:t xml:space="preserve"> </w:t>
      </w:r>
      <w:r w:rsidRPr="00A128A0">
        <w:t>following ways, or as agreed between the interested parties:</w:t>
      </w:r>
    </w:p>
    <w:p w14:paraId="0E6638EB" w14:textId="77777777" w:rsidR="006105BF" w:rsidRDefault="006105BF" w:rsidP="006105BF">
      <w:pPr>
        <w:spacing w:line="276" w:lineRule="auto"/>
        <w:jc w:val="both"/>
      </w:pPr>
    </w:p>
    <w:p w14:paraId="02A235F7" w14:textId="77777777" w:rsidR="006105BF" w:rsidRPr="00FB6618" w:rsidRDefault="006105BF" w:rsidP="001E682E">
      <w:pPr>
        <w:pStyle w:val="ListParagraph"/>
        <w:numPr>
          <w:ilvl w:val="0"/>
          <w:numId w:val="28"/>
        </w:numPr>
        <w:spacing w:line="276" w:lineRule="auto"/>
        <w:jc w:val="both"/>
      </w:pPr>
      <w:r w:rsidRPr="00FB6618">
        <w:t>In the standard atmosphere of 27 ± 2</w:t>
      </w:r>
      <w:r>
        <w:t xml:space="preserve"> </w:t>
      </w:r>
      <w:r w:rsidRPr="00FB6618">
        <w:t>°C and 65 ± 2 percent relative humidity in accordance with IS 6359, or</w:t>
      </w:r>
    </w:p>
    <w:p w14:paraId="23FCE6C0" w14:textId="77777777" w:rsidR="006105BF" w:rsidRDefault="006105BF" w:rsidP="001E682E">
      <w:pPr>
        <w:pStyle w:val="ListParagraph"/>
        <w:numPr>
          <w:ilvl w:val="0"/>
          <w:numId w:val="28"/>
        </w:numPr>
        <w:spacing w:line="276" w:lineRule="auto"/>
        <w:jc w:val="both"/>
      </w:pPr>
      <w:r w:rsidRPr="00FB6618">
        <w:t>By drying the specimens in the oven (</w:t>
      </w:r>
      <w:r w:rsidRPr="00FB6618">
        <w:rPr>
          <w:b/>
          <w:bCs/>
        </w:rPr>
        <w:t>4.4</w:t>
      </w:r>
      <w:r w:rsidRPr="00FB6618">
        <w:t>) at 105 ± 2</w:t>
      </w:r>
      <w:r>
        <w:t xml:space="preserve"> </w:t>
      </w:r>
      <w:r w:rsidRPr="00FB6618">
        <w:t>°C for 2 hours, removing the specimens from the oven with a gloved hand (</w:t>
      </w:r>
      <w:r w:rsidRPr="00FB6618">
        <w:rPr>
          <w:i/>
          <w:iCs/>
        </w:rPr>
        <w:t>see</w:t>
      </w:r>
      <w:r w:rsidRPr="00FB6618">
        <w:t xml:space="preserve"> </w:t>
      </w:r>
      <w:r w:rsidRPr="00FB6618">
        <w:rPr>
          <w:b/>
          <w:bCs/>
        </w:rPr>
        <w:t>4.5</w:t>
      </w:r>
      <w:r w:rsidRPr="00FB6618">
        <w:t>) and placing the specimens immediately in the desiccator (</w:t>
      </w:r>
      <w:r w:rsidRPr="00FB6618">
        <w:rPr>
          <w:b/>
          <w:bCs/>
        </w:rPr>
        <w:t>4.3</w:t>
      </w:r>
      <w:r w:rsidRPr="00FB6618">
        <w:t>) for at least 1 hour, until they reach ambient temperature.</w:t>
      </w:r>
    </w:p>
    <w:p w14:paraId="382D1910" w14:textId="77777777" w:rsidR="006105BF" w:rsidRDefault="006105BF" w:rsidP="006105BF">
      <w:pPr>
        <w:spacing w:line="276" w:lineRule="auto"/>
        <w:jc w:val="both"/>
      </w:pPr>
    </w:p>
    <w:p w14:paraId="352745F7" w14:textId="77777777" w:rsidR="006105BF" w:rsidRPr="00FB6618" w:rsidRDefault="006105BF" w:rsidP="006105BF">
      <w:pPr>
        <w:spacing w:line="276" w:lineRule="auto"/>
        <w:ind w:left="360"/>
        <w:jc w:val="both"/>
        <w:rPr>
          <w:sz w:val="16"/>
          <w:szCs w:val="16"/>
        </w:rPr>
      </w:pPr>
      <w:r w:rsidRPr="00FB6618">
        <w:rPr>
          <w:sz w:val="16"/>
          <w:szCs w:val="16"/>
        </w:rPr>
        <w:t>NOTE — The use of bone dry specimens may be more stringent than the use of specimens conditioned at 65 percent relative humidity. However, it may be that use of specimens conditioned at 65 percent relative humidity is more realistic. Performance requirements should be set accordingly.</w:t>
      </w:r>
    </w:p>
    <w:p w14:paraId="3EB3F5B0" w14:textId="77777777" w:rsidR="006105BF" w:rsidRDefault="006105BF" w:rsidP="006105BF">
      <w:pPr>
        <w:spacing w:line="276" w:lineRule="auto"/>
        <w:jc w:val="both"/>
        <w:rPr>
          <w:b/>
          <w:bCs/>
        </w:rPr>
      </w:pPr>
    </w:p>
    <w:p w14:paraId="18E53C6D" w14:textId="77777777" w:rsidR="006105BF" w:rsidRDefault="006105BF" w:rsidP="006105BF">
      <w:pPr>
        <w:spacing w:line="276" w:lineRule="auto"/>
        <w:jc w:val="both"/>
        <w:rPr>
          <w:b/>
          <w:bCs/>
        </w:rPr>
      </w:pPr>
      <w:r w:rsidRPr="00FB6618">
        <w:rPr>
          <w:b/>
          <w:bCs/>
        </w:rPr>
        <w:t>7 DURABILITY OF FLAME RETARDANT</w:t>
      </w:r>
      <w:r>
        <w:rPr>
          <w:b/>
          <w:bCs/>
        </w:rPr>
        <w:t xml:space="preserve"> </w:t>
      </w:r>
      <w:r w:rsidRPr="00FB6618">
        <w:rPr>
          <w:b/>
          <w:bCs/>
        </w:rPr>
        <w:t>TREATMENT</w:t>
      </w:r>
    </w:p>
    <w:p w14:paraId="2D4BF31F" w14:textId="77777777" w:rsidR="006105BF" w:rsidRPr="00FB6618" w:rsidRDefault="006105BF" w:rsidP="006105BF">
      <w:pPr>
        <w:spacing w:line="276" w:lineRule="auto"/>
        <w:jc w:val="both"/>
        <w:rPr>
          <w:b/>
          <w:bCs/>
        </w:rPr>
      </w:pPr>
    </w:p>
    <w:p w14:paraId="55BAB7B7" w14:textId="77777777" w:rsidR="006105BF" w:rsidRDefault="006105BF" w:rsidP="006105BF">
      <w:pPr>
        <w:spacing w:line="276" w:lineRule="auto"/>
        <w:jc w:val="both"/>
      </w:pPr>
      <w:r w:rsidRPr="00FB6618">
        <w:rPr>
          <w:b/>
          <w:bCs/>
        </w:rPr>
        <w:t>7.1</w:t>
      </w:r>
      <w:r w:rsidRPr="00FB6618">
        <w:t xml:space="preserve"> For checking the durability of flame retardant treatment applied to the textile floor-coverings, the type and number of treatments for</w:t>
      </w:r>
      <w:r>
        <w:t xml:space="preserve"> </w:t>
      </w:r>
      <w:r w:rsidRPr="00FB6618">
        <w:t>shampooing, dry-cleaning, washing and/or hot</w:t>
      </w:r>
      <w:r>
        <w:t xml:space="preserve"> </w:t>
      </w:r>
      <w:r w:rsidRPr="00FB6618">
        <w:t>water extraction cleaning, etc shall be as per the</w:t>
      </w:r>
      <w:r>
        <w:t xml:space="preserve"> </w:t>
      </w:r>
      <w:r w:rsidRPr="00FB6618">
        <w:t>agreement between the buyer and the seller (</w:t>
      </w:r>
      <w:r w:rsidRPr="00FB6618">
        <w:rPr>
          <w:i/>
          <w:iCs/>
        </w:rPr>
        <w:t>see</w:t>
      </w:r>
      <w:r>
        <w:t xml:space="preserve"> </w:t>
      </w:r>
      <w:r w:rsidRPr="00FB6618">
        <w:t>also IS 11471</w:t>
      </w:r>
      <w:r>
        <w:t>and IS 11969</w:t>
      </w:r>
      <w:r w:rsidRPr="00FB6618">
        <w:t>).</w:t>
      </w:r>
    </w:p>
    <w:p w14:paraId="7726BDF2" w14:textId="77777777" w:rsidR="006105BF" w:rsidRDefault="006105BF" w:rsidP="006105BF">
      <w:pPr>
        <w:spacing w:line="276" w:lineRule="auto"/>
        <w:jc w:val="both"/>
      </w:pPr>
    </w:p>
    <w:p w14:paraId="2451DE48" w14:textId="77777777" w:rsidR="006105BF" w:rsidRDefault="006105BF" w:rsidP="006105BF">
      <w:pPr>
        <w:spacing w:line="276" w:lineRule="auto"/>
        <w:jc w:val="both"/>
        <w:rPr>
          <w:b/>
          <w:bCs/>
        </w:rPr>
      </w:pPr>
      <w:r w:rsidRPr="00CB3365">
        <w:rPr>
          <w:b/>
          <w:bCs/>
        </w:rPr>
        <w:t>8 PROCEDURE</w:t>
      </w:r>
    </w:p>
    <w:p w14:paraId="73C94340" w14:textId="77777777" w:rsidR="006105BF" w:rsidRPr="00CB3365" w:rsidRDefault="006105BF" w:rsidP="006105BF">
      <w:pPr>
        <w:spacing w:line="276" w:lineRule="auto"/>
        <w:jc w:val="both"/>
        <w:rPr>
          <w:b/>
          <w:bCs/>
        </w:rPr>
      </w:pPr>
    </w:p>
    <w:p w14:paraId="0B25D8F4" w14:textId="77777777" w:rsidR="006105BF" w:rsidRPr="00CB3365" w:rsidRDefault="006105BF" w:rsidP="006105BF">
      <w:pPr>
        <w:spacing w:line="276" w:lineRule="auto"/>
        <w:jc w:val="both"/>
      </w:pPr>
      <w:r w:rsidRPr="00CB3365">
        <w:rPr>
          <w:b/>
          <w:bCs/>
        </w:rPr>
        <w:t>8.1</w:t>
      </w:r>
      <w:r w:rsidRPr="00CB3365">
        <w:t xml:space="preserve"> Carry out th</w:t>
      </w:r>
      <w:r>
        <w:t xml:space="preserve">e test in an atmosphere having a </w:t>
      </w:r>
      <w:r w:rsidRPr="00CB3365">
        <w:t>temperature between 15 and 35°C and a relative:</w:t>
      </w:r>
      <w:r>
        <w:t xml:space="preserve"> </w:t>
      </w:r>
      <w:r w:rsidRPr="00CB3365">
        <w:t>humidity between 20 and 70 percent.</w:t>
      </w:r>
    </w:p>
    <w:p w14:paraId="4600AEEE" w14:textId="77777777" w:rsidR="006105BF" w:rsidRDefault="006105BF" w:rsidP="006105BF">
      <w:pPr>
        <w:spacing w:line="276" w:lineRule="auto"/>
        <w:jc w:val="both"/>
        <w:rPr>
          <w:b/>
          <w:bCs/>
        </w:rPr>
      </w:pPr>
    </w:p>
    <w:p w14:paraId="2343B355" w14:textId="77777777" w:rsidR="006105BF" w:rsidRPr="00CB3365" w:rsidRDefault="006105BF" w:rsidP="006105BF">
      <w:pPr>
        <w:spacing w:line="276" w:lineRule="auto"/>
        <w:jc w:val="both"/>
      </w:pPr>
      <w:r w:rsidRPr="00CB3365">
        <w:rPr>
          <w:b/>
          <w:bCs/>
        </w:rPr>
        <w:t>8.2</w:t>
      </w:r>
      <w:r w:rsidRPr="00CB3365">
        <w:t xml:space="preserve"> Place the test chamber (</w:t>
      </w:r>
      <w:r w:rsidRPr="00CB3365">
        <w:rPr>
          <w:b/>
          <w:bCs/>
        </w:rPr>
        <w:t>4.1</w:t>
      </w:r>
      <w:r w:rsidRPr="00CB3365">
        <w:t>) in the laboratory fume hood (4.8)</w:t>
      </w:r>
      <w:r>
        <w:t xml:space="preserve"> with </w:t>
      </w:r>
      <w:r w:rsidRPr="00CB3365">
        <w:t>the ventilation turned off.</w:t>
      </w:r>
    </w:p>
    <w:p w14:paraId="774399AB" w14:textId="77777777" w:rsidR="006105BF" w:rsidRDefault="006105BF" w:rsidP="006105BF">
      <w:pPr>
        <w:spacing w:line="276" w:lineRule="auto"/>
        <w:jc w:val="both"/>
        <w:rPr>
          <w:b/>
          <w:bCs/>
        </w:rPr>
      </w:pPr>
    </w:p>
    <w:p w14:paraId="776B347F" w14:textId="77777777" w:rsidR="006105BF" w:rsidRDefault="006105BF" w:rsidP="006105BF">
      <w:pPr>
        <w:spacing w:line="276" w:lineRule="auto"/>
        <w:jc w:val="both"/>
      </w:pPr>
      <w:r w:rsidRPr="00CB3365">
        <w:rPr>
          <w:b/>
          <w:bCs/>
        </w:rPr>
        <w:t>8.3</w:t>
      </w:r>
      <w:r w:rsidRPr="00CB3365">
        <w:t xml:space="preserve"> Remove a specimen from the conditioning</w:t>
      </w:r>
      <w:r>
        <w:t xml:space="preserve"> </w:t>
      </w:r>
      <w:r w:rsidRPr="00CB3365">
        <w:t>atmosphere or desiccator according to the method</w:t>
      </w:r>
      <w:r>
        <w:t xml:space="preserve"> </w:t>
      </w:r>
      <w:r w:rsidRPr="00CB3365">
        <w:t>of conditioning chosen in (</w:t>
      </w:r>
      <w:r w:rsidRPr="00CB3365">
        <w:rPr>
          <w:b/>
          <w:bCs/>
        </w:rPr>
        <w:t>6.4</w:t>
      </w:r>
      <w:r w:rsidRPr="00CB3365">
        <w:t>) with a gloved</w:t>
      </w:r>
      <w:r>
        <w:t xml:space="preserve"> </w:t>
      </w:r>
      <w:r w:rsidRPr="00CB3365">
        <w:t>hand and, if there is a pile, brush it in a direction opposite to the lay to bring the pile to an</w:t>
      </w:r>
      <w:r>
        <w:t xml:space="preserve"> </w:t>
      </w:r>
      <w:r w:rsidRPr="00CB3365">
        <w:t>upright position.</w:t>
      </w:r>
    </w:p>
    <w:p w14:paraId="66C9E43F" w14:textId="77777777" w:rsidR="006105BF" w:rsidRPr="00CB3365" w:rsidRDefault="006105BF" w:rsidP="006105BF">
      <w:pPr>
        <w:spacing w:line="276" w:lineRule="auto"/>
        <w:jc w:val="both"/>
      </w:pPr>
    </w:p>
    <w:p w14:paraId="6A462551" w14:textId="77777777" w:rsidR="006105BF" w:rsidRPr="00CB3365" w:rsidRDefault="006105BF" w:rsidP="006105BF">
      <w:pPr>
        <w:spacing w:line="276" w:lineRule="auto"/>
        <w:jc w:val="both"/>
      </w:pPr>
      <w:r w:rsidRPr="00CB3365">
        <w:rPr>
          <w:b/>
          <w:bCs/>
        </w:rPr>
        <w:t>8.4</w:t>
      </w:r>
      <w:r w:rsidRPr="00CB3365">
        <w:t xml:space="preserve"> Place the specimen flat on the floor of the test</w:t>
      </w:r>
      <w:r>
        <w:t xml:space="preserve"> </w:t>
      </w:r>
      <w:r w:rsidRPr="00CB3365">
        <w:t>box with the use surface uppermost, ensuring the</w:t>
      </w:r>
      <w:r>
        <w:t xml:space="preserve"> </w:t>
      </w:r>
      <w:r w:rsidRPr="00CB3365">
        <w:t>specimen is horizontal. Place the metal plate</w:t>
      </w:r>
      <w:r>
        <w:t xml:space="preserve"> </w:t>
      </w:r>
      <w:r w:rsidRPr="00CB3365">
        <w:t>(</w:t>
      </w:r>
      <w:r w:rsidRPr="00CB3365">
        <w:rPr>
          <w:b/>
          <w:bCs/>
        </w:rPr>
        <w:t>4.2</w:t>
      </w:r>
      <w:r w:rsidRPr="00CB3365">
        <w:t>) on top of the specimen, and line up the</w:t>
      </w:r>
      <w:r>
        <w:t xml:space="preserve"> </w:t>
      </w:r>
      <w:r w:rsidRPr="00CB3365">
        <w:t>outside edges of the plate with those of the specimen.</w:t>
      </w:r>
    </w:p>
    <w:p w14:paraId="20128BDD" w14:textId="77777777" w:rsidR="006105BF" w:rsidRDefault="006105BF" w:rsidP="006105BF">
      <w:pPr>
        <w:spacing w:line="276" w:lineRule="auto"/>
        <w:jc w:val="both"/>
        <w:rPr>
          <w:b/>
          <w:bCs/>
        </w:rPr>
      </w:pPr>
    </w:p>
    <w:p w14:paraId="028C654C" w14:textId="77777777" w:rsidR="006105BF" w:rsidRPr="00CB3365" w:rsidRDefault="006105BF" w:rsidP="006105BF">
      <w:pPr>
        <w:spacing w:line="276" w:lineRule="auto"/>
        <w:jc w:val="both"/>
      </w:pPr>
      <w:r w:rsidRPr="00CB3365">
        <w:rPr>
          <w:b/>
          <w:bCs/>
        </w:rPr>
        <w:t>8.5</w:t>
      </w:r>
      <w:r>
        <w:t xml:space="preserve"> Place a methenamine tablet (</w:t>
      </w:r>
      <w:r w:rsidRPr="00CB3365">
        <w:rPr>
          <w:b/>
          <w:bCs/>
        </w:rPr>
        <w:t>5.1</w:t>
      </w:r>
      <w:r w:rsidRPr="00CB3365">
        <w:t>) flat and</w:t>
      </w:r>
      <w:r>
        <w:t xml:space="preserve"> </w:t>
      </w:r>
      <w:r w:rsidRPr="00CB3365">
        <w:t>in the centre of the specimen and ignite the tablet</w:t>
      </w:r>
      <w:r>
        <w:t xml:space="preserve"> </w:t>
      </w:r>
      <w:r w:rsidRPr="00CB3365">
        <w:t>with a lighted match which shall only lightly</w:t>
      </w:r>
      <w:r>
        <w:t xml:space="preserve"> </w:t>
      </w:r>
      <w:r w:rsidRPr="00CB3365">
        <w:t>touch the upper face of the tablet. If ‘used, start</w:t>
      </w:r>
      <w:r>
        <w:t xml:space="preserve"> the timing device (</w:t>
      </w:r>
      <w:r w:rsidRPr="00CB3365">
        <w:rPr>
          <w:b/>
          <w:bCs/>
        </w:rPr>
        <w:t>4.9</w:t>
      </w:r>
      <w:r w:rsidRPr="00CB3365">
        <w:t>). Do not touch the specimen with the lighted match.</w:t>
      </w:r>
    </w:p>
    <w:p w14:paraId="5F16B713" w14:textId="77777777" w:rsidR="006105BF" w:rsidRDefault="006105BF" w:rsidP="006105BF">
      <w:pPr>
        <w:spacing w:line="276" w:lineRule="auto"/>
        <w:jc w:val="both"/>
        <w:rPr>
          <w:b/>
          <w:bCs/>
        </w:rPr>
      </w:pPr>
    </w:p>
    <w:p w14:paraId="057A4307" w14:textId="77777777" w:rsidR="006105BF" w:rsidRPr="00CB3365" w:rsidRDefault="006105BF" w:rsidP="006105BF">
      <w:pPr>
        <w:spacing w:line="276" w:lineRule="auto"/>
        <w:jc w:val="both"/>
      </w:pPr>
      <w:r w:rsidRPr="00CB3365">
        <w:rPr>
          <w:b/>
          <w:bCs/>
        </w:rPr>
        <w:t>8.5.1</w:t>
      </w:r>
      <w:r w:rsidRPr="00CB3365">
        <w:t xml:space="preserve"> If more than 2 minutes elapses between</w:t>
      </w:r>
      <w:r>
        <w:t xml:space="preserve"> </w:t>
      </w:r>
      <w:r w:rsidRPr="00CB3365">
        <w:t>removal of the specimen from the conditioning</w:t>
      </w:r>
      <w:r>
        <w:t xml:space="preserve"> </w:t>
      </w:r>
      <w:r w:rsidRPr="00CB3365">
        <w:t>atmosphere or the desiccator and ignition of the</w:t>
      </w:r>
      <w:r>
        <w:t xml:space="preserve"> </w:t>
      </w:r>
      <w:r w:rsidRPr="00CB3365">
        <w:t xml:space="preserve">tablet, repeat the procedure specified in </w:t>
      </w:r>
      <w:r w:rsidRPr="00CB3365">
        <w:rPr>
          <w:b/>
          <w:bCs/>
        </w:rPr>
        <w:t>8.1</w:t>
      </w:r>
      <w:r w:rsidRPr="00CB3365">
        <w:t xml:space="preserve"> to</w:t>
      </w:r>
      <w:r>
        <w:t xml:space="preserve"> </w:t>
      </w:r>
      <w:r w:rsidRPr="00CB3365">
        <w:rPr>
          <w:b/>
          <w:bCs/>
        </w:rPr>
        <w:t>8.5</w:t>
      </w:r>
      <w:r w:rsidRPr="00CB3365">
        <w:t xml:space="preserve"> with a new conditioned specimen. Close the</w:t>
      </w:r>
      <w:r>
        <w:t xml:space="preserve"> </w:t>
      </w:r>
      <w:r w:rsidRPr="00CB3365">
        <w:t>fume cupboard.</w:t>
      </w:r>
    </w:p>
    <w:p w14:paraId="3E6A15F8" w14:textId="77777777" w:rsidR="006105BF" w:rsidRDefault="006105BF" w:rsidP="006105BF">
      <w:pPr>
        <w:spacing w:line="276" w:lineRule="auto"/>
        <w:jc w:val="both"/>
        <w:rPr>
          <w:b/>
          <w:bCs/>
        </w:rPr>
      </w:pPr>
    </w:p>
    <w:p w14:paraId="06D9AE4D" w14:textId="77777777" w:rsidR="006105BF" w:rsidRPr="00CB3365" w:rsidRDefault="006105BF" w:rsidP="006105BF">
      <w:pPr>
        <w:spacing w:line="276" w:lineRule="auto"/>
        <w:jc w:val="both"/>
      </w:pPr>
      <w:r w:rsidRPr="00CB3365">
        <w:rPr>
          <w:b/>
          <w:bCs/>
        </w:rPr>
        <w:lastRenderedPageBreak/>
        <w:t>8.5.2</w:t>
      </w:r>
      <w:r w:rsidRPr="00CB3365">
        <w:t xml:space="preserve"> If the tablet cracks upon ignition, consider</w:t>
      </w:r>
      <w:r>
        <w:t xml:space="preserve"> </w:t>
      </w:r>
      <w:r w:rsidRPr="00CB3365">
        <w:t>the test result void.</w:t>
      </w:r>
    </w:p>
    <w:p w14:paraId="68008654" w14:textId="77777777" w:rsidR="006105BF" w:rsidRDefault="006105BF" w:rsidP="006105BF">
      <w:pPr>
        <w:spacing w:line="276" w:lineRule="auto"/>
        <w:jc w:val="both"/>
        <w:rPr>
          <w:b/>
          <w:bCs/>
        </w:rPr>
      </w:pPr>
    </w:p>
    <w:p w14:paraId="772E33DB" w14:textId="77777777" w:rsidR="006105BF" w:rsidRPr="00CB3365" w:rsidRDefault="006105BF" w:rsidP="006105BF">
      <w:pPr>
        <w:spacing w:line="276" w:lineRule="auto"/>
        <w:jc w:val="both"/>
      </w:pPr>
      <w:r w:rsidRPr="00CB3365">
        <w:rPr>
          <w:b/>
          <w:bCs/>
        </w:rPr>
        <w:t>8.6</w:t>
      </w:r>
      <w:r w:rsidRPr="00CB3365">
        <w:t xml:space="preserve"> Allow the ignition flame or any propagated</w:t>
      </w:r>
      <w:r>
        <w:t xml:space="preserve"> </w:t>
      </w:r>
      <w:r w:rsidRPr="00CB3365">
        <w:t>flame to burn until extinction or until the flame</w:t>
      </w:r>
      <w:r>
        <w:t xml:space="preserve"> </w:t>
      </w:r>
      <w:r w:rsidRPr="00CB3365">
        <w:t>or glowing reaches the edges of the hole in the</w:t>
      </w:r>
      <w:r>
        <w:t xml:space="preserve"> </w:t>
      </w:r>
      <w:r w:rsidRPr="00CB3365">
        <w:t>metal plate. Terminate the test when either of</w:t>
      </w:r>
      <w:r>
        <w:t xml:space="preserve"> </w:t>
      </w:r>
      <w:r w:rsidRPr="00CB3365">
        <w:t>the above conditions is reached. Stop the timing</w:t>
      </w:r>
      <w:r>
        <w:t xml:space="preserve"> </w:t>
      </w:r>
      <w:r w:rsidRPr="00CB3365">
        <w:t>device, if used. Start the ventilation in the fume</w:t>
      </w:r>
      <w:r>
        <w:t xml:space="preserve"> </w:t>
      </w:r>
      <w:r w:rsidRPr="00CB3365">
        <w:t>hood to eliminate any volatile products of</w:t>
      </w:r>
      <w:r>
        <w:t xml:space="preserve"> </w:t>
      </w:r>
      <w:r w:rsidRPr="00CB3365">
        <w:t>combustion.</w:t>
      </w:r>
    </w:p>
    <w:p w14:paraId="4288559D" w14:textId="77777777" w:rsidR="006105BF" w:rsidRDefault="006105BF" w:rsidP="006105BF">
      <w:pPr>
        <w:spacing w:line="276" w:lineRule="auto"/>
        <w:jc w:val="both"/>
        <w:rPr>
          <w:b/>
          <w:bCs/>
        </w:rPr>
      </w:pPr>
    </w:p>
    <w:p w14:paraId="03494806" w14:textId="77777777" w:rsidR="006105BF" w:rsidRPr="00CB3365" w:rsidRDefault="006105BF" w:rsidP="006105BF">
      <w:pPr>
        <w:spacing w:line="276" w:lineRule="auto"/>
        <w:jc w:val="both"/>
      </w:pPr>
      <w:r w:rsidRPr="00CB3365">
        <w:rPr>
          <w:b/>
          <w:bCs/>
        </w:rPr>
        <w:t>8.7</w:t>
      </w:r>
      <w:r w:rsidRPr="00CB3365">
        <w:t xml:space="preserve"> After each spe</w:t>
      </w:r>
      <w:r>
        <w:t xml:space="preserve">cimen has been tested, lift the </w:t>
      </w:r>
      <w:r w:rsidRPr="00CB3365">
        <w:t>removable base from the test chamber and fret</w:t>
      </w:r>
      <w:r>
        <w:t xml:space="preserve"> </w:t>
      </w:r>
      <w:r w:rsidRPr="00CB3365">
        <w:t>it of any residue which would prevent the next</w:t>
      </w:r>
      <w:r>
        <w:t xml:space="preserve"> </w:t>
      </w:r>
      <w:r w:rsidRPr="00CB3365">
        <w:t>specimen from lying in a horizontal plane. Allow</w:t>
      </w:r>
      <w:r>
        <w:t xml:space="preserve"> </w:t>
      </w:r>
      <w:r w:rsidRPr="00CB3365">
        <w:t>sufficient time between each test for the test</w:t>
      </w:r>
      <w:r>
        <w:t xml:space="preserve"> </w:t>
      </w:r>
      <w:r w:rsidRPr="00CB3365">
        <w:t xml:space="preserve">chamber </w:t>
      </w:r>
      <w:r>
        <w:t>to cool to ambient temperature ±5˚</w:t>
      </w:r>
      <w:r w:rsidRPr="00CB3365">
        <w:t>C.</w:t>
      </w:r>
    </w:p>
    <w:p w14:paraId="2D5CB572" w14:textId="77777777" w:rsidR="006105BF" w:rsidRDefault="006105BF" w:rsidP="006105BF">
      <w:pPr>
        <w:spacing w:line="276" w:lineRule="auto"/>
        <w:jc w:val="both"/>
        <w:rPr>
          <w:b/>
          <w:bCs/>
        </w:rPr>
      </w:pPr>
    </w:p>
    <w:p w14:paraId="58A990C9" w14:textId="77777777" w:rsidR="006105BF" w:rsidRPr="00CB3365" w:rsidRDefault="006105BF" w:rsidP="006105BF">
      <w:pPr>
        <w:spacing w:line="276" w:lineRule="auto"/>
        <w:jc w:val="both"/>
      </w:pPr>
      <w:r w:rsidRPr="0050745C">
        <w:rPr>
          <w:b/>
          <w:bCs/>
        </w:rPr>
        <w:t>8.8</w:t>
      </w:r>
      <w:r w:rsidRPr="00CB3365">
        <w:t xml:space="preserve"> Repeat the procedure specified in </w:t>
      </w:r>
      <w:r w:rsidRPr="0050745C">
        <w:rPr>
          <w:b/>
          <w:bCs/>
        </w:rPr>
        <w:t>8.3</w:t>
      </w:r>
      <w:r w:rsidRPr="00CB3365">
        <w:t xml:space="preserve"> to </w:t>
      </w:r>
      <w:r w:rsidRPr="0050745C">
        <w:rPr>
          <w:b/>
          <w:bCs/>
        </w:rPr>
        <w:t>8.7</w:t>
      </w:r>
      <w:r>
        <w:t xml:space="preserve"> </w:t>
      </w:r>
      <w:r w:rsidRPr="00CB3365">
        <w:t>on each specimen.</w:t>
      </w:r>
    </w:p>
    <w:p w14:paraId="7C244C9A" w14:textId="77777777" w:rsidR="006105BF" w:rsidRDefault="006105BF" w:rsidP="006105BF">
      <w:pPr>
        <w:spacing w:line="276" w:lineRule="auto"/>
        <w:jc w:val="both"/>
        <w:rPr>
          <w:b/>
          <w:bCs/>
        </w:rPr>
      </w:pPr>
    </w:p>
    <w:p w14:paraId="179BAB21" w14:textId="77777777" w:rsidR="006105BF" w:rsidRDefault="006105BF" w:rsidP="006105BF">
      <w:pPr>
        <w:spacing w:line="276" w:lineRule="auto"/>
        <w:jc w:val="both"/>
      </w:pPr>
      <w:r w:rsidRPr="0050745C">
        <w:rPr>
          <w:b/>
          <w:bCs/>
        </w:rPr>
        <w:t>8.9</w:t>
      </w:r>
      <w:r w:rsidRPr="00CB3365">
        <w:t xml:space="preserve"> On each specimen measure, to the nearest</w:t>
      </w:r>
      <w:r>
        <w:t xml:space="preserve"> </w:t>
      </w:r>
      <w:r w:rsidRPr="00CB3365">
        <w:t>mm, the maximum distance between the centr</w:t>
      </w:r>
      <w:r>
        <w:t xml:space="preserve">e </w:t>
      </w:r>
      <w:r w:rsidRPr="00CB3365">
        <w:t>of the specimen and the edge of the damaged</w:t>
      </w:r>
      <w:r>
        <w:t xml:space="preserve"> zone using the rule (</w:t>
      </w:r>
      <w:r w:rsidRPr="0050745C">
        <w:rPr>
          <w:b/>
          <w:bCs/>
        </w:rPr>
        <w:t>4.6</w:t>
      </w:r>
      <w:r w:rsidRPr="00CB3365">
        <w:t>).</w:t>
      </w:r>
    </w:p>
    <w:p w14:paraId="4A00DC24" w14:textId="77777777" w:rsidR="006105BF" w:rsidRDefault="006105BF" w:rsidP="006105BF">
      <w:pPr>
        <w:spacing w:line="276" w:lineRule="auto"/>
        <w:jc w:val="both"/>
      </w:pPr>
    </w:p>
    <w:p w14:paraId="1E0A320A" w14:textId="77777777" w:rsidR="006105BF" w:rsidRPr="0050745C" w:rsidRDefault="006105BF" w:rsidP="006105BF">
      <w:pPr>
        <w:spacing w:line="276" w:lineRule="auto"/>
        <w:jc w:val="both"/>
      </w:pPr>
      <w:r w:rsidRPr="0050745C">
        <w:rPr>
          <w:b/>
          <w:bCs/>
        </w:rPr>
        <w:t>8.10</w:t>
      </w:r>
      <w:r w:rsidRPr="0050745C">
        <w:t xml:space="preserve"> If required, measure the time in seconds</w:t>
      </w:r>
      <w:r>
        <w:t xml:space="preserve"> </w:t>
      </w:r>
      <w:r w:rsidRPr="0050745C">
        <w:t>from the ignition of the tablet to the moment</w:t>
      </w:r>
      <w:r>
        <w:t xml:space="preserve"> </w:t>
      </w:r>
      <w:r w:rsidRPr="0050745C">
        <w:t>when the flame or glowing reaches the edge of</w:t>
      </w:r>
      <w:r>
        <w:t xml:space="preserve"> </w:t>
      </w:r>
      <w:r w:rsidRPr="0050745C">
        <w:t>the hole in the metal plate, using the timing</w:t>
      </w:r>
      <w:r>
        <w:t xml:space="preserve"> </w:t>
      </w:r>
      <w:r w:rsidRPr="0050745C">
        <w:t>device (</w:t>
      </w:r>
      <w:r w:rsidRPr="0050745C">
        <w:rPr>
          <w:b/>
          <w:bCs/>
        </w:rPr>
        <w:t>4.9</w:t>
      </w:r>
      <w:r w:rsidRPr="0050745C">
        <w:t>).</w:t>
      </w:r>
    </w:p>
    <w:p w14:paraId="082E5EC3" w14:textId="77777777" w:rsidR="006105BF" w:rsidRDefault="006105BF" w:rsidP="006105BF">
      <w:pPr>
        <w:spacing w:line="276" w:lineRule="auto"/>
        <w:jc w:val="both"/>
        <w:rPr>
          <w:b/>
          <w:bCs/>
        </w:rPr>
      </w:pPr>
    </w:p>
    <w:p w14:paraId="75F609FF" w14:textId="77777777" w:rsidR="006105BF" w:rsidRDefault="006105BF" w:rsidP="006105BF">
      <w:pPr>
        <w:spacing w:line="276" w:lineRule="auto"/>
        <w:jc w:val="both"/>
        <w:rPr>
          <w:b/>
          <w:bCs/>
        </w:rPr>
      </w:pPr>
      <w:r w:rsidRPr="0050745C">
        <w:rPr>
          <w:b/>
          <w:bCs/>
        </w:rPr>
        <w:t>9 EXPRESSION OF RESULTS</w:t>
      </w:r>
    </w:p>
    <w:p w14:paraId="7AEA6D73" w14:textId="77777777" w:rsidR="006105BF" w:rsidRPr="0050745C" w:rsidRDefault="006105BF" w:rsidP="006105BF">
      <w:pPr>
        <w:spacing w:line="276" w:lineRule="auto"/>
        <w:jc w:val="both"/>
        <w:rPr>
          <w:b/>
          <w:bCs/>
        </w:rPr>
      </w:pPr>
    </w:p>
    <w:p w14:paraId="0E75D1B0" w14:textId="77777777" w:rsidR="006105BF" w:rsidRPr="0050745C" w:rsidRDefault="006105BF" w:rsidP="006105BF">
      <w:pPr>
        <w:spacing w:line="276" w:lineRule="auto"/>
        <w:jc w:val="both"/>
      </w:pPr>
      <w:r w:rsidRPr="0050745C">
        <w:rPr>
          <w:b/>
          <w:bCs/>
        </w:rPr>
        <w:t>9.1</w:t>
      </w:r>
      <w:r w:rsidRPr="0050745C">
        <w:t xml:space="preserve"> The results of the test shall be the value</w:t>
      </w:r>
      <w:r>
        <w:t xml:space="preserve"> obtained for each specimen (</w:t>
      </w:r>
      <w:r w:rsidRPr="0050745C">
        <w:rPr>
          <w:i/>
          <w:iCs/>
        </w:rPr>
        <w:t>see</w:t>
      </w:r>
      <w:r w:rsidRPr="0050745C">
        <w:t xml:space="preserve"> </w:t>
      </w:r>
      <w:r w:rsidRPr="0050745C">
        <w:rPr>
          <w:b/>
          <w:bCs/>
        </w:rPr>
        <w:t>8.9</w:t>
      </w:r>
      <w:r w:rsidRPr="0050745C">
        <w:t>).</w:t>
      </w:r>
    </w:p>
    <w:p w14:paraId="58F9F89F" w14:textId="77777777" w:rsidR="006105BF" w:rsidRDefault="006105BF" w:rsidP="006105BF">
      <w:pPr>
        <w:spacing w:line="276" w:lineRule="auto"/>
        <w:jc w:val="both"/>
        <w:rPr>
          <w:b/>
          <w:bCs/>
        </w:rPr>
      </w:pPr>
    </w:p>
    <w:p w14:paraId="08C3C1A2" w14:textId="77777777" w:rsidR="006105BF" w:rsidRDefault="006105BF" w:rsidP="006105BF">
      <w:pPr>
        <w:spacing w:line="276" w:lineRule="auto"/>
        <w:jc w:val="both"/>
        <w:rPr>
          <w:b/>
          <w:bCs/>
        </w:rPr>
      </w:pPr>
      <w:r w:rsidRPr="0050745C">
        <w:rPr>
          <w:b/>
          <w:bCs/>
        </w:rPr>
        <w:t>10 TEST REPORT</w:t>
      </w:r>
    </w:p>
    <w:p w14:paraId="58E81D78" w14:textId="77777777" w:rsidR="006105BF" w:rsidRPr="0050745C" w:rsidRDefault="006105BF" w:rsidP="006105BF">
      <w:pPr>
        <w:spacing w:line="276" w:lineRule="auto"/>
        <w:jc w:val="both"/>
        <w:rPr>
          <w:b/>
          <w:bCs/>
        </w:rPr>
      </w:pPr>
    </w:p>
    <w:p w14:paraId="5BBF7895" w14:textId="77777777" w:rsidR="006105BF" w:rsidRDefault="006105BF" w:rsidP="006105BF">
      <w:pPr>
        <w:spacing w:line="276" w:lineRule="auto"/>
        <w:jc w:val="both"/>
      </w:pPr>
      <w:r w:rsidRPr="0050745C">
        <w:rPr>
          <w:b/>
          <w:bCs/>
        </w:rPr>
        <w:t xml:space="preserve">10.1 </w:t>
      </w:r>
      <w:r w:rsidRPr="0050745C">
        <w:t>The test report shall include the following</w:t>
      </w:r>
      <w:r>
        <w:t xml:space="preserve"> </w:t>
      </w:r>
      <w:r w:rsidRPr="0050745C">
        <w:t>information:</w:t>
      </w:r>
    </w:p>
    <w:p w14:paraId="5B81CCDC" w14:textId="77777777" w:rsidR="006105BF" w:rsidRPr="0050745C" w:rsidRDefault="006105BF" w:rsidP="006105BF">
      <w:pPr>
        <w:spacing w:line="276" w:lineRule="auto"/>
        <w:jc w:val="both"/>
      </w:pPr>
    </w:p>
    <w:p w14:paraId="1D9D00DF" w14:textId="77777777" w:rsidR="006105BF" w:rsidRPr="0050745C" w:rsidRDefault="006105BF" w:rsidP="001E682E">
      <w:pPr>
        <w:pStyle w:val="ListParagraph"/>
        <w:numPr>
          <w:ilvl w:val="0"/>
          <w:numId w:val="29"/>
        </w:numPr>
        <w:spacing w:line="276" w:lineRule="auto"/>
        <w:jc w:val="both"/>
      </w:pPr>
      <w:r w:rsidRPr="0050745C">
        <w:t>A statement of the sampling plan used.</w:t>
      </w:r>
    </w:p>
    <w:p w14:paraId="2B372289" w14:textId="77777777" w:rsidR="006105BF" w:rsidRPr="0050745C" w:rsidRDefault="006105BF" w:rsidP="001E682E">
      <w:pPr>
        <w:pStyle w:val="ListParagraph"/>
        <w:numPr>
          <w:ilvl w:val="0"/>
          <w:numId w:val="29"/>
        </w:numPr>
        <w:spacing w:line="276" w:lineRule="auto"/>
        <w:jc w:val="both"/>
      </w:pPr>
      <w:r w:rsidRPr="0050745C">
        <w:t>Whether a separate underlay was incorporated in the test (</w:t>
      </w:r>
      <w:r w:rsidRPr="0050745C">
        <w:rPr>
          <w:i/>
          <w:iCs/>
        </w:rPr>
        <w:t>see</w:t>
      </w:r>
      <w:r w:rsidRPr="0050745C">
        <w:t xml:space="preserve"> </w:t>
      </w:r>
      <w:r w:rsidRPr="0050745C">
        <w:rPr>
          <w:b/>
          <w:bCs/>
        </w:rPr>
        <w:t>6.3</w:t>
      </w:r>
      <w:r w:rsidRPr="0050745C">
        <w:t>).</w:t>
      </w:r>
    </w:p>
    <w:p w14:paraId="7D34AC18" w14:textId="77777777" w:rsidR="006105BF" w:rsidRPr="0050745C" w:rsidRDefault="006105BF" w:rsidP="001E682E">
      <w:pPr>
        <w:pStyle w:val="ListParagraph"/>
        <w:numPr>
          <w:ilvl w:val="0"/>
          <w:numId w:val="29"/>
        </w:numPr>
        <w:spacing w:line="276" w:lineRule="auto"/>
        <w:jc w:val="both"/>
      </w:pPr>
      <w:r w:rsidRPr="0050745C">
        <w:t>The conditioning atmosphere used for the test specimens (</w:t>
      </w:r>
      <w:r w:rsidRPr="0050745C">
        <w:rPr>
          <w:i/>
          <w:iCs/>
        </w:rPr>
        <w:t>see</w:t>
      </w:r>
      <w:r w:rsidRPr="0050745C">
        <w:t xml:space="preserve"> </w:t>
      </w:r>
      <w:r w:rsidRPr="0050745C">
        <w:rPr>
          <w:b/>
          <w:bCs/>
        </w:rPr>
        <w:t>6.4</w:t>
      </w:r>
      <w:r w:rsidRPr="0050745C">
        <w:t>).</w:t>
      </w:r>
    </w:p>
    <w:p w14:paraId="68BB1C1D" w14:textId="77777777" w:rsidR="006105BF" w:rsidRPr="0050745C" w:rsidRDefault="006105BF" w:rsidP="001E682E">
      <w:pPr>
        <w:pStyle w:val="ListParagraph"/>
        <w:numPr>
          <w:ilvl w:val="0"/>
          <w:numId w:val="29"/>
        </w:numPr>
        <w:spacing w:line="276" w:lineRule="auto"/>
        <w:jc w:val="both"/>
      </w:pPr>
      <w:r w:rsidRPr="0050745C">
        <w:t xml:space="preserve">For each specimen, the damaged length as determined in </w:t>
      </w:r>
      <w:r w:rsidRPr="0050745C">
        <w:rPr>
          <w:b/>
          <w:bCs/>
        </w:rPr>
        <w:t>8.9</w:t>
      </w:r>
      <w:r w:rsidRPr="0050745C">
        <w:t>.</w:t>
      </w:r>
    </w:p>
    <w:p w14:paraId="6D326710" w14:textId="77777777" w:rsidR="006105BF" w:rsidRPr="0050745C" w:rsidRDefault="006105BF" w:rsidP="001E682E">
      <w:pPr>
        <w:pStyle w:val="ListParagraph"/>
        <w:numPr>
          <w:ilvl w:val="0"/>
          <w:numId w:val="29"/>
        </w:numPr>
        <w:spacing w:line="276" w:lineRule="auto"/>
        <w:jc w:val="both"/>
      </w:pPr>
      <w:r w:rsidRPr="0050745C">
        <w:t>If required, the flame spread time measured according to (</w:t>
      </w:r>
      <w:r w:rsidRPr="0050745C">
        <w:rPr>
          <w:b/>
          <w:bCs/>
        </w:rPr>
        <w:t>8.10</w:t>
      </w:r>
      <w:r w:rsidRPr="0050745C">
        <w:t>).</w:t>
      </w:r>
    </w:p>
    <w:p w14:paraId="41A8CB8C" w14:textId="77777777" w:rsidR="006105BF" w:rsidRDefault="006105BF" w:rsidP="001E682E">
      <w:pPr>
        <w:pStyle w:val="ListParagraph"/>
        <w:numPr>
          <w:ilvl w:val="0"/>
          <w:numId w:val="29"/>
        </w:numPr>
        <w:spacing w:line="276" w:lineRule="auto"/>
        <w:jc w:val="both"/>
      </w:pPr>
      <w:r w:rsidRPr="0050745C">
        <w:t xml:space="preserve">Any operating detail not stated in this standard or any incident likely to </w:t>
      </w:r>
      <w:proofErr w:type="gramStart"/>
      <w:r w:rsidRPr="0050745C">
        <w:t>have an effect on</w:t>
      </w:r>
      <w:proofErr w:type="gramEnd"/>
      <w:r w:rsidRPr="0050745C">
        <w:t xml:space="preserve"> the test results.</w:t>
      </w:r>
    </w:p>
    <w:p w14:paraId="03958192" w14:textId="77777777" w:rsidR="006105BF" w:rsidRDefault="006105BF" w:rsidP="006105BF">
      <w:pPr>
        <w:spacing w:line="276" w:lineRule="auto"/>
        <w:jc w:val="both"/>
      </w:pPr>
    </w:p>
    <w:p w14:paraId="19986B00" w14:textId="77777777" w:rsidR="006105BF" w:rsidRDefault="006105BF" w:rsidP="006105BF">
      <w:pPr>
        <w:spacing w:line="276" w:lineRule="auto"/>
        <w:jc w:val="both"/>
      </w:pPr>
    </w:p>
    <w:p w14:paraId="074D91E1" w14:textId="77777777" w:rsidR="006105BF" w:rsidRDefault="006105BF" w:rsidP="006105BF">
      <w:pPr>
        <w:spacing w:line="276" w:lineRule="auto"/>
        <w:jc w:val="both"/>
      </w:pPr>
    </w:p>
    <w:p w14:paraId="45E22507" w14:textId="77777777" w:rsidR="006105BF" w:rsidRDefault="006105BF" w:rsidP="006105BF">
      <w:pPr>
        <w:spacing w:line="276" w:lineRule="auto"/>
        <w:jc w:val="both"/>
      </w:pPr>
    </w:p>
    <w:p w14:paraId="0FB3518A" w14:textId="77777777" w:rsidR="006105BF" w:rsidRDefault="006105BF" w:rsidP="006105BF">
      <w:pPr>
        <w:spacing w:line="276" w:lineRule="auto"/>
        <w:jc w:val="both"/>
      </w:pPr>
    </w:p>
    <w:p w14:paraId="6D4BE65C" w14:textId="77777777" w:rsidR="006105BF" w:rsidRDefault="006105BF" w:rsidP="006105BF">
      <w:pPr>
        <w:spacing w:line="276" w:lineRule="auto"/>
        <w:jc w:val="both"/>
      </w:pPr>
    </w:p>
    <w:p w14:paraId="13D13F5A" w14:textId="77777777" w:rsidR="006105BF" w:rsidRDefault="006105BF" w:rsidP="006105BF">
      <w:pPr>
        <w:spacing w:line="276" w:lineRule="auto"/>
        <w:jc w:val="both"/>
      </w:pPr>
    </w:p>
    <w:p w14:paraId="5D7810C6" w14:textId="77777777" w:rsidR="006105BF" w:rsidRDefault="006105BF" w:rsidP="006105BF">
      <w:pPr>
        <w:spacing w:line="276" w:lineRule="auto"/>
        <w:jc w:val="both"/>
      </w:pPr>
    </w:p>
    <w:p w14:paraId="622854CB" w14:textId="77777777" w:rsidR="006105BF" w:rsidRDefault="006105BF" w:rsidP="006105BF">
      <w:pPr>
        <w:spacing w:line="276" w:lineRule="auto"/>
        <w:jc w:val="both"/>
      </w:pPr>
    </w:p>
    <w:p w14:paraId="4049D9EB" w14:textId="77777777" w:rsidR="006105BF" w:rsidRDefault="006105BF" w:rsidP="006105BF">
      <w:pPr>
        <w:spacing w:line="276" w:lineRule="auto"/>
        <w:jc w:val="both"/>
      </w:pPr>
    </w:p>
    <w:p w14:paraId="6C39F4F8" w14:textId="77777777" w:rsidR="006105BF" w:rsidRDefault="006105BF" w:rsidP="006105BF">
      <w:pPr>
        <w:spacing w:line="276" w:lineRule="auto"/>
        <w:jc w:val="both"/>
      </w:pPr>
    </w:p>
    <w:p w14:paraId="0677BDD1" w14:textId="77777777" w:rsidR="006105BF" w:rsidRDefault="006105BF" w:rsidP="006105BF">
      <w:pPr>
        <w:spacing w:line="276" w:lineRule="auto"/>
      </w:pPr>
    </w:p>
    <w:p w14:paraId="3AB9A7CF" w14:textId="77777777" w:rsidR="006105BF" w:rsidRPr="00645D45" w:rsidRDefault="006105BF" w:rsidP="006105BF">
      <w:pPr>
        <w:spacing w:line="276" w:lineRule="auto"/>
        <w:jc w:val="center"/>
        <w:rPr>
          <w:b/>
          <w:bCs/>
        </w:rPr>
      </w:pPr>
      <w:r w:rsidRPr="00645D45">
        <w:rPr>
          <w:b/>
          <w:bCs/>
        </w:rPr>
        <w:t>ANNEX A</w:t>
      </w:r>
    </w:p>
    <w:p w14:paraId="7F678278" w14:textId="77777777" w:rsidR="006105BF" w:rsidRPr="00645D45" w:rsidRDefault="006105BF" w:rsidP="006105BF">
      <w:pPr>
        <w:spacing w:line="276" w:lineRule="auto"/>
        <w:jc w:val="center"/>
      </w:pPr>
      <w:r w:rsidRPr="00645D45">
        <w:t>(</w:t>
      </w:r>
      <w:r w:rsidRPr="00645D45">
        <w:rPr>
          <w:i/>
          <w:iCs/>
        </w:rPr>
        <w:t xml:space="preserve">Clause </w:t>
      </w:r>
      <w:r w:rsidRPr="00645D45">
        <w:t>2)</w:t>
      </w:r>
    </w:p>
    <w:p w14:paraId="4105205E" w14:textId="77777777" w:rsidR="006105BF" w:rsidRPr="00645D45" w:rsidRDefault="006105BF" w:rsidP="006105BF">
      <w:pPr>
        <w:spacing w:line="276" w:lineRule="auto"/>
        <w:jc w:val="center"/>
        <w:rPr>
          <w:b/>
          <w:bCs/>
        </w:rPr>
      </w:pPr>
    </w:p>
    <w:p w14:paraId="7CB789D7" w14:textId="77777777" w:rsidR="006105BF" w:rsidRPr="00645D45" w:rsidRDefault="006105BF" w:rsidP="006105BF">
      <w:pPr>
        <w:spacing w:line="276" w:lineRule="auto"/>
        <w:jc w:val="center"/>
        <w:rPr>
          <w:b/>
          <w:bCs/>
        </w:rPr>
      </w:pPr>
      <w:r w:rsidRPr="00645D45">
        <w:rPr>
          <w:b/>
          <w:bCs/>
        </w:rPr>
        <w:t>LIST OF REFERRED STANDARDS</w:t>
      </w:r>
    </w:p>
    <w:p w14:paraId="282FF930" w14:textId="77777777" w:rsidR="006105BF" w:rsidRDefault="006105BF" w:rsidP="006105BF">
      <w:pPr>
        <w:spacing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6105BF" w14:paraId="63BAAAFD" w14:textId="77777777" w:rsidTr="00C90A91">
        <w:tc>
          <w:tcPr>
            <w:tcW w:w="2335" w:type="dxa"/>
          </w:tcPr>
          <w:p w14:paraId="5377787C" w14:textId="77777777" w:rsidR="006105BF" w:rsidRPr="004D5211" w:rsidRDefault="006105BF" w:rsidP="00C90A91">
            <w:pPr>
              <w:spacing w:line="276" w:lineRule="auto"/>
              <w:jc w:val="center"/>
              <w:rPr>
                <w:i/>
                <w:iCs/>
              </w:rPr>
            </w:pPr>
            <w:r w:rsidRPr="004D5211">
              <w:rPr>
                <w:i/>
                <w:iCs/>
              </w:rPr>
              <w:t>Is No.</w:t>
            </w:r>
          </w:p>
        </w:tc>
        <w:tc>
          <w:tcPr>
            <w:tcW w:w="7015" w:type="dxa"/>
          </w:tcPr>
          <w:p w14:paraId="295602EB" w14:textId="77777777" w:rsidR="006105BF" w:rsidRPr="004D5211" w:rsidRDefault="006105BF" w:rsidP="00C90A91">
            <w:pPr>
              <w:spacing w:line="276" w:lineRule="auto"/>
              <w:jc w:val="center"/>
              <w:rPr>
                <w:i/>
                <w:iCs/>
              </w:rPr>
            </w:pPr>
            <w:r w:rsidRPr="004D5211">
              <w:rPr>
                <w:i/>
                <w:iCs/>
              </w:rPr>
              <w:t>Title</w:t>
            </w:r>
          </w:p>
        </w:tc>
      </w:tr>
      <w:tr w:rsidR="006105BF" w14:paraId="32E8AC77" w14:textId="77777777" w:rsidTr="00C90A91">
        <w:tc>
          <w:tcPr>
            <w:tcW w:w="2335" w:type="dxa"/>
          </w:tcPr>
          <w:p w14:paraId="0B3E9FE7" w14:textId="77777777" w:rsidR="006105BF" w:rsidRDefault="006105BF" w:rsidP="00C90A91">
            <w:pPr>
              <w:spacing w:line="276" w:lineRule="auto"/>
              <w:jc w:val="both"/>
            </w:pPr>
            <w:r w:rsidRPr="000E6C6D">
              <w:t>IS 6359 : 2023</w:t>
            </w:r>
          </w:p>
        </w:tc>
        <w:tc>
          <w:tcPr>
            <w:tcW w:w="7015" w:type="dxa"/>
          </w:tcPr>
          <w:p w14:paraId="7C891B49" w14:textId="77777777" w:rsidR="006105BF" w:rsidRDefault="006105BF" w:rsidP="00C90A91">
            <w:pPr>
              <w:spacing w:line="276" w:lineRule="auto"/>
              <w:jc w:val="both"/>
            </w:pPr>
            <w:r w:rsidRPr="000E6C6D">
              <w:t>Method for conditioning of textiles (</w:t>
            </w:r>
            <w:r w:rsidRPr="000E6C6D">
              <w:rPr>
                <w:i/>
                <w:iCs/>
              </w:rPr>
              <w:t>first revision</w:t>
            </w:r>
            <w:r w:rsidRPr="000E6C6D">
              <w:t>)</w:t>
            </w:r>
          </w:p>
        </w:tc>
      </w:tr>
      <w:tr w:rsidR="006105BF" w14:paraId="59A40DE6" w14:textId="77777777" w:rsidTr="00C90A91">
        <w:tc>
          <w:tcPr>
            <w:tcW w:w="2335" w:type="dxa"/>
          </w:tcPr>
          <w:p w14:paraId="232D2F1E" w14:textId="77777777" w:rsidR="006105BF" w:rsidRPr="000E6C6D" w:rsidRDefault="006105BF" w:rsidP="00C90A91">
            <w:pPr>
              <w:spacing w:line="276" w:lineRule="auto"/>
              <w:jc w:val="both"/>
            </w:pPr>
            <w:r w:rsidRPr="000E6C6D">
              <w:t>IS 11471 : 2020</w:t>
            </w:r>
          </w:p>
          <w:p w14:paraId="17755C3B" w14:textId="77777777" w:rsidR="006105BF" w:rsidRDefault="006105BF" w:rsidP="00C90A91">
            <w:pPr>
              <w:spacing w:line="276" w:lineRule="auto"/>
              <w:jc w:val="both"/>
            </w:pPr>
            <w:r w:rsidRPr="000E6C6D">
              <w:t>ISO 2551 : 2020</w:t>
            </w:r>
          </w:p>
        </w:tc>
        <w:tc>
          <w:tcPr>
            <w:tcW w:w="7015" w:type="dxa"/>
          </w:tcPr>
          <w:p w14:paraId="0C5FFE1B" w14:textId="77777777" w:rsidR="006105BF" w:rsidRDefault="006105BF" w:rsidP="00C90A91">
            <w:pPr>
              <w:spacing w:line="276" w:lineRule="auto"/>
              <w:jc w:val="both"/>
            </w:pPr>
            <w:r w:rsidRPr="000E6C6D">
              <w:t>Textile Floor Coverings and Textile Floor Coverings in Tile Form — Determination of Dimensional Changes Due to the Effects of Varied Water and Heat Condition</w:t>
            </w:r>
            <w:r>
              <w:t>s and Distortion out of Plane (</w:t>
            </w:r>
            <w:r w:rsidRPr="000E6C6D">
              <w:rPr>
                <w:i/>
                <w:iCs/>
              </w:rPr>
              <w:t>First Revision</w:t>
            </w:r>
            <w:r w:rsidRPr="000E6C6D">
              <w:t>)</w:t>
            </w:r>
          </w:p>
        </w:tc>
      </w:tr>
      <w:tr w:rsidR="006105BF" w14:paraId="6D3DBDBA" w14:textId="77777777" w:rsidTr="00C90A91">
        <w:tc>
          <w:tcPr>
            <w:tcW w:w="2335" w:type="dxa"/>
          </w:tcPr>
          <w:p w14:paraId="05B62453" w14:textId="77777777" w:rsidR="006105BF" w:rsidRPr="000E6C6D" w:rsidRDefault="006105BF" w:rsidP="00C90A91">
            <w:pPr>
              <w:spacing w:line="276" w:lineRule="auto"/>
              <w:jc w:val="both"/>
            </w:pPr>
            <w:r w:rsidRPr="000E6C6D">
              <w:t>IS 11969 : 2020</w:t>
            </w:r>
          </w:p>
          <w:p w14:paraId="379C299E" w14:textId="77777777" w:rsidR="006105BF" w:rsidRDefault="006105BF" w:rsidP="00C90A91">
            <w:pPr>
              <w:spacing w:line="276" w:lineRule="auto"/>
              <w:jc w:val="both"/>
            </w:pPr>
            <w:r w:rsidRPr="000E6C6D">
              <w:t>ISO 18168 : 2020</w:t>
            </w:r>
          </w:p>
        </w:tc>
        <w:tc>
          <w:tcPr>
            <w:tcW w:w="7015" w:type="dxa"/>
          </w:tcPr>
          <w:p w14:paraId="7CF56557" w14:textId="77777777" w:rsidR="006105BF" w:rsidRDefault="006105BF" w:rsidP="00C90A91">
            <w:pPr>
              <w:spacing w:line="276" w:lineRule="auto"/>
              <w:jc w:val="both"/>
            </w:pPr>
            <w:r>
              <w:t xml:space="preserve">Textile floor coverings — </w:t>
            </w:r>
            <w:r w:rsidRPr="000E6C6D">
              <w:t>Colour fastness to shampooing (</w:t>
            </w:r>
            <w:r w:rsidRPr="000E6C6D">
              <w:rPr>
                <w:i/>
                <w:iCs/>
              </w:rPr>
              <w:t>first revision</w:t>
            </w:r>
            <w:r w:rsidRPr="000E6C6D">
              <w:t>)</w:t>
            </w:r>
          </w:p>
        </w:tc>
      </w:tr>
      <w:tr w:rsidR="006105BF" w14:paraId="5F93B17F" w14:textId="77777777" w:rsidTr="00C90A91">
        <w:tc>
          <w:tcPr>
            <w:tcW w:w="2335" w:type="dxa"/>
          </w:tcPr>
          <w:p w14:paraId="74A483D3" w14:textId="77777777" w:rsidR="006105BF" w:rsidRDefault="006105BF" w:rsidP="00C90A91">
            <w:pPr>
              <w:spacing w:line="276" w:lineRule="auto"/>
              <w:jc w:val="both"/>
            </w:pPr>
            <w:r w:rsidRPr="000E6C6D">
              <w:t>IS 7877 (Part 15) : 1976</w:t>
            </w:r>
          </w:p>
        </w:tc>
        <w:tc>
          <w:tcPr>
            <w:tcW w:w="7015" w:type="dxa"/>
          </w:tcPr>
          <w:p w14:paraId="66622E36" w14:textId="77777777" w:rsidR="006105BF" w:rsidRDefault="006105BF" w:rsidP="00C90A91">
            <w:pPr>
              <w:spacing w:line="276" w:lineRule="auto"/>
              <w:jc w:val="both"/>
            </w:pPr>
            <w:r w:rsidRPr="000E6C6D">
              <w:t>Methods of sampling and tests for hand-made carpets</w:t>
            </w:r>
          </w:p>
        </w:tc>
      </w:tr>
    </w:tbl>
    <w:p w14:paraId="400D33D9" w14:textId="77777777" w:rsidR="006105BF" w:rsidRPr="004D5211" w:rsidRDefault="006105BF" w:rsidP="006105BF">
      <w:pPr>
        <w:spacing w:line="276" w:lineRule="auto"/>
        <w:jc w:val="both"/>
      </w:pPr>
    </w:p>
    <w:p w14:paraId="4A9EE5DD" w14:textId="77777777" w:rsidR="000D4039" w:rsidRPr="0013322B" w:rsidRDefault="000D4039" w:rsidP="000D4039">
      <w:pPr>
        <w:tabs>
          <w:tab w:val="left" w:pos="1830"/>
        </w:tabs>
        <w:spacing w:line="276" w:lineRule="auto"/>
        <w:jc w:val="center"/>
        <w:rPr>
          <w:b/>
          <w:bCs/>
          <w:sz w:val="28"/>
          <w:szCs w:val="28"/>
        </w:rPr>
      </w:pPr>
      <w:proofErr w:type="spellStart"/>
      <w:r w:rsidRPr="0013322B">
        <w:rPr>
          <w:rFonts w:asciiTheme="majorBidi" w:hAnsiTheme="majorBidi" w:cstheme="majorBidi"/>
          <w:b/>
          <w:bCs/>
          <w:sz w:val="28"/>
          <w:szCs w:val="28"/>
          <w:cs/>
        </w:rPr>
        <w:t>भारतीय</w:t>
      </w:r>
      <w:proofErr w:type="spellEnd"/>
      <w:r w:rsidRPr="0013322B">
        <w:rPr>
          <w:rFonts w:asciiTheme="majorBidi" w:hAnsiTheme="majorBidi" w:cstheme="majorBidi"/>
          <w:b/>
          <w:bCs/>
          <w:sz w:val="28"/>
          <w:szCs w:val="28"/>
          <w:cs/>
        </w:rPr>
        <w:t xml:space="preserve"> </w:t>
      </w:r>
      <w:proofErr w:type="spellStart"/>
      <w:r w:rsidRPr="0013322B">
        <w:rPr>
          <w:rFonts w:asciiTheme="majorBidi" w:hAnsiTheme="majorBidi" w:cstheme="majorBidi"/>
          <w:b/>
          <w:bCs/>
          <w:sz w:val="28"/>
          <w:szCs w:val="28"/>
          <w:cs/>
        </w:rPr>
        <w:t>मानक</w:t>
      </w:r>
      <w:proofErr w:type="spellEnd"/>
      <w:r w:rsidRPr="0013322B">
        <w:rPr>
          <w:b/>
          <w:bCs/>
          <w:sz w:val="28"/>
          <w:szCs w:val="28"/>
          <w:cs/>
        </w:rPr>
        <w:t xml:space="preserve"> </w:t>
      </w:r>
      <w:proofErr w:type="spellStart"/>
      <w:r w:rsidRPr="0013322B">
        <w:rPr>
          <w:rFonts w:cs="Mangal"/>
          <w:b/>
          <w:bCs/>
          <w:sz w:val="28"/>
          <w:szCs w:val="28"/>
          <w:cs/>
        </w:rPr>
        <w:t>ब्यूरो</w:t>
      </w:r>
      <w:proofErr w:type="spellEnd"/>
    </w:p>
    <w:p w14:paraId="4CE52454" w14:textId="77777777" w:rsidR="000D4039" w:rsidRPr="0013322B" w:rsidRDefault="000D4039" w:rsidP="000D4039">
      <w:pPr>
        <w:tabs>
          <w:tab w:val="left" w:pos="1830"/>
        </w:tabs>
        <w:spacing w:line="276" w:lineRule="auto"/>
        <w:jc w:val="center"/>
        <w:rPr>
          <w:b/>
          <w:bCs/>
          <w:sz w:val="28"/>
          <w:szCs w:val="28"/>
        </w:rPr>
      </w:pPr>
      <w:r w:rsidRPr="0013322B">
        <w:rPr>
          <w:b/>
          <w:bCs/>
          <w:sz w:val="28"/>
          <w:szCs w:val="28"/>
        </w:rPr>
        <w:t>BUREAU OF INDIAN STANDARDS</w:t>
      </w:r>
    </w:p>
    <w:p w14:paraId="0DAF8A94" w14:textId="77777777" w:rsidR="000D4039" w:rsidRPr="00771D1C" w:rsidRDefault="000D4039" w:rsidP="000D4039">
      <w:pPr>
        <w:tabs>
          <w:tab w:val="left" w:pos="1830"/>
        </w:tabs>
        <w:spacing w:line="276" w:lineRule="auto"/>
        <w:rPr>
          <w:u w:val="single"/>
        </w:rPr>
      </w:pPr>
    </w:p>
    <w:p w14:paraId="2263FE00" w14:textId="77777777" w:rsidR="000D4039" w:rsidRPr="00771D1C" w:rsidRDefault="000D4039" w:rsidP="000D4039">
      <w:pPr>
        <w:tabs>
          <w:tab w:val="left" w:pos="1830"/>
        </w:tabs>
        <w:spacing w:line="276" w:lineRule="auto"/>
      </w:pPr>
      <w:r w:rsidRPr="0013322B">
        <w:rPr>
          <w:i/>
          <w:iCs/>
        </w:rPr>
        <w:t>Draft for comments only</w:t>
      </w:r>
      <w:r w:rsidRPr="0013322B">
        <w:tab/>
      </w:r>
      <w:r w:rsidRPr="00771D1C">
        <w:t xml:space="preserve">                               </w:t>
      </w:r>
      <w:r>
        <w:t xml:space="preserve">                                 Doc: TXD </w:t>
      </w:r>
      <w:r w:rsidRPr="00DC2A99">
        <w:t>32 (</w:t>
      </w:r>
      <w:proofErr w:type="spellStart"/>
      <w:r w:rsidRPr="00DC2A99">
        <w:t>xxxxx</w:t>
      </w:r>
      <w:proofErr w:type="spellEnd"/>
      <w:r w:rsidRPr="00DC2A99">
        <w:t>)</w:t>
      </w:r>
      <w:r>
        <w:t xml:space="preserve"> WC</w:t>
      </w:r>
    </w:p>
    <w:p w14:paraId="7113FC3F" w14:textId="77777777" w:rsidR="000D4039" w:rsidRPr="00771D1C" w:rsidRDefault="000D4039" w:rsidP="000D4039">
      <w:pPr>
        <w:spacing w:line="276" w:lineRule="auto"/>
        <w:jc w:val="right"/>
      </w:pPr>
      <w:r w:rsidRPr="00771D1C">
        <w:t xml:space="preserve">             </w:t>
      </w:r>
    </w:p>
    <w:p w14:paraId="26C0EA35" w14:textId="77777777" w:rsidR="000D4039" w:rsidRPr="00771D1C" w:rsidRDefault="000D4039" w:rsidP="000D4039">
      <w:pPr>
        <w:spacing w:line="276" w:lineRule="auto"/>
      </w:pPr>
    </w:p>
    <w:p w14:paraId="51E5CDB1" w14:textId="77777777" w:rsidR="000D4039" w:rsidRPr="003E354C" w:rsidRDefault="000D4039" w:rsidP="000D4039">
      <w:pPr>
        <w:spacing w:line="276" w:lineRule="auto"/>
        <w:jc w:val="center"/>
        <w:rPr>
          <w:rFonts w:asciiTheme="majorBidi" w:hAnsiTheme="majorBidi" w:cstheme="majorBidi"/>
          <w:sz w:val="28"/>
          <w:szCs w:val="28"/>
        </w:rPr>
      </w:pPr>
      <w:proofErr w:type="spellStart"/>
      <w:r w:rsidRPr="003E354C">
        <w:rPr>
          <w:rFonts w:asciiTheme="majorBidi" w:hAnsiTheme="majorBidi" w:cstheme="majorBidi"/>
          <w:i/>
          <w:iCs/>
          <w:sz w:val="28"/>
          <w:szCs w:val="28"/>
          <w:cs/>
        </w:rPr>
        <w:t>भारतीय</w:t>
      </w:r>
      <w:proofErr w:type="spellEnd"/>
      <w:r w:rsidRPr="003E354C">
        <w:rPr>
          <w:rFonts w:asciiTheme="majorBidi" w:hAnsiTheme="majorBidi" w:cstheme="majorBidi"/>
          <w:i/>
          <w:iCs/>
          <w:sz w:val="28"/>
          <w:szCs w:val="28"/>
        </w:rPr>
        <w:t xml:space="preserve"> </w:t>
      </w:r>
      <w:proofErr w:type="spellStart"/>
      <w:proofErr w:type="gramStart"/>
      <w:r w:rsidRPr="003E354C">
        <w:rPr>
          <w:rFonts w:asciiTheme="majorBidi" w:hAnsiTheme="majorBidi" w:cstheme="majorBidi"/>
          <w:i/>
          <w:iCs/>
          <w:sz w:val="28"/>
          <w:szCs w:val="28"/>
          <w:cs/>
        </w:rPr>
        <w:t>मानक</w:t>
      </w:r>
      <w:proofErr w:type="spellEnd"/>
      <w:r w:rsidRPr="003E354C">
        <w:rPr>
          <w:rFonts w:asciiTheme="majorBidi" w:hAnsiTheme="majorBidi" w:cstheme="majorBidi"/>
          <w:i/>
          <w:iCs/>
          <w:sz w:val="28"/>
          <w:szCs w:val="28"/>
          <w:cs/>
        </w:rPr>
        <w:t xml:space="preserve"> </w:t>
      </w:r>
      <w:r w:rsidRPr="003E354C">
        <w:rPr>
          <w:rFonts w:asciiTheme="majorBidi" w:hAnsiTheme="majorBidi" w:cstheme="majorBidi"/>
          <w:sz w:val="28"/>
          <w:szCs w:val="28"/>
        </w:rPr>
        <w:t xml:space="preserve"> </w:t>
      </w:r>
      <w:proofErr w:type="spellStart"/>
      <w:r w:rsidRPr="003E354C">
        <w:rPr>
          <w:rFonts w:asciiTheme="majorBidi" w:hAnsiTheme="majorBidi" w:cstheme="majorBidi"/>
          <w:sz w:val="28"/>
          <w:szCs w:val="28"/>
          <w:cs/>
        </w:rPr>
        <w:t>मसौदा</w:t>
      </w:r>
      <w:proofErr w:type="spellEnd"/>
      <w:proofErr w:type="gramEnd"/>
    </w:p>
    <w:p w14:paraId="7810E25A" w14:textId="77777777" w:rsidR="000D4039" w:rsidRPr="003E354C" w:rsidRDefault="000D4039" w:rsidP="000D4039">
      <w:pPr>
        <w:spacing w:line="276" w:lineRule="auto"/>
        <w:jc w:val="center"/>
      </w:pPr>
    </w:p>
    <w:p w14:paraId="3AC89BD8" w14:textId="77777777" w:rsidR="000D4039" w:rsidRPr="003E354C" w:rsidRDefault="000D4039" w:rsidP="000D4039">
      <w:pPr>
        <w:spacing w:line="276" w:lineRule="auto"/>
        <w:jc w:val="center"/>
        <w:rPr>
          <w:rFonts w:asciiTheme="minorBidi" w:hAnsiTheme="minorBidi"/>
          <w:b/>
          <w:bCs/>
          <w:sz w:val="28"/>
          <w:szCs w:val="28"/>
        </w:rPr>
      </w:pPr>
      <w:proofErr w:type="spellStart"/>
      <w:r w:rsidRPr="00594CD2">
        <w:rPr>
          <w:rFonts w:ascii="Kokila" w:hAnsi="Kokila" w:cs="Kokila" w:hint="cs"/>
          <w:b/>
          <w:bCs/>
          <w:sz w:val="28"/>
          <w:szCs w:val="28"/>
          <w:cs/>
        </w:rPr>
        <w:t>वस्त्रादि</w:t>
      </w:r>
      <w:proofErr w:type="spellEnd"/>
      <w:r w:rsidRPr="00594CD2">
        <w:rPr>
          <w:rFonts w:asciiTheme="minorBidi" w:hAnsiTheme="minorBidi"/>
          <w:b/>
          <w:bCs/>
          <w:sz w:val="28"/>
          <w:szCs w:val="28"/>
          <w:cs/>
        </w:rPr>
        <w:t xml:space="preserve"> </w:t>
      </w:r>
      <w:r w:rsidRPr="00594CD2">
        <w:rPr>
          <w:rFonts w:asciiTheme="minorBidi" w:hAnsiTheme="minorBidi"/>
          <w:b/>
          <w:bCs/>
          <w:sz w:val="28"/>
          <w:szCs w:val="28"/>
        </w:rPr>
        <w:t>—</w:t>
      </w:r>
      <w:r w:rsidRPr="00594CD2">
        <w:rPr>
          <w:rFonts w:asciiTheme="minorBidi" w:hAnsiTheme="minorBidi"/>
          <w:b/>
          <w:bCs/>
          <w:sz w:val="28"/>
          <w:szCs w:val="28"/>
          <w:cs/>
        </w:rPr>
        <w:t xml:space="preserve"> </w:t>
      </w:r>
      <w:proofErr w:type="spellStart"/>
      <w:r w:rsidRPr="00594CD2">
        <w:rPr>
          <w:rFonts w:ascii="Kokila" w:hAnsi="Kokila" w:cs="Kokila" w:hint="cs"/>
          <w:b/>
          <w:bCs/>
          <w:sz w:val="28"/>
          <w:szCs w:val="28"/>
          <w:cs/>
        </w:rPr>
        <w:t>ऑक्सीजन</w:t>
      </w:r>
      <w:proofErr w:type="spellEnd"/>
      <w:r w:rsidRPr="00594CD2">
        <w:rPr>
          <w:rFonts w:asciiTheme="minorBidi" w:hAnsiTheme="minorBidi"/>
          <w:b/>
          <w:bCs/>
          <w:sz w:val="28"/>
          <w:szCs w:val="28"/>
          <w:cs/>
        </w:rPr>
        <w:t xml:space="preserve"> </w:t>
      </w:r>
      <w:proofErr w:type="spellStart"/>
      <w:r w:rsidRPr="00594CD2">
        <w:rPr>
          <w:rFonts w:ascii="Kokila" w:hAnsi="Kokila" w:cs="Kokila" w:hint="cs"/>
          <w:b/>
          <w:bCs/>
          <w:sz w:val="28"/>
          <w:szCs w:val="28"/>
          <w:cs/>
        </w:rPr>
        <w:t>सूचकांक</w:t>
      </w:r>
      <w:proofErr w:type="spellEnd"/>
      <w:r w:rsidRPr="00594CD2">
        <w:rPr>
          <w:rFonts w:asciiTheme="minorBidi" w:hAnsiTheme="minorBidi"/>
          <w:b/>
          <w:bCs/>
          <w:sz w:val="28"/>
          <w:szCs w:val="28"/>
          <w:cs/>
        </w:rPr>
        <w:t xml:space="preserve"> </w:t>
      </w:r>
      <w:proofErr w:type="spellStart"/>
      <w:r w:rsidRPr="00594CD2">
        <w:rPr>
          <w:rFonts w:ascii="Kokila" w:hAnsi="Kokila" w:cs="Kokila" w:hint="cs"/>
          <w:b/>
          <w:bCs/>
          <w:sz w:val="28"/>
          <w:szCs w:val="28"/>
          <w:cs/>
        </w:rPr>
        <w:t>द्वारा</w:t>
      </w:r>
      <w:proofErr w:type="spellEnd"/>
      <w:r w:rsidRPr="00594CD2">
        <w:rPr>
          <w:rFonts w:asciiTheme="minorBidi" w:hAnsiTheme="minorBidi"/>
          <w:b/>
          <w:bCs/>
          <w:sz w:val="28"/>
          <w:szCs w:val="28"/>
          <w:cs/>
        </w:rPr>
        <w:t xml:space="preserve"> </w:t>
      </w:r>
      <w:proofErr w:type="spellStart"/>
      <w:r w:rsidRPr="00594CD2">
        <w:rPr>
          <w:rFonts w:ascii="Kokila" w:hAnsi="Kokila" w:cs="Kokila" w:hint="cs"/>
          <w:b/>
          <w:bCs/>
          <w:sz w:val="28"/>
          <w:szCs w:val="28"/>
          <w:cs/>
        </w:rPr>
        <w:t>ज्वलनशीलता</w:t>
      </w:r>
      <w:proofErr w:type="spellEnd"/>
      <w:r>
        <w:rPr>
          <w:rFonts w:asciiTheme="minorBidi" w:hAnsiTheme="minorBidi"/>
          <w:b/>
          <w:bCs/>
          <w:sz w:val="28"/>
          <w:szCs w:val="28"/>
        </w:rPr>
        <w:t xml:space="preserve"> </w:t>
      </w:r>
      <w:proofErr w:type="spellStart"/>
      <w:r w:rsidRPr="00594CD2">
        <w:rPr>
          <w:rFonts w:ascii="Kokila" w:hAnsi="Kokila" w:cs="Kokila" w:hint="cs"/>
          <w:b/>
          <w:bCs/>
          <w:sz w:val="28"/>
          <w:szCs w:val="28"/>
          <w:cs/>
        </w:rPr>
        <w:t>ज्ञात</w:t>
      </w:r>
      <w:proofErr w:type="spellEnd"/>
      <w:r w:rsidRPr="00594CD2">
        <w:rPr>
          <w:rFonts w:asciiTheme="minorBidi" w:hAnsiTheme="minorBidi"/>
          <w:b/>
          <w:bCs/>
          <w:sz w:val="28"/>
          <w:szCs w:val="28"/>
          <w:cs/>
        </w:rPr>
        <w:t xml:space="preserve"> </w:t>
      </w:r>
      <w:proofErr w:type="spellStart"/>
      <w:r w:rsidRPr="00594CD2">
        <w:rPr>
          <w:rFonts w:ascii="Kokila" w:hAnsi="Kokila" w:cs="Kokila" w:hint="cs"/>
          <w:b/>
          <w:bCs/>
          <w:sz w:val="28"/>
          <w:szCs w:val="28"/>
          <w:cs/>
        </w:rPr>
        <w:t>करना</w:t>
      </w:r>
      <w:proofErr w:type="spellEnd"/>
      <w:r w:rsidRPr="00594CD2">
        <w:rPr>
          <w:rFonts w:asciiTheme="minorBidi" w:hAnsiTheme="minorBidi"/>
          <w:sz w:val="28"/>
          <w:szCs w:val="28"/>
          <w:cs/>
        </w:rPr>
        <w:t xml:space="preserve"> </w:t>
      </w:r>
    </w:p>
    <w:p w14:paraId="3D0F7EC4" w14:textId="77777777" w:rsidR="000D4039" w:rsidRPr="003E354C" w:rsidRDefault="000D4039" w:rsidP="000D4039">
      <w:pPr>
        <w:spacing w:line="276" w:lineRule="auto"/>
        <w:jc w:val="center"/>
      </w:pPr>
    </w:p>
    <w:p w14:paraId="167F021E" w14:textId="2E7C9797" w:rsidR="000D4039" w:rsidRPr="003E354C" w:rsidRDefault="000D4039" w:rsidP="000D4039">
      <w:pPr>
        <w:spacing w:line="276" w:lineRule="auto"/>
        <w:jc w:val="center"/>
        <w:rPr>
          <w:rFonts w:asciiTheme="minorBidi" w:hAnsiTheme="minorBidi"/>
          <w:i/>
          <w:iCs/>
          <w:cs/>
        </w:rPr>
      </w:pPr>
      <w:r w:rsidRPr="00771D1C">
        <w:rPr>
          <w:rFonts w:cs="Mangal"/>
          <w:cs/>
        </w:rPr>
        <w:t xml:space="preserve"> </w:t>
      </w:r>
      <w:proofErr w:type="gramStart"/>
      <w:r w:rsidRPr="003E354C">
        <w:rPr>
          <w:rFonts w:asciiTheme="minorBidi" w:hAnsiTheme="minorBidi"/>
          <w:cs/>
        </w:rPr>
        <w:t>(</w:t>
      </w:r>
      <w:r>
        <w:rPr>
          <w:rFonts w:asciiTheme="minorBidi" w:hAnsiTheme="minorBidi"/>
        </w:rPr>
        <w:t xml:space="preserve"> </w:t>
      </w:r>
      <w:proofErr w:type="spellStart"/>
      <w:r w:rsidRPr="001E682E">
        <w:rPr>
          <w:rFonts w:ascii="Kokila" w:hAnsi="Kokila" w:cs="Kokila" w:hint="cs"/>
          <w:sz w:val="32"/>
          <w:szCs w:val="32"/>
          <w:cs/>
        </w:rPr>
        <w:t>आई</w:t>
      </w:r>
      <w:proofErr w:type="spellEnd"/>
      <w:proofErr w:type="gramEnd"/>
      <w:r w:rsidRPr="001E682E">
        <w:rPr>
          <w:rFonts w:asciiTheme="minorBidi" w:hAnsiTheme="minorBidi"/>
          <w:sz w:val="32"/>
          <w:szCs w:val="32"/>
          <w:cs/>
        </w:rPr>
        <w:t xml:space="preserve"> </w:t>
      </w:r>
      <w:proofErr w:type="spellStart"/>
      <w:r w:rsidRPr="001E682E">
        <w:rPr>
          <w:rFonts w:ascii="Kokila" w:hAnsi="Kokila" w:cs="Kokila" w:hint="cs"/>
          <w:sz w:val="32"/>
          <w:szCs w:val="32"/>
          <w:cs/>
        </w:rPr>
        <w:t>एस</w:t>
      </w:r>
      <w:proofErr w:type="spellEnd"/>
      <w:r w:rsidRPr="003E354C">
        <w:rPr>
          <w:rFonts w:asciiTheme="minorBidi" w:hAnsiTheme="minorBidi"/>
          <w:cs/>
        </w:rPr>
        <w:t xml:space="preserve"> </w:t>
      </w:r>
      <w:r w:rsidRPr="003E354C">
        <w:rPr>
          <w:rFonts w:asciiTheme="minorBidi" w:hAnsiTheme="minorBidi"/>
        </w:rPr>
        <w:t xml:space="preserve">13501 </w:t>
      </w:r>
      <w:proofErr w:type="spellStart"/>
      <w:r w:rsidRPr="001E682E">
        <w:rPr>
          <w:rFonts w:ascii="Kokila" w:hAnsi="Kokila" w:cs="Kokila" w:hint="cs"/>
          <w:sz w:val="32"/>
          <w:szCs w:val="32"/>
          <w:cs/>
        </w:rPr>
        <w:t>का</w:t>
      </w:r>
      <w:proofErr w:type="spellEnd"/>
      <w:r w:rsidRPr="001E682E">
        <w:rPr>
          <w:rFonts w:asciiTheme="minorBidi" w:hAnsiTheme="minorBidi"/>
          <w:sz w:val="32"/>
          <w:szCs w:val="32"/>
        </w:rPr>
        <w:t xml:space="preserve"> </w:t>
      </w:r>
      <w:proofErr w:type="spellStart"/>
      <w:r w:rsidRPr="001E682E">
        <w:rPr>
          <w:rFonts w:ascii="Kokila" w:hAnsi="Kokila" w:cs="Kokila" w:hint="cs"/>
          <w:i/>
          <w:iCs/>
          <w:sz w:val="32"/>
          <w:szCs w:val="32"/>
          <w:cs/>
        </w:rPr>
        <w:t>पहला</w:t>
      </w:r>
      <w:proofErr w:type="spellEnd"/>
      <w:r w:rsidRPr="001E682E">
        <w:rPr>
          <w:rFonts w:asciiTheme="minorBidi" w:hAnsiTheme="minorBidi"/>
          <w:i/>
          <w:iCs/>
          <w:sz w:val="32"/>
          <w:szCs w:val="32"/>
        </w:rPr>
        <w:t xml:space="preserve"> </w:t>
      </w:r>
      <w:proofErr w:type="spellStart"/>
      <w:r w:rsidRPr="001E682E">
        <w:rPr>
          <w:rFonts w:ascii="Kokila" w:hAnsi="Kokila" w:cs="Kokila" w:hint="cs"/>
          <w:i/>
          <w:iCs/>
          <w:sz w:val="32"/>
          <w:szCs w:val="32"/>
          <w:cs/>
        </w:rPr>
        <w:t>पुनरीक्षण</w:t>
      </w:r>
      <w:proofErr w:type="spellEnd"/>
      <w:r>
        <w:rPr>
          <w:rFonts w:asciiTheme="minorBidi" w:hAnsiTheme="minorBidi"/>
          <w:i/>
          <w:iCs/>
        </w:rPr>
        <w:t xml:space="preserve"> </w:t>
      </w:r>
      <w:r w:rsidRPr="003E354C">
        <w:rPr>
          <w:rFonts w:asciiTheme="minorBidi" w:hAnsiTheme="minorBidi"/>
          <w:cs/>
        </w:rPr>
        <w:t>)</w:t>
      </w:r>
    </w:p>
    <w:p w14:paraId="2180F55E" w14:textId="77777777" w:rsidR="000D4039" w:rsidRPr="00262D0C" w:rsidRDefault="000D4039" w:rsidP="000D4039">
      <w:pPr>
        <w:autoSpaceDE w:val="0"/>
        <w:autoSpaceDN w:val="0"/>
        <w:adjustRightInd w:val="0"/>
        <w:spacing w:line="276" w:lineRule="auto"/>
        <w:rPr>
          <w:b/>
          <w:iCs/>
          <w:color w:val="000000"/>
          <w:sz w:val="28"/>
          <w:szCs w:val="28"/>
        </w:rPr>
      </w:pPr>
    </w:p>
    <w:p w14:paraId="6B51E107" w14:textId="77777777" w:rsidR="000D4039" w:rsidRPr="00262D0C" w:rsidRDefault="000D4039" w:rsidP="000D4039">
      <w:pPr>
        <w:autoSpaceDE w:val="0"/>
        <w:autoSpaceDN w:val="0"/>
        <w:adjustRightInd w:val="0"/>
        <w:spacing w:line="276" w:lineRule="auto"/>
        <w:jc w:val="center"/>
        <w:rPr>
          <w:b/>
          <w:bCs/>
          <w:i/>
          <w:iCs/>
        </w:rPr>
      </w:pPr>
      <w:r w:rsidRPr="00262D0C">
        <w:rPr>
          <w:color w:val="000000"/>
          <w:sz w:val="28"/>
          <w:szCs w:val="28"/>
        </w:rPr>
        <w:t>Draft</w:t>
      </w:r>
      <w:r w:rsidRPr="00262D0C">
        <w:rPr>
          <w:iCs/>
          <w:color w:val="000000"/>
          <w:sz w:val="28"/>
          <w:szCs w:val="28"/>
        </w:rPr>
        <w:t xml:space="preserve"> </w:t>
      </w:r>
      <w:r w:rsidRPr="00262D0C">
        <w:rPr>
          <w:i/>
          <w:color w:val="000000"/>
          <w:sz w:val="28"/>
          <w:szCs w:val="28"/>
        </w:rPr>
        <w:t>Indian Standard</w:t>
      </w:r>
    </w:p>
    <w:p w14:paraId="3F32A721" w14:textId="77777777" w:rsidR="000D4039" w:rsidRPr="00262D0C" w:rsidRDefault="000D4039" w:rsidP="000D4039">
      <w:pPr>
        <w:autoSpaceDE w:val="0"/>
        <w:autoSpaceDN w:val="0"/>
        <w:adjustRightInd w:val="0"/>
        <w:spacing w:line="276" w:lineRule="auto"/>
        <w:ind w:right="-330"/>
        <w:jc w:val="center"/>
        <w:rPr>
          <w:b/>
          <w:bCs/>
          <w:i/>
          <w:iCs/>
        </w:rPr>
      </w:pPr>
    </w:p>
    <w:p w14:paraId="154271E3" w14:textId="77777777" w:rsidR="000D4039" w:rsidRPr="00262D0C" w:rsidRDefault="000D4039" w:rsidP="000D4039">
      <w:pPr>
        <w:autoSpaceDE w:val="0"/>
        <w:autoSpaceDN w:val="0"/>
        <w:adjustRightInd w:val="0"/>
        <w:spacing w:line="276" w:lineRule="auto"/>
        <w:ind w:right="-330"/>
        <w:jc w:val="center"/>
        <w:rPr>
          <w:b/>
          <w:bCs/>
        </w:rPr>
      </w:pPr>
      <w:r w:rsidRPr="00262D0C">
        <w:rPr>
          <w:b/>
          <w:bCs/>
        </w:rPr>
        <w:t xml:space="preserve">TEXTILES- DETERMINATION OF FLAMMABILITY BY OXYGEN INDEX </w:t>
      </w:r>
    </w:p>
    <w:p w14:paraId="3117BD39" w14:textId="77777777" w:rsidR="000D4039" w:rsidRPr="00262D0C" w:rsidRDefault="000D4039" w:rsidP="000D4039">
      <w:pPr>
        <w:autoSpaceDE w:val="0"/>
        <w:autoSpaceDN w:val="0"/>
        <w:adjustRightInd w:val="0"/>
        <w:spacing w:line="276" w:lineRule="auto"/>
        <w:ind w:right="-330"/>
        <w:jc w:val="center"/>
        <w:rPr>
          <w:b/>
          <w:bCs/>
        </w:rPr>
      </w:pPr>
    </w:p>
    <w:p w14:paraId="76C3108A" w14:textId="77777777" w:rsidR="000D4039" w:rsidRPr="00731EB3" w:rsidRDefault="000D4039" w:rsidP="000D4039">
      <w:pPr>
        <w:autoSpaceDE w:val="0"/>
        <w:autoSpaceDN w:val="0"/>
        <w:adjustRightInd w:val="0"/>
        <w:spacing w:line="276" w:lineRule="auto"/>
        <w:ind w:right="-330"/>
        <w:jc w:val="center"/>
        <w:rPr>
          <w:bCs/>
        </w:rPr>
      </w:pPr>
      <w:r w:rsidRPr="00731EB3">
        <w:rPr>
          <w:bCs/>
        </w:rPr>
        <w:lastRenderedPageBreak/>
        <w:t xml:space="preserve"> ( </w:t>
      </w:r>
      <w:r w:rsidRPr="00731EB3">
        <w:rPr>
          <w:bCs/>
          <w:i/>
          <w:iCs/>
        </w:rPr>
        <w:t xml:space="preserve">First Revision </w:t>
      </w:r>
      <w:r w:rsidRPr="00731EB3">
        <w:rPr>
          <w:bCs/>
        </w:rPr>
        <w:t>of IS 13501 )</w:t>
      </w:r>
    </w:p>
    <w:p w14:paraId="345E805C" w14:textId="77777777" w:rsidR="000D4039" w:rsidRDefault="000D4039" w:rsidP="000D4039">
      <w:pPr>
        <w:spacing w:line="276" w:lineRule="auto"/>
        <w:jc w:val="both"/>
        <w:rPr>
          <w:b/>
          <w:bCs/>
          <w:szCs w:val="22"/>
        </w:rPr>
      </w:pPr>
    </w:p>
    <w:p w14:paraId="286F176D" w14:textId="77777777" w:rsidR="000D4039" w:rsidRDefault="000D4039" w:rsidP="000D4039">
      <w:pPr>
        <w:spacing w:line="276" w:lineRule="auto"/>
        <w:jc w:val="both"/>
        <w:rPr>
          <w:b/>
          <w:bCs/>
          <w:szCs w:val="22"/>
        </w:rPr>
      </w:pPr>
    </w:p>
    <w:p w14:paraId="7304143E" w14:textId="722554D0" w:rsidR="00B26BF6" w:rsidRPr="00771D1C" w:rsidRDefault="00B26BF6" w:rsidP="00B26BF6">
      <w:pPr>
        <w:pBdr>
          <w:bottom w:val="single" w:sz="12" w:space="1" w:color="auto"/>
        </w:pBdr>
        <w:autoSpaceDE w:val="0"/>
        <w:autoSpaceDN w:val="0"/>
        <w:adjustRightInd w:val="0"/>
        <w:spacing w:line="276" w:lineRule="auto"/>
        <w:rPr>
          <w:b/>
          <w:bCs/>
          <w:iCs/>
          <w:color w:val="000000"/>
        </w:rPr>
      </w:pPr>
      <w:r w:rsidRPr="00CB2D52">
        <w:rPr>
          <w:b/>
          <w:bCs/>
        </w:rPr>
        <w:t>ICS 13.220.40</w:t>
      </w:r>
    </w:p>
    <w:p w14:paraId="30A758C1" w14:textId="77777777" w:rsidR="000D4039" w:rsidRPr="00771D1C" w:rsidRDefault="000D4039" w:rsidP="000D4039">
      <w:pPr>
        <w:autoSpaceDE w:val="0"/>
        <w:autoSpaceDN w:val="0"/>
        <w:adjustRightInd w:val="0"/>
        <w:spacing w:line="276" w:lineRule="auto"/>
        <w:rPr>
          <w:iCs/>
          <w:color w:val="000000"/>
        </w:rPr>
      </w:pPr>
      <w:r w:rsidRPr="00771D1C">
        <w:rPr>
          <w:iCs/>
          <w:color w:val="000000"/>
        </w:rPr>
        <w:t>Not to be reproduced without permission of                       Last date for receipt of comment is</w:t>
      </w:r>
    </w:p>
    <w:p w14:paraId="1F04C3E0" w14:textId="3FD66817" w:rsidR="000D4039" w:rsidRPr="00771D1C" w:rsidRDefault="000D4039" w:rsidP="000D4039">
      <w:pPr>
        <w:pBdr>
          <w:bottom w:val="single" w:sz="12" w:space="1" w:color="auto"/>
        </w:pBdr>
        <w:autoSpaceDE w:val="0"/>
        <w:autoSpaceDN w:val="0"/>
        <w:adjustRightInd w:val="0"/>
        <w:spacing w:line="276" w:lineRule="auto"/>
        <w:jc w:val="both"/>
        <w:rPr>
          <w:b/>
          <w:iCs/>
          <w:color w:val="000000"/>
        </w:rPr>
      </w:pPr>
      <w:r w:rsidRPr="00771D1C">
        <w:rPr>
          <w:iCs/>
          <w:color w:val="000000"/>
        </w:rPr>
        <w:t xml:space="preserve">BIS or used as Standard                                                                             </w:t>
      </w:r>
      <w:r w:rsidR="00970E99">
        <w:rPr>
          <w:iCs/>
          <w:color w:val="000000"/>
        </w:rPr>
        <w:t>----------</w:t>
      </w:r>
    </w:p>
    <w:p w14:paraId="14DB2119" w14:textId="77777777" w:rsidR="000D4039" w:rsidRDefault="000D4039" w:rsidP="000D4039">
      <w:pPr>
        <w:spacing w:line="276" w:lineRule="auto"/>
        <w:jc w:val="both"/>
        <w:rPr>
          <w:b/>
          <w:bCs/>
          <w:szCs w:val="22"/>
        </w:rPr>
      </w:pPr>
    </w:p>
    <w:p w14:paraId="359182D1" w14:textId="77777777" w:rsidR="000D4039" w:rsidRPr="00F15CCF" w:rsidRDefault="000D4039" w:rsidP="000D4039">
      <w:pPr>
        <w:spacing w:line="276" w:lineRule="auto"/>
        <w:jc w:val="both"/>
        <w:rPr>
          <w:szCs w:val="22"/>
        </w:rPr>
      </w:pPr>
      <w:r w:rsidRPr="00F15CCF">
        <w:rPr>
          <w:szCs w:val="22"/>
        </w:rPr>
        <w:t>Textiles Protective Clothing Sectional Committee</w:t>
      </w:r>
      <w:r>
        <w:rPr>
          <w:szCs w:val="22"/>
        </w:rPr>
        <w:t>, TXD 32</w:t>
      </w:r>
    </w:p>
    <w:p w14:paraId="2A545163" w14:textId="77777777" w:rsidR="000D4039" w:rsidRDefault="000D4039" w:rsidP="000D4039">
      <w:pPr>
        <w:spacing w:line="276" w:lineRule="auto"/>
        <w:jc w:val="both"/>
        <w:rPr>
          <w:b/>
          <w:bCs/>
          <w:szCs w:val="22"/>
        </w:rPr>
      </w:pPr>
    </w:p>
    <w:p w14:paraId="7FC3050C" w14:textId="77777777" w:rsidR="000D4039" w:rsidRDefault="000D4039" w:rsidP="000D4039">
      <w:pPr>
        <w:spacing w:line="276" w:lineRule="auto"/>
        <w:jc w:val="both"/>
        <w:rPr>
          <w:szCs w:val="22"/>
        </w:rPr>
      </w:pPr>
      <w:r w:rsidRPr="00AB2634">
        <w:rPr>
          <w:szCs w:val="22"/>
        </w:rPr>
        <w:t>FOREWORD</w:t>
      </w:r>
    </w:p>
    <w:p w14:paraId="77A5A580" w14:textId="77777777" w:rsidR="000D4039" w:rsidRDefault="000D4039" w:rsidP="000D4039">
      <w:pPr>
        <w:spacing w:line="276" w:lineRule="auto"/>
        <w:jc w:val="both"/>
        <w:rPr>
          <w:szCs w:val="22"/>
        </w:rPr>
      </w:pPr>
    </w:p>
    <w:p w14:paraId="28CB215A" w14:textId="77777777" w:rsidR="000D4039" w:rsidRPr="00AB2634" w:rsidRDefault="000D4039" w:rsidP="000D4039">
      <w:pPr>
        <w:spacing w:line="276" w:lineRule="auto"/>
        <w:jc w:val="both"/>
        <w:rPr>
          <w:szCs w:val="22"/>
        </w:rPr>
      </w:pPr>
      <w:r w:rsidRPr="00262D0C">
        <w:rPr>
          <w:szCs w:val="22"/>
        </w:rPr>
        <w:t>(</w:t>
      </w:r>
      <w:r w:rsidRPr="00262D0C">
        <w:rPr>
          <w:i/>
          <w:iCs/>
          <w:szCs w:val="22"/>
        </w:rPr>
        <w:t>Formal clauses will be added</w:t>
      </w:r>
      <w:r w:rsidRPr="00262D0C">
        <w:rPr>
          <w:szCs w:val="22"/>
        </w:rPr>
        <w:t xml:space="preserve"> </w:t>
      </w:r>
      <w:r w:rsidRPr="00262D0C">
        <w:rPr>
          <w:i/>
          <w:iCs/>
          <w:szCs w:val="22"/>
        </w:rPr>
        <w:t>later</w:t>
      </w:r>
      <w:r w:rsidRPr="00262D0C">
        <w:rPr>
          <w:szCs w:val="22"/>
        </w:rPr>
        <w:t>)</w:t>
      </w:r>
    </w:p>
    <w:p w14:paraId="45C7771E" w14:textId="77777777" w:rsidR="000B6BE2" w:rsidRPr="00F15CCF" w:rsidRDefault="000B6BE2" w:rsidP="000D4039">
      <w:pPr>
        <w:spacing w:line="276" w:lineRule="auto"/>
        <w:jc w:val="both"/>
        <w:rPr>
          <w:szCs w:val="22"/>
        </w:rPr>
      </w:pPr>
    </w:p>
    <w:p w14:paraId="1B1AC878" w14:textId="77777777" w:rsidR="000D4039" w:rsidRDefault="000D4039" w:rsidP="000D4039">
      <w:pPr>
        <w:spacing w:line="276" w:lineRule="auto"/>
        <w:jc w:val="both"/>
        <w:rPr>
          <w:szCs w:val="22"/>
        </w:rPr>
      </w:pPr>
      <w:r w:rsidRPr="00E857E4">
        <w:rPr>
          <w:szCs w:val="22"/>
        </w:rPr>
        <w:t xml:space="preserve">Oxygen index results obtained using the method prescribed in this standard can provide a sensitive measure of the burning characteristics of a textile material intended for </w:t>
      </w:r>
      <w:proofErr w:type="spellStart"/>
      <w:r w:rsidRPr="00E857E4">
        <w:rPr>
          <w:szCs w:val="22"/>
        </w:rPr>
        <w:t>clothings</w:t>
      </w:r>
      <w:proofErr w:type="spellEnd"/>
      <w:r w:rsidRPr="00E857E4">
        <w:rPr>
          <w:szCs w:val="22"/>
        </w:rPr>
        <w:t xml:space="preserve"> under certain con- trolled laboratory conditions, and hence may be useful for quality control purposes. The results obtained are dependent upon the shape, orientation and isolation of the test specimen and conditions of ignition. For particular materials or applications, it may be necessary or appropriate to specify different test conditions. Such requirements should be referred to in other standards. </w:t>
      </w:r>
    </w:p>
    <w:p w14:paraId="75F227A3" w14:textId="77777777" w:rsidR="002C575A" w:rsidRDefault="002C575A" w:rsidP="000D4039">
      <w:pPr>
        <w:spacing w:line="276" w:lineRule="auto"/>
        <w:jc w:val="both"/>
        <w:rPr>
          <w:szCs w:val="22"/>
        </w:rPr>
      </w:pPr>
    </w:p>
    <w:p w14:paraId="7C9EE2C7" w14:textId="57E94AF9" w:rsidR="002C575A" w:rsidRPr="00E857E4" w:rsidRDefault="002C575A" w:rsidP="000D4039">
      <w:pPr>
        <w:spacing w:line="276" w:lineRule="auto"/>
        <w:jc w:val="both"/>
        <w:rPr>
          <w:szCs w:val="22"/>
        </w:rPr>
      </w:pPr>
      <w:r w:rsidRPr="00F15CCF">
        <w:rPr>
          <w:szCs w:val="22"/>
        </w:rPr>
        <w:t>This stan</w:t>
      </w:r>
      <w:r>
        <w:rPr>
          <w:szCs w:val="22"/>
        </w:rPr>
        <w:t xml:space="preserve">dard was originally published in 1992. It has been revised to update the references in the standard. </w:t>
      </w:r>
    </w:p>
    <w:p w14:paraId="6D896F0B" w14:textId="77777777" w:rsidR="000D4039" w:rsidRPr="00E857E4" w:rsidRDefault="000D4039" w:rsidP="000D4039">
      <w:pPr>
        <w:spacing w:line="276" w:lineRule="auto"/>
        <w:jc w:val="both"/>
        <w:rPr>
          <w:szCs w:val="22"/>
        </w:rPr>
      </w:pPr>
    </w:p>
    <w:p w14:paraId="4C75F5D4" w14:textId="77777777" w:rsidR="000D4039" w:rsidRDefault="000D4039" w:rsidP="000D4039">
      <w:pPr>
        <w:spacing w:line="276" w:lineRule="auto"/>
        <w:jc w:val="both"/>
        <w:rPr>
          <w:szCs w:val="22"/>
        </w:rPr>
      </w:pPr>
      <w:r w:rsidRPr="00E857E4">
        <w:rPr>
          <w:szCs w:val="22"/>
        </w:rPr>
        <w:t>Results obtained from test specimens of differing thickness or by using different ignition procedures may not be comparable and no correlation with flammability behaviour under other fire conditions is implied. Results obtained in accordance with this standard must not be used to describe or appraise the fire hazard presented by a particular textile material or shape under actual fire conditions, unless used as one element of a fire risk assessment that takes into account all the factors pertinent to the assessment of the fire hazard of a particular application for the textile material.</w:t>
      </w:r>
    </w:p>
    <w:p w14:paraId="397CE434" w14:textId="77777777" w:rsidR="000D4039" w:rsidRPr="00E36715" w:rsidRDefault="000D4039" w:rsidP="00E36715">
      <w:pPr>
        <w:spacing w:line="276" w:lineRule="auto"/>
        <w:jc w:val="both"/>
        <w:rPr>
          <w:color w:val="FF0000"/>
          <w:szCs w:val="22"/>
        </w:rPr>
      </w:pPr>
    </w:p>
    <w:p w14:paraId="074B6CBF" w14:textId="77777777" w:rsidR="000D4039" w:rsidRDefault="000D4039" w:rsidP="000D4039">
      <w:pPr>
        <w:spacing w:line="276" w:lineRule="auto"/>
        <w:jc w:val="both"/>
        <w:rPr>
          <w:szCs w:val="22"/>
        </w:rPr>
      </w:pPr>
      <w:r w:rsidRPr="00262D0C">
        <w:rPr>
          <w:szCs w:val="22"/>
        </w:rPr>
        <w:t>In reporting the result of a test or analysis made in accordance with this standard, if the final value, observed or calculated, is to be rounded off, it shall be done in accordance with IS 2 : 2022 ‘Rules for rounding off numerical values (</w:t>
      </w:r>
      <w:r w:rsidRPr="00E00654">
        <w:rPr>
          <w:i/>
          <w:iCs/>
          <w:szCs w:val="22"/>
        </w:rPr>
        <w:t>second revision</w:t>
      </w:r>
      <w:r w:rsidRPr="00262D0C">
        <w:rPr>
          <w:szCs w:val="22"/>
        </w:rPr>
        <w:t>)’.</w:t>
      </w:r>
    </w:p>
    <w:p w14:paraId="7397844B" w14:textId="77777777" w:rsidR="000D4039" w:rsidRDefault="000D4039" w:rsidP="000D4039">
      <w:pPr>
        <w:spacing w:line="276" w:lineRule="auto"/>
        <w:jc w:val="both"/>
        <w:rPr>
          <w:szCs w:val="22"/>
        </w:rPr>
      </w:pPr>
    </w:p>
    <w:p w14:paraId="16BB3832" w14:textId="77777777" w:rsidR="000D4039" w:rsidRDefault="000D4039" w:rsidP="000D4039">
      <w:pPr>
        <w:spacing w:line="276" w:lineRule="auto"/>
        <w:jc w:val="both"/>
        <w:rPr>
          <w:b/>
          <w:bCs/>
          <w:szCs w:val="22"/>
        </w:rPr>
      </w:pPr>
      <w:r>
        <w:rPr>
          <w:b/>
          <w:bCs/>
          <w:szCs w:val="22"/>
        </w:rPr>
        <w:t>1</w:t>
      </w:r>
      <w:r w:rsidRPr="000A6FCB">
        <w:rPr>
          <w:b/>
          <w:bCs/>
          <w:szCs w:val="22"/>
        </w:rPr>
        <w:t xml:space="preserve"> SCOPE</w:t>
      </w:r>
    </w:p>
    <w:p w14:paraId="27678EE3" w14:textId="77777777" w:rsidR="000D4039" w:rsidRPr="000A6FCB" w:rsidRDefault="000D4039" w:rsidP="000D4039">
      <w:pPr>
        <w:spacing w:line="276" w:lineRule="auto"/>
        <w:jc w:val="both"/>
        <w:rPr>
          <w:b/>
          <w:bCs/>
          <w:szCs w:val="22"/>
        </w:rPr>
      </w:pPr>
    </w:p>
    <w:p w14:paraId="4AE16132" w14:textId="77777777" w:rsidR="000D4039" w:rsidRDefault="000D4039" w:rsidP="000D4039">
      <w:pPr>
        <w:spacing w:line="276" w:lineRule="auto"/>
        <w:jc w:val="both"/>
        <w:rPr>
          <w:b/>
          <w:szCs w:val="22"/>
        </w:rPr>
      </w:pPr>
      <w:r w:rsidRPr="000A6FCB">
        <w:rPr>
          <w:b/>
          <w:szCs w:val="22"/>
        </w:rPr>
        <w:t xml:space="preserve">1.1 </w:t>
      </w:r>
      <w:r w:rsidRPr="000A6FCB">
        <w:rPr>
          <w:szCs w:val="22"/>
        </w:rPr>
        <w:t>This standard specifies method for deter</w:t>
      </w:r>
      <w:r w:rsidRPr="000A6FCB">
        <w:rPr>
          <w:szCs w:val="22"/>
        </w:rPr>
        <w:softHyphen/>
        <w:t xml:space="preserve">mining the minimum concentration of oxygen, </w:t>
      </w:r>
      <w:r>
        <w:rPr>
          <w:szCs w:val="22"/>
        </w:rPr>
        <w:t>is admixture with nitrogen that</w:t>
      </w:r>
      <w:r w:rsidRPr="000A6FCB">
        <w:rPr>
          <w:szCs w:val="22"/>
        </w:rPr>
        <w:t xml:space="preserve"> will support combustion of small vertical test specimens </w:t>
      </w:r>
      <w:r>
        <w:rPr>
          <w:szCs w:val="22"/>
        </w:rPr>
        <w:t xml:space="preserve">under </w:t>
      </w:r>
      <w:r w:rsidRPr="000A6FCB">
        <w:rPr>
          <w:szCs w:val="22"/>
        </w:rPr>
        <w:t>specified test conditions. The results are defined as oxygen index values.</w:t>
      </w:r>
    </w:p>
    <w:p w14:paraId="435AA6FC" w14:textId="77777777" w:rsidR="000D4039" w:rsidRDefault="000D4039" w:rsidP="000D4039">
      <w:pPr>
        <w:spacing w:line="276" w:lineRule="auto"/>
        <w:jc w:val="both"/>
        <w:rPr>
          <w:b/>
          <w:szCs w:val="22"/>
        </w:rPr>
      </w:pPr>
    </w:p>
    <w:p w14:paraId="07C4FA00" w14:textId="77777777" w:rsidR="000D4039" w:rsidRPr="000A6FCB" w:rsidRDefault="000D4039" w:rsidP="000D4039">
      <w:pPr>
        <w:spacing w:line="276" w:lineRule="auto"/>
        <w:jc w:val="both"/>
        <w:rPr>
          <w:b/>
          <w:szCs w:val="22"/>
        </w:rPr>
      </w:pPr>
      <w:r w:rsidRPr="000A6FCB">
        <w:rPr>
          <w:b/>
          <w:szCs w:val="22"/>
        </w:rPr>
        <w:t>1.2</w:t>
      </w:r>
      <w:r w:rsidRPr="000A6FCB">
        <w:rPr>
          <w:szCs w:val="22"/>
        </w:rPr>
        <w:t xml:space="preserve"> The method prescribed in this standard provides a sensitive measure of the burning characteristics of textile materials intended for </w:t>
      </w:r>
      <w:proofErr w:type="spellStart"/>
      <w:r w:rsidRPr="000A6FCB">
        <w:rPr>
          <w:szCs w:val="22"/>
        </w:rPr>
        <w:t>clothings</w:t>
      </w:r>
      <w:proofErr w:type="spellEnd"/>
      <w:r w:rsidRPr="000A6FCB">
        <w:rPr>
          <w:szCs w:val="22"/>
        </w:rPr>
        <w:t>.</w:t>
      </w:r>
    </w:p>
    <w:p w14:paraId="2AB78D6B" w14:textId="77777777" w:rsidR="000D4039" w:rsidRDefault="000D4039" w:rsidP="000D4039">
      <w:pPr>
        <w:spacing w:line="276" w:lineRule="auto"/>
        <w:jc w:val="both"/>
        <w:rPr>
          <w:b/>
          <w:bCs/>
          <w:szCs w:val="22"/>
        </w:rPr>
      </w:pPr>
    </w:p>
    <w:p w14:paraId="5EB91D48" w14:textId="77777777" w:rsidR="000D4039" w:rsidRDefault="000D4039" w:rsidP="000D4039">
      <w:pPr>
        <w:spacing w:line="276" w:lineRule="auto"/>
        <w:jc w:val="both"/>
        <w:rPr>
          <w:b/>
          <w:bCs/>
          <w:szCs w:val="22"/>
        </w:rPr>
      </w:pPr>
      <w:r w:rsidRPr="000A6FCB">
        <w:rPr>
          <w:b/>
          <w:bCs/>
          <w:szCs w:val="22"/>
        </w:rPr>
        <w:t>2 REFERENCES</w:t>
      </w:r>
    </w:p>
    <w:p w14:paraId="7EA54412" w14:textId="77777777" w:rsidR="000D4039" w:rsidRDefault="000D4039" w:rsidP="000D4039">
      <w:pPr>
        <w:spacing w:line="276" w:lineRule="auto"/>
        <w:jc w:val="both"/>
        <w:rPr>
          <w:b/>
          <w:bCs/>
          <w:szCs w:val="22"/>
        </w:rPr>
      </w:pPr>
    </w:p>
    <w:p w14:paraId="25315C7A" w14:textId="77777777" w:rsidR="000D4039" w:rsidRPr="00645E67" w:rsidRDefault="000D4039" w:rsidP="000D4039">
      <w:pPr>
        <w:spacing w:line="276" w:lineRule="auto"/>
        <w:jc w:val="both"/>
        <w:rPr>
          <w:szCs w:val="22"/>
        </w:rPr>
      </w:pPr>
      <w:r w:rsidRPr="00645E67">
        <w:rPr>
          <w:szCs w:val="22"/>
        </w:rPr>
        <w:t xml:space="preserve">The standards listed in Annex </w:t>
      </w:r>
      <w:r w:rsidRPr="000F44B0">
        <w:rPr>
          <w:b/>
          <w:bCs/>
          <w:szCs w:val="22"/>
        </w:rPr>
        <w:t>A</w:t>
      </w:r>
      <w:r w:rsidRPr="00645E67">
        <w:rPr>
          <w:szCs w:val="22"/>
        </w:rPr>
        <w:t xml:space="preserve"> contain provisions which through reference in this text, constitute provisions of this standard. At the time of publication, the editions indicated were valid. All standards are subjected to revision, and parties to agreements based on this standard are encourage to investigate the possibility of applying the most recent editions of the standards indicated in Annex </w:t>
      </w:r>
      <w:r w:rsidRPr="000F44B0">
        <w:rPr>
          <w:b/>
          <w:bCs/>
          <w:szCs w:val="22"/>
        </w:rPr>
        <w:t>A</w:t>
      </w:r>
      <w:r w:rsidRPr="00645E67">
        <w:rPr>
          <w:szCs w:val="22"/>
        </w:rPr>
        <w:t>.</w:t>
      </w:r>
    </w:p>
    <w:p w14:paraId="71B58A69" w14:textId="77777777" w:rsidR="000D4039" w:rsidRPr="000A6FCB" w:rsidRDefault="000D4039" w:rsidP="000D4039">
      <w:pPr>
        <w:spacing w:line="276" w:lineRule="auto"/>
        <w:jc w:val="both"/>
        <w:rPr>
          <w:szCs w:val="22"/>
        </w:rPr>
      </w:pPr>
    </w:p>
    <w:p w14:paraId="5C8BD308" w14:textId="77777777" w:rsidR="000D4039" w:rsidRDefault="000D4039" w:rsidP="000D4039">
      <w:pPr>
        <w:spacing w:line="276" w:lineRule="auto"/>
        <w:jc w:val="both"/>
        <w:rPr>
          <w:b/>
          <w:szCs w:val="22"/>
        </w:rPr>
      </w:pPr>
      <w:r w:rsidRPr="007B5DFB">
        <w:rPr>
          <w:b/>
          <w:szCs w:val="22"/>
        </w:rPr>
        <w:t>3 PRINCIPLE</w:t>
      </w:r>
    </w:p>
    <w:p w14:paraId="7B2BC187" w14:textId="77777777" w:rsidR="000D4039" w:rsidRPr="007B5DFB" w:rsidRDefault="000D4039" w:rsidP="000D4039">
      <w:pPr>
        <w:spacing w:line="276" w:lineRule="auto"/>
        <w:jc w:val="both"/>
        <w:rPr>
          <w:b/>
          <w:szCs w:val="22"/>
        </w:rPr>
      </w:pPr>
    </w:p>
    <w:p w14:paraId="58AC6043" w14:textId="77777777" w:rsidR="000D4039" w:rsidRPr="007B5DFB" w:rsidRDefault="000D4039" w:rsidP="000D4039">
      <w:pPr>
        <w:spacing w:line="276" w:lineRule="auto"/>
        <w:jc w:val="both"/>
        <w:rPr>
          <w:b/>
          <w:szCs w:val="22"/>
        </w:rPr>
      </w:pPr>
      <w:r w:rsidRPr="007B5DFB">
        <w:rPr>
          <w:b/>
          <w:szCs w:val="22"/>
        </w:rPr>
        <w:t xml:space="preserve">3.1 </w:t>
      </w:r>
      <w:r w:rsidRPr="007B5DFB">
        <w:rPr>
          <w:szCs w:val="22"/>
        </w:rPr>
        <w:t>A small test specimen is supported vertically in a mixture of oxygen and nitrogen flowing up</w:t>
      </w:r>
      <w:r w:rsidRPr="007B5DFB">
        <w:rPr>
          <w:szCs w:val="22"/>
        </w:rPr>
        <w:softHyphen/>
        <w:t>wards through a transparent chimney. The upper end of the specimen is ignited. The mini</w:t>
      </w:r>
      <w:r w:rsidRPr="007B5DFB">
        <w:rPr>
          <w:szCs w:val="22"/>
        </w:rPr>
        <w:softHyphen/>
        <w:t>mum concentration of oxygen in a mixture of oxygen and nitrogen flowing upward in a test chimney that will just support combustion is measured under equilibrium conditions of candle-like burning. The equilibrium is established by the relation between the heat generated from the combustion of the specimen and the heat lost to the surroundings as measured by one or the other of two arbitrary criteria, namely, the period for which burning continues, or the length of specimen burnt. This point is approa</w:t>
      </w:r>
      <w:r w:rsidRPr="007B5DFB">
        <w:rPr>
          <w:szCs w:val="22"/>
        </w:rPr>
        <w:softHyphen/>
        <w:t>ched from both sides of the critical oxygen con</w:t>
      </w:r>
      <w:r w:rsidRPr="007B5DFB">
        <w:rPr>
          <w:szCs w:val="22"/>
        </w:rPr>
        <w:softHyphen/>
        <w:t>centration in order to establish the oxygen index.</w:t>
      </w:r>
    </w:p>
    <w:p w14:paraId="67F5CCB8" w14:textId="77777777" w:rsidR="000D4039" w:rsidRDefault="000D4039" w:rsidP="000D4039">
      <w:pPr>
        <w:spacing w:line="276" w:lineRule="auto"/>
        <w:jc w:val="both"/>
        <w:rPr>
          <w:b/>
          <w:szCs w:val="22"/>
        </w:rPr>
      </w:pPr>
    </w:p>
    <w:p w14:paraId="5BBB9BA3" w14:textId="77777777" w:rsidR="000D4039" w:rsidRDefault="000D4039" w:rsidP="000D4039">
      <w:pPr>
        <w:spacing w:line="276" w:lineRule="auto"/>
        <w:jc w:val="both"/>
        <w:rPr>
          <w:b/>
          <w:szCs w:val="22"/>
        </w:rPr>
      </w:pPr>
      <w:r w:rsidRPr="007B5DFB">
        <w:rPr>
          <w:b/>
          <w:szCs w:val="22"/>
        </w:rPr>
        <w:t>4 DEFINITION</w:t>
      </w:r>
    </w:p>
    <w:p w14:paraId="474EB287" w14:textId="77777777" w:rsidR="000D4039" w:rsidRPr="007B5DFB" w:rsidRDefault="000D4039" w:rsidP="000D4039">
      <w:pPr>
        <w:spacing w:line="276" w:lineRule="auto"/>
        <w:jc w:val="both"/>
        <w:rPr>
          <w:b/>
          <w:szCs w:val="22"/>
        </w:rPr>
      </w:pPr>
    </w:p>
    <w:p w14:paraId="3123B79D" w14:textId="77777777" w:rsidR="000D4039" w:rsidRPr="007B5DFB" w:rsidRDefault="000D4039" w:rsidP="000D4039">
      <w:pPr>
        <w:spacing w:line="276" w:lineRule="auto"/>
        <w:jc w:val="both"/>
        <w:rPr>
          <w:b/>
          <w:szCs w:val="22"/>
        </w:rPr>
      </w:pPr>
      <w:r w:rsidRPr="007B5DFB">
        <w:rPr>
          <w:b/>
          <w:szCs w:val="22"/>
        </w:rPr>
        <w:t xml:space="preserve">4.0 </w:t>
      </w:r>
      <w:r w:rsidRPr="007B5DFB">
        <w:rPr>
          <w:szCs w:val="22"/>
        </w:rPr>
        <w:t xml:space="preserve">For the purpose of this standard, the definitions given in </w:t>
      </w:r>
      <w:r>
        <w:rPr>
          <w:szCs w:val="22"/>
        </w:rPr>
        <w:t xml:space="preserve">  IS </w:t>
      </w:r>
      <w:r w:rsidRPr="00D52F70">
        <w:rPr>
          <w:szCs w:val="22"/>
        </w:rPr>
        <w:t>11871</w:t>
      </w:r>
      <w:r w:rsidRPr="007B5DFB">
        <w:rPr>
          <w:szCs w:val="22"/>
        </w:rPr>
        <w:t xml:space="preserve"> and the follow</w:t>
      </w:r>
      <w:r w:rsidRPr="007B5DFB">
        <w:rPr>
          <w:szCs w:val="22"/>
        </w:rPr>
        <w:softHyphen/>
        <w:t>ing definition shall apply.</w:t>
      </w:r>
    </w:p>
    <w:p w14:paraId="4247E251" w14:textId="77777777" w:rsidR="000D4039" w:rsidRDefault="000D4039" w:rsidP="000D4039">
      <w:pPr>
        <w:spacing w:line="276" w:lineRule="auto"/>
        <w:jc w:val="both"/>
        <w:rPr>
          <w:b/>
          <w:szCs w:val="22"/>
        </w:rPr>
      </w:pPr>
    </w:p>
    <w:p w14:paraId="5AC226EC" w14:textId="77777777" w:rsidR="000D4039" w:rsidRDefault="000D4039" w:rsidP="000D4039">
      <w:pPr>
        <w:spacing w:line="276" w:lineRule="auto"/>
        <w:jc w:val="both"/>
        <w:rPr>
          <w:b/>
          <w:szCs w:val="22"/>
        </w:rPr>
      </w:pPr>
      <w:r w:rsidRPr="007B5DFB">
        <w:rPr>
          <w:b/>
          <w:szCs w:val="22"/>
        </w:rPr>
        <w:t>4.1 Oxygen Index</w:t>
      </w:r>
    </w:p>
    <w:p w14:paraId="655C2258" w14:textId="77777777" w:rsidR="000D4039" w:rsidRPr="007B5DFB" w:rsidRDefault="000D4039" w:rsidP="000D4039">
      <w:pPr>
        <w:spacing w:line="276" w:lineRule="auto"/>
        <w:jc w:val="both"/>
        <w:rPr>
          <w:b/>
          <w:szCs w:val="22"/>
        </w:rPr>
      </w:pPr>
    </w:p>
    <w:p w14:paraId="1A9E786A" w14:textId="77777777" w:rsidR="000D4039" w:rsidRDefault="000D4039" w:rsidP="000D4039">
      <w:pPr>
        <w:spacing w:line="276" w:lineRule="auto"/>
        <w:jc w:val="both"/>
        <w:rPr>
          <w:szCs w:val="22"/>
        </w:rPr>
      </w:pPr>
      <w:r w:rsidRPr="007B5DFB">
        <w:rPr>
          <w:szCs w:val="22"/>
        </w:rPr>
        <w:t>The minimum</w:t>
      </w:r>
      <w:r>
        <w:rPr>
          <w:szCs w:val="22"/>
        </w:rPr>
        <w:t xml:space="preserve"> concentration of oxygen by per</w:t>
      </w:r>
      <w:r w:rsidRPr="007B5DFB">
        <w:rPr>
          <w:szCs w:val="22"/>
        </w:rPr>
        <w:t xml:space="preserve">centage volume in a mixture of oxygen and </w:t>
      </w:r>
      <w:r>
        <w:rPr>
          <w:szCs w:val="22"/>
        </w:rPr>
        <w:t>n</w:t>
      </w:r>
      <w:r w:rsidRPr="007B5DFB">
        <w:rPr>
          <w:szCs w:val="22"/>
        </w:rPr>
        <w:t>itrogen that will just support combustion of a</w:t>
      </w:r>
      <w:r>
        <w:rPr>
          <w:szCs w:val="22"/>
        </w:rPr>
        <w:t xml:space="preserve"> </w:t>
      </w:r>
      <w:r w:rsidRPr="007B5DFB">
        <w:rPr>
          <w:szCs w:val="22"/>
        </w:rPr>
        <w:t>material under specified test conditions</w:t>
      </w:r>
      <w:r>
        <w:rPr>
          <w:szCs w:val="22"/>
        </w:rPr>
        <w:t>.</w:t>
      </w:r>
    </w:p>
    <w:p w14:paraId="4C7E4A4E" w14:textId="77777777" w:rsidR="000D4039" w:rsidRDefault="000D4039" w:rsidP="000D4039">
      <w:pPr>
        <w:spacing w:line="276" w:lineRule="auto"/>
        <w:jc w:val="both"/>
        <w:rPr>
          <w:szCs w:val="22"/>
        </w:rPr>
      </w:pPr>
    </w:p>
    <w:p w14:paraId="23F57D56" w14:textId="77777777" w:rsidR="000D4039" w:rsidRDefault="000D4039" w:rsidP="000D4039">
      <w:pPr>
        <w:spacing w:line="276" w:lineRule="auto"/>
        <w:jc w:val="both"/>
        <w:rPr>
          <w:b/>
          <w:bCs/>
          <w:szCs w:val="22"/>
        </w:rPr>
      </w:pPr>
      <w:r w:rsidRPr="007B5DFB">
        <w:rPr>
          <w:b/>
          <w:bCs/>
          <w:szCs w:val="22"/>
        </w:rPr>
        <w:t>5 APPARATUS</w:t>
      </w:r>
    </w:p>
    <w:p w14:paraId="1BD60E68" w14:textId="77777777" w:rsidR="000D4039" w:rsidRPr="007B5DFB" w:rsidRDefault="000D4039" w:rsidP="000D4039">
      <w:pPr>
        <w:spacing w:line="276" w:lineRule="auto"/>
        <w:jc w:val="both"/>
        <w:rPr>
          <w:b/>
          <w:bCs/>
          <w:szCs w:val="22"/>
        </w:rPr>
      </w:pPr>
    </w:p>
    <w:p w14:paraId="7DF36E2A" w14:textId="77777777" w:rsidR="000D4039" w:rsidRPr="007B5DFB" w:rsidRDefault="000D4039" w:rsidP="000D4039">
      <w:pPr>
        <w:spacing w:line="276" w:lineRule="auto"/>
        <w:jc w:val="both"/>
        <w:rPr>
          <w:szCs w:val="22"/>
        </w:rPr>
      </w:pPr>
      <w:r w:rsidRPr="007B5DFB">
        <w:rPr>
          <w:szCs w:val="22"/>
        </w:rPr>
        <w:t>The following apparatus shall be arranged as</w:t>
      </w:r>
      <w:r>
        <w:rPr>
          <w:szCs w:val="22"/>
        </w:rPr>
        <w:t xml:space="preserve"> </w:t>
      </w:r>
      <w:r w:rsidRPr="007B5DFB">
        <w:rPr>
          <w:szCs w:val="22"/>
        </w:rPr>
        <w:t>indicated in Fig. 1 and 2.</w:t>
      </w:r>
    </w:p>
    <w:p w14:paraId="7ED63EE9" w14:textId="77777777" w:rsidR="000D4039" w:rsidRDefault="000D4039" w:rsidP="000D4039">
      <w:pPr>
        <w:spacing w:line="276" w:lineRule="auto"/>
        <w:jc w:val="both"/>
        <w:rPr>
          <w:szCs w:val="22"/>
        </w:rPr>
      </w:pPr>
    </w:p>
    <w:p w14:paraId="7C386202" w14:textId="77777777" w:rsidR="000D4039" w:rsidRDefault="000D4039" w:rsidP="000D4039">
      <w:pPr>
        <w:spacing w:line="276" w:lineRule="auto"/>
        <w:jc w:val="both"/>
        <w:rPr>
          <w:b/>
          <w:szCs w:val="22"/>
        </w:rPr>
      </w:pPr>
      <w:r w:rsidRPr="007B5DFB">
        <w:rPr>
          <w:b/>
          <w:bCs/>
          <w:szCs w:val="22"/>
        </w:rPr>
        <w:t>5.1 Test</w:t>
      </w:r>
      <w:r w:rsidRPr="007B5DFB">
        <w:rPr>
          <w:szCs w:val="22"/>
        </w:rPr>
        <w:t xml:space="preserve"> </w:t>
      </w:r>
      <w:r w:rsidRPr="007B5DFB">
        <w:rPr>
          <w:b/>
          <w:szCs w:val="22"/>
        </w:rPr>
        <w:t>Chimney</w:t>
      </w:r>
    </w:p>
    <w:p w14:paraId="1A14E030" w14:textId="77777777" w:rsidR="000D4039" w:rsidRDefault="000D4039" w:rsidP="000D4039">
      <w:pPr>
        <w:spacing w:line="276" w:lineRule="auto"/>
        <w:jc w:val="both"/>
        <w:rPr>
          <w:b/>
          <w:szCs w:val="22"/>
        </w:rPr>
      </w:pPr>
    </w:p>
    <w:p w14:paraId="2DE955D9" w14:textId="77777777" w:rsidR="000D4039" w:rsidRDefault="000D4039" w:rsidP="000D4039">
      <w:pPr>
        <w:spacing w:line="276" w:lineRule="auto"/>
        <w:jc w:val="both"/>
        <w:rPr>
          <w:bCs/>
          <w:szCs w:val="22"/>
        </w:rPr>
      </w:pPr>
      <w:r w:rsidRPr="007B5DFB">
        <w:rPr>
          <w:bCs/>
          <w:szCs w:val="22"/>
        </w:rPr>
        <w:lastRenderedPageBreak/>
        <w:t>A heat resistant glass tube supported vertically on a base through which oxygen-containing gas mixture can be introduced. The preferred dimensions of the chimney are 450 mm mini</w:t>
      </w:r>
      <w:r w:rsidRPr="007B5DFB">
        <w:rPr>
          <w:bCs/>
          <w:szCs w:val="22"/>
        </w:rPr>
        <w:softHyphen/>
        <w:t>mum height and 75 mm minimum diameter cylindrical bore. The upper outlet shall be rest</w:t>
      </w:r>
      <w:r w:rsidRPr="007B5DFB">
        <w:rPr>
          <w:bCs/>
          <w:szCs w:val="22"/>
        </w:rPr>
        <w:softHyphen/>
        <w:t xml:space="preserve">ricted as necessary by an overhead cap having an outlet small enough to produce an exhaust velocity of at least 90 mm/s from a flow rate within the chimney of 30 mm/s </w:t>
      </w:r>
      <w:r w:rsidRPr="00645E67">
        <w:rPr>
          <w:bCs/>
          <w:iCs/>
          <w:szCs w:val="22"/>
        </w:rPr>
        <w:t>(</w:t>
      </w:r>
      <w:r w:rsidRPr="007B5DFB">
        <w:rPr>
          <w:bCs/>
          <w:i/>
          <w:szCs w:val="22"/>
        </w:rPr>
        <w:t xml:space="preserve">see </w:t>
      </w:r>
      <w:r>
        <w:rPr>
          <w:bCs/>
          <w:szCs w:val="22"/>
        </w:rPr>
        <w:t>Note</w:t>
      </w:r>
      <w:r w:rsidRPr="007B5DFB">
        <w:rPr>
          <w:bCs/>
          <w:szCs w:val="22"/>
        </w:rPr>
        <w:t>). Chimneys of other dimensions, with or without restricted outlets, may be used, if shown to give equivalent results. The bottom of the chimney, or the base upon which the chimney is supported, shall incorporate a means for distributing evenly the gas mixture entering the chimney. The pre</w:t>
      </w:r>
      <w:r w:rsidRPr="007B5DFB">
        <w:rPr>
          <w:bCs/>
          <w:szCs w:val="22"/>
        </w:rPr>
        <w:softHyphen/>
        <w:t>ferred means comprises solid glass beads of bet</w:t>
      </w:r>
      <w:r w:rsidRPr="007B5DFB">
        <w:rPr>
          <w:bCs/>
          <w:szCs w:val="22"/>
        </w:rPr>
        <w:softHyphen/>
        <w:t>ween 3 and 5 mm diameter, in a layer between 80 and 100 mm deep. Other means, such as radial manifolds, may be used, if shown to give equi</w:t>
      </w:r>
      <w:r w:rsidRPr="007B5DFB">
        <w:rPr>
          <w:bCs/>
          <w:szCs w:val="22"/>
        </w:rPr>
        <w:softHyphen/>
        <w:t>valent results. A porous screen may be mounted below the level of the specimen holder, to prevent falling combustion debris from fouling the gas entry and distribution paths. The chimney support may incorporate a levelling device and indicator, to facilitate vertical align</w:t>
      </w:r>
      <w:r w:rsidRPr="007B5DFB">
        <w:rPr>
          <w:bCs/>
          <w:szCs w:val="22"/>
        </w:rPr>
        <w:softHyphen/>
        <w:t>ment of the chimney and a test specimen supported therein. A dark background may be provided to facilitate observation of flames within the chimney.</w:t>
      </w:r>
    </w:p>
    <w:p w14:paraId="6B8F3973" w14:textId="77777777" w:rsidR="000D4039" w:rsidRDefault="000D4039" w:rsidP="000D4039">
      <w:pPr>
        <w:spacing w:line="276" w:lineRule="auto"/>
        <w:jc w:val="both"/>
        <w:rPr>
          <w:bCs/>
          <w:szCs w:val="22"/>
        </w:rPr>
      </w:pPr>
    </w:p>
    <w:p w14:paraId="709BE5E3" w14:textId="77777777" w:rsidR="000D4039" w:rsidRPr="003350B3" w:rsidRDefault="000D4039" w:rsidP="000D4039">
      <w:pPr>
        <w:spacing w:line="276" w:lineRule="auto"/>
        <w:ind w:left="720"/>
        <w:jc w:val="both"/>
        <w:rPr>
          <w:bCs/>
          <w:sz w:val="16"/>
          <w:szCs w:val="14"/>
        </w:rPr>
      </w:pPr>
      <w:r w:rsidRPr="003350B3">
        <w:rPr>
          <w:bCs/>
          <w:sz w:val="16"/>
          <w:szCs w:val="14"/>
        </w:rPr>
        <w:t>NOTE— For tubes of 75 to 100 mm diameter, a cap converging to an outlet of 40 mm diameter at a level at least 10 mm above the top of the cylindrical chimney has been found satisfactory.</w:t>
      </w:r>
    </w:p>
    <w:p w14:paraId="52C0B913" w14:textId="77777777" w:rsidR="000D4039" w:rsidRDefault="000D4039" w:rsidP="000D4039">
      <w:pPr>
        <w:spacing w:line="276" w:lineRule="auto"/>
        <w:jc w:val="both"/>
        <w:rPr>
          <w:szCs w:val="22"/>
        </w:rPr>
      </w:pPr>
    </w:p>
    <w:p w14:paraId="4688F441" w14:textId="77777777" w:rsidR="000D4039" w:rsidRDefault="000D4039" w:rsidP="000D4039">
      <w:pPr>
        <w:spacing w:line="276" w:lineRule="auto"/>
        <w:jc w:val="both"/>
        <w:rPr>
          <w:b/>
          <w:bCs/>
          <w:szCs w:val="22"/>
        </w:rPr>
      </w:pPr>
      <w:r w:rsidRPr="00195B43">
        <w:rPr>
          <w:b/>
          <w:bCs/>
          <w:szCs w:val="22"/>
        </w:rPr>
        <w:t>5.2 Test Specimen Holder</w:t>
      </w:r>
    </w:p>
    <w:p w14:paraId="0F0F401A" w14:textId="77777777" w:rsidR="000D4039" w:rsidRDefault="000D4039" w:rsidP="000D4039">
      <w:pPr>
        <w:spacing w:line="276" w:lineRule="auto"/>
        <w:jc w:val="both"/>
        <w:rPr>
          <w:b/>
          <w:bCs/>
          <w:szCs w:val="22"/>
        </w:rPr>
      </w:pPr>
    </w:p>
    <w:p w14:paraId="571ADACB" w14:textId="77777777" w:rsidR="000D4039" w:rsidRDefault="000D4039" w:rsidP="000D4039">
      <w:pPr>
        <w:spacing w:line="276" w:lineRule="auto"/>
        <w:jc w:val="both"/>
        <w:rPr>
          <w:szCs w:val="22"/>
        </w:rPr>
      </w:pPr>
      <w:r w:rsidRPr="00195B43">
        <w:rPr>
          <w:szCs w:val="22"/>
        </w:rPr>
        <w:t>Suitable for supporting a specimen vertically in</w:t>
      </w:r>
      <w:r>
        <w:rPr>
          <w:szCs w:val="22"/>
        </w:rPr>
        <w:t xml:space="preserve"> </w:t>
      </w:r>
      <w:r w:rsidRPr="00195B43">
        <w:rPr>
          <w:szCs w:val="22"/>
        </w:rPr>
        <w:t>the centre of the chimney. The specimen shall</w:t>
      </w:r>
      <w:r>
        <w:rPr>
          <w:szCs w:val="22"/>
        </w:rPr>
        <w:t xml:space="preserve"> </w:t>
      </w:r>
      <w:r w:rsidRPr="00195B43">
        <w:rPr>
          <w:szCs w:val="22"/>
        </w:rPr>
        <w:t>be supported by both vertical edges in a frame</w:t>
      </w:r>
      <w:r>
        <w:rPr>
          <w:szCs w:val="22"/>
        </w:rPr>
        <w:t xml:space="preserve"> </w:t>
      </w:r>
      <w:r w:rsidRPr="00195B43">
        <w:rPr>
          <w:szCs w:val="22"/>
        </w:rPr>
        <w:t>equivalent to that illustrated in Fig. 2, with</w:t>
      </w:r>
      <w:r>
        <w:rPr>
          <w:szCs w:val="22"/>
        </w:rPr>
        <w:t xml:space="preserve"> </w:t>
      </w:r>
      <w:r w:rsidRPr="00195B43">
        <w:rPr>
          <w:szCs w:val="22"/>
        </w:rPr>
        <w:t>reference marks at 20 mm and 100 mm below</w:t>
      </w:r>
      <w:r>
        <w:rPr>
          <w:szCs w:val="22"/>
        </w:rPr>
        <w:t xml:space="preserve"> </w:t>
      </w:r>
      <w:r w:rsidRPr="00195B43">
        <w:rPr>
          <w:szCs w:val="22"/>
        </w:rPr>
        <w:t>the top of the frame. The profile of the holder</w:t>
      </w:r>
      <w:r>
        <w:rPr>
          <w:szCs w:val="22"/>
        </w:rPr>
        <w:t xml:space="preserve"> </w:t>
      </w:r>
      <w:r w:rsidRPr="00195B43">
        <w:rPr>
          <w:szCs w:val="22"/>
        </w:rPr>
        <w:t xml:space="preserve">and its support should be smooth to </w:t>
      </w:r>
      <w:r>
        <w:rPr>
          <w:szCs w:val="22"/>
        </w:rPr>
        <w:t xml:space="preserve">minimize </w:t>
      </w:r>
      <w:r w:rsidRPr="00195B43">
        <w:rPr>
          <w:szCs w:val="22"/>
        </w:rPr>
        <w:t>induction of turbulence in the rising flow of gas</w:t>
      </w:r>
      <w:r>
        <w:rPr>
          <w:szCs w:val="22"/>
        </w:rPr>
        <w:t>.</w:t>
      </w:r>
    </w:p>
    <w:p w14:paraId="3C48842C" w14:textId="77777777" w:rsidR="000D4039" w:rsidRDefault="000D4039" w:rsidP="000D4039">
      <w:pPr>
        <w:spacing w:line="276" w:lineRule="auto"/>
        <w:jc w:val="both"/>
        <w:rPr>
          <w:szCs w:val="22"/>
        </w:rPr>
      </w:pPr>
    </w:p>
    <w:p w14:paraId="45037170" w14:textId="77777777" w:rsidR="000D4039" w:rsidRPr="00195B43" w:rsidRDefault="000D4039" w:rsidP="000D4039">
      <w:pPr>
        <w:spacing w:line="276" w:lineRule="auto"/>
        <w:jc w:val="both"/>
        <w:rPr>
          <w:b/>
          <w:bCs/>
          <w:szCs w:val="22"/>
        </w:rPr>
      </w:pPr>
      <w:r w:rsidRPr="00195B43">
        <w:rPr>
          <w:b/>
          <w:bCs/>
          <w:szCs w:val="22"/>
        </w:rPr>
        <w:t>5.3 Gas Supply</w:t>
      </w:r>
    </w:p>
    <w:p w14:paraId="63BB6398" w14:textId="77777777" w:rsidR="000D4039" w:rsidRDefault="000D4039" w:rsidP="000D4039">
      <w:pPr>
        <w:spacing w:line="276" w:lineRule="auto"/>
        <w:jc w:val="both"/>
        <w:rPr>
          <w:szCs w:val="22"/>
        </w:rPr>
      </w:pPr>
    </w:p>
    <w:p w14:paraId="26E8A027" w14:textId="77777777" w:rsidR="000D4039" w:rsidRPr="00195B43" w:rsidRDefault="000D4039" w:rsidP="000D4039">
      <w:pPr>
        <w:spacing w:line="276" w:lineRule="auto"/>
        <w:jc w:val="both"/>
        <w:rPr>
          <w:szCs w:val="22"/>
        </w:rPr>
      </w:pPr>
      <w:r w:rsidRPr="00195B43">
        <w:rPr>
          <w:szCs w:val="22"/>
        </w:rPr>
        <w:t>Comprising commercial grade oxygen and nitrogen. If an air supply is used with oxygen or nitrogen, it shall be clean and dry. The gas supply system shall incorporate a drying device. The constituent gas supply lines shall be linked in a manner which thoroughly mixes the gases, before they enter the gas distribution device at the base of the chimney, so that the variation in oxygen concentration in the gas mixture rising in the chimney, below the level of the test specimen, is less th</w:t>
      </w:r>
      <w:r>
        <w:rPr>
          <w:szCs w:val="22"/>
        </w:rPr>
        <w:t>an 0.2 percent (</w:t>
      </w:r>
      <w:r w:rsidRPr="00195B43">
        <w:rPr>
          <w:szCs w:val="22"/>
        </w:rPr>
        <w:t>v/v).</w:t>
      </w:r>
    </w:p>
    <w:p w14:paraId="4554BB27" w14:textId="77777777" w:rsidR="000D4039" w:rsidRDefault="000D4039" w:rsidP="000D4039">
      <w:pPr>
        <w:spacing w:line="276" w:lineRule="auto"/>
        <w:jc w:val="both"/>
        <w:rPr>
          <w:b/>
          <w:szCs w:val="22"/>
        </w:rPr>
      </w:pPr>
    </w:p>
    <w:p w14:paraId="5E9CAFD7" w14:textId="77777777" w:rsidR="000D4039" w:rsidRPr="00195B43" w:rsidRDefault="000D4039" w:rsidP="000D4039">
      <w:pPr>
        <w:spacing w:line="276" w:lineRule="auto"/>
        <w:jc w:val="both"/>
        <w:rPr>
          <w:b/>
          <w:szCs w:val="22"/>
        </w:rPr>
      </w:pPr>
      <w:r w:rsidRPr="00195B43">
        <w:rPr>
          <w:b/>
          <w:szCs w:val="22"/>
        </w:rPr>
        <w:t>5.4 Gas Measurement and Control Devices</w:t>
      </w:r>
    </w:p>
    <w:p w14:paraId="3C12C1CB" w14:textId="77777777" w:rsidR="000D4039" w:rsidRDefault="000D4039" w:rsidP="000D4039">
      <w:pPr>
        <w:spacing w:line="276" w:lineRule="auto"/>
        <w:jc w:val="both"/>
        <w:rPr>
          <w:szCs w:val="22"/>
        </w:rPr>
      </w:pPr>
    </w:p>
    <w:p w14:paraId="36A157CC" w14:textId="77777777" w:rsidR="000D4039" w:rsidRPr="00195B43" w:rsidRDefault="000D4039" w:rsidP="000D4039">
      <w:pPr>
        <w:spacing w:line="276" w:lineRule="auto"/>
        <w:jc w:val="both"/>
        <w:rPr>
          <w:szCs w:val="22"/>
        </w:rPr>
      </w:pPr>
      <w:r w:rsidRPr="00195B43">
        <w:rPr>
          <w:szCs w:val="22"/>
        </w:rPr>
        <w:t xml:space="preserve">Suitable for establishing the concentration of oxygen and nitrogen in the gas mixture entering the </w:t>
      </w:r>
      <w:r w:rsidRPr="00195B43">
        <w:rPr>
          <w:bCs/>
          <w:szCs w:val="22"/>
        </w:rPr>
        <w:t>chimney</w:t>
      </w:r>
      <w:r w:rsidRPr="00195B43">
        <w:rPr>
          <w:b/>
          <w:szCs w:val="22"/>
        </w:rPr>
        <w:t xml:space="preserve"> </w:t>
      </w:r>
      <w:r w:rsidRPr="00195B43">
        <w:rPr>
          <w:szCs w:val="22"/>
        </w:rPr>
        <w:t>with</w:t>
      </w:r>
      <w:r>
        <w:rPr>
          <w:szCs w:val="22"/>
        </w:rPr>
        <w:t xml:space="preserve"> an accuracy of ± 1.0 percent (</w:t>
      </w:r>
      <w:r w:rsidRPr="00195B43">
        <w:rPr>
          <w:i/>
          <w:szCs w:val="22"/>
        </w:rPr>
        <w:t>v/v</w:t>
      </w:r>
      <w:r>
        <w:rPr>
          <w:i/>
          <w:szCs w:val="22"/>
        </w:rPr>
        <w:t>)</w:t>
      </w:r>
      <w:r w:rsidRPr="00195B43">
        <w:rPr>
          <w:szCs w:val="22"/>
        </w:rPr>
        <w:t>.</w:t>
      </w:r>
    </w:p>
    <w:p w14:paraId="66B1F8C9" w14:textId="77777777" w:rsidR="000D4039" w:rsidRDefault="000D4039" w:rsidP="000D4039">
      <w:pPr>
        <w:spacing w:line="276" w:lineRule="auto"/>
        <w:jc w:val="both"/>
        <w:rPr>
          <w:szCs w:val="22"/>
        </w:rPr>
      </w:pPr>
    </w:p>
    <w:p w14:paraId="54A22264" w14:textId="77777777" w:rsidR="000D4039" w:rsidRDefault="000D4039" w:rsidP="000D4039">
      <w:pPr>
        <w:spacing w:line="276" w:lineRule="auto"/>
        <w:ind w:left="360"/>
        <w:jc w:val="both"/>
        <w:rPr>
          <w:sz w:val="16"/>
          <w:szCs w:val="14"/>
        </w:rPr>
      </w:pPr>
      <w:r w:rsidRPr="00195B43">
        <w:rPr>
          <w:sz w:val="16"/>
          <w:szCs w:val="14"/>
        </w:rPr>
        <w:t>NOTE — System of measurement and control that have proved satisfactory include the following:</w:t>
      </w:r>
    </w:p>
    <w:p w14:paraId="6B0E3B54" w14:textId="77777777" w:rsidR="000D4039" w:rsidRPr="00195B43" w:rsidRDefault="000D4039" w:rsidP="000D4039">
      <w:pPr>
        <w:spacing w:line="276" w:lineRule="auto"/>
        <w:ind w:left="360"/>
        <w:jc w:val="both"/>
        <w:rPr>
          <w:sz w:val="16"/>
          <w:szCs w:val="14"/>
        </w:rPr>
      </w:pPr>
    </w:p>
    <w:p w14:paraId="1C070007" w14:textId="77777777" w:rsidR="000D4039" w:rsidRPr="00195B43" w:rsidRDefault="000D4039" w:rsidP="001E682E">
      <w:pPr>
        <w:pStyle w:val="ListParagraph"/>
        <w:numPr>
          <w:ilvl w:val="0"/>
          <w:numId w:val="30"/>
        </w:numPr>
        <w:spacing w:line="276" w:lineRule="auto"/>
        <w:ind w:left="1080"/>
        <w:jc w:val="both"/>
        <w:rPr>
          <w:sz w:val="16"/>
          <w:szCs w:val="14"/>
        </w:rPr>
      </w:pPr>
      <w:r w:rsidRPr="00195B43">
        <w:rPr>
          <w:sz w:val="16"/>
          <w:szCs w:val="14"/>
        </w:rPr>
        <w:lastRenderedPageBreak/>
        <w:t>Needle valves on individual and mixed gas supply lines, a paramagnetic oxygen analyzer that conti</w:t>
      </w:r>
      <w:r w:rsidRPr="00195B43">
        <w:rPr>
          <w:sz w:val="16"/>
          <w:szCs w:val="14"/>
        </w:rPr>
        <w:softHyphen/>
        <w:t xml:space="preserve">nuously samples the mixed gas, and a flowmeter to indicate when the gas flow through the chimney is within the required </w:t>
      </w:r>
      <w:proofErr w:type="gramStart"/>
      <w:r w:rsidRPr="00195B43">
        <w:rPr>
          <w:sz w:val="16"/>
          <w:szCs w:val="14"/>
        </w:rPr>
        <w:t>limits;</w:t>
      </w:r>
      <w:proofErr w:type="gramEnd"/>
    </w:p>
    <w:p w14:paraId="5398BF6B" w14:textId="77777777" w:rsidR="000D4039" w:rsidRPr="00195B43" w:rsidRDefault="000D4039" w:rsidP="001E682E">
      <w:pPr>
        <w:pStyle w:val="ListParagraph"/>
        <w:numPr>
          <w:ilvl w:val="0"/>
          <w:numId w:val="30"/>
        </w:numPr>
        <w:spacing w:line="276" w:lineRule="auto"/>
        <w:ind w:left="1080"/>
        <w:jc w:val="both"/>
        <w:rPr>
          <w:sz w:val="16"/>
          <w:szCs w:val="14"/>
        </w:rPr>
      </w:pPr>
      <w:r w:rsidRPr="00195B43">
        <w:rPr>
          <w:sz w:val="16"/>
          <w:szCs w:val="14"/>
        </w:rPr>
        <w:t>Calibrated orifices, gas pressure regulators and pressure gauges on the individual gas supply lines; Or</w:t>
      </w:r>
    </w:p>
    <w:p w14:paraId="25F45286" w14:textId="77777777" w:rsidR="000D4039" w:rsidRPr="00195B43" w:rsidRDefault="000D4039" w:rsidP="001E682E">
      <w:pPr>
        <w:pStyle w:val="ListParagraph"/>
        <w:numPr>
          <w:ilvl w:val="0"/>
          <w:numId w:val="30"/>
        </w:numPr>
        <w:spacing w:line="276" w:lineRule="auto"/>
        <w:ind w:left="1080"/>
        <w:jc w:val="both"/>
        <w:rPr>
          <w:sz w:val="16"/>
          <w:szCs w:val="14"/>
        </w:rPr>
      </w:pPr>
      <w:r w:rsidRPr="00195B43">
        <w:rPr>
          <w:sz w:val="16"/>
          <w:szCs w:val="14"/>
        </w:rPr>
        <w:t>Needle valves and calibrated flowmeters on the individual gas supply lines.</w:t>
      </w:r>
    </w:p>
    <w:p w14:paraId="290EB2AD" w14:textId="77777777" w:rsidR="000D4039" w:rsidRDefault="000D4039" w:rsidP="000D4039">
      <w:pPr>
        <w:spacing w:line="276" w:lineRule="auto"/>
        <w:jc w:val="both"/>
        <w:rPr>
          <w:szCs w:val="22"/>
        </w:rPr>
      </w:pPr>
    </w:p>
    <w:p w14:paraId="33E96214" w14:textId="77777777" w:rsidR="000D4039" w:rsidRPr="00195B43" w:rsidRDefault="000D4039" w:rsidP="000D4039">
      <w:pPr>
        <w:spacing w:line="276" w:lineRule="auto"/>
        <w:jc w:val="both"/>
        <w:rPr>
          <w:szCs w:val="22"/>
        </w:rPr>
      </w:pPr>
      <w:r w:rsidRPr="00195B43">
        <w:rPr>
          <w:szCs w:val="22"/>
        </w:rPr>
        <w:t>Systems (b) and (c)</w:t>
      </w:r>
      <w:r>
        <w:rPr>
          <w:szCs w:val="22"/>
        </w:rPr>
        <w:t xml:space="preserve"> may require calibration after assembly</w:t>
      </w:r>
      <w:r w:rsidRPr="00195B43">
        <w:rPr>
          <w:szCs w:val="22"/>
        </w:rPr>
        <w:t xml:space="preserve"> to ensure</w:t>
      </w:r>
      <w:r>
        <w:rPr>
          <w:szCs w:val="22"/>
        </w:rPr>
        <w:t xml:space="preserve"> that the compounded errors of the</w:t>
      </w:r>
      <w:r w:rsidRPr="00195B43">
        <w:rPr>
          <w:szCs w:val="22"/>
        </w:rPr>
        <w:t xml:space="preserve"> component parts do not exceed the requirements</w:t>
      </w:r>
      <w:r>
        <w:rPr>
          <w:szCs w:val="22"/>
        </w:rPr>
        <w:t xml:space="preserve"> </w:t>
      </w:r>
      <w:r w:rsidRPr="00195B43">
        <w:rPr>
          <w:szCs w:val="22"/>
        </w:rPr>
        <w:t xml:space="preserve">of </w:t>
      </w:r>
      <w:r w:rsidRPr="00645E67">
        <w:rPr>
          <w:b/>
          <w:bCs/>
          <w:szCs w:val="22"/>
        </w:rPr>
        <w:t>5.4</w:t>
      </w:r>
      <w:r w:rsidRPr="00195B43">
        <w:rPr>
          <w:szCs w:val="22"/>
        </w:rPr>
        <w:t>.</w:t>
      </w:r>
    </w:p>
    <w:p w14:paraId="1B645AD5" w14:textId="77777777" w:rsidR="000D4039" w:rsidRDefault="000D4039" w:rsidP="000D4039">
      <w:pPr>
        <w:spacing w:line="276" w:lineRule="auto"/>
        <w:jc w:val="both"/>
        <w:rPr>
          <w:b/>
          <w:szCs w:val="22"/>
        </w:rPr>
      </w:pPr>
    </w:p>
    <w:p w14:paraId="73FD4E61" w14:textId="77777777" w:rsidR="000D4039" w:rsidRPr="00195B43" w:rsidRDefault="000D4039" w:rsidP="000D4039">
      <w:pPr>
        <w:spacing w:line="276" w:lineRule="auto"/>
        <w:jc w:val="both"/>
        <w:rPr>
          <w:b/>
          <w:szCs w:val="22"/>
        </w:rPr>
      </w:pPr>
      <w:r w:rsidRPr="00195B43">
        <w:rPr>
          <w:b/>
          <w:szCs w:val="22"/>
        </w:rPr>
        <w:t>5.5 Flame Igniter</w:t>
      </w:r>
    </w:p>
    <w:p w14:paraId="57B4D77F" w14:textId="77777777" w:rsidR="000D4039" w:rsidRDefault="000D4039" w:rsidP="000D4039">
      <w:pPr>
        <w:spacing w:line="276" w:lineRule="auto"/>
        <w:jc w:val="both"/>
        <w:rPr>
          <w:szCs w:val="22"/>
        </w:rPr>
      </w:pPr>
    </w:p>
    <w:p w14:paraId="4FBC1181" w14:textId="77777777" w:rsidR="000D4039" w:rsidRPr="00195B43" w:rsidRDefault="000D4039" w:rsidP="000D4039">
      <w:pPr>
        <w:spacing w:line="276" w:lineRule="auto"/>
        <w:jc w:val="both"/>
        <w:rPr>
          <w:szCs w:val="22"/>
        </w:rPr>
      </w:pPr>
      <w:r w:rsidRPr="00195B43">
        <w:rPr>
          <w:szCs w:val="22"/>
        </w:rPr>
        <w:t xml:space="preserve">Comprising a tube that can be inserted into the chimney </w:t>
      </w:r>
      <w:r w:rsidRPr="00195B43">
        <w:rPr>
          <w:b/>
          <w:szCs w:val="22"/>
        </w:rPr>
        <w:t xml:space="preserve">to </w:t>
      </w:r>
      <w:r w:rsidRPr="00195B43">
        <w:rPr>
          <w:szCs w:val="22"/>
        </w:rPr>
        <w:t>apply to the test specimen a flame issuing from an outlet of 2 ± 1 mm diameter at the end of the tube. The flame fuel shall be commercially available liquefied petroleum gas (LPG). The fuel supply shall be adjusted so that the flame will project 6 to 25 mm vertically downwards from the outlet when the tube is vertical within the chimney and the flame is burning within the chimney atmosphere.</w:t>
      </w:r>
    </w:p>
    <w:p w14:paraId="7CF8710E" w14:textId="77777777" w:rsidR="000D4039" w:rsidRDefault="000D4039" w:rsidP="000D4039">
      <w:pPr>
        <w:spacing w:line="276" w:lineRule="auto"/>
        <w:jc w:val="both"/>
        <w:rPr>
          <w:b/>
          <w:szCs w:val="22"/>
        </w:rPr>
      </w:pPr>
    </w:p>
    <w:p w14:paraId="62161534" w14:textId="77777777" w:rsidR="000D4039" w:rsidRPr="00195B43" w:rsidRDefault="000D4039" w:rsidP="000D4039">
      <w:pPr>
        <w:spacing w:line="276" w:lineRule="auto"/>
        <w:jc w:val="both"/>
        <w:rPr>
          <w:b/>
          <w:szCs w:val="22"/>
        </w:rPr>
      </w:pPr>
      <w:r w:rsidRPr="00195B43">
        <w:rPr>
          <w:b/>
          <w:szCs w:val="22"/>
        </w:rPr>
        <w:t>5.6 Timing Device</w:t>
      </w:r>
    </w:p>
    <w:p w14:paraId="0438541F" w14:textId="77777777" w:rsidR="000D4039" w:rsidRDefault="000D4039" w:rsidP="000D4039">
      <w:pPr>
        <w:spacing w:line="276" w:lineRule="auto"/>
        <w:jc w:val="both"/>
        <w:rPr>
          <w:szCs w:val="22"/>
        </w:rPr>
      </w:pPr>
    </w:p>
    <w:p w14:paraId="7FFFCFC5" w14:textId="77777777" w:rsidR="000D4039" w:rsidRDefault="000D4039" w:rsidP="000D4039">
      <w:pPr>
        <w:spacing w:line="276" w:lineRule="auto"/>
        <w:jc w:val="both"/>
        <w:rPr>
          <w:szCs w:val="22"/>
        </w:rPr>
      </w:pPr>
      <w:r w:rsidRPr="00195B43">
        <w:rPr>
          <w:szCs w:val="22"/>
        </w:rPr>
        <w:t>Capable of measuring periods up to 10 min with an accuracy of 5 seconds</w:t>
      </w:r>
      <w:r>
        <w:rPr>
          <w:szCs w:val="22"/>
        </w:rPr>
        <w:t>.</w:t>
      </w:r>
    </w:p>
    <w:p w14:paraId="13D2C6B5" w14:textId="77777777" w:rsidR="000D4039" w:rsidRDefault="000D4039" w:rsidP="000D4039">
      <w:pPr>
        <w:spacing w:line="276" w:lineRule="auto"/>
        <w:jc w:val="both"/>
        <w:rPr>
          <w:szCs w:val="22"/>
        </w:rPr>
      </w:pPr>
    </w:p>
    <w:p w14:paraId="181DD743" w14:textId="77777777" w:rsidR="000D4039" w:rsidRDefault="000D4039" w:rsidP="000D4039">
      <w:pPr>
        <w:spacing w:line="276" w:lineRule="auto"/>
        <w:jc w:val="center"/>
        <w:rPr>
          <w:szCs w:val="22"/>
        </w:rPr>
      </w:pPr>
      <w:r>
        <w:rPr>
          <w:noProof/>
          <w:lang w:bidi="pa-IN"/>
        </w:rPr>
        <w:drawing>
          <wp:inline distT="0" distB="0" distL="0" distR="0" wp14:anchorId="44B7A942" wp14:editId="54E516D3">
            <wp:extent cx="5057775" cy="4305300"/>
            <wp:effectExtent l="0" t="0" r="9525" b="0"/>
            <wp:docPr id="1974400026" name="Picture 1974400026"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400026" name="Picture 1974400026" descr="A computer screen shot of a computer screen&#10;&#10;Description automatically generated"/>
                    <pic:cNvPicPr/>
                  </pic:nvPicPr>
                  <pic:blipFill rotWithShape="1">
                    <a:blip r:embed="rId13"/>
                    <a:srcRect l="28366" t="33590" r="38622" b="12307"/>
                    <a:stretch/>
                  </pic:blipFill>
                  <pic:spPr bwMode="auto">
                    <a:xfrm>
                      <a:off x="0" y="0"/>
                      <a:ext cx="5057775" cy="4305300"/>
                    </a:xfrm>
                    <a:prstGeom prst="rect">
                      <a:avLst/>
                    </a:prstGeom>
                    <a:ln>
                      <a:noFill/>
                    </a:ln>
                    <a:extLst>
                      <a:ext uri="{53640926-AAD7-44D8-BBD7-CCE9431645EC}">
                        <a14:shadowObscured xmlns:a14="http://schemas.microsoft.com/office/drawing/2010/main"/>
                      </a:ext>
                    </a:extLst>
                  </pic:spPr>
                </pic:pic>
              </a:graphicData>
            </a:graphic>
          </wp:inline>
        </w:drawing>
      </w:r>
    </w:p>
    <w:p w14:paraId="4BD7E015" w14:textId="77777777" w:rsidR="000D4039" w:rsidRDefault="000D4039" w:rsidP="000D4039">
      <w:pPr>
        <w:spacing w:line="276" w:lineRule="auto"/>
        <w:jc w:val="center"/>
        <w:rPr>
          <w:szCs w:val="22"/>
        </w:rPr>
      </w:pPr>
    </w:p>
    <w:tbl>
      <w:tblPr>
        <w:tblW w:w="0" w:type="auto"/>
        <w:tblLayout w:type="fixed"/>
        <w:tblCellMar>
          <w:left w:w="0" w:type="dxa"/>
          <w:right w:w="0" w:type="dxa"/>
        </w:tblCellMar>
        <w:tblLook w:val="04A0" w:firstRow="1" w:lastRow="0" w:firstColumn="1" w:lastColumn="0" w:noHBand="0" w:noVBand="1"/>
      </w:tblPr>
      <w:tblGrid>
        <w:gridCol w:w="3113"/>
        <w:gridCol w:w="687"/>
        <w:gridCol w:w="2132"/>
        <w:gridCol w:w="683"/>
        <w:gridCol w:w="2726"/>
      </w:tblGrid>
      <w:tr w:rsidR="000D4039" w:rsidRPr="001653BA" w14:paraId="4782D3A4" w14:textId="77777777" w:rsidTr="00C90A91">
        <w:trPr>
          <w:trHeight w:hRule="exact" w:val="544"/>
        </w:trPr>
        <w:tc>
          <w:tcPr>
            <w:tcW w:w="3113" w:type="dxa"/>
            <w:vAlign w:val="center"/>
          </w:tcPr>
          <w:p w14:paraId="33BC6F0E" w14:textId="77777777" w:rsidR="000D4039" w:rsidRPr="001653BA" w:rsidRDefault="000D4039" w:rsidP="00C90A91">
            <w:pPr>
              <w:tabs>
                <w:tab w:val="right" w:pos="2159"/>
              </w:tabs>
              <w:spacing w:line="276" w:lineRule="auto"/>
              <w:ind w:left="210"/>
              <w:rPr>
                <w:rFonts w:eastAsia="Calibri" w:cs="Mangal"/>
                <w:color w:val="000000"/>
                <w:szCs w:val="32"/>
              </w:rPr>
            </w:pPr>
            <w:r w:rsidRPr="001653BA">
              <w:rPr>
                <w:rFonts w:eastAsia="Calibri" w:cs="Mangal"/>
                <w:color w:val="000000"/>
                <w:szCs w:val="32"/>
              </w:rPr>
              <w:t>1</w:t>
            </w:r>
            <w:r>
              <w:rPr>
                <w:rFonts w:eastAsia="Calibri" w:cs="Mangal"/>
                <w:color w:val="000000"/>
                <w:szCs w:val="32"/>
              </w:rPr>
              <w:t xml:space="preserve"> </w:t>
            </w:r>
            <w:r w:rsidRPr="001653BA">
              <w:rPr>
                <w:rFonts w:eastAsia="Calibri" w:cs="Mangal"/>
                <w:color w:val="000000"/>
                <w:szCs w:val="32"/>
              </w:rPr>
              <w:t>Burning test specimen</w:t>
            </w:r>
          </w:p>
        </w:tc>
        <w:tc>
          <w:tcPr>
            <w:tcW w:w="687" w:type="dxa"/>
            <w:vAlign w:val="center"/>
          </w:tcPr>
          <w:p w14:paraId="5EFD355D"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7</w:t>
            </w:r>
          </w:p>
        </w:tc>
        <w:tc>
          <w:tcPr>
            <w:tcW w:w="2132" w:type="dxa"/>
            <w:vAlign w:val="center"/>
          </w:tcPr>
          <w:p w14:paraId="32F5235A" w14:textId="77777777" w:rsidR="000D4039" w:rsidRPr="001653BA" w:rsidRDefault="000D4039" w:rsidP="00C90A91">
            <w:pPr>
              <w:spacing w:line="276" w:lineRule="auto"/>
              <w:ind w:left="53"/>
              <w:rPr>
                <w:rFonts w:eastAsia="Calibri" w:cs="Mangal"/>
                <w:color w:val="000000"/>
                <w:szCs w:val="32"/>
              </w:rPr>
            </w:pPr>
            <w:r w:rsidRPr="001653BA">
              <w:rPr>
                <w:rFonts w:eastAsia="Calibri" w:cs="Mangal"/>
                <w:color w:val="000000"/>
                <w:szCs w:val="32"/>
              </w:rPr>
              <w:t>Base plate</w:t>
            </w:r>
          </w:p>
        </w:tc>
        <w:tc>
          <w:tcPr>
            <w:tcW w:w="683" w:type="dxa"/>
            <w:vAlign w:val="center"/>
          </w:tcPr>
          <w:p w14:paraId="015A0320"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12</w:t>
            </w:r>
          </w:p>
        </w:tc>
        <w:tc>
          <w:tcPr>
            <w:tcW w:w="2726" w:type="dxa"/>
            <w:vAlign w:val="center"/>
          </w:tcPr>
          <w:p w14:paraId="7536846A" w14:textId="77777777" w:rsidR="000D4039" w:rsidRPr="001653BA" w:rsidRDefault="000D4039" w:rsidP="00C90A91">
            <w:pPr>
              <w:spacing w:line="276" w:lineRule="auto"/>
              <w:ind w:left="53"/>
              <w:rPr>
                <w:rFonts w:eastAsia="Calibri" w:cs="Mangal"/>
                <w:color w:val="000000"/>
                <w:spacing w:val="5"/>
                <w:szCs w:val="32"/>
              </w:rPr>
            </w:pPr>
            <w:r w:rsidRPr="001653BA">
              <w:rPr>
                <w:rFonts w:eastAsia="Calibri" w:cs="Mangal"/>
                <w:color w:val="000000"/>
                <w:spacing w:val="5"/>
                <w:szCs w:val="32"/>
              </w:rPr>
              <w:t>Precision pressure regulator</w:t>
            </w:r>
          </w:p>
        </w:tc>
      </w:tr>
      <w:tr w:rsidR="000D4039" w:rsidRPr="001653BA" w14:paraId="0107476F" w14:textId="77777777" w:rsidTr="00C90A91">
        <w:trPr>
          <w:trHeight w:hRule="exact" w:val="364"/>
        </w:trPr>
        <w:tc>
          <w:tcPr>
            <w:tcW w:w="3113" w:type="dxa"/>
            <w:vAlign w:val="center"/>
          </w:tcPr>
          <w:p w14:paraId="00FE06A2" w14:textId="77777777" w:rsidR="000D4039" w:rsidRPr="001653BA" w:rsidRDefault="000D4039" w:rsidP="00C90A91">
            <w:pPr>
              <w:tabs>
                <w:tab w:val="right" w:pos="1732"/>
              </w:tabs>
              <w:spacing w:line="276" w:lineRule="auto"/>
              <w:ind w:left="210"/>
              <w:rPr>
                <w:rFonts w:eastAsia="Calibri" w:cs="Mangal"/>
                <w:color w:val="000000"/>
                <w:szCs w:val="32"/>
              </w:rPr>
            </w:pPr>
            <w:r w:rsidRPr="001653BA">
              <w:rPr>
                <w:rFonts w:eastAsia="Calibri" w:cs="Mangal"/>
                <w:color w:val="000000"/>
                <w:szCs w:val="32"/>
              </w:rPr>
              <w:t>2</w:t>
            </w:r>
            <w:r w:rsidRPr="001653BA">
              <w:rPr>
                <w:rFonts w:eastAsia="Calibri" w:cs="Mangal"/>
                <w:color w:val="000000"/>
                <w:szCs w:val="32"/>
              </w:rPr>
              <w:tab/>
            </w:r>
            <w:r>
              <w:rPr>
                <w:rFonts w:eastAsia="Calibri" w:cs="Mangal"/>
                <w:color w:val="000000"/>
                <w:spacing w:val="-2"/>
                <w:szCs w:val="32"/>
              </w:rPr>
              <w:t xml:space="preserve"> S</w:t>
            </w:r>
            <w:r w:rsidRPr="001653BA">
              <w:rPr>
                <w:rFonts w:eastAsia="Calibri" w:cs="Mangal"/>
                <w:color w:val="000000"/>
                <w:spacing w:val="-2"/>
                <w:szCs w:val="32"/>
              </w:rPr>
              <w:t>pecimen holder</w:t>
            </w:r>
          </w:p>
        </w:tc>
        <w:tc>
          <w:tcPr>
            <w:tcW w:w="687" w:type="dxa"/>
            <w:vAlign w:val="center"/>
          </w:tcPr>
          <w:p w14:paraId="2C513657"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8</w:t>
            </w:r>
          </w:p>
        </w:tc>
        <w:tc>
          <w:tcPr>
            <w:tcW w:w="2132" w:type="dxa"/>
            <w:vAlign w:val="center"/>
          </w:tcPr>
          <w:p w14:paraId="429E7801" w14:textId="77777777" w:rsidR="000D4039" w:rsidRPr="001653BA" w:rsidRDefault="000D4039" w:rsidP="00C90A91">
            <w:pPr>
              <w:spacing w:line="276" w:lineRule="auto"/>
              <w:ind w:left="53"/>
              <w:rPr>
                <w:rFonts w:eastAsia="Calibri" w:cs="Mangal"/>
                <w:color w:val="000000"/>
                <w:spacing w:val="4"/>
                <w:szCs w:val="32"/>
              </w:rPr>
            </w:pPr>
            <w:r w:rsidRPr="001653BA">
              <w:rPr>
                <w:rFonts w:eastAsia="Calibri" w:cs="Mangal"/>
                <w:color w:val="000000"/>
                <w:spacing w:val="4"/>
                <w:szCs w:val="32"/>
              </w:rPr>
              <w:t>Gas premixing point</w:t>
            </w:r>
          </w:p>
        </w:tc>
        <w:tc>
          <w:tcPr>
            <w:tcW w:w="683" w:type="dxa"/>
            <w:vAlign w:val="center"/>
          </w:tcPr>
          <w:p w14:paraId="546E9FE2"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13</w:t>
            </w:r>
          </w:p>
        </w:tc>
        <w:tc>
          <w:tcPr>
            <w:tcW w:w="2726" w:type="dxa"/>
            <w:vAlign w:val="center"/>
          </w:tcPr>
          <w:p w14:paraId="32F87758" w14:textId="77777777" w:rsidR="000D4039" w:rsidRPr="001653BA" w:rsidRDefault="000D4039" w:rsidP="00C90A91">
            <w:pPr>
              <w:spacing w:line="276" w:lineRule="auto"/>
              <w:ind w:left="53"/>
              <w:rPr>
                <w:rFonts w:eastAsia="Calibri" w:cs="Mangal"/>
                <w:color w:val="000000"/>
                <w:szCs w:val="32"/>
              </w:rPr>
            </w:pPr>
            <w:r w:rsidRPr="001653BA">
              <w:rPr>
                <w:rFonts w:eastAsia="Calibri" w:cs="Mangal"/>
                <w:color w:val="000000"/>
                <w:szCs w:val="32"/>
              </w:rPr>
              <w:t>Filter</w:t>
            </w:r>
          </w:p>
        </w:tc>
      </w:tr>
      <w:tr w:rsidR="000D4039" w:rsidRPr="001653BA" w14:paraId="37F1180C" w14:textId="77777777" w:rsidTr="00C90A91">
        <w:trPr>
          <w:trHeight w:hRule="exact" w:val="371"/>
        </w:trPr>
        <w:tc>
          <w:tcPr>
            <w:tcW w:w="3113" w:type="dxa"/>
            <w:vAlign w:val="center"/>
          </w:tcPr>
          <w:p w14:paraId="0F4C2659" w14:textId="77777777" w:rsidR="000D4039" w:rsidRPr="001653BA" w:rsidRDefault="000D4039" w:rsidP="00C90A91">
            <w:pPr>
              <w:tabs>
                <w:tab w:val="right" w:pos="973"/>
              </w:tabs>
              <w:spacing w:line="276" w:lineRule="auto"/>
              <w:ind w:left="210"/>
              <w:rPr>
                <w:rFonts w:eastAsia="Calibri" w:cs="Mangal"/>
                <w:color w:val="000000"/>
                <w:szCs w:val="32"/>
              </w:rPr>
            </w:pPr>
            <w:r w:rsidRPr="001653BA">
              <w:rPr>
                <w:rFonts w:eastAsia="Calibri" w:cs="Mangal"/>
                <w:color w:val="000000"/>
                <w:szCs w:val="32"/>
              </w:rPr>
              <w:t>3</w:t>
            </w:r>
            <w:r w:rsidRPr="001653BA">
              <w:rPr>
                <w:rFonts w:eastAsia="Calibri" w:cs="Mangal"/>
                <w:color w:val="000000"/>
                <w:szCs w:val="32"/>
              </w:rPr>
              <w:tab/>
            </w:r>
            <w:r>
              <w:rPr>
                <w:rFonts w:eastAsia="Calibri" w:cs="Mangal"/>
                <w:color w:val="000000"/>
                <w:szCs w:val="32"/>
              </w:rPr>
              <w:t xml:space="preserve"> </w:t>
            </w:r>
            <w:r w:rsidRPr="001653BA">
              <w:rPr>
                <w:rFonts w:eastAsia="Calibri" w:cs="Mangal"/>
                <w:color w:val="000000"/>
                <w:spacing w:val="4"/>
                <w:szCs w:val="32"/>
              </w:rPr>
              <w:t>Igniter</w:t>
            </w:r>
          </w:p>
        </w:tc>
        <w:tc>
          <w:tcPr>
            <w:tcW w:w="687" w:type="dxa"/>
            <w:vAlign w:val="center"/>
          </w:tcPr>
          <w:p w14:paraId="7767E093"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9</w:t>
            </w:r>
          </w:p>
        </w:tc>
        <w:tc>
          <w:tcPr>
            <w:tcW w:w="2132" w:type="dxa"/>
            <w:vAlign w:val="center"/>
          </w:tcPr>
          <w:p w14:paraId="671F4E3D" w14:textId="77777777" w:rsidR="000D4039" w:rsidRPr="001653BA" w:rsidRDefault="000D4039" w:rsidP="00C90A91">
            <w:pPr>
              <w:spacing w:line="276" w:lineRule="auto"/>
              <w:ind w:left="53"/>
              <w:rPr>
                <w:rFonts w:eastAsia="Calibri" w:cs="Mangal"/>
                <w:color w:val="000000"/>
                <w:spacing w:val="4"/>
                <w:szCs w:val="32"/>
              </w:rPr>
            </w:pPr>
            <w:r w:rsidRPr="001653BA">
              <w:rPr>
                <w:rFonts w:eastAsia="Calibri" w:cs="Mangal"/>
                <w:color w:val="000000"/>
                <w:spacing w:val="4"/>
                <w:szCs w:val="32"/>
              </w:rPr>
              <w:t>Cut-off valve</w:t>
            </w:r>
          </w:p>
        </w:tc>
        <w:tc>
          <w:tcPr>
            <w:tcW w:w="683" w:type="dxa"/>
            <w:vAlign w:val="center"/>
          </w:tcPr>
          <w:p w14:paraId="370972B8"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14</w:t>
            </w:r>
          </w:p>
        </w:tc>
        <w:tc>
          <w:tcPr>
            <w:tcW w:w="2726" w:type="dxa"/>
            <w:vAlign w:val="center"/>
          </w:tcPr>
          <w:p w14:paraId="0082E0A7" w14:textId="77777777" w:rsidR="000D4039" w:rsidRPr="001653BA" w:rsidRDefault="000D4039" w:rsidP="00C90A91">
            <w:pPr>
              <w:spacing w:line="276" w:lineRule="auto"/>
              <w:ind w:left="53"/>
              <w:rPr>
                <w:rFonts w:eastAsia="Calibri" w:cs="Mangal"/>
                <w:color w:val="000000"/>
                <w:spacing w:val="2"/>
                <w:szCs w:val="32"/>
              </w:rPr>
            </w:pPr>
            <w:r w:rsidRPr="001653BA">
              <w:rPr>
                <w:rFonts w:eastAsia="Calibri" w:cs="Mangal"/>
                <w:color w:val="000000"/>
                <w:spacing w:val="2"/>
                <w:szCs w:val="32"/>
              </w:rPr>
              <w:t>Needle valve</w:t>
            </w:r>
          </w:p>
        </w:tc>
      </w:tr>
      <w:tr w:rsidR="000D4039" w:rsidRPr="001653BA" w14:paraId="06F7C2E3" w14:textId="77777777" w:rsidTr="00C90A91">
        <w:trPr>
          <w:trHeight w:hRule="exact" w:val="382"/>
        </w:trPr>
        <w:tc>
          <w:tcPr>
            <w:tcW w:w="3113" w:type="dxa"/>
            <w:vAlign w:val="center"/>
          </w:tcPr>
          <w:p w14:paraId="373452BD" w14:textId="77777777" w:rsidR="000D4039" w:rsidRPr="001653BA" w:rsidRDefault="000D4039" w:rsidP="00C90A91">
            <w:pPr>
              <w:tabs>
                <w:tab w:val="right" w:pos="2548"/>
              </w:tabs>
              <w:spacing w:line="276" w:lineRule="auto"/>
              <w:ind w:left="210"/>
              <w:rPr>
                <w:rFonts w:eastAsia="Calibri" w:cs="Mangal"/>
                <w:color w:val="000000"/>
                <w:szCs w:val="32"/>
              </w:rPr>
            </w:pPr>
            <w:r w:rsidRPr="001653BA">
              <w:rPr>
                <w:rFonts w:eastAsia="Calibri" w:cs="Mangal"/>
                <w:color w:val="000000"/>
                <w:szCs w:val="32"/>
              </w:rPr>
              <w:t>4</w:t>
            </w:r>
            <w:r w:rsidRPr="001653BA">
              <w:rPr>
                <w:rFonts w:eastAsia="Calibri" w:cs="Mangal"/>
                <w:color w:val="000000"/>
                <w:szCs w:val="32"/>
              </w:rPr>
              <w:tab/>
            </w:r>
            <w:r>
              <w:rPr>
                <w:rFonts w:eastAsia="Calibri" w:cs="Mangal"/>
                <w:color w:val="000000"/>
                <w:szCs w:val="32"/>
              </w:rPr>
              <w:t xml:space="preserve"> </w:t>
            </w:r>
            <w:r w:rsidRPr="001653BA">
              <w:rPr>
                <w:rFonts w:eastAsia="Calibri" w:cs="Mangal"/>
                <w:color w:val="000000"/>
                <w:szCs w:val="32"/>
              </w:rPr>
              <w:t>Debris screen of wire mesh</w:t>
            </w:r>
          </w:p>
        </w:tc>
        <w:tc>
          <w:tcPr>
            <w:tcW w:w="687" w:type="dxa"/>
            <w:vAlign w:val="center"/>
          </w:tcPr>
          <w:p w14:paraId="6D56DB73"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10</w:t>
            </w:r>
          </w:p>
        </w:tc>
        <w:tc>
          <w:tcPr>
            <w:tcW w:w="2132" w:type="dxa"/>
            <w:vAlign w:val="center"/>
          </w:tcPr>
          <w:p w14:paraId="382DACDC" w14:textId="77777777" w:rsidR="000D4039" w:rsidRPr="001653BA" w:rsidRDefault="000D4039" w:rsidP="00C90A91">
            <w:pPr>
              <w:spacing w:line="276" w:lineRule="auto"/>
              <w:ind w:left="53"/>
              <w:rPr>
                <w:rFonts w:eastAsia="Calibri" w:cs="Mangal"/>
                <w:color w:val="000000"/>
                <w:spacing w:val="2"/>
                <w:szCs w:val="32"/>
              </w:rPr>
            </w:pPr>
            <w:r w:rsidRPr="001653BA">
              <w:rPr>
                <w:rFonts w:eastAsia="Calibri" w:cs="Mangal"/>
                <w:color w:val="000000"/>
                <w:spacing w:val="2"/>
                <w:szCs w:val="32"/>
              </w:rPr>
              <w:t>Orifice in holder</w:t>
            </w:r>
          </w:p>
        </w:tc>
        <w:tc>
          <w:tcPr>
            <w:tcW w:w="683" w:type="dxa"/>
            <w:vAlign w:val="center"/>
          </w:tcPr>
          <w:p w14:paraId="4B4D44EB"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15</w:t>
            </w:r>
          </w:p>
        </w:tc>
        <w:tc>
          <w:tcPr>
            <w:tcW w:w="2726" w:type="dxa"/>
            <w:vAlign w:val="center"/>
          </w:tcPr>
          <w:p w14:paraId="6E59D2C5" w14:textId="77777777" w:rsidR="000D4039" w:rsidRPr="001653BA" w:rsidRDefault="000D4039" w:rsidP="00C90A91">
            <w:pPr>
              <w:spacing w:line="276" w:lineRule="auto"/>
              <w:ind w:left="53"/>
              <w:rPr>
                <w:rFonts w:eastAsia="Calibri" w:cs="Mangal"/>
                <w:color w:val="000000"/>
                <w:spacing w:val="2"/>
                <w:szCs w:val="32"/>
              </w:rPr>
            </w:pPr>
            <w:r w:rsidRPr="001653BA">
              <w:rPr>
                <w:rFonts w:eastAsia="Calibri" w:cs="Mangal"/>
                <w:color w:val="000000"/>
                <w:spacing w:val="2"/>
                <w:szCs w:val="32"/>
              </w:rPr>
              <w:t>Gas flow meter</w:t>
            </w:r>
          </w:p>
        </w:tc>
      </w:tr>
      <w:tr w:rsidR="000D4039" w:rsidRPr="001653BA" w14:paraId="36A48AD3" w14:textId="77777777" w:rsidTr="00C90A91">
        <w:trPr>
          <w:trHeight w:hRule="exact" w:val="414"/>
        </w:trPr>
        <w:tc>
          <w:tcPr>
            <w:tcW w:w="3113" w:type="dxa"/>
            <w:vAlign w:val="center"/>
          </w:tcPr>
          <w:p w14:paraId="69FC208E" w14:textId="77777777" w:rsidR="000D4039" w:rsidRPr="001653BA" w:rsidRDefault="000D4039" w:rsidP="00C90A91">
            <w:pPr>
              <w:tabs>
                <w:tab w:val="right" w:pos="1799"/>
              </w:tabs>
              <w:spacing w:line="276" w:lineRule="auto"/>
              <w:ind w:left="210"/>
              <w:rPr>
                <w:rFonts w:eastAsia="Calibri" w:cs="Mangal"/>
                <w:color w:val="000000"/>
                <w:szCs w:val="32"/>
              </w:rPr>
            </w:pPr>
            <w:r w:rsidRPr="001653BA">
              <w:rPr>
                <w:rFonts w:eastAsia="Calibri" w:cs="Mangal"/>
                <w:color w:val="000000"/>
                <w:szCs w:val="32"/>
              </w:rPr>
              <w:t>5</w:t>
            </w:r>
            <w:r w:rsidRPr="001653BA">
              <w:rPr>
                <w:rFonts w:eastAsia="Calibri" w:cs="Mangal"/>
                <w:color w:val="000000"/>
                <w:szCs w:val="32"/>
              </w:rPr>
              <w:tab/>
            </w:r>
            <w:r>
              <w:rPr>
                <w:rFonts w:eastAsia="Calibri" w:cs="Mangal"/>
                <w:color w:val="000000"/>
                <w:szCs w:val="32"/>
              </w:rPr>
              <w:t xml:space="preserve"> </w:t>
            </w:r>
            <w:r w:rsidRPr="001653BA">
              <w:rPr>
                <w:rFonts w:eastAsia="Calibri" w:cs="Mangal"/>
                <w:color w:val="000000"/>
                <w:spacing w:val="-1"/>
                <w:szCs w:val="32"/>
              </w:rPr>
              <w:t>Chimney support</w:t>
            </w:r>
          </w:p>
        </w:tc>
        <w:tc>
          <w:tcPr>
            <w:tcW w:w="687" w:type="dxa"/>
            <w:vAlign w:val="center"/>
          </w:tcPr>
          <w:p w14:paraId="0879DA3B"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11</w:t>
            </w:r>
          </w:p>
        </w:tc>
        <w:tc>
          <w:tcPr>
            <w:tcW w:w="2132" w:type="dxa"/>
            <w:vAlign w:val="center"/>
          </w:tcPr>
          <w:p w14:paraId="45B5B976" w14:textId="77777777" w:rsidR="000D4039" w:rsidRPr="001653BA" w:rsidRDefault="000D4039" w:rsidP="00C90A91">
            <w:pPr>
              <w:spacing w:line="276" w:lineRule="auto"/>
              <w:ind w:left="53"/>
              <w:rPr>
                <w:rFonts w:eastAsia="Calibri" w:cs="Mangal"/>
                <w:color w:val="000000"/>
                <w:spacing w:val="2"/>
                <w:szCs w:val="32"/>
              </w:rPr>
            </w:pPr>
            <w:r w:rsidRPr="001653BA">
              <w:rPr>
                <w:rFonts w:eastAsia="Calibri" w:cs="Mangal"/>
                <w:color w:val="000000"/>
                <w:spacing w:val="2"/>
                <w:szCs w:val="32"/>
              </w:rPr>
              <w:t>Pressure gauge</w:t>
            </w:r>
          </w:p>
        </w:tc>
        <w:tc>
          <w:tcPr>
            <w:tcW w:w="683" w:type="dxa"/>
            <w:vAlign w:val="center"/>
          </w:tcPr>
          <w:p w14:paraId="6798CE43" w14:textId="77777777" w:rsidR="000D4039" w:rsidRPr="001653BA" w:rsidRDefault="000D4039" w:rsidP="00C90A91">
            <w:pPr>
              <w:spacing w:line="276" w:lineRule="auto"/>
              <w:ind w:right="48"/>
              <w:jc w:val="right"/>
              <w:rPr>
                <w:rFonts w:eastAsia="Calibri" w:cs="Mangal"/>
                <w:color w:val="000000"/>
                <w:szCs w:val="32"/>
              </w:rPr>
            </w:pPr>
            <w:r w:rsidRPr="001653BA">
              <w:rPr>
                <w:rFonts w:eastAsia="Calibri" w:cs="Mangal"/>
                <w:color w:val="000000"/>
                <w:szCs w:val="32"/>
              </w:rPr>
              <w:t>16</w:t>
            </w:r>
          </w:p>
        </w:tc>
        <w:tc>
          <w:tcPr>
            <w:tcW w:w="2726" w:type="dxa"/>
            <w:vAlign w:val="center"/>
          </w:tcPr>
          <w:p w14:paraId="6C2DDDD8" w14:textId="77777777" w:rsidR="000D4039" w:rsidRPr="001653BA" w:rsidRDefault="000D4039" w:rsidP="00C90A91">
            <w:pPr>
              <w:spacing w:line="276" w:lineRule="auto"/>
              <w:ind w:left="53"/>
              <w:rPr>
                <w:rFonts w:eastAsia="Calibri" w:cs="Mangal"/>
                <w:color w:val="000000"/>
                <w:spacing w:val="4"/>
                <w:szCs w:val="32"/>
              </w:rPr>
            </w:pPr>
            <w:r w:rsidRPr="001653BA">
              <w:rPr>
                <w:rFonts w:eastAsia="Calibri" w:cs="Mangal"/>
                <w:color w:val="000000"/>
                <w:spacing w:val="4"/>
                <w:szCs w:val="32"/>
              </w:rPr>
              <w:t>Temperature sensor</w:t>
            </w:r>
          </w:p>
        </w:tc>
      </w:tr>
      <w:tr w:rsidR="000D4039" w:rsidRPr="001653BA" w14:paraId="5C4A2CA6" w14:textId="77777777" w:rsidTr="00C90A91">
        <w:trPr>
          <w:trHeight w:hRule="exact" w:val="418"/>
        </w:trPr>
        <w:tc>
          <w:tcPr>
            <w:tcW w:w="3113" w:type="dxa"/>
            <w:vAlign w:val="center"/>
          </w:tcPr>
          <w:p w14:paraId="616E94F2" w14:textId="77777777" w:rsidR="000D4039" w:rsidRPr="001653BA" w:rsidRDefault="000D4039" w:rsidP="00C90A91">
            <w:pPr>
              <w:spacing w:line="276" w:lineRule="auto"/>
              <w:ind w:left="210"/>
              <w:rPr>
                <w:rFonts w:eastAsia="Calibri" w:cs="Mangal"/>
                <w:color w:val="000000"/>
                <w:spacing w:val="16"/>
                <w:szCs w:val="32"/>
              </w:rPr>
            </w:pPr>
            <w:r w:rsidRPr="001653BA">
              <w:rPr>
                <w:rFonts w:eastAsia="Calibri" w:cs="Mangal"/>
                <w:color w:val="000000"/>
                <w:spacing w:val="16"/>
                <w:szCs w:val="32"/>
              </w:rPr>
              <w:t>6 Bead bed</w:t>
            </w:r>
          </w:p>
        </w:tc>
        <w:tc>
          <w:tcPr>
            <w:tcW w:w="687" w:type="dxa"/>
          </w:tcPr>
          <w:p w14:paraId="6A54EF03" w14:textId="77777777" w:rsidR="000D4039" w:rsidRPr="001653BA" w:rsidRDefault="000D4039" w:rsidP="00C90A91">
            <w:pPr>
              <w:spacing w:line="276" w:lineRule="auto"/>
              <w:rPr>
                <w:rFonts w:eastAsia="Calibri" w:cs="Mangal"/>
                <w:color w:val="000000"/>
                <w:szCs w:val="32"/>
              </w:rPr>
            </w:pPr>
          </w:p>
        </w:tc>
        <w:tc>
          <w:tcPr>
            <w:tcW w:w="2132" w:type="dxa"/>
          </w:tcPr>
          <w:p w14:paraId="576243E5" w14:textId="77777777" w:rsidR="000D4039" w:rsidRPr="001653BA" w:rsidRDefault="000D4039" w:rsidP="00C90A91">
            <w:pPr>
              <w:spacing w:line="276" w:lineRule="auto"/>
              <w:rPr>
                <w:rFonts w:eastAsia="Calibri" w:cs="Mangal"/>
                <w:color w:val="000000"/>
                <w:szCs w:val="32"/>
              </w:rPr>
            </w:pPr>
          </w:p>
        </w:tc>
        <w:tc>
          <w:tcPr>
            <w:tcW w:w="683" w:type="dxa"/>
          </w:tcPr>
          <w:p w14:paraId="6FD3810E" w14:textId="77777777" w:rsidR="000D4039" w:rsidRPr="001653BA" w:rsidRDefault="000D4039" w:rsidP="00C90A91">
            <w:pPr>
              <w:spacing w:line="276" w:lineRule="auto"/>
              <w:rPr>
                <w:rFonts w:eastAsia="Calibri" w:cs="Mangal"/>
                <w:color w:val="000000"/>
                <w:szCs w:val="32"/>
              </w:rPr>
            </w:pPr>
          </w:p>
        </w:tc>
        <w:tc>
          <w:tcPr>
            <w:tcW w:w="2726" w:type="dxa"/>
          </w:tcPr>
          <w:p w14:paraId="200AE043" w14:textId="77777777" w:rsidR="000D4039" w:rsidRPr="001653BA" w:rsidRDefault="000D4039" w:rsidP="00C90A91">
            <w:pPr>
              <w:spacing w:line="276" w:lineRule="auto"/>
              <w:rPr>
                <w:rFonts w:eastAsia="Calibri" w:cs="Mangal"/>
                <w:color w:val="000000"/>
                <w:szCs w:val="32"/>
              </w:rPr>
            </w:pPr>
          </w:p>
        </w:tc>
      </w:tr>
    </w:tbl>
    <w:p w14:paraId="249FD2FE" w14:textId="77777777" w:rsidR="000D4039" w:rsidRDefault="000D4039" w:rsidP="000D4039">
      <w:pPr>
        <w:spacing w:line="276" w:lineRule="auto"/>
        <w:jc w:val="center"/>
        <w:rPr>
          <w:szCs w:val="22"/>
        </w:rPr>
      </w:pPr>
    </w:p>
    <w:p w14:paraId="226E2953" w14:textId="3A37465F" w:rsidR="000D4039" w:rsidRPr="0032148F" w:rsidRDefault="0032148F" w:rsidP="000D4039">
      <w:pPr>
        <w:spacing w:line="276" w:lineRule="auto"/>
        <w:jc w:val="center"/>
        <w:rPr>
          <w:szCs w:val="22"/>
        </w:rPr>
      </w:pPr>
      <w:r w:rsidRPr="0032148F">
        <w:rPr>
          <w:szCs w:val="22"/>
        </w:rPr>
        <w:t>F</w:t>
      </w:r>
      <w:r w:rsidRPr="0032148F">
        <w:rPr>
          <w:sz w:val="16"/>
          <w:szCs w:val="16"/>
        </w:rPr>
        <w:t>IG</w:t>
      </w:r>
      <w:r w:rsidRPr="0032148F">
        <w:rPr>
          <w:szCs w:val="22"/>
        </w:rPr>
        <w:t xml:space="preserve"> 1 D</w:t>
      </w:r>
      <w:r w:rsidRPr="0032148F">
        <w:rPr>
          <w:sz w:val="16"/>
          <w:szCs w:val="16"/>
        </w:rPr>
        <w:t>IAGRAM</w:t>
      </w:r>
      <w:r w:rsidRPr="0032148F">
        <w:rPr>
          <w:szCs w:val="22"/>
        </w:rPr>
        <w:t xml:space="preserve"> </w:t>
      </w:r>
      <w:r w:rsidRPr="0032148F">
        <w:rPr>
          <w:sz w:val="16"/>
          <w:szCs w:val="16"/>
        </w:rPr>
        <w:t>OF</w:t>
      </w:r>
      <w:r w:rsidRPr="0032148F">
        <w:rPr>
          <w:szCs w:val="22"/>
        </w:rPr>
        <w:t xml:space="preserve"> T</w:t>
      </w:r>
      <w:r w:rsidRPr="0032148F">
        <w:rPr>
          <w:sz w:val="16"/>
          <w:szCs w:val="16"/>
        </w:rPr>
        <w:t>YPICAL</w:t>
      </w:r>
      <w:r w:rsidRPr="0032148F">
        <w:rPr>
          <w:szCs w:val="22"/>
        </w:rPr>
        <w:t xml:space="preserve"> A</w:t>
      </w:r>
      <w:r w:rsidRPr="0032148F">
        <w:rPr>
          <w:sz w:val="16"/>
          <w:szCs w:val="16"/>
        </w:rPr>
        <w:t>PPARATUS</w:t>
      </w:r>
      <w:r w:rsidRPr="0032148F">
        <w:rPr>
          <w:szCs w:val="22"/>
        </w:rPr>
        <w:t xml:space="preserve"> </w:t>
      </w:r>
      <w:r w:rsidRPr="0032148F">
        <w:rPr>
          <w:sz w:val="16"/>
          <w:szCs w:val="16"/>
        </w:rPr>
        <w:t>FOR</w:t>
      </w:r>
      <w:r w:rsidRPr="0032148F">
        <w:rPr>
          <w:szCs w:val="22"/>
        </w:rPr>
        <w:t xml:space="preserve"> D</w:t>
      </w:r>
      <w:r w:rsidRPr="0032148F">
        <w:rPr>
          <w:sz w:val="16"/>
          <w:szCs w:val="16"/>
        </w:rPr>
        <w:t>ETERMINATION</w:t>
      </w:r>
      <w:r w:rsidRPr="0032148F">
        <w:rPr>
          <w:szCs w:val="22"/>
        </w:rPr>
        <w:t xml:space="preserve"> </w:t>
      </w:r>
      <w:r w:rsidRPr="0032148F">
        <w:rPr>
          <w:sz w:val="16"/>
          <w:szCs w:val="16"/>
        </w:rPr>
        <w:t>OF</w:t>
      </w:r>
      <w:r w:rsidRPr="0032148F">
        <w:rPr>
          <w:szCs w:val="22"/>
        </w:rPr>
        <w:t xml:space="preserve"> O</w:t>
      </w:r>
      <w:r w:rsidRPr="0032148F">
        <w:rPr>
          <w:sz w:val="16"/>
          <w:szCs w:val="16"/>
        </w:rPr>
        <w:t>XYGEN</w:t>
      </w:r>
      <w:r w:rsidRPr="0032148F">
        <w:rPr>
          <w:szCs w:val="22"/>
        </w:rPr>
        <w:t xml:space="preserve"> I</w:t>
      </w:r>
      <w:r w:rsidRPr="0032148F">
        <w:rPr>
          <w:sz w:val="16"/>
          <w:szCs w:val="16"/>
        </w:rPr>
        <w:t>NDEX</w:t>
      </w:r>
    </w:p>
    <w:p w14:paraId="773420D4" w14:textId="77777777" w:rsidR="000D4039" w:rsidRDefault="000D4039" w:rsidP="000D4039">
      <w:pPr>
        <w:spacing w:line="276" w:lineRule="auto"/>
        <w:jc w:val="center"/>
        <w:rPr>
          <w:szCs w:val="22"/>
        </w:rPr>
      </w:pPr>
    </w:p>
    <w:p w14:paraId="25DC5064" w14:textId="77777777" w:rsidR="000D4039" w:rsidRDefault="000D4039" w:rsidP="000D4039">
      <w:pPr>
        <w:spacing w:line="276" w:lineRule="auto"/>
        <w:jc w:val="center"/>
        <w:rPr>
          <w:szCs w:val="22"/>
        </w:rPr>
      </w:pPr>
      <w:r>
        <w:rPr>
          <w:noProof/>
          <w:lang w:bidi="pa-IN"/>
        </w:rPr>
        <w:drawing>
          <wp:inline distT="0" distB="0" distL="0" distR="0" wp14:anchorId="73A99249" wp14:editId="4B5E0177">
            <wp:extent cx="2447925" cy="3057525"/>
            <wp:effectExtent l="0" t="0" r="9525" b="9525"/>
            <wp:docPr id="1502643061" name="Picture 150264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712" t="17435" r="57371" b="28461"/>
                    <a:stretch/>
                  </pic:blipFill>
                  <pic:spPr bwMode="auto">
                    <a:xfrm>
                      <a:off x="0" y="0"/>
                      <a:ext cx="2447925" cy="3057525"/>
                    </a:xfrm>
                    <a:prstGeom prst="rect">
                      <a:avLst/>
                    </a:prstGeom>
                    <a:ln>
                      <a:noFill/>
                    </a:ln>
                    <a:extLst>
                      <a:ext uri="{53640926-AAD7-44D8-BBD7-CCE9431645EC}">
                        <a14:shadowObscured xmlns:a14="http://schemas.microsoft.com/office/drawing/2010/main"/>
                      </a:ext>
                    </a:extLst>
                  </pic:spPr>
                </pic:pic>
              </a:graphicData>
            </a:graphic>
          </wp:inline>
        </w:drawing>
      </w:r>
    </w:p>
    <w:p w14:paraId="1004CB0C" w14:textId="77777777" w:rsidR="000D4039" w:rsidRDefault="000D4039" w:rsidP="000D4039">
      <w:pPr>
        <w:spacing w:line="276" w:lineRule="auto"/>
        <w:jc w:val="center"/>
        <w:rPr>
          <w:szCs w:val="22"/>
        </w:rPr>
      </w:pPr>
      <w:r w:rsidRPr="00A63B65">
        <w:rPr>
          <w:sz w:val="16"/>
          <w:szCs w:val="14"/>
        </w:rPr>
        <w:t>All dimensions in millimetres</w:t>
      </w:r>
      <w:r>
        <w:rPr>
          <w:sz w:val="16"/>
          <w:szCs w:val="14"/>
        </w:rPr>
        <w:t xml:space="preserve"> </w:t>
      </w:r>
      <w:r w:rsidRPr="00A63B65">
        <w:rPr>
          <w:sz w:val="16"/>
          <w:szCs w:val="14"/>
        </w:rPr>
        <w:t>with tolerances It 0’25 mm</w:t>
      </w:r>
      <w:r w:rsidRPr="00A63B65">
        <w:rPr>
          <w:szCs w:val="22"/>
        </w:rPr>
        <w:t>.</w:t>
      </w:r>
    </w:p>
    <w:p w14:paraId="22EE401C" w14:textId="77777777" w:rsidR="000D4039" w:rsidRPr="00A63B65" w:rsidRDefault="000D4039" w:rsidP="000D4039">
      <w:pPr>
        <w:spacing w:line="276" w:lineRule="auto"/>
        <w:jc w:val="center"/>
        <w:rPr>
          <w:sz w:val="16"/>
          <w:szCs w:val="14"/>
        </w:rPr>
      </w:pPr>
    </w:p>
    <w:p w14:paraId="291E4738" w14:textId="3B5608B2" w:rsidR="000D4039" w:rsidRPr="0032148F" w:rsidRDefault="0032148F" w:rsidP="000D4039">
      <w:pPr>
        <w:spacing w:line="276" w:lineRule="auto"/>
        <w:jc w:val="center"/>
        <w:rPr>
          <w:szCs w:val="22"/>
        </w:rPr>
      </w:pPr>
      <w:r w:rsidRPr="0032148F">
        <w:rPr>
          <w:szCs w:val="22"/>
        </w:rPr>
        <w:t>F</w:t>
      </w:r>
      <w:r w:rsidRPr="0032148F">
        <w:rPr>
          <w:sz w:val="16"/>
          <w:szCs w:val="16"/>
        </w:rPr>
        <w:t xml:space="preserve">IG </w:t>
      </w:r>
      <w:r w:rsidRPr="0032148F">
        <w:rPr>
          <w:szCs w:val="22"/>
        </w:rPr>
        <w:t>2 F</w:t>
      </w:r>
      <w:r w:rsidRPr="0032148F">
        <w:rPr>
          <w:sz w:val="16"/>
          <w:szCs w:val="16"/>
        </w:rPr>
        <w:t>RAME</w:t>
      </w:r>
      <w:r w:rsidRPr="0032148F">
        <w:rPr>
          <w:szCs w:val="22"/>
        </w:rPr>
        <w:t xml:space="preserve"> D</w:t>
      </w:r>
      <w:r w:rsidRPr="0032148F">
        <w:rPr>
          <w:sz w:val="16"/>
          <w:szCs w:val="16"/>
        </w:rPr>
        <w:t>ESIGN</w:t>
      </w:r>
      <w:r w:rsidRPr="0032148F">
        <w:rPr>
          <w:szCs w:val="22"/>
        </w:rPr>
        <w:t xml:space="preserve"> F</w:t>
      </w:r>
      <w:r w:rsidRPr="0032148F">
        <w:rPr>
          <w:sz w:val="16"/>
          <w:szCs w:val="16"/>
        </w:rPr>
        <w:t>OR</w:t>
      </w:r>
      <w:r w:rsidRPr="0032148F">
        <w:rPr>
          <w:szCs w:val="22"/>
        </w:rPr>
        <w:t xml:space="preserve"> S</w:t>
      </w:r>
      <w:r w:rsidRPr="0032148F">
        <w:rPr>
          <w:sz w:val="16"/>
          <w:szCs w:val="16"/>
        </w:rPr>
        <w:t>UPPORTING</w:t>
      </w:r>
      <w:r w:rsidRPr="0032148F">
        <w:rPr>
          <w:szCs w:val="22"/>
        </w:rPr>
        <w:t xml:space="preserve"> N</w:t>
      </w:r>
      <w:r w:rsidRPr="0032148F">
        <w:rPr>
          <w:sz w:val="16"/>
          <w:szCs w:val="16"/>
        </w:rPr>
        <w:t>ON-SELF</w:t>
      </w:r>
      <w:r w:rsidRPr="0032148F">
        <w:rPr>
          <w:szCs w:val="22"/>
        </w:rPr>
        <w:t>-S</w:t>
      </w:r>
      <w:r w:rsidRPr="0032148F">
        <w:rPr>
          <w:sz w:val="16"/>
          <w:szCs w:val="16"/>
        </w:rPr>
        <w:t>UPPORTING</w:t>
      </w:r>
      <w:r w:rsidRPr="0032148F">
        <w:rPr>
          <w:szCs w:val="22"/>
        </w:rPr>
        <w:t xml:space="preserve"> T</w:t>
      </w:r>
      <w:r w:rsidRPr="0032148F">
        <w:rPr>
          <w:sz w:val="16"/>
          <w:szCs w:val="16"/>
        </w:rPr>
        <w:t>EST</w:t>
      </w:r>
      <w:r w:rsidRPr="0032148F">
        <w:rPr>
          <w:szCs w:val="22"/>
        </w:rPr>
        <w:t xml:space="preserve"> S</w:t>
      </w:r>
      <w:r w:rsidRPr="0032148F">
        <w:rPr>
          <w:sz w:val="16"/>
          <w:szCs w:val="16"/>
        </w:rPr>
        <w:t>PECIMENS</w:t>
      </w:r>
    </w:p>
    <w:p w14:paraId="099EE90B" w14:textId="77777777" w:rsidR="000D4039" w:rsidRDefault="000D4039" w:rsidP="000D4039">
      <w:pPr>
        <w:spacing w:line="276" w:lineRule="auto"/>
        <w:jc w:val="center"/>
        <w:rPr>
          <w:b/>
          <w:bCs/>
          <w:szCs w:val="22"/>
        </w:rPr>
      </w:pPr>
    </w:p>
    <w:p w14:paraId="305EF93A" w14:textId="77777777" w:rsidR="000D4039" w:rsidRPr="00A63B65" w:rsidRDefault="000D4039" w:rsidP="000D4039">
      <w:pPr>
        <w:spacing w:line="276" w:lineRule="auto"/>
        <w:jc w:val="both"/>
        <w:rPr>
          <w:b/>
          <w:szCs w:val="22"/>
        </w:rPr>
      </w:pPr>
      <w:r w:rsidRPr="00A63B65">
        <w:rPr>
          <w:b/>
          <w:szCs w:val="22"/>
        </w:rPr>
        <w:t>5.7 Soot, Fumes Heat-Extraction System</w:t>
      </w:r>
    </w:p>
    <w:p w14:paraId="468C02AE" w14:textId="77777777" w:rsidR="000D4039" w:rsidRDefault="000D4039" w:rsidP="000D4039">
      <w:pPr>
        <w:spacing w:line="276" w:lineRule="auto"/>
        <w:jc w:val="both"/>
        <w:rPr>
          <w:szCs w:val="22"/>
        </w:rPr>
      </w:pPr>
    </w:p>
    <w:p w14:paraId="044FBA89" w14:textId="77777777" w:rsidR="000D4039" w:rsidRPr="00A63B65" w:rsidRDefault="000D4039" w:rsidP="000D4039">
      <w:pPr>
        <w:spacing w:line="276" w:lineRule="auto"/>
        <w:jc w:val="both"/>
        <w:rPr>
          <w:szCs w:val="22"/>
        </w:rPr>
      </w:pPr>
      <w:r w:rsidRPr="00A63B65">
        <w:rPr>
          <w:szCs w:val="22"/>
        </w:rPr>
        <w:t>Providing sufficient ventilation or exhaust to remove fumes or soot expelled from the chimney without disrupting the gas-flow rate or tempera</w:t>
      </w:r>
      <w:r w:rsidRPr="00A63B65">
        <w:rPr>
          <w:szCs w:val="22"/>
        </w:rPr>
        <w:softHyphen/>
        <w:t>tures in chimney.</w:t>
      </w:r>
    </w:p>
    <w:p w14:paraId="01B3CDC6" w14:textId="77777777" w:rsidR="000D4039" w:rsidRDefault="000D4039" w:rsidP="000D4039">
      <w:pPr>
        <w:spacing w:line="276" w:lineRule="auto"/>
        <w:jc w:val="both"/>
        <w:rPr>
          <w:szCs w:val="22"/>
        </w:rPr>
      </w:pPr>
    </w:p>
    <w:p w14:paraId="69E9DAA7" w14:textId="77777777" w:rsidR="000D4039" w:rsidRDefault="000D4039" w:rsidP="000D4039">
      <w:pPr>
        <w:spacing w:line="276" w:lineRule="auto"/>
        <w:ind w:left="720"/>
        <w:jc w:val="both"/>
        <w:rPr>
          <w:sz w:val="16"/>
          <w:szCs w:val="14"/>
        </w:rPr>
      </w:pPr>
      <w:r w:rsidRPr="00A63B65">
        <w:rPr>
          <w:sz w:val="16"/>
          <w:szCs w:val="14"/>
        </w:rPr>
        <w:t>NOTES</w:t>
      </w:r>
    </w:p>
    <w:p w14:paraId="4B761B93" w14:textId="77777777" w:rsidR="000D4039" w:rsidRPr="00A63B65" w:rsidRDefault="000D4039" w:rsidP="000D4039">
      <w:pPr>
        <w:spacing w:line="276" w:lineRule="auto"/>
        <w:ind w:left="720"/>
        <w:jc w:val="both"/>
        <w:rPr>
          <w:sz w:val="16"/>
          <w:szCs w:val="14"/>
        </w:rPr>
      </w:pPr>
    </w:p>
    <w:p w14:paraId="0D0CBE42" w14:textId="77777777" w:rsidR="000D4039" w:rsidRDefault="000D4039" w:rsidP="000D4039">
      <w:pPr>
        <w:spacing w:line="276" w:lineRule="auto"/>
        <w:ind w:left="720"/>
        <w:jc w:val="both"/>
        <w:rPr>
          <w:sz w:val="16"/>
          <w:szCs w:val="14"/>
        </w:rPr>
      </w:pPr>
      <w:r w:rsidRPr="00A63B65">
        <w:rPr>
          <w:b/>
          <w:sz w:val="16"/>
          <w:szCs w:val="14"/>
        </w:rPr>
        <w:t xml:space="preserve">1 </w:t>
      </w:r>
      <w:r w:rsidRPr="00A63B65">
        <w:rPr>
          <w:sz w:val="16"/>
          <w:szCs w:val="14"/>
        </w:rPr>
        <w:t>If soot-generating materials are being tested, the glass chimney may require cleaning to maintain good visibility, and the gas inlets, or inlet screen, and temperature sensor (if fitted) may also require cleaning to function properly. Suitable precautions should be taken to protect personnel from noxious materials or burns during testing or cleaning operations.</w:t>
      </w:r>
    </w:p>
    <w:p w14:paraId="3CEB9403" w14:textId="77777777" w:rsidR="000D4039" w:rsidRPr="00A63B65" w:rsidRDefault="000D4039" w:rsidP="000D4039">
      <w:pPr>
        <w:spacing w:line="276" w:lineRule="auto"/>
        <w:ind w:left="720"/>
        <w:jc w:val="both"/>
        <w:rPr>
          <w:b/>
          <w:sz w:val="16"/>
          <w:szCs w:val="14"/>
        </w:rPr>
      </w:pPr>
    </w:p>
    <w:p w14:paraId="349A0D1C" w14:textId="77777777" w:rsidR="000D4039" w:rsidRPr="00A63B65" w:rsidRDefault="000D4039" w:rsidP="000D4039">
      <w:pPr>
        <w:spacing w:line="276" w:lineRule="auto"/>
        <w:ind w:left="720"/>
        <w:jc w:val="both"/>
        <w:rPr>
          <w:sz w:val="16"/>
          <w:szCs w:val="14"/>
        </w:rPr>
      </w:pPr>
      <w:r w:rsidRPr="00A63B65">
        <w:rPr>
          <w:b/>
          <w:sz w:val="16"/>
          <w:szCs w:val="14"/>
        </w:rPr>
        <w:lastRenderedPageBreak/>
        <w:t xml:space="preserve">2 </w:t>
      </w:r>
      <w:r w:rsidRPr="00A63B65">
        <w:rPr>
          <w:sz w:val="16"/>
          <w:szCs w:val="14"/>
        </w:rPr>
        <w:t xml:space="preserve">Any other suitable oxygen </w:t>
      </w:r>
      <w:proofErr w:type="spellStart"/>
      <w:r w:rsidRPr="00A63B65">
        <w:rPr>
          <w:sz w:val="16"/>
          <w:szCs w:val="14"/>
        </w:rPr>
        <w:t>analyzer</w:t>
      </w:r>
      <w:proofErr w:type="spellEnd"/>
      <w:r w:rsidRPr="00A63B65">
        <w:rPr>
          <w:sz w:val="16"/>
          <w:szCs w:val="14"/>
        </w:rPr>
        <w:t xml:space="preserve"> equipment based on the principle specified in this standard and capable of giving reliable and reproducible results directly, may also be used.</w:t>
      </w:r>
    </w:p>
    <w:p w14:paraId="14F5B2BB" w14:textId="77777777" w:rsidR="000D4039" w:rsidRPr="00A63B65" w:rsidRDefault="000D4039" w:rsidP="000D4039">
      <w:pPr>
        <w:spacing w:line="276" w:lineRule="auto"/>
        <w:jc w:val="both"/>
        <w:rPr>
          <w:b/>
          <w:szCs w:val="22"/>
        </w:rPr>
      </w:pPr>
    </w:p>
    <w:p w14:paraId="30D67552" w14:textId="77777777" w:rsidR="000D4039" w:rsidRDefault="000D4039" w:rsidP="000D4039">
      <w:pPr>
        <w:spacing w:line="276" w:lineRule="auto"/>
        <w:jc w:val="both"/>
        <w:rPr>
          <w:b/>
          <w:szCs w:val="22"/>
        </w:rPr>
      </w:pPr>
      <w:r w:rsidRPr="00A63B65">
        <w:rPr>
          <w:b/>
          <w:szCs w:val="22"/>
        </w:rPr>
        <w:t>6 CALIBRATION OF EQUIPMENT</w:t>
      </w:r>
    </w:p>
    <w:p w14:paraId="2E5F85E9" w14:textId="77777777" w:rsidR="000D4039" w:rsidRPr="00A63B65" w:rsidRDefault="000D4039" w:rsidP="000D4039">
      <w:pPr>
        <w:spacing w:line="276" w:lineRule="auto"/>
        <w:jc w:val="both"/>
        <w:rPr>
          <w:b/>
          <w:szCs w:val="22"/>
        </w:rPr>
      </w:pPr>
    </w:p>
    <w:p w14:paraId="21A0FB30" w14:textId="77777777" w:rsidR="000D4039" w:rsidRDefault="000D4039" w:rsidP="000D4039">
      <w:pPr>
        <w:spacing w:line="276" w:lineRule="auto"/>
        <w:jc w:val="both"/>
        <w:rPr>
          <w:szCs w:val="22"/>
        </w:rPr>
      </w:pPr>
      <w:r w:rsidRPr="00A63B65">
        <w:rPr>
          <w:b/>
          <w:szCs w:val="22"/>
        </w:rPr>
        <w:t xml:space="preserve">6.1 </w:t>
      </w:r>
      <w:r w:rsidRPr="00A63B65">
        <w:rPr>
          <w:szCs w:val="22"/>
        </w:rPr>
        <w:t>For compliance with this method, calibrate the equipment periodically in accordance with t</w:t>
      </w:r>
      <w:r>
        <w:rPr>
          <w:szCs w:val="22"/>
        </w:rPr>
        <w:t>he instructions given in Annex B</w:t>
      </w:r>
      <w:r w:rsidRPr="00A63B65">
        <w:rPr>
          <w:szCs w:val="22"/>
        </w:rPr>
        <w:t xml:space="preserve"> so that the maximum interval between recalibration and use complies with the periods stated in Table I.</w:t>
      </w:r>
    </w:p>
    <w:p w14:paraId="37D1151D" w14:textId="77777777" w:rsidR="000D4039" w:rsidRDefault="000D4039" w:rsidP="000D4039">
      <w:pPr>
        <w:spacing w:line="276" w:lineRule="auto"/>
        <w:jc w:val="both"/>
        <w:rPr>
          <w:szCs w:val="22"/>
        </w:rPr>
      </w:pPr>
    </w:p>
    <w:p w14:paraId="6B23C79C" w14:textId="77777777" w:rsidR="000D4039" w:rsidRPr="00A63B65" w:rsidRDefault="000D4039" w:rsidP="000D4039">
      <w:pPr>
        <w:spacing w:line="276" w:lineRule="auto"/>
        <w:jc w:val="center"/>
        <w:rPr>
          <w:b/>
          <w:szCs w:val="22"/>
        </w:rPr>
      </w:pPr>
      <w:r w:rsidRPr="00A63B65">
        <w:rPr>
          <w:b/>
          <w:szCs w:val="22"/>
        </w:rPr>
        <w:t>Table 1 Equipment Calibration Frequencies</w:t>
      </w:r>
    </w:p>
    <w:p w14:paraId="56AD8FDA" w14:textId="77777777" w:rsidR="000D4039" w:rsidRDefault="000D4039" w:rsidP="000D4039">
      <w:pPr>
        <w:spacing w:line="276" w:lineRule="auto"/>
        <w:jc w:val="center"/>
        <w:rPr>
          <w:bCs/>
          <w:szCs w:val="22"/>
        </w:rPr>
      </w:pPr>
      <w:r w:rsidRPr="00A63B65">
        <w:rPr>
          <w:bCs/>
          <w:szCs w:val="22"/>
        </w:rPr>
        <w:t>(</w:t>
      </w:r>
      <w:r w:rsidRPr="00A63B65">
        <w:rPr>
          <w:bCs/>
          <w:i/>
          <w:iCs/>
          <w:szCs w:val="22"/>
        </w:rPr>
        <w:t>Clause</w:t>
      </w:r>
      <w:r w:rsidRPr="00A63B65">
        <w:rPr>
          <w:bCs/>
          <w:szCs w:val="22"/>
        </w:rPr>
        <w:t xml:space="preserve"> 6.1)</w:t>
      </w:r>
    </w:p>
    <w:p w14:paraId="5B74727D" w14:textId="77777777" w:rsidR="000D4039" w:rsidRDefault="000D4039" w:rsidP="000D4039">
      <w:pPr>
        <w:spacing w:line="276" w:lineRule="auto"/>
        <w:jc w:val="center"/>
        <w:rPr>
          <w:bCs/>
          <w:szCs w:val="22"/>
        </w:rPr>
      </w:pPr>
    </w:p>
    <w:tbl>
      <w:tblPr>
        <w:tblStyle w:val="TableGrid"/>
        <w:tblW w:w="0" w:type="auto"/>
        <w:tblLook w:val="04A0" w:firstRow="1" w:lastRow="0" w:firstColumn="1" w:lastColumn="0" w:noHBand="0" w:noVBand="1"/>
      </w:tblPr>
      <w:tblGrid>
        <w:gridCol w:w="985"/>
        <w:gridCol w:w="5132"/>
        <w:gridCol w:w="3233"/>
      </w:tblGrid>
      <w:tr w:rsidR="000D4039" w14:paraId="19D7ABBE" w14:textId="77777777" w:rsidTr="00C90A91">
        <w:tc>
          <w:tcPr>
            <w:tcW w:w="985" w:type="dxa"/>
          </w:tcPr>
          <w:p w14:paraId="1D590C84" w14:textId="77777777" w:rsidR="000D4039" w:rsidRPr="00901C69" w:rsidRDefault="000D4039" w:rsidP="00C90A91">
            <w:pPr>
              <w:spacing w:line="276" w:lineRule="auto"/>
              <w:jc w:val="center"/>
              <w:rPr>
                <w:b/>
                <w:szCs w:val="22"/>
              </w:rPr>
            </w:pPr>
            <w:proofErr w:type="spellStart"/>
            <w:r>
              <w:rPr>
                <w:b/>
                <w:szCs w:val="22"/>
              </w:rPr>
              <w:t>Sl</w:t>
            </w:r>
            <w:proofErr w:type="spellEnd"/>
            <w:r>
              <w:rPr>
                <w:b/>
                <w:szCs w:val="22"/>
              </w:rPr>
              <w:t xml:space="preserve"> No.</w:t>
            </w:r>
          </w:p>
        </w:tc>
        <w:tc>
          <w:tcPr>
            <w:tcW w:w="5132" w:type="dxa"/>
          </w:tcPr>
          <w:p w14:paraId="7C41D507" w14:textId="77777777" w:rsidR="000D4039" w:rsidRPr="00901C69" w:rsidRDefault="000D4039" w:rsidP="00C90A91">
            <w:pPr>
              <w:spacing w:line="276" w:lineRule="auto"/>
              <w:jc w:val="center"/>
              <w:rPr>
                <w:b/>
                <w:szCs w:val="22"/>
              </w:rPr>
            </w:pPr>
            <w:r w:rsidRPr="00901C69">
              <w:rPr>
                <w:b/>
                <w:szCs w:val="22"/>
              </w:rPr>
              <w:t>Item</w:t>
            </w:r>
            <w:r w:rsidRPr="00901C69">
              <w:rPr>
                <w:b/>
                <w:szCs w:val="22"/>
              </w:rPr>
              <w:tab/>
            </w:r>
          </w:p>
        </w:tc>
        <w:tc>
          <w:tcPr>
            <w:tcW w:w="3233" w:type="dxa"/>
          </w:tcPr>
          <w:p w14:paraId="04966CC6" w14:textId="77777777" w:rsidR="000D4039" w:rsidRPr="00901C69" w:rsidRDefault="000D4039" w:rsidP="00C90A91">
            <w:pPr>
              <w:spacing w:line="276" w:lineRule="auto"/>
              <w:jc w:val="center"/>
              <w:rPr>
                <w:b/>
                <w:szCs w:val="22"/>
              </w:rPr>
            </w:pPr>
            <w:r w:rsidRPr="00901C69">
              <w:rPr>
                <w:b/>
                <w:szCs w:val="22"/>
              </w:rPr>
              <w:t>Maximum Period</w:t>
            </w:r>
          </w:p>
        </w:tc>
      </w:tr>
      <w:tr w:rsidR="000D4039" w14:paraId="7ED8840B" w14:textId="77777777" w:rsidTr="00C90A91">
        <w:tc>
          <w:tcPr>
            <w:tcW w:w="985" w:type="dxa"/>
          </w:tcPr>
          <w:p w14:paraId="01E45A44" w14:textId="77777777" w:rsidR="000D4039" w:rsidRPr="00645E67" w:rsidRDefault="000D4039" w:rsidP="00C90A91">
            <w:pPr>
              <w:spacing w:line="276" w:lineRule="auto"/>
              <w:jc w:val="center"/>
              <w:rPr>
                <w:bCs/>
                <w:szCs w:val="22"/>
              </w:rPr>
            </w:pPr>
            <w:r w:rsidRPr="00645E67">
              <w:rPr>
                <w:bCs/>
                <w:szCs w:val="22"/>
              </w:rPr>
              <w:t>(1)</w:t>
            </w:r>
          </w:p>
        </w:tc>
        <w:tc>
          <w:tcPr>
            <w:tcW w:w="5132" w:type="dxa"/>
          </w:tcPr>
          <w:p w14:paraId="306785B2" w14:textId="77777777" w:rsidR="000D4039" w:rsidRPr="00645E67" w:rsidRDefault="000D4039" w:rsidP="00C90A91">
            <w:pPr>
              <w:spacing w:line="276" w:lineRule="auto"/>
              <w:jc w:val="center"/>
              <w:rPr>
                <w:bCs/>
                <w:szCs w:val="22"/>
              </w:rPr>
            </w:pPr>
            <w:r w:rsidRPr="00645E67">
              <w:rPr>
                <w:bCs/>
                <w:szCs w:val="22"/>
              </w:rPr>
              <w:t>(2)</w:t>
            </w:r>
          </w:p>
        </w:tc>
        <w:tc>
          <w:tcPr>
            <w:tcW w:w="3233" w:type="dxa"/>
          </w:tcPr>
          <w:p w14:paraId="0E80D0D7" w14:textId="77777777" w:rsidR="000D4039" w:rsidRPr="00645E67" w:rsidRDefault="000D4039" w:rsidP="00C90A91">
            <w:pPr>
              <w:spacing w:line="276" w:lineRule="auto"/>
              <w:jc w:val="center"/>
              <w:rPr>
                <w:bCs/>
                <w:szCs w:val="22"/>
              </w:rPr>
            </w:pPr>
            <w:r w:rsidRPr="00645E67">
              <w:rPr>
                <w:bCs/>
                <w:szCs w:val="22"/>
              </w:rPr>
              <w:t>(3)</w:t>
            </w:r>
          </w:p>
        </w:tc>
      </w:tr>
      <w:tr w:rsidR="000D4039" w14:paraId="592FA0EE" w14:textId="77777777" w:rsidTr="00C90A91">
        <w:tc>
          <w:tcPr>
            <w:tcW w:w="985" w:type="dxa"/>
          </w:tcPr>
          <w:p w14:paraId="534EA630" w14:textId="77777777" w:rsidR="000D4039" w:rsidRPr="00A63B65" w:rsidRDefault="000D4039" w:rsidP="00C90A91">
            <w:pPr>
              <w:spacing w:line="276" w:lineRule="auto"/>
              <w:jc w:val="center"/>
              <w:rPr>
                <w:bCs/>
                <w:szCs w:val="22"/>
              </w:rPr>
            </w:pPr>
            <w:proofErr w:type="spellStart"/>
            <w:r>
              <w:rPr>
                <w:bCs/>
                <w:szCs w:val="22"/>
              </w:rPr>
              <w:t>i</w:t>
            </w:r>
            <w:proofErr w:type="spellEnd"/>
            <w:r>
              <w:rPr>
                <w:bCs/>
                <w:szCs w:val="22"/>
              </w:rPr>
              <w:t>)</w:t>
            </w:r>
          </w:p>
        </w:tc>
        <w:tc>
          <w:tcPr>
            <w:tcW w:w="5132" w:type="dxa"/>
          </w:tcPr>
          <w:p w14:paraId="0B4A5396" w14:textId="77777777" w:rsidR="000D4039" w:rsidRDefault="000D4039" w:rsidP="00C90A91">
            <w:pPr>
              <w:spacing w:line="276" w:lineRule="auto"/>
              <w:jc w:val="both"/>
              <w:rPr>
                <w:bCs/>
                <w:szCs w:val="22"/>
              </w:rPr>
            </w:pPr>
            <w:r w:rsidRPr="00A63B65">
              <w:rPr>
                <w:bCs/>
                <w:szCs w:val="22"/>
              </w:rPr>
              <w:t>Gas-flow rate controls</w:t>
            </w:r>
          </w:p>
        </w:tc>
        <w:tc>
          <w:tcPr>
            <w:tcW w:w="3233" w:type="dxa"/>
          </w:tcPr>
          <w:p w14:paraId="3D75544B" w14:textId="77777777" w:rsidR="000D4039" w:rsidRDefault="000D4039" w:rsidP="00C90A91">
            <w:pPr>
              <w:spacing w:line="276" w:lineRule="auto"/>
              <w:jc w:val="center"/>
              <w:rPr>
                <w:bCs/>
                <w:szCs w:val="22"/>
              </w:rPr>
            </w:pPr>
            <w:r w:rsidRPr="00A63B65">
              <w:rPr>
                <w:bCs/>
                <w:szCs w:val="22"/>
              </w:rPr>
              <w:t>6 months</w:t>
            </w:r>
          </w:p>
        </w:tc>
      </w:tr>
      <w:tr w:rsidR="000D4039" w14:paraId="1A596471" w14:textId="77777777" w:rsidTr="00C90A91">
        <w:tc>
          <w:tcPr>
            <w:tcW w:w="985" w:type="dxa"/>
          </w:tcPr>
          <w:p w14:paraId="133DA294" w14:textId="77777777" w:rsidR="000D4039" w:rsidRPr="00A63B65" w:rsidRDefault="000D4039" w:rsidP="00C90A91">
            <w:pPr>
              <w:spacing w:line="276" w:lineRule="auto"/>
              <w:jc w:val="center"/>
              <w:rPr>
                <w:bCs/>
                <w:szCs w:val="22"/>
              </w:rPr>
            </w:pPr>
            <w:r>
              <w:rPr>
                <w:bCs/>
                <w:szCs w:val="22"/>
              </w:rPr>
              <w:t>ii)</w:t>
            </w:r>
          </w:p>
        </w:tc>
        <w:tc>
          <w:tcPr>
            <w:tcW w:w="5132" w:type="dxa"/>
          </w:tcPr>
          <w:p w14:paraId="3E92D29F" w14:textId="77777777" w:rsidR="000D4039" w:rsidRDefault="000D4039" w:rsidP="00C90A91">
            <w:pPr>
              <w:spacing w:line="276" w:lineRule="auto"/>
              <w:jc w:val="both"/>
              <w:rPr>
                <w:bCs/>
                <w:szCs w:val="22"/>
              </w:rPr>
            </w:pPr>
            <w:r w:rsidRPr="00A63B65">
              <w:rPr>
                <w:bCs/>
                <w:szCs w:val="22"/>
              </w:rPr>
              <w:t>Oxygen concentration controls</w:t>
            </w:r>
          </w:p>
        </w:tc>
        <w:tc>
          <w:tcPr>
            <w:tcW w:w="3233" w:type="dxa"/>
          </w:tcPr>
          <w:p w14:paraId="21A6E2D9" w14:textId="77777777" w:rsidR="000D4039" w:rsidRDefault="000D4039" w:rsidP="00C90A91">
            <w:pPr>
              <w:spacing w:line="276" w:lineRule="auto"/>
              <w:jc w:val="center"/>
              <w:rPr>
                <w:bCs/>
                <w:szCs w:val="22"/>
              </w:rPr>
            </w:pPr>
            <w:r w:rsidRPr="00A63B65">
              <w:rPr>
                <w:bCs/>
                <w:szCs w:val="22"/>
              </w:rPr>
              <w:t>6 months</w:t>
            </w:r>
          </w:p>
        </w:tc>
      </w:tr>
      <w:tr w:rsidR="000D4039" w14:paraId="4B7A604A" w14:textId="77777777" w:rsidTr="00C90A91">
        <w:tc>
          <w:tcPr>
            <w:tcW w:w="985" w:type="dxa"/>
            <w:vMerge w:val="restart"/>
          </w:tcPr>
          <w:p w14:paraId="726F1312" w14:textId="77777777" w:rsidR="000D4039" w:rsidRPr="00A63B65" w:rsidRDefault="000D4039" w:rsidP="00C90A91">
            <w:pPr>
              <w:spacing w:line="276" w:lineRule="auto"/>
              <w:jc w:val="center"/>
              <w:rPr>
                <w:bCs/>
                <w:szCs w:val="22"/>
              </w:rPr>
            </w:pPr>
            <w:r>
              <w:rPr>
                <w:bCs/>
                <w:szCs w:val="22"/>
              </w:rPr>
              <w:t>iii)</w:t>
            </w:r>
          </w:p>
        </w:tc>
        <w:tc>
          <w:tcPr>
            <w:tcW w:w="8365" w:type="dxa"/>
            <w:gridSpan w:val="2"/>
          </w:tcPr>
          <w:p w14:paraId="2A3B9971" w14:textId="77777777" w:rsidR="000D4039" w:rsidRDefault="000D4039" w:rsidP="00C90A91">
            <w:pPr>
              <w:spacing w:line="276" w:lineRule="auto"/>
              <w:jc w:val="both"/>
              <w:rPr>
                <w:bCs/>
                <w:szCs w:val="22"/>
              </w:rPr>
            </w:pPr>
            <w:r w:rsidRPr="00A63B65">
              <w:rPr>
                <w:bCs/>
                <w:szCs w:val="22"/>
              </w:rPr>
              <w:t xml:space="preserve">Gas system joints ( as required by </w:t>
            </w:r>
            <w:r>
              <w:rPr>
                <w:b/>
                <w:szCs w:val="22"/>
              </w:rPr>
              <w:t>B</w:t>
            </w:r>
            <w:r w:rsidRPr="00A62B4E">
              <w:rPr>
                <w:b/>
                <w:szCs w:val="22"/>
              </w:rPr>
              <w:t>-2</w:t>
            </w:r>
            <w:r w:rsidRPr="00A63B65">
              <w:rPr>
                <w:bCs/>
                <w:szCs w:val="22"/>
              </w:rPr>
              <w:t xml:space="preserve"> in Annex </w:t>
            </w:r>
            <w:r>
              <w:rPr>
                <w:b/>
                <w:szCs w:val="22"/>
              </w:rPr>
              <w:t>B</w:t>
            </w:r>
            <w:r w:rsidRPr="00A63B65">
              <w:rPr>
                <w:bCs/>
                <w:szCs w:val="22"/>
              </w:rPr>
              <w:t xml:space="preserve"> ):</w:t>
            </w:r>
          </w:p>
        </w:tc>
      </w:tr>
      <w:tr w:rsidR="000D4039" w14:paraId="5C58AE16" w14:textId="77777777" w:rsidTr="00C90A91">
        <w:tc>
          <w:tcPr>
            <w:tcW w:w="985" w:type="dxa"/>
            <w:vMerge/>
          </w:tcPr>
          <w:p w14:paraId="30CCC15D" w14:textId="77777777" w:rsidR="000D4039" w:rsidRDefault="000D4039" w:rsidP="00C90A91">
            <w:pPr>
              <w:spacing w:line="276" w:lineRule="auto"/>
              <w:jc w:val="both"/>
              <w:rPr>
                <w:bCs/>
                <w:szCs w:val="22"/>
              </w:rPr>
            </w:pPr>
          </w:p>
        </w:tc>
        <w:tc>
          <w:tcPr>
            <w:tcW w:w="5132" w:type="dxa"/>
          </w:tcPr>
          <w:p w14:paraId="3A22D564" w14:textId="77777777" w:rsidR="000D4039" w:rsidRPr="00A62B4E" w:rsidRDefault="000D4039" w:rsidP="00C90A91">
            <w:pPr>
              <w:spacing w:line="276" w:lineRule="auto"/>
              <w:jc w:val="both"/>
              <w:rPr>
                <w:bCs/>
                <w:szCs w:val="22"/>
              </w:rPr>
            </w:pPr>
            <w:r>
              <w:rPr>
                <w:bCs/>
                <w:szCs w:val="22"/>
              </w:rPr>
              <w:t xml:space="preserve">a) </w:t>
            </w:r>
            <w:r w:rsidRPr="00A62B4E">
              <w:rPr>
                <w:bCs/>
                <w:szCs w:val="22"/>
              </w:rPr>
              <w:t>for joints disturbed use or</w:t>
            </w:r>
            <w:r w:rsidRPr="00A62B4E">
              <w:rPr>
                <w:bCs/>
                <w:szCs w:val="22"/>
              </w:rPr>
              <w:tab/>
              <w:t xml:space="preserve"> cleaning of the apparatus</w:t>
            </w:r>
          </w:p>
          <w:p w14:paraId="6561378A" w14:textId="77777777" w:rsidR="000D4039" w:rsidRDefault="000D4039" w:rsidP="00C90A91">
            <w:pPr>
              <w:spacing w:line="276" w:lineRule="auto"/>
              <w:jc w:val="both"/>
              <w:rPr>
                <w:bCs/>
                <w:szCs w:val="22"/>
              </w:rPr>
            </w:pPr>
          </w:p>
        </w:tc>
        <w:tc>
          <w:tcPr>
            <w:tcW w:w="3233" w:type="dxa"/>
          </w:tcPr>
          <w:p w14:paraId="5D9C9DA5" w14:textId="77777777" w:rsidR="000D4039" w:rsidRDefault="000D4039" w:rsidP="00C90A91">
            <w:pPr>
              <w:spacing w:line="276" w:lineRule="auto"/>
              <w:jc w:val="center"/>
              <w:rPr>
                <w:bCs/>
                <w:szCs w:val="22"/>
              </w:rPr>
            </w:pPr>
            <w:r w:rsidRPr="00A62B4E">
              <w:rPr>
                <w:bCs/>
                <w:szCs w:val="22"/>
              </w:rPr>
              <w:t>24 hours</w:t>
            </w:r>
          </w:p>
        </w:tc>
      </w:tr>
      <w:tr w:rsidR="000D4039" w14:paraId="63E31C37" w14:textId="77777777" w:rsidTr="00C90A91">
        <w:tc>
          <w:tcPr>
            <w:tcW w:w="985" w:type="dxa"/>
            <w:vMerge/>
          </w:tcPr>
          <w:p w14:paraId="511B7874" w14:textId="77777777" w:rsidR="000D4039" w:rsidRDefault="000D4039" w:rsidP="00C90A91">
            <w:pPr>
              <w:spacing w:line="276" w:lineRule="auto"/>
              <w:jc w:val="both"/>
              <w:rPr>
                <w:bCs/>
                <w:szCs w:val="22"/>
              </w:rPr>
            </w:pPr>
          </w:p>
        </w:tc>
        <w:tc>
          <w:tcPr>
            <w:tcW w:w="5132" w:type="dxa"/>
          </w:tcPr>
          <w:p w14:paraId="25E8DAA6" w14:textId="77777777" w:rsidR="000D4039" w:rsidRDefault="000D4039" w:rsidP="00C90A91">
            <w:pPr>
              <w:spacing w:line="276" w:lineRule="auto"/>
              <w:jc w:val="both"/>
              <w:rPr>
                <w:bCs/>
                <w:szCs w:val="22"/>
              </w:rPr>
            </w:pPr>
            <w:r>
              <w:rPr>
                <w:bCs/>
                <w:szCs w:val="22"/>
              </w:rPr>
              <w:t xml:space="preserve">b) </w:t>
            </w:r>
            <w:r w:rsidRPr="00A62B4E">
              <w:rPr>
                <w:bCs/>
                <w:szCs w:val="22"/>
              </w:rPr>
              <w:t>for undisturbed joints</w:t>
            </w:r>
            <w:r w:rsidRPr="00A62B4E">
              <w:rPr>
                <w:bCs/>
                <w:szCs w:val="22"/>
              </w:rPr>
              <w:tab/>
            </w:r>
          </w:p>
        </w:tc>
        <w:tc>
          <w:tcPr>
            <w:tcW w:w="3233" w:type="dxa"/>
          </w:tcPr>
          <w:p w14:paraId="7118EA58" w14:textId="77777777" w:rsidR="000D4039" w:rsidRDefault="000D4039" w:rsidP="00C90A91">
            <w:pPr>
              <w:spacing w:line="276" w:lineRule="auto"/>
              <w:jc w:val="center"/>
              <w:rPr>
                <w:bCs/>
                <w:szCs w:val="22"/>
              </w:rPr>
            </w:pPr>
            <w:r w:rsidRPr="00A62B4E">
              <w:rPr>
                <w:bCs/>
                <w:szCs w:val="22"/>
              </w:rPr>
              <w:t>6 months</w:t>
            </w:r>
          </w:p>
        </w:tc>
      </w:tr>
    </w:tbl>
    <w:p w14:paraId="1ABE598D" w14:textId="77777777" w:rsidR="000D4039" w:rsidRDefault="000D4039" w:rsidP="000D4039">
      <w:pPr>
        <w:spacing w:line="276" w:lineRule="auto"/>
        <w:jc w:val="center"/>
        <w:rPr>
          <w:bCs/>
          <w:szCs w:val="22"/>
        </w:rPr>
      </w:pPr>
    </w:p>
    <w:p w14:paraId="137E3B76" w14:textId="77777777" w:rsidR="000D4039" w:rsidRPr="00347438" w:rsidRDefault="000D4039" w:rsidP="000D4039">
      <w:pPr>
        <w:spacing w:line="276" w:lineRule="auto"/>
        <w:jc w:val="both"/>
        <w:rPr>
          <w:b/>
          <w:szCs w:val="22"/>
        </w:rPr>
      </w:pPr>
      <w:r w:rsidRPr="00347438">
        <w:rPr>
          <w:b/>
          <w:szCs w:val="22"/>
        </w:rPr>
        <w:t>7 PREPARATION OF TEST SPECIMENS</w:t>
      </w:r>
    </w:p>
    <w:p w14:paraId="6CBBCB0C" w14:textId="77777777" w:rsidR="000D4039" w:rsidRDefault="000D4039" w:rsidP="000D4039">
      <w:pPr>
        <w:spacing w:line="276" w:lineRule="auto"/>
        <w:jc w:val="both"/>
        <w:rPr>
          <w:b/>
          <w:szCs w:val="22"/>
        </w:rPr>
      </w:pPr>
    </w:p>
    <w:p w14:paraId="7B697980" w14:textId="77777777" w:rsidR="000D4039" w:rsidRPr="00347438" w:rsidRDefault="000D4039" w:rsidP="000D4039">
      <w:pPr>
        <w:spacing w:line="276" w:lineRule="auto"/>
        <w:jc w:val="both"/>
        <w:rPr>
          <w:b/>
          <w:szCs w:val="22"/>
        </w:rPr>
      </w:pPr>
      <w:r w:rsidRPr="00347438">
        <w:rPr>
          <w:b/>
          <w:szCs w:val="22"/>
        </w:rPr>
        <w:t>7.1 Sampling</w:t>
      </w:r>
    </w:p>
    <w:p w14:paraId="18672428" w14:textId="77777777" w:rsidR="000D4039" w:rsidRDefault="000D4039" w:rsidP="000D4039">
      <w:pPr>
        <w:spacing w:line="276" w:lineRule="auto"/>
        <w:jc w:val="both"/>
        <w:rPr>
          <w:bCs/>
          <w:szCs w:val="22"/>
        </w:rPr>
      </w:pPr>
    </w:p>
    <w:p w14:paraId="47E2C15C" w14:textId="77777777" w:rsidR="000D4039" w:rsidRPr="00347438" w:rsidRDefault="000D4039" w:rsidP="000D4039">
      <w:pPr>
        <w:spacing w:line="276" w:lineRule="auto"/>
        <w:jc w:val="both"/>
        <w:rPr>
          <w:bCs/>
          <w:szCs w:val="22"/>
        </w:rPr>
      </w:pPr>
      <w:r w:rsidRPr="00347438">
        <w:rPr>
          <w:bCs/>
          <w:szCs w:val="22"/>
        </w:rPr>
        <w:t>Obtain a sample sufficient for preparation of 5</w:t>
      </w:r>
      <w:r>
        <w:rPr>
          <w:bCs/>
          <w:szCs w:val="22"/>
        </w:rPr>
        <w:t xml:space="preserve"> </w:t>
      </w:r>
      <w:r w:rsidRPr="00347438">
        <w:rPr>
          <w:bCs/>
          <w:szCs w:val="22"/>
        </w:rPr>
        <w:t>to 10 test specimens. The sample shall be taken,</w:t>
      </w:r>
      <w:r>
        <w:rPr>
          <w:bCs/>
          <w:szCs w:val="22"/>
        </w:rPr>
        <w:t xml:space="preserve"> </w:t>
      </w:r>
      <w:r w:rsidRPr="00347438">
        <w:rPr>
          <w:bCs/>
          <w:szCs w:val="22"/>
        </w:rPr>
        <w:t>if relevant, in accordance with the materials</w:t>
      </w:r>
      <w:r>
        <w:rPr>
          <w:bCs/>
          <w:szCs w:val="22"/>
        </w:rPr>
        <w:t xml:space="preserve"> </w:t>
      </w:r>
      <w:r w:rsidRPr="00347438">
        <w:rPr>
          <w:bCs/>
          <w:szCs w:val="22"/>
        </w:rPr>
        <w:t>specification or otherwise specified.</w:t>
      </w:r>
    </w:p>
    <w:p w14:paraId="6120D46A" w14:textId="77777777" w:rsidR="000D4039" w:rsidRDefault="000D4039" w:rsidP="000D4039">
      <w:pPr>
        <w:spacing w:line="276" w:lineRule="auto"/>
        <w:jc w:val="both"/>
        <w:rPr>
          <w:bCs/>
          <w:szCs w:val="22"/>
        </w:rPr>
      </w:pPr>
    </w:p>
    <w:p w14:paraId="4381D939" w14:textId="77777777" w:rsidR="000D4039" w:rsidRPr="00A63B65" w:rsidRDefault="000D4039" w:rsidP="000D4039">
      <w:pPr>
        <w:spacing w:line="276" w:lineRule="auto"/>
        <w:ind w:left="720"/>
        <w:jc w:val="both"/>
        <w:rPr>
          <w:bCs/>
          <w:szCs w:val="22"/>
        </w:rPr>
      </w:pPr>
      <w:r w:rsidRPr="00347438">
        <w:rPr>
          <w:bCs/>
          <w:sz w:val="16"/>
          <w:szCs w:val="14"/>
        </w:rPr>
        <w:t>NOTE — For a material for which the oxygen index is known to within f 2, 5 test specimens may be sufficient. For materials of unknown oxygen index, or which exhibit erratic burning characteristics, between 8 and 10 test specimens may be required</w:t>
      </w:r>
      <w:r w:rsidRPr="00347438">
        <w:rPr>
          <w:bCs/>
          <w:szCs w:val="22"/>
        </w:rPr>
        <w:t>.</w:t>
      </w:r>
    </w:p>
    <w:p w14:paraId="67773D11" w14:textId="77777777" w:rsidR="000D4039" w:rsidRDefault="000D4039" w:rsidP="000D4039">
      <w:pPr>
        <w:spacing w:line="276" w:lineRule="auto"/>
        <w:jc w:val="both"/>
        <w:rPr>
          <w:bCs/>
          <w:szCs w:val="22"/>
        </w:rPr>
      </w:pPr>
    </w:p>
    <w:p w14:paraId="646E9B73" w14:textId="77777777" w:rsidR="000D4039" w:rsidRDefault="000D4039" w:rsidP="000D4039">
      <w:pPr>
        <w:spacing w:line="276" w:lineRule="auto"/>
        <w:jc w:val="both"/>
        <w:rPr>
          <w:b/>
          <w:bCs/>
          <w:szCs w:val="22"/>
        </w:rPr>
      </w:pPr>
      <w:r w:rsidRPr="004870EF">
        <w:rPr>
          <w:b/>
          <w:bCs/>
          <w:szCs w:val="22"/>
        </w:rPr>
        <w:t>7.2 Test Specimen Dimensions and Their Preparation</w:t>
      </w:r>
    </w:p>
    <w:p w14:paraId="024E88A9" w14:textId="77777777" w:rsidR="000D4039" w:rsidRPr="004870EF" w:rsidRDefault="000D4039" w:rsidP="000D4039">
      <w:pPr>
        <w:spacing w:line="276" w:lineRule="auto"/>
        <w:jc w:val="both"/>
        <w:rPr>
          <w:b/>
          <w:bCs/>
          <w:szCs w:val="22"/>
        </w:rPr>
      </w:pPr>
    </w:p>
    <w:p w14:paraId="19DD74DE" w14:textId="77777777" w:rsidR="000D4039" w:rsidRPr="004870EF" w:rsidRDefault="000D4039" w:rsidP="000D4039">
      <w:pPr>
        <w:spacing w:line="276" w:lineRule="auto"/>
        <w:jc w:val="both"/>
        <w:rPr>
          <w:bCs/>
          <w:szCs w:val="22"/>
        </w:rPr>
      </w:pPr>
      <w:r w:rsidRPr="004870EF">
        <w:rPr>
          <w:bCs/>
          <w:szCs w:val="22"/>
        </w:rPr>
        <w:t>Cut tes</w:t>
      </w:r>
      <w:r>
        <w:rPr>
          <w:bCs/>
          <w:szCs w:val="22"/>
        </w:rPr>
        <w:t>t specimens of size 140 ± 5 mm ×</w:t>
      </w:r>
      <w:r w:rsidRPr="004870EF">
        <w:rPr>
          <w:bCs/>
          <w:szCs w:val="22"/>
        </w:rPr>
        <w:t xml:space="preserve"> 52 ± 0.5 mm. Ensure that the surfaces of the speci</w:t>
      </w:r>
      <w:r w:rsidRPr="004870EF">
        <w:rPr>
          <w:bCs/>
          <w:szCs w:val="22"/>
        </w:rPr>
        <w:softHyphen/>
        <w:t xml:space="preserve">mens are clean and free from flaws that could affect burning behaviour. The edges of the specimens shall be relatively smooth and free from </w:t>
      </w:r>
      <w:proofErr w:type="spellStart"/>
      <w:r w:rsidRPr="004870EF">
        <w:rPr>
          <w:bCs/>
          <w:szCs w:val="22"/>
        </w:rPr>
        <w:t>furr</w:t>
      </w:r>
      <w:proofErr w:type="spellEnd"/>
      <w:r w:rsidRPr="004870EF">
        <w:rPr>
          <w:bCs/>
          <w:szCs w:val="22"/>
        </w:rPr>
        <w:t xml:space="preserve"> or burrs of material left from machin</w:t>
      </w:r>
      <w:r w:rsidRPr="004870EF">
        <w:rPr>
          <w:bCs/>
          <w:szCs w:val="22"/>
        </w:rPr>
        <w:softHyphen/>
        <w:t>ing.</w:t>
      </w:r>
    </w:p>
    <w:p w14:paraId="5FD92857" w14:textId="77777777" w:rsidR="000D4039" w:rsidRDefault="000D4039" w:rsidP="000D4039">
      <w:pPr>
        <w:spacing w:line="276" w:lineRule="auto"/>
        <w:jc w:val="both"/>
        <w:rPr>
          <w:b/>
          <w:bCs/>
          <w:szCs w:val="22"/>
        </w:rPr>
      </w:pPr>
    </w:p>
    <w:p w14:paraId="28ED6B39" w14:textId="77777777" w:rsidR="000D4039" w:rsidRDefault="000D4039" w:rsidP="000D4039">
      <w:pPr>
        <w:spacing w:line="276" w:lineRule="auto"/>
        <w:jc w:val="both"/>
        <w:rPr>
          <w:b/>
          <w:bCs/>
          <w:szCs w:val="22"/>
        </w:rPr>
      </w:pPr>
      <w:r w:rsidRPr="004870EF">
        <w:rPr>
          <w:b/>
          <w:bCs/>
          <w:szCs w:val="22"/>
        </w:rPr>
        <w:t>7.3 Marking of Test Specimens</w:t>
      </w:r>
    </w:p>
    <w:p w14:paraId="3737267A" w14:textId="77777777" w:rsidR="000D4039" w:rsidRPr="004870EF" w:rsidRDefault="000D4039" w:rsidP="000D4039">
      <w:pPr>
        <w:spacing w:line="276" w:lineRule="auto"/>
        <w:jc w:val="both"/>
        <w:rPr>
          <w:b/>
          <w:bCs/>
          <w:szCs w:val="22"/>
        </w:rPr>
      </w:pPr>
    </w:p>
    <w:p w14:paraId="59CBD5B5" w14:textId="77777777" w:rsidR="000D4039" w:rsidRDefault="000D4039" w:rsidP="000D4039">
      <w:pPr>
        <w:spacing w:line="276" w:lineRule="auto"/>
        <w:jc w:val="both"/>
        <w:rPr>
          <w:bCs/>
          <w:szCs w:val="22"/>
        </w:rPr>
      </w:pPr>
      <w:r w:rsidRPr="004870EF">
        <w:rPr>
          <w:bCs/>
          <w:szCs w:val="22"/>
        </w:rPr>
        <w:lastRenderedPageBreak/>
        <w:t>For monitoring the distance over which a speci</w:t>
      </w:r>
      <w:r w:rsidRPr="004870EF">
        <w:rPr>
          <w:bCs/>
          <w:szCs w:val="22"/>
        </w:rPr>
        <w:softHyphen/>
        <w:t>men burns, it may be marked with transverse lines at one or more levels which are dependent upon the specimen form and the ignition proce</w:t>
      </w:r>
      <w:r w:rsidRPr="004870EF">
        <w:rPr>
          <w:bCs/>
          <w:szCs w:val="22"/>
        </w:rPr>
        <w:softHyphen/>
        <w:t>dure to be used. If wet inks are used, the marks shall be dry before the specimen is ignited.</w:t>
      </w:r>
    </w:p>
    <w:p w14:paraId="7BD27437" w14:textId="77777777" w:rsidR="000D4039" w:rsidRDefault="000D4039" w:rsidP="000D4039">
      <w:pPr>
        <w:spacing w:line="276" w:lineRule="auto"/>
        <w:jc w:val="both"/>
        <w:rPr>
          <w:bCs/>
          <w:szCs w:val="22"/>
        </w:rPr>
      </w:pPr>
    </w:p>
    <w:p w14:paraId="53C15EA9" w14:textId="77777777" w:rsidR="000D4039" w:rsidRDefault="000D4039" w:rsidP="000D4039">
      <w:pPr>
        <w:spacing w:line="276" w:lineRule="auto"/>
        <w:jc w:val="both"/>
        <w:rPr>
          <w:bCs/>
          <w:szCs w:val="22"/>
        </w:rPr>
      </w:pPr>
      <w:r w:rsidRPr="004870EF">
        <w:rPr>
          <w:b/>
          <w:szCs w:val="22"/>
        </w:rPr>
        <w:t>7.3.1</w:t>
      </w:r>
      <w:r w:rsidRPr="004870EF">
        <w:rPr>
          <w:bCs/>
          <w:szCs w:val="22"/>
        </w:rPr>
        <w:t xml:space="preserve"> The r</w:t>
      </w:r>
      <w:r>
        <w:rPr>
          <w:bCs/>
          <w:szCs w:val="22"/>
        </w:rPr>
        <w:t>eference marks for testing specim</w:t>
      </w:r>
      <w:r w:rsidRPr="004870EF">
        <w:rPr>
          <w:bCs/>
          <w:szCs w:val="22"/>
        </w:rPr>
        <w:t>ens are ca</w:t>
      </w:r>
      <w:r>
        <w:rPr>
          <w:bCs/>
          <w:szCs w:val="22"/>
        </w:rPr>
        <w:t>rried by the supporting frame (</w:t>
      </w:r>
      <w:r w:rsidRPr="004870EF">
        <w:rPr>
          <w:bCs/>
          <w:i/>
          <w:szCs w:val="22"/>
        </w:rPr>
        <w:t xml:space="preserve">see </w:t>
      </w:r>
      <w:r w:rsidRPr="004870EF">
        <w:rPr>
          <w:bCs/>
          <w:szCs w:val="22"/>
        </w:rPr>
        <w:t>Fig. 2).</w:t>
      </w:r>
    </w:p>
    <w:p w14:paraId="3C595CD3" w14:textId="77777777" w:rsidR="000D4039" w:rsidRPr="004870EF" w:rsidRDefault="000D4039" w:rsidP="000D4039">
      <w:pPr>
        <w:spacing w:line="276" w:lineRule="auto"/>
        <w:jc w:val="both"/>
        <w:rPr>
          <w:bCs/>
          <w:szCs w:val="22"/>
        </w:rPr>
      </w:pPr>
    </w:p>
    <w:p w14:paraId="4B4AE5EA" w14:textId="77777777" w:rsidR="000D4039" w:rsidRDefault="000D4039" w:rsidP="000D4039">
      <w:pPr>
        <w:spacing w:line="276" w:lineRule="auto"/>
        <w:jc w:val="both"/>
        <w:rPr>
          <w:b/>
          <w:bCs/>
          <w:szCs w:val="22"/>
        </w:rPr>
      </w:pPr>
      <w:r w:rsidRPr="004870EF">
        <w:rPr>
          <w:b/>
          <w:bCs/>
          <w:szCs w:val="22"/>
        </w:rPr>
        <w:t>7.4 Co</w:t>
      </w:r>
      <w:r>
        <w:rPr>
          <w:b/>
          <w:bCs/>
          <w:szCs w:val="22"/>
        </w:rPr>
        <w:t>nditioning and Testing Atmosphe</w:t>
      </w:r>
      <w:r w:rsidRPr="004870EF">
        <w:rPr>
          <w:b/>
          <w:bCs/>
          <w:szCs w:val="22"/>
        </w:rPr>
        <w:t xml:space="preserve">res </w:t>
      </w:r>
    </w:p>
    <w:p w14:paraId="136324FE" w14:textId="77777777" w:rsidR="000D4039" w:rsidRDefault="000D4039" w:rsidP="000D4039">
      <w:pPr>
        <w:spacing w:line="276" w:lineRule="auto"/>
        <w:jc w:val="both"/>
        <w:rPr>
          <w:b/>
          <w:bCs/>
          <w:szCs w:val="22"/>
        </w:rPr>
      </w:pPr>
    </w:p>
    <w:p w14:paraId="5D8ED5BA" w14:textId="77777777" w:rsidR="000D4039" w:rsidRDefault="000D4039" w:rsidP="000D4039">
      <w:pPr>
        <w:spacing w:line="276" w:lineRule="auto"/>
        <w:jc w:val="both"/>
        <w:rPr>
          <w:bCs/>
          <w:i/>
          <w:szCs w:val="22"/>
        </w:rPr>
      </w:pPr>
      <w:r w:rsidRPr="004870EF">
        <w:rPr>
          <w:b/>
          <w:bCs/>
          <w:szCs w:val="22"/>
        </w:rPr>
        <w:t xml:space="preserve">7.4.1 </w:t>
      </w:r>
      <w:r w:rsidRPr="004870EF">
        <w:rPr>
          <w:bCs/>
          <w:i/>
          <w:szCs w:val="22"/>
        </w:rPr>
        <w:t>Conditioning</w:t>
      </w:r>
    </w:p>
    <w:p w14:paraId="4BAA15EA" w14:textId="77777777" w:rsidR="000D4039" w:rsidRPr="004870EF" w:rsidRDefault="000D4039" w:rsidP="000D4039">
      <w:pPr>
        <w:spacing w:line="276" w:lineRule="auto"/>
        <w:jc w:val="both"/>
        <w:rPr>
          <w:b/>
          <w:bCs/>
          <w:szCs w:val="22"/>
        </w:rPr>
      </w:pPr>
    </w:p>
    <w:p w14:paraId="57178793" w14:textId="77777777" w:rsidR="000D4039" w:rsidRPr="004870EF" w:rsidRDefault="000D4039" w:rsidP="000D4039">
      <w:pPr>
        <w:spacing w:line="276" w:lineRule="auto"/>
        <w:jc w:val="both"/>
        <w:rPr>
          <w:bCs/>
          <w:szCs w:val="22"/>
        </w:rPr>
      </w:pPr>
      <w:r w:rsidRPr="004870EF">
        <w:rPr>
          <w:bCs/>
          <w:szCs w:val="22"/>
        </w:rPr>
        <w:t xml:space="preserve">Before testing, condition the specimens for 24 hours in a standard atmosphere of </w:t>
      </w:r>
      <w:r w:rsidRPr="004870EF">
        <w:rPr>
          <w:szCs w:val="22"/>
        </w:rPr>
        <w:t>65 ± 2</w:t>
      </w:r>
      <w:r w:rsidRPr="004870EF">
        <w:rPr>
          <w:b/>
          <w:bCs/>
          <w:szCs w:val="22"/>
        </w:rPr>
        <w:t xml:space="preserve"> </w:t>
      </w:r>
      <w:r w:rsidRPr="004870EF">
        <w:rPr>
          <w:bCs/>
          <w:szCs w:val="22"/>
        </w:rPr>
        <w:t>percent relative humidity and 27 ± 2</w:t>
      </w:r>
      <w:r>
        <w:rPr>
          <w:bCs/>
          <w:szCs w:val="22"/>
        </w:rPr>
        <w:t xml:space="preserve"> °C tempe</w:t>
      </w:r>
      <w:r>
        <w:rPr>
          <w:bCs/>
          <w:szCs w:val="22"/>
        </w:rPr>
        <w:softHyphen/>
        <w:t>rature (</w:t>
      </w:r>
      <w:r w:rsidRPr="00C843F7">
        <w:rPr>
          <w:bCs/>
          <w:i/>
          <w:szCs w:val="22"/>
        </w:rPr>
        <w:t xml:space="preserve">see </w:t>
      </w:r>
      <w:r w:rsidRPr="00C843F7">
        <w:rPr>
          <w:bCs/>
          <w:szCs w:val="22"/>
        </w:rPr>
        <w:t>IS 6359</w:t>
      </w:r>
      <w:r w:rsidRPr="004870EF">
        <w:rPr>
          <w:bCs/>
          <w:szCs w:val="22"/>
        </w:rPr>
        <w:t>). If the test is not carried out immediately after conditioning, place the specimens in a tightly closed container until the commencement of the test. Each speci</w:t>
      </w:r>
      <w:r w:rsidRPr="004870EF">
        <w:rPr>
          <w:bCs/>
          <w:szCs w:val="22"/>
        </w:rPr>
        <w:softHyphen/>
        <w:t>men shall be tested within two minutes of removing it from either the conditioning atmos</w:t>
      </w:r>
      <w:r w:rsidRPr="004870EF">
        <w:rPr>
          <w:bCs/>
          <w:szCs w:val="22"/>
        </w:rPr>
        <w:softHyphen/>
        <w:t>phere or the container.</w:t>
      </w:r>
    </w:p>
    <w:p w14:paraId="3CB8FCE0" w14:textId="77777777" w:rsidR="000D4039" w:rsidRDefault="000D4039" w:rsidP="000D4039">
      <w:pPr>
        <w:spacing w:line="276" w:lineRule="auto"/>
        <w:jc w:val="both"/>
        <w:rPr>
          <w:bCs/>
          <w:szCs w:val="22"/>
        </w:rPr>
      </w:pPr>
    </w:p>
    <w:p w14:paraId="1FC9FB7D" w14:textId="77777777" w:rsidR="000D4039" w:rsidRPr="004870EF" w:rsidRDefault="000D4039" w:rsidP="000D4039">
      <w:pPr>
        <w:spacing w:line="276" w:lineRule="auto"/>
        <w:jc w:val="both"/>
        <w:rPr>
          <w:b/>
          <w:bCs/>
          <w:szCs w:val="22"/>
        </w:rPr>
      </w:pPr>
      <w:r w:rsidRPr="004870EF">
        <w:rPr>
          <w:b/>
          <w:bCs/>
          <w:szCs w:val="22"/>
        </w:rPr>
        <w:t xml:space="preserve">7.4.2 </w:t>
      </w:r>
      <w:r w:rsidRPr="004870EF">
        <w:rPr>
          <w:bCs/>
          <w:i/>
          <w:szCs w:val="22"/>
        </w:rPr>
        <w:t>Testing Atmosphere</w:t>
      </w:r>
    </w:p>
    <w:p w14:paraId="22C1A348" w14:textId="77777777" w:rsidR="000D4039" w:rsidRDefault="000D4039" w:rsidP="000D4039">
      <w:pPr>
        <w:spacing w:line="276" w:lineRule="auto"/>
        <w:jc w:val="both"/>
        <w:rPr>
          <w:bCs/>
          <w:szCs w:val="22"/>
        </w:rPr>
      </w:pPr>
    </w:p>
    <w:p w14:paraId="79A1D5D2" w14:textId="77777777" w:rsidR="000D4039" w:rsidRPr="004870EF" w:rsidRDefault="000D4039" w:rsidP="000D4039">
      <w:pPr>
        <w:spacing w:line="276" w:lineRule="auto"/>
        <w:jc w:val="both"/>
        <w:rPr>
          <w:bCs/>
          <w:szCs w:val="22"/>
        </w:rPr>
      </w:pPr>
      <w:r w:rsidRPr="004870EF">
        <w:rPr>
          <w:bCs/>
          <w:szCs w:val="22"/>
        </w:rPr>
        <w:t>Carry out the test in a substantially draught-free room or enclosure in an atmosphere of relative humidity between 20 to</w:t>
      </w:r>
      <w:r>
        <w:rPr>
          <w:bCs/>
          <w:szCs w:val="22"/>
        </w:rPr>
        <w:t xml:space="preserve"> 80 percent and temperature bet</w:t>
      </w:r>
      <w:r w:rsidRPr="004870EF">
        <w:rPr>
          <w:bCs/>
          <w:szCs w:val="22"/>
        </w:rPr>
        <w:t>ween 20 to 35</w:t>
      </w:r>
      <w:r>
        <w:rPr>
          <w:bCs/>
          <w:szCs w:val="22"/>
        </w:rPr>
        <w:t xml:space="preserve"> </w:t>
      </w:r>
      <w:r w:rsidRPr="004870EF">
        <w:rPr>
          <w:bCs/>
          <w:szCs w:val="22"/>
        </w:rPr>
        <w:t>°C.</w:t>
      </w:r>
    </w:p>
    <w:p w14:paraId="5094E33B" w14:textId="77777777" w:rsidR="000D4039" w:rsidRDefault="000D4039" w:rsidP="000D4039">
      <w:pPr>
        <w:spacing w:line="276" w:lineRule="auto"/>
        <w:jc w:val="both"/>
        <w:rPr>
          <w:b/>
          <w:bCs/>
          <w:szCs w:val="22"/>
        </w:rPr>
      </w:pPr>
    </w:p>
    <w:p w14:paraId="7ADE37B4" w14:textId="77777777" w:rsidR="000D4039" w:rsidRPr="004870EF" w:rsidRDefault="000D4039" w:rsidP="000D4039">
      <w:pPr>
        <w:spacing w:line="276" w:lineRule="auto"/>
        <w:jc w:val="both"/>
        <w:rPr>
          <w:b/>
          <w:bCs/>
          <w:szCs w:val="22"/>
        </w:rPr>
      </w:pPr>
      <w:r w:rsidRPr="004870EF">
        <w:rPr>
          <w:b/>
          <w:bCs/>
          <w:szCs w:val="22"/>
        </w:rPr>
        <w:t>8 PROCEDURE</w:t>
      </w:r>
    </w:p>
    <w:p w14:paraId="3A0BFC76" w14:textId="77777777" w:rsidR="000D4039" w:rsidRDefault="000D4039" w:rsidP="000D4039">
      <w:pPr>
        <w:spacing w:line="276" w:lineRule="auto"/>
        <w:jc w:val="both"/>
        <w:rPr>
          <w:b/>
          <w:bCs/>
          <w:szCs w:val="22"/>
        </w:rPr>
      </w:pPr>
    </w:p>
    <w:p w14:paraId="78E10F4F" w14:textId="77777777" w:rsidR="000D4039" w:rsidRPr="004870EF" w:rsidRDefault="000D4039" w:rsidP="000D4039">
      <w:pPr>
        <w:spacing w:line="276" w:lineRule="auto"/>
        <w:jc w:val="both"/>
        <w:rPr>
          <w:b/>
          <w:bCs/>
          <w:szCs w:val="22"/>
        </w:rPr>
      </w:pPr>
      <w:r w:rsidRPr="004870EF">
        <w:rPr>
          <w:b/>
          <w:bCs/>
          <w:szCs w:val="22"/>
        </w:rPr>
        <w:t>8.1 Setting up the Apparatus and Test Specimen</w:t>
      </w:r>
    </w:p>
    <w:p w14:paraId="6D153EBC" w14:textId="77777777" w:rsidR="000D4039" w:rsidRDefault="000D4039" w:rsidP="000D4039">
      <w:pPr>
        <w:spacing w:line="276" w:lineRule="auto"/>
        <w:jc w:val="both"/>
        <w:rPr>
          <w:b/>
          <w:bCs/>
          <w:szCs w:val="22"/>
        </w:rPr>
      </w:pPr>
    </w:p>
    <w:p w14:paraId="6314A7DC" w14:textId="77777777" w:rsidR="000D4039" w:rsidRPr="004870EF" w:rsidRDefault="000D4039" w:rsidP="000D4039">
      <w:pPr>
        <w:spacing w:line="276" w:lineRule="auto"/>
        <w:jc w:val="both"/>
        <w:rPr>
          <w:b/>
          <w:bCs/>
          <w:szCs w:val="22"/>
        </w:rPr>
      </w:pPr>
      <w:r w:rsidRPr="004870EF">
        <w:rPr>
          <w:b/>
          <w:bCs/>
          <w:szCs w:val="22"/>
        </w:rPr>
        <w:t xml:space="preserve">8.1.1 </w:t>
      </w:r>
      <w:r w:rsidRPr="004870EF">
        <w:rPr>
          <w:bCs/>
          <w:szCs w:val="22"/>
        </w:rPr>
        <w:t xml:space="preserve">Re calibrate equipment components, if necessary </w:t>
      </w:r>
      <w:r>
        <w:rPr>
          <w:bCs/>
          <w:szCs w:val="22"/>
        </w:rPr>
        <w:t>(</w:t>
      </w:r>
      <w:r w:rsidRPr="004870EF">
        <w:rPr>
          <w:bCs/>
          <w:i/>
          <w:szCs w:val="22"/>
        </w:rPr>
        <w:t xml:space="preserve">see </w:t>
      </w:r>
      <w:r w:rsidRPr="004870EF">
        <w:rPr>
          <w:b/>
          <w:bCs/>
          <w:szCs w:val="22"/>
        </w:rPr>
        <w:t xml:space="preserve">6.1 </w:t>
      </w:r>
      <w:r>
        <w:rPr>
          <w:bCs/>
          <w:szCs w:val="22"/>
        </w:rPr>
        <w:t>and Annex B</w:t>
      </w:r>
      <w:r w:rsidRPr="004870EF">
        <w:rPr>
          <w:bCs/>
          <w:szCs w:val="22"/>
        </w:rPr>
        <w:t>).</w:t>
      </w:r>
    </w:p>
    <w:p w14:paraId="2A787C9D" w14:textId="77777777" w:rsidR="000D4039" w:rsidRDefault="000D4039" w:rsidP="000D4039">
      <w:pPr>
        <w:spacing w:line="276" w:lineRule="auto"/>
        <w:jc w:val="both"/>
        <w:rPr>
          <w:b/>
          <w:bCs/>
          <w:szCs w:val="22"/>
        </w:rPr>
      </w:pPr>
    </w:p>
    <w:p w14:paraId="6B5156C5" w14:textId="77777777" w:rsidR="000D4039" w:rsidRDefault="000D4039" w:rsidP="000D4039">
      <w:pPr>
        <w:spacing w:line="276" w:lineRule="auto"/>
        <w:jc w:val="both"/>
        <w:rPr>
          <w:b/>
          <w:bCs/>
          <w:szCs w:val="22"/>
        </w:rPr>
      </w:pPr>
      <w:r w:rsidRPr="004870EF">
        <w:rPr>
          <w:b/>
          <w:bCs/>
          <w:szCs w:val="22"/>
        </w:rPr>
        <w:t xml:space="preserve">8.1.2 </w:t>
      </w:r>
      <w:r w:rsidRPr="004870EF">
        <w:rPr>
          <w:bCs/>
          <w:szCs w:val="22"/>
        </w:rPr>
        <w:t xml:space="preserve">The test shall be conducted in the testing atmosphere specified in </w:t>
      </w:r>
      <w:r w:rsidRPr="004870EF">
        <w:rPr>
          <w:b/>
          <w:bCs/>
          <w:szCs w:val="22"/>
        </w:rPr>
        <w:t>7.4.2</w:t>
      </w:r>
    </w:p>
    <w:p w14:paraId="2A7AA533" w14:textId="77777777" w:rsidR="000D4039" w:rsidRDefault="000D4039" w:rsidP="000D4039">
      <w:pPr>
        <w:spacing w:line="276" w:lineRule="auto"/>
        <w:jc w:val="both"/>
        <w:rPr>
          <w:b/>
          <w:bCs/>
          <w:szCs w:val="22"/>
        </w:rPr>
      </w:pPr>
    </w:p>
    <w:p w14:paraId="3E206314" w14:textId="77777777" w:rsidR="000D4039" w:rsidRDefault="000D4039" w:rsidP="000D4039">
      <w:pPr>
        <w:spacing w:line="276" w:lineRule="auto"/>
        <w:jc w:val="both"/>
        <w:rPr>
          <w:szCs w:val="22"/>
        </w:rPr>
      </w:pPr>
      <w:r w:rsidRPr="004870EF">
        <w:rPr>
          <w:b/>
          <w:bCs/>
          <w:szCs w:val="22"/>
        </w:rPr>
        <w:t xml:space="preserve">8.1.3 </w:t>
      </w:r>
      <w:r w:rsidRPr="004870EF">
        <w:rPr>
          <w:szCs w:val="22"/>
        </w:rPr>
        <w:t>Select an initial concentration of oxygen to be used. When possible, this may be based on experience of results for similar materials. Alternatively, try to ignite a test specimen in air, and note the burning behaviour. If the specimen burns rapidly, select an initial conce</w:t>
      </w:r>
      <w:r>
        <w:rPr>
          <w:szCs w:val="22"/>
        </w:rPr>
        <w:t>n</w:t>
      </w:r>
      <w:r>
        <w:rPr>
          <w:szCs w:val="22"/>
        </w:rPr>
        <w:softHyphen/>
        <w:t>tration of about 18 percent (</w:t>
      </w:r>
      <w:r w:rsidRPr="004870EF">
        <w:rPr>
          <w:i/>
          <w:szCs w:val="22"/>
        </w:rPr>
        <w:t>v/v</w:t>
      </w:r>
      <w:r w:rsidRPr="004870EF">
        <w:rPr>
          <w:szCs w:val="22"/>
        </w:rPr>
        <w:t>) of oxygen; if the test specimen burns gently or unsteadily select an initial oxygen concentration of about 21 percent WO; if the specimen does not continue to burn in air, select an initial concen</w:t>
      </w:r>
      <w:r w:rsidRPr="004870EF">
        <w:rPr>
          <w:szCs w:val="22"/>
        </w:rPr>
        <w:softHyphen/>
        <w:t>t</w:t>
      </w:r>
      <w:r>
        <w:rPr>
          <w:szCs w:val="22"/>
        </w:rPr>
        <w:t>ration of at least 25 percent (</w:t>
      </w:r>
      <w:r w:rsidRPr="004870EF">
        <w:rPr>
          <w:szCs w:val="22"/>
        </w:rPr>
        <w:t>v/v), depending upon the difficulty of ignition or the period of burning before extinguishment in air.</w:t>
      </w:r>
    </w:p>
    <w:p w14:paraId="7B85D007" w14:textId="77777777" w:rsidR="000D4039" w:rsidRPr="004870EF" w:rsidRDefault="000D4039" w:rsidP="000D4039">
      <w:pPr>
        <w:spacing w:line="276" w:lineRule="auto"/>
        <w:jc w:val="both"/>
        <w:rPr>
          <w:szCs w:val="22"/>
        </w:rPr>
      </w:pPr>
    </w:p>
    <w:p w14:paraId="578A8D9C" w14:textId="77777777" w:rsidR="000D4039" w:rsidRDefault="000D4039" w:rsidP="000D4039">
      <w:pPr>
        <w:spacing w:line="276" w:lineRule="auto"/>
        <w:jc w:val="both"/>
        <w:rPr>
          <w:szCs w:val="22"/>
        </w:rPr>
      </w:pPr>
      <w:r w:rsidRPr="004870EF">
        <w:rPr>
          <w:b/>
          <w:bCs/>
          <w:szCs w:val="22"/>
        </w:rPr>
        <w:t>8.1.4</w:t>
      </w:r>
      <w:r w:rsidRPr="004870EF">
        <w:rPr>
          <w:szCs w:val="22"/>
        </w:rPr>
        <w:t xml:space="preserve"> Ensure that the test chimney is vertical </w:t>
      </w:r>
      <w:r>
        <w:rPr>
          <w:szCs w:val="22"/>
        </w:rPr>
        <w:t>(</w:t>
      </w:r>
      <w:r w:rsidRPr="004870EF">
        <w:rPr>
          <w:i/>
          <w:szCs w:val="22"/>
        </w:rPr>
        <w:t xml:space="preserve">see </w:t>
      </w:r>
      <w:r>
        <w:rPr>
          <w:szCs w:val="22"/>
        </w:rPr>
        <w:t>Fig. 1</w:t>
      </w:r>
      <w:r w:rsidRPr="004870EF">
        <w:rPr>
          <w:szCs w:val="22"/>
        </w:rPr>
        <w:t xml:space="preserve">). Mount a specimen vertically in the centre of the chimney so that the top of the specimen is at least 100 mm below the open top of the chimney </w:t>
      </w:r>
      <w:r w:rsidRPr="004870EF">
        <w:rPr>
          <w:szCs w:val="22"/>
        </w:rPr>
        <w:lastRenderedPageBreak/>
        <w:t>and the lowest exposed part of the specimen is at least 100 mm above the top</w:t>
      </w:r>
      <w:r>
        <w:rPr>
          <w:szCs w:val="22"/>
        </w:rPr>
        <w:t xml:space="preserve"> </w:t>
      </w:r>
      <w:r w:rsidRPr="004870EF">
        <w:rPr>
          <w:szCs w:val="22"/>
        </w:rPr>
        <w:t>the gas distribution devi</w:t>
      </w:r>
      <w:r>
        <w:rPr>
          <w:szCs w:val="22"/>
        </w:rPr>
        <w:t>ce at the base of the chimney (</w:t>
      </w:r>
      <w:r w:rsidRPr="004870EF">
        <w:rPr>
          <w:i/>
          <w:szCs w:val="22"/>
        </w:rPr>
        <w:t xml:space="preserve">see </w:t>
      </w:r>
      <w:r w:rsidRPr="004870EF">
        <w:rPr>
          <w:szCs w:val="22"/>
        </w:rPr>
        <w:t>Fig. 1 or Fig. 2 as appropriate).</w:t>
      </w:r>
    </w:p>
    <w:p w14:paraId="79677741" w14:textId="77777777" w:rsidR="000D4039" w:rsidRPr="004870EF" w:rsidRDefault="000D4039" w:rsidP="000D4039">
      <w:pPr>
        <w:spacing w:line="276" w:lineRule="auto"/>
        <w:jc w:val="both"/>
        <w:rPr>
          <w:szCs w:val="22"/>
        </w:rPr>
      </w:pPr>
    </w:p>
    <w:p w14:paraId="1156F3CC" w14:textId="77777777" w:rsidR="000D4039" w:rsidRDefault="000D4039" w:rsidP="000D4039">
      <w:pPr>
        <w:spacing w:line="276" w:lineRule="auto"/>
        <w:jc w:val="both"/>
        <w:rPr>
          <w:szCs w:val="22"/>
        </w:rPr>
      </w:pPr>
      <w:r w:rsidRPr="004870EF">
        <w:rPr>
          <w:b/>
          <w:bCs/>
          <w:szCs w:val="22"/>
        </w:rPr>
        <w:t>8.1.5</w:t>
      </w:r>
      <w:r w:rsidRPr="004870EF">
        <w:rPr>
          <w:szCs w:val="22"/>
        </w:rPr>
        <w:t xml:space="preserve"> Set the gas mixing and flow controls so that an oxygen/nitrogen mixture containing the desired concentration of oxygen is flowing through the chimney at a rate of 40 ± 10 mm/s. </w:t>
      </w:r>
      <w:r>
        <w:rPr>
          <w:szCs w:val="22"/>
        </w:rPr>
        <w:t xml:space="preserve">Allow </w:t>
      </w:r>
      <w:r w:rsidRPr="004870EF">
        <w:rPr>
          <w:szCs w:val="22"/>
        </w:rPr>
        <w:t>the gas to flow for at least 30 seconds to purge the system prior to ignition, of each specimen, and maintain the flow without change dur</w:t>
      </w:r>
      <w:r w:rsidRPr="004870EF">
        <w:rPr>
          <w:szCs w:val="22"/>
        </w:rPr>
        <w:softHyphen/>
        <w:t xml:space="preserve">ing ignition and combustion of each specimen. Ignite the test specimen as described in </w:t>
      </w:r>
      <w:r w:rsidRPr="004870EF">
        <w:rPr>
          <w:b/>
          <w:bCs/>
          <w:szCs w:val="22"/>
        </w:rPr>
        <w:t>8.2</w:t>
      </w:r>
      <w:r w:rsidRPr="004870EF">
        <w:rPr>
          <w:szCs w:val="22"/>
        </w:rPr>
        <w:t>.</w:t>
      </w:r>
    </w:p>
    <w:p w14:paraId="4FD3A443" w14:textId="77777777" w:rsidR="000D4039" w:rsidRDefault="000D4039" w:rsidP="000D4039">
      <w:pPr>
        <w:spacing w:line="276" w:lineRule="auto"/>
        <w:jc w:val="both"/>
        <w:rPr>
          <w:szCs w:val="22"/>
        </w:rPr>
      </w:pPr>
    </w:p>
    <w:p w14:paraId="05517F4D" w14:textId="77777777" w:rsidR="000D4039" w:rsidRPr="004870EF" w:rsidRDefault="000D4039" w:rsidP="000D4039">
      <w:pPr>
        <w:spacing w:line="276" w:lineRule="auto"/>
        <w:jc w:val="both"/>
        <w:rPr>
          <w:szCs w:val="22"/>
        </w:rPr>
      </w:pPr>
    </w:p>
    <w:p w14:paraId="228D6219" w14:textId="77777777" w:rsidR="000D4039" w:rsidRPr="004870EF" w:rsidRDefault="000D4039" w:rsidP="000D4039">
      <w:pPr>
        <w:spacing w:line="276" w:lineRule="auto"/>
        <w:jc w:val="both"/>
        <w:rPr>
          <w:szCs w:val="22"/>
        </w:rPr>
      </w:pPr>
      <w:r w:rsidRPr="004870EF">
        <w:rPr>
          <w:b/>
          <w:bCs/>
          <w:szCs w:val="22"/>
        </w:rPr>
        <w:t>8.1.6</w:t>
      </w:r>
      <w:r w:rsidRPr="004870EF">
        <w:rPr>
          <w:szCs w:val="22"/>
        </w:rPr>
        <w:t xml:space="preserve"> Record the oxygen concentration used as the volume percent calculated according t</w:t>
      </w:r>
      <w:r>
        <w:rPr>
          <w:szCs w:val="22"/>
        </w:rPr>
        <w:t>o the equations given in Annex C</w:t>
      </w:r>
      <w:r w:rsidRPr="004870EF">
        <w:rPr>
          <w:szCs w:val="22"/>
        </w:rPr>
        <w:t>.</w:t>
      </w:r>
    </w:p>
    <w:p w14:paraId="24F92A9B" w14:textId="77777777" w:rsidR="000D4039" w:rsidRDefault="000D4039" w:rsidP="000D4039">
      <w:pPr>
        <w:spacing w:line="276" w:lineRule="auto"/>
        <w:jc w:val="both"/>
        <w:rPr>
          <w:szCs w:val="22"/>
        </w:rPr>
      </w:pPr>
    </w:p>
    <w:p w14:paraId="05E447C4" w14:textId="77777777" w:rsidR="000D4039" w:rsidRPr="004870EF" w:rsidRDefault="000D4039" w:rsidP="000D4039">
      <w:pPr>
        <w:spacing w:line="276" w:lineRule="auto"/>
        <w:jc w:val="both"/>
        <w:rPr>
          <w:b/>
          <w:bCs/>
          <w:szCs w:val="22"/>
        </w:rPr>
      </w:pPr>
      <w:r w:rsidRPr="004870EF">
        <w:rPr>
          <w:b/>
          <w:bCs/>
          <w:szCs w:val="22"/>
        </w:rPr>
        <w:t>8</w:t>
      </w:r>
      <w:r>
        <w:rPr>
          <w:b/>
          <w:bCs/>
          <w:szCs w:val="22"/>
        </w:rPr>
        <w:t>.2 Ign</w:t>
      </w:r>
      <w:r w:rsidRPr="004870EF">
        <w:rPr>
          <w:b/>
          <w:bCs/>
          <w:szCs w:val="22"/>
        </w:rPr>
        <w:t>iting the Test Specimen</w:t>
      </w:r>
    </w:p>
    <w:p w14:paraId="21A1DA4F" w14:textId="77777777" w:rsidR="000D4039" w:rsidRDefault="000D4039" w:rsidP="000D4039">
      <w:pPr>
        <w:spacing w:line="276" w:lineRule="auto"/>
        <w:jc w:val="both"/>
        <w:rPr>
          <w:szCs w:val="22"/>
        </w:rPr>
      </w:pPr>
    </w:p>
    <w:p w14:paraId="5940D3B4" w14:textId="77777777" w:rsidR="000D4039" w:rsidRDefault="000D4039" w:rsidP="000D4039">
      <w:pPr>
        <w:spacing w:line="276" w:lineRule="auto"/>
        <w:jc w:val="both"/>
        <w:rPr>
          <w:szCs w:val="22"/>
        </w:rPr>
      </w:pPr>
      <w:r w:rsidRPr="004870EF">
        <w:rPr>
          <w:b/>
          <w:bCs/>
          <w:szCs w:val="22"/>
        </w:rPr>
        <w:t>8.2.1</w:t>
      </w:r>
      <w:r w:rsidRPr="004870EF">
        <w:rPr>
          <w:szCs w:val="22"/>
        </w:rPr>
        <w:t xml:space="preserve"> Apply the lowest visible part of the flame</w:t>
      </w:r>
      <w:r>
        <w:rPr>
          <w:szCs w:val="22"/>
        </w:rPr>
        <w:t xml:space="preserve"> </w:t>
      </w:r>
      <w:r w:rsidRPr="004870EF">
        <w:rPr>
          <w:szCs w:val="22"/>
        </w:rPr>
        <w:t>t</w:t>
      </w:r>
      <w:r>
        <w:rPr>
          <w:szCs w:val="22"/>
        </w:rPr>
        <w:t>o</w:t>
      </w:r>
      <w:r w:rsidRPr="004870EF">
        <w:rPr>
          <w:szCs w:val="22"/>
        </w:rPr>
        <w:t xml:space="preserve"> the top of the specimen using a sweeping</w:t>
      </w:r>
      <w:r>
        <w:rPr>
          <w:szCs w:val="22"/>
        </w:rPr>
        <w:t xml:space="preserve"> </w:t>
      </w:r>
      <w:r w:rsidRPr="004870EF">
        <w:rPr>
          <w:szCs w:val="22"/>
        </w:rPr>
        <w:t>motion, if necessary, to cover the whole surface,</w:t>
      </w:r>
      <w:r>
        <w:rPr>
          <w:szCs w:val="22"/>
        </w:rPr>
        <w:t xml:space="preserve"> </w:t>
      </w:r>
      <w:r w:rsidRPr="004870EF">
        <w:rPr>
          <w:szCs w:val="22"/>
        </w:rPr>
        <w:t>bu</w:t>
      </w:r>
      <w:r>
        <w:rPr>
          <w:szCs w:val="22"/>
        </w:rPr>
        <w:t xml:space="preserve">t </w:t>
      </w:r>
      <w:r w:rsidRPr="004870EF">
        <w:rPr>
          <w:szCs w:val="22"/>
        </w:rPr>
        <w:t>taking care not to maintain the flame against</w:t>
      </w:r>
      <w:r>
        <w:rPr>
          <w:szCs w:val="22"/>
        </w:rPr>
        <w:t xml:space="preserve"> the </w:t>
      </w:r>
      <w:r w:rsidRPr="004870EF">
        <w:rPr>
          <w:szCs w:val="22"/>
        </w:rPr>
        <w:t>vertical faces or edges of the specimen.</w:t>
      </w:r>
      <w:r>
        <w:rPr>
          <w:szCs w:val="22"/>
        </w:rPr>
        <w:t xml:space="preserve"> </w:t>
      </w:r>
      <w:r w:rsidRPr="004870EF">
        <w:rPr>
          <w:szCs w:val="22"/>
        </w:rPr>
        <w:t>Apply the flame for up to 30 seconds, removing</w:t>
      </w:r>
      <w:r>
        <w:rPr>
          <w:szCs w:val="22"/>
        </w:rPr>
        <w:t xml:space="preserve"> </w:t>
      </w:r>
      <w:r w:rsidRPr="004870EF">
        <w:rPr>
          <w:szCs w:val="22"/>
        </w:rPr>
        <w:t>it every 5 seconds for just sufficient time to</w:t>
      </w:r>
      <w:r>
        <w:rPr>
          <w:szCs w:val="22"/>
        </w:rPr>
        <w:t xml:space="preserve"> </w:t>
      </w:r>
      <w:r w:rsidRPr="004870EF">
        <w:rPr>
          <w:szCs w:val="22"/>
        </w:rPr>
        <w:t>observe whether or not the entire top surface</w:t>
      </w:r>
      <w:r>
        <w:rPr>
          <w:szCs w:val="22"/>
        </w:rPr>
        <w:t xml:space="preserve"> </w:t>
      </w:r>
      <w:r w:rsidRPr="004870EF">
        <w:rPr>
          <w:szCs w:val="22"/>
        </w:rPr>
        <w:t>of the specimen is burning.</w:t>
      </w:r>
    </w:p>
    <w:p w14:paraId="2706736A" w14:textId="77777777" w:rsidR="000D4039" w:rsidRDefault="000D4039" w:rsidP="000D4039">
      <w:pPr>
        <w:spacing w:line="276" w:lineRule="auto"/>
        <w:jc w:val="both"/>
        <w:rPr>
          <w:szCs w:val="22"/>
        </w:rPr>
      </w:pPr>
    </w:p>
    <w:p w14:paraId="3D8666E0" w14:textId="77777777" w:rsidR="000D4039" w:rsidRDefault="000D4039" w:rsidP="000D4039">
      <w:pPr>
        <w:spacing w:line="276" w:lineRule="auto"/>
        <w:jc w:val="both"/>
        <w:rPr>
          <w:szCs w:val="22"/>
        </w:rPr>
      </w:pPr>
      <w:r w:rsidRPr="002067D2">
        <w:rPr>
          <w:b/>
          <w:szCs w:val="22"/>
        </w:rPr>
        <w:t xml:space="preserve">8.2.2 </w:t>
      </w:r>
      <w:r w:rsidRPr="002067D2">
        <w:rPr>
          <w:szCs w:val="22"/>
        </w:rPr>
        <w:t>Consider the specimen to be ignited, and commence measurement of the period and dis</w:t>
      </w:r>
      <w:r w:rsidRPr="002067D2">
        <w:rPr>
          <w:szCs w:val="22"/>
        </w:rPr>
        <w:softHyphen/>
        <w:t>tance of burning, as soon as removal of the igniter, after a contact period increment of</w:t>
      </w:r>
      <w:r>
        <w:rPr>
          <w:szCs w:val="22"/>
        </w:rPr>
        <w:t xml:space="preserve"> </w:t>
      </w:r>
      <w:r w:rsidRPr="002067D2">
        <w:rPr>
          <w:szCs w:val="22"/>
        </w:rPr>
        <w:t xml:space="preserve"> 5-seconds, reveals, burning supported by the whole of the top end surface of the specimen.</w:t>
      </w:r>
    </w:p>
    <w:p w14:paraId="68257025" w14:textId="77777777" w:rsidR="000D4039" w:rsidRPr="002067D2" w:rsidRDefault="000D4039" w:rsidP="000D4039">
      <w:pPr>
        <w:spacing w:line="276" w:lineRule="auto"/>
        <w:jc w:val="both"/>
        <w:rPr>
          <w:b/>
          <w:szCs w:val="22"/>
        </w:rPr>
      </w:pPr>
    </w:p>
    <w:p w14:paraId="7F4C344C" w14:textId="77777777" w:rsidR="000D4039" w:rsidRDefault="000D4039" w:rsidP="000D4039">
      <w:pPr>
        <w:spacing w:line="276" w:lineRule="auto"/>
        <w:jc w:val="both"/>
        <w:rPr>
          <w:b/>
          <w:szCs w:val="22"/>
        </w:rPr>
      </w:pPr>
      <w:r w:rsidRPr="002067D2">
        <w:rPr>
          <w:noProof/>
          <w:szCs w:val="22"/>
          <w:lang w:bidi="pa-IN"/>
        </w:rPr>
        <mc:AlternateContent>
          <mc:Choice Requires="wps">
            <w:drawing>
              <wp:anchor distT="0" distB="0" distL="0" distR="0" simplePos="0" relativeHeight="251665413" behindDoc="1" locked="0" layoutInCell="1" allowOverlap="1" wp14:anchorId="706B1150" wp14:editId="56841728">
                <wp:simplePos x="0" y="0"/>
                <wp:positionH relativeFrom="column">
                  <wp:posOffset>-2877185</wp:posOffset>
                </wp:positionH>
                <wp:positionV relativeFrom="paragraph">
                  <wp:posOffset>7436485</wp:posOffset>
                </wp:positionV>
                <wp:extent cx="5769610" cy="127000"/>
                <wp:effectExtent l="0" t="0" r="3175" b="0"/>
                <wp:wrapSquare wrapText="bothSides"/>
                <wp:docPr id="1167461179" name="Text Box 116746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949D" w14:textId="77777777" w:rsidR="000D4039" w:rsidRDefault="000D4039" w:rsidP="000D4039">
                            <w:pPr>
                              <w:spacing w:line="208" w:lineRule="auto"/>
                              <w:ind w:left="4392"/>
                              <w:rPr>
                                <w:b/>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1150" id="Text Box 1167461179" o:spid="_x0000_s1042" type="#_x0000_t202" style="position:absolute;left:0;text-align:left;margin-left:-226.55pt;margin-top:585.55pt;width:454.3pt;height:10pt;z-index:-25165106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" filled="f" stroked="f">
                <v:textbox inset="0,0,0,0">
                  <w:txbxContent>
                    <w:p w14:paraId="1DC2949D" w14:textId="77777777" w:rsidR="000D4039" w:rsidRDefault="000D4039" w:rsidP="000D4039">
                      <w:pPr>
                        <w:spacing w:line="208" w:lineRule="auto"/>
                        <w:ind w:left="4392"/>
                        <w:rPr>
                          <w:b/>
                          <w:color w:val="000000"/>
                          <w:sz w:val="20"/>
                        </w:rPr>
                      </w:pPr>
                    </w:p>
                  </w:txbxContent>
                </v:textbox>
                <w10:wrap type="square"/>
              </v:shape>
            </w:pict>
          </mc:Fallback>
        </mc:AlternateContent>
      </w:r>
      <w:r w:rsidRPr="002067D2">
        <w:rPr>
          <w:b/>
          <w:szCs w:val="22"/>
        </w:rPr>
        <w:t>8.3 Assessing Burning Behaviour</w:t>
      </w:r>
    </w:p>
    <w:p w14:paraId="297F474A" w14:textId="77777777" w:rsidR="000D4039" w:rsidRPr="002067D2" w:rsidRDefault="000D4039" w:rsidP="000D4039">
      <w:pPr>
        <w:spacing w:line="276" w:lineRule="auto"/>
        <w:jc w:val="both"/>
        <w:rPr>
          <w:b/>
          <w:szCs w:val="22"/>
        </w:rPr>
      </w:pPr>
    </w:p>
    <w:p w14:paraId="12DEA925" w14:textId="6D11FC0B" w:rsidR="000D4039" w:rsidRDefault="000D4039" w:rsidP="000D4039">
      <w:pPr>
        <w:spacing w:line="276" w:lineRule="auto"/>
        <w:jc w:val="both"/>
        <w:rPr>
          <w:szCs w:val="22"/>
        </w:rPr>
      </w:pPr>
      <w:r w:rsidRPr="002067D2">
        <w:rPr>
          <w:b/>
          <w:szCs w:val="22"/>
        </w:rPr>
        <w:t>8.3.</w:t>
      </w:r>
      <w:r w:rsidR="00D04368">
        <w:rPr>
          <w:b/>
          <w:szCs w:val="22"/>
        </w:rPr>
        <w:t>1</w:t>
      </w:r>
      <w:r w:rsidRPr="002067D2">
        <w:rPr>
          <w:b/>
          <w:szCs w:val="22"/>
        </w:rPr>
        <w:t xml:space="preserve"> </w:t>
      </w:r>
      <w:r w:rsidRPr="000F44B0">
        <w:rPr>
          <w:szCs w:val="22"/>
        </w:rPr>
        <w:t xml:space="preserve">For the purpose of </w:t>
      </w:r>
      <w:r w:rsidRPr="00234AE9">
        <w:rPr>
          <w:b/>
          <w:bCs/>
          <w:szCs w:val="22"/>
        </w:rPr>
        <w:t>8.3.</w:t>
      </w:r>
      <w:r w:rsidR="00DB6A48">
        <w:rPr>
          <w:b/>
          <w:bCs/>
          <w:szCs w:val="22"/>
        </w:rPr>
        <w:t>2</w:t>
      </w:r>
      <w:r w:rsidRPr="000F44B0">
        <w:rPr>
          <w:szCs w:val="22"/>
        </w:rPr>
        <w:t xml:space="preserve"> to </w:t>
      </w:r>
      <w:r w:rsidRPr="00234AE9">
        <w:rPr>
          <w:b/>
          <w:bCs/>
          <w:szCs w:val="22"/>
        </w:rPr>
        <w:t>8.3.</w:t>
      </w:r>
      <w:r w:rsidR="00DB6A48">
        <w:rPr>
          <w:b/>
          <w:bCs/>
          <w:szCs w:val="22"/>
        </w:rPr>
        <w:t>5</w:t>
      </w:r>
      <w:r w:rsidRPr="000F44B0">
        <w:rPr>
          <w:szCs w:val="22"/>
        </w:rPr>
        <w:t xml:space="preserve"> inclusive, observe and terminate the burning of indivi</w:t>
      </w:r>
      <w:r>
        <w:rPr>
          <w:szCs w:val="22"/>
        </w:rPr>
        <w:t xml:space="preserve">dual test specimens as follows: </w:t>
      </w:r>
    </w:p>
    <w:p w14:paraId="030B99F5" w14:textId="77777777" w:rsidR="000D4039" w:rsidRPr="002067D2" w:rsidRDefault="000D4039" w:rsidP="000D4039">
      <w:pPr>
        <w:spacing w:line="276" w:lineRule="auto"/>
        <w:jc w:val="both"/>
        <w:rPr>
          <w:b/>
          <w:szCs w:val="22"/>
        </w:rPr>
      </w:pPr>
    </w:p>
    <w:p w14:paraId="6F1DF13E" w14:textId="69947F64" w:rsidR="000D4039" w:rsidRDefault="000D4039" w:rsidP="000D4039">
      <w:pPr>
        <w:spacing w:line="276" w:lineRule="auto"/>
        <w:jc w:val="both"/>
        <w:rPr>
          <w:szCs w:val="22"/>
        </w:rPr>
      </w:pPr>
      <w:r w:rsidRPr="002067D2">
        <w:rPr>
          <w:b/>
          <w:szCs w:val="22"/>
        </w:rPr>
        <w:t>8.3.</w:t>
      </w:r>
      <w:r w:rsidR="00D04368">
        <w:rPr>
          <w:b/>
          <w:szCs w:val="22"/>
        </w:rPr>
        <w:t>2</w:t>
      </w:r>
      <w:r w:rsidRPr="002067D2">
        <w:rPr>
          <w:b/>
          <w:szCs w:val="22"/>
        </w:rPr>
        <w:t xml:space="preserve"> </w:t>
      </w:r>
      <w:r w:rsidRPr="002067D2">
        <w:rPr>
          <w:szCs w:val="22"/>
        </w:rPr>
        <w:t xml:space="preserve">Commence measurement of the period of burning as soon as the specimen </w:t>
      </w:r>
      <w:r w:rsidRPr="00645E67">
        <w:rPr>
          <w:szCs w:val="22"/>
        </w:rPr>
        <w:t>has been</w:t>
      </w:r>
      <w:r w:rsidRPr="002067D2">
        <w:rPr>
          <w:b/>
          <w:szCs w:val="22"/>
        </w:rPr>
        <w:t xml:space="preserve"> </w:t>
      </w:r>
      <w:r w:rsidRPr="002067D2">
        <w:rPr>
          <w:szCs w:val="22"/>
        </w:rPr>
        <w:t xml:space="preserve">ignited in accordance with </w:t>
      </w:r>
      <w:r w:rsidRPr="002067D2">
        <w:rPr>
          <w:b/>
          <w:szCs w:val="22"/>
        </w:rPr>
        <w:t xml:space="preserve">8.2, </w:t>
      </w:r>
      <w:r w:rsidRPr="002067D2">
        <w:rPr>
          <w:szCs w:val="22"/>
        </w:rPr>
        <w:t>as applicable, and ob</w:t>
      </w:r>
      <w:r w:rsidRPr="002067D2">
        <w:rPr>
          <w:szCs w:val="22"/>
        </w:rPr>
        <w:softHyphen/>
        <w:t xml:space="preserve">serve its burning </w:t>
      </w:r>
      <w:proofErr w:type="spellStart"/>
      <w:r>
        <w:rPr>
          <w:szCs w:val="22"/>
        </w:rPr>
        <w:t>behavior</w:t>
      </w:r>
      <w:proofErr w:type="spellEnd"/>
      <w:r>
        <w:rPr>
          <w:szCs w:val="22"/>
        </w:rPr>
        <w:t>.</w:t>
      </w:r>
      <w:r w:rsidRPr="002067D2">
        <w:rPr>
          <w:szCs w:val="22"/>
        </w:rPr>
        <w:t xml:space="preserve"> If burning ceases but spontaneous re-ignition occurs in less than 1 second, continue the observation and measure</w:t>
      </w:r>
      <w:r w:rsidRPr="002067D2">
        <w:rPr>
          <w:szCs w:val="22"/>
        </w:rPr>
        <w:softHyphen/>
        <w:t>ments.</w:t>
      </w:r>
    </w:p>
    <w:p w14:paraId="6ABCBBED" w14:textId="77777777" w:rsidR="000D4039" w:rsidRDefault="000D4039" w:rsidP="000D4039">
      <w:pPr>
        <w:spacing w:line="276" w:lineRule="auto"/>
        <w:jc w:val="both"/>
        <w:rPr>
          <w:szCs w:val="22"/>
        </w:rPr>
      </w:pPr>
    </w:p>
    <w:p w14:paraId="65827326" w14:textId="5FE4060E" w:rsidR="000D4039" w:rsidRPr="002067D2" w:rsidRDefault="000D4039" w:rsidP="000D4039">
      <w:pPr>
        <w:spacing w:line="276" w:lineRule="auto"/>
        <w:jc w:val="both"/>
        <w:rPr>
          <w:b/>
          <w:szCs w:val="22"/>
        </w:rPr>
      </w:pPr>
      <w:r>
        <w:rPr>
          <w:b/>
          <w:szCs w:val="22"/>
        </w:rPr>
        <w:t>8</w:t>
      </w:r>
      <w:r w:rsidRPr="002067D2">
        <w:rPr>
          <w:b/>
          <w:szCs w:val="22"/>
        </w:rPr>
        <w:t>.3.</w:t>
      </w:r>
      <w:r w:rsidR="00D04368">
        <w:rPr>
          <w:b/>
          <w:szCs w:val="22"/>
        </w:rPr>
        <w:t>3</w:t>
      </w:r>
      <w:r w:rsidRPr="002067D2">
        <w:rPr>
          <w:b/>
          <w:szCs w:val="22"/>
        </w:rPr>
        <w:t xml:space="preserve"> </w:t>
      </w:r>
      <w:r w:rsidRPr="00F85B19">
        <w:rPr>
          <w:bCs/>
          <w:szCs w:val="22"/>
        </w:rPr>
        <w:t>The</w:t>
      </w:r>
      <w:r w:rsidRPr="002067D2">
        <w:rPr>
          <w:b/>
          <w:szCs w:val="22"/>
        </w:rPr>
        <w:t xml:space="preserve"> </w:t>
      </w:r>
      <w:r w:rsidRPr="002067D2">
        <w:rPr>
          <w:szCs w:val="22"/>
        </w:rPr>
        <w:t>concentration of oxygen is too high and must be reduced if the specimen burns and either the period or the extent of burning exceeds the relevant limits specified in Table 2. The concentration of oxygen must be raised if the flaming of the specimen extinguishes before meeting the criteria specified in Table 2. Do not adjust the oxygen concentration after igniting the specimen.</w:t>
      </w:r>
    </w:p>
    <w:p w14:paraId="588862E7" w14:textId="77777777" w:rsidR="000D4039" w:rsidRDefault="000D4039" w:rsidP="000D4039">
      <w:pPr>
        <w:spacing w:line="276" w:lineRule="auto"/>
        <w:jc w:val="both"/>
        <w:rPr>
          <w:b/>
          <w:szCs w:val="22"/>
        </w:rPr>
      </w:pPr>
    </w:p>
    <w:p w14:paraId="0347198E" w14:textId="77777777" w:rsidR="000D4039" w:rsidRDefault="000D4039" w:rsidP="000D4039">
      <w:pPr>
        <w:spacing w:line="276" w:lineRule="auto"/>
        <w:jc w:val="center"/>
        <w:rPr>
          <w:b/>
          <w:szCs w:val="22"/>
        </w:rPr>
      </w:pPr>
      <w:r w:rsidRPr="002067D2">
        <w:rPr>
          <w:b/>
          <w:szCs w:val="22"/>
        </w:rPr>
        <w:t>Table 2 Criteria</w:t>
      </w:r>
      <w:r>
        <w:rPr>
          <w:b/>
          <w:szCs w:val="22"/>
        </w:rPr>
        <w:t xml:space="preserve"> for Oxygen Index Measurements</w:t>
      </w:r>
    </w:p>
    <w:p w14:paraId="59AC03B3" w14:textId="1DBB58E5" w:rsidR="000D4039" w:rsidRDefault="000D4039" w:rsidP="000D4039">
      <w:pPr>
        <w:spacing w:line="276" w:lineRule="auto"/>
        <w:jc w:val="center"/>
        <w:rPr>
          <w:szCs w:val="22"/>
        </w:rPr>
      </w:pPr>
      <w:r w:rsidRPr="002067D2">
        <w:rPr>
          <w:i/>
          <w:szCs w:val="22"/>
        </w:rPr>
        <w:lastRenderedPageBreak/>
        <w:t xml:space="preserve">(Clauses </w:t>
      </w:r>
      <w:r w:rsidRPr="002067D2">
        <w:rPr>
          <w:szCs w:val="22"/>
        </w:rPr>
        <w:t>8.3.</w:t>
      </w:r>
      <w:r w:rsidR="00D04368">
        <w:rPr>
          <w:szCs w:val="22"/>
        </w:rPr>
        <w:t>3</w:t>
      </w:r>
      <w:r w:rsidRPr="002067D2">
        <w:rPr>
          <w:szCs w:val="22"/>
        </w:rPr>
        <w:t xml:space="preserve"> </w:t>
      </w:r>
      <w:r w:rsidRPr="00402D99">
        <w:rPr>
          <w:iCs/>
          <w:szCs w:val="22"/>
        </w:rPr>
        <w:t>and</w:t>
      </w:r>
      <w:r w:rsidRPr="002067D2">
        <w:rPr>
          <w:i/>
          <w:szCs w:val="22"/>
        </w:rPr>
        <w:t xml:space="preserve"> </w:t>
      </w:r>
      <w:r w:rsidRPr="002067D2">
        <w:rPr>
          <w:szCs w:val="22"/>
        </w:rPr>
        <w:t>8.3.</w:t>
      </w:r>
      <w:r w:rsidR="00D04368">
        <w:rPr>
          <w:szCs w:val="22"/>
        </w:rPr>
        <w:t>5</w:t>
      </w:r>
      <w:r w:rsidRPr="002067D2">
        <w:rPr>
          <w:szCs w:val="22"/>
        </w:rPr>
        <w:t>)</w:t>
      </w:r>
    </w:p>
    <w:p w14:paraId="3716BCD4" w14:textId="77777777" w:rsidR="000D4039" w:rsidRDefault="000D4039" w:rsidP="000D4039">
      <w:pPr>
        <w:spacing w:line="276" w:lineRule="auto"/>
        <w:jc w:val="center"/>
        <w:rPr>
          <w:b/>
          <w:szCs w:val="22"/>
        </w:rPr>
      </w:pPr>
    </w:p>
    <w:tbl>
      <w:tblPr>
        <w:tblStyle w:val="TableGrid"/>
        <w:tblW w:w="0" w:type="auto"/>
        <w:tblLook w:val="04A0" w:firstRow="1" w:lastRow="0" w:firstColumn="1" w:lastColumn="0" w:noHBand="0" w:noVBand="1"/>
      </w:tblPr>
      <w:tblGrid>
        <w:gridCol w:w="1705"/>
        <w:gridCol w:w="3420"/>
        <w:gridCol w:w="4225"/>
      </w:tblGrid>
      <w:tr w:rsidR="000D4039" w14:paraId="7180069A" w14:textId="77777777" w:rsidTr="00C90A91">
        <w:tc>
          <w:tcPr>
            <w:tcW w:w="1705" w:type="dxa"/>
          </w:tcPr>
          <w:p w14:paraId="7E56D07A" w14:textId="77777777" w:rsidR="000D4039" w:rsidRDefault="000D4039" w:rsidP="00C90A91">
            <w:pPr>
              <w:spacing w:line="276" w:lineRule="auto"/>
              <w:jc w:val="center"/>
              <w:rPr>
                <w:b/>
                <w:szCs w:val="22"/>
              </w:rPr>
            </w:pPr>
            <w:proofErr w:type="spellStart"/>
            <w:r>
              <w:rPr>
                <w:b/>
                <w:szCs w:val="22"/>
              </w:rPr>
              <w:t>Sl</w:t>
            </w:r>
            <w:proofErr w:type="spellEnd"/>
            <w:r>
              <w:rPr>
                <w:b/>
                <w:szCs w:val="22"/>
              </w:rPr>
              <w:t xml:space="preserve"> No.</w:t>
            </w:r>
          </w:p>
        </w:tc>
        <w:tc>
          <w:tcPr>
            <w:tcW w:w="3420" w:type="dxa"/>
          </w:tcPr>
          <w:p w14:paraId="6388D2C0" w14:textId="77777777" w:rsidR="000D4039" w:rsidRDefault="000D4039" w:rsidP="00C90A91">
            <w:pPr>
              <w:spacing w:line="276" w:lineRule="auto"/>
              <w:jc w:val="center"/>
              <w:rPr>
                <w:b/>
                <w:szCs w:val="22"/>
              </w:rPr>
            </w:pPr>
            <w:r>
              <w:rPr>
                <w:b/>
                <w:szCs w:val="22"/>
              </w:rPr>
              <w:t xml:space="preserve">Period of Burning After </w:t>
            </w:r>
            <w:r w:rsidRPr="00402D99">
              <w:rPr>
                <w:b/>
                <w:szCs w:val="22"/>
              </w:rPr>
              <w:t>Ignition ( seconds )</w:t>
            </w:r>
          </w:p>
        </w:tc>
        <w:tc>
          <w:tcPr>
            <w:tcW w:w="4225" w:type="dxa"/>
          </w:tcPr>
          <w:p w14:paraId="130A0850" w14:textId="77777777" w:rsidR="000D4039" w:rsidRPr="00402D99" w:rsidRDefault="000D4039" w:rsidP="00C90A91">
            <w:pPr>
              <w:spacing w:line="276" w:lineRule="auto"/>
              <w:jc w:val="center"/>
              <w:rPr>
                <w:b/>
                <w:szCs w:val="22"/>
              </w:rPr>
            </w:pPr>
            <w:r w:rsidRPr="00402D99">
              <w:rPr>
                <w:b/>
                <w:szCs w:val="22"/>
              </w:rPr>
              <w:t>Extent of Burning</w:t>
            </w:r>
          </w:p>
          <w:p w14:paraId="02EDA282" w14:textId="77777777" w:rsidR="000D4039" w:rsidRDefault="000D4039" w:rsidP="00C90A91">
            <w:pPr>
              <w:spacing w:line="276" w:lineRule="auto"/>
              <w:jc w:val="center"/>
              <w:rPr>
                <w:b/>
                <w:szCs w:val="22"/>
              </w:rPr>
            </w:pPr>
          </w:p>
        </w:tc>
      </w:tr>
      <w:tr w:rsidR="000D4039" w14:paraId="346ED9DD" w14:textId="77777777" w:rsidTr="00C90A91">
        <w:tc>
          <w:tcPr>
            <w:tcW w:w="1705" w:type="dxa"/>
          </w:tcPr>
          <w:p w14:paraId="578A36AF" w14:textId="77777777" w:rsidR="000D4039" w:rsidRPr="00402D99" w:rsidRDefault="000D4039" w:rsidP="00C90A91">
            <w:pPr>
              <w:spacing w:line="276" w:lineRule="auto"/>
              <w:jc w:val="center"/>
              <w:rPr>
                <w:bCs/>
                <w:szCs w:val="22"/>
              </w:rPr>
            </w:pPr>
            <w:r>
              <w:rPr>
                <w:bCs/>
                <w:szCs w:val="22"/>
              </w:rPr>
              <w:t>(1)</w:t>
            </w:r>
          </w:p>
        </w:tc>
        <w:tc>
          <w:tcPr>
            <w:tcW w:w="3420" w:type="dxa"/>
          </w:tcPr>
          <w:p w14:paraId="6C60C830" w14:textId="77777777" w:rsidR="000D4039" w:rsidRPr="00402D99" w:rsidRDefault="000D4039" w:rsidP="00C90A91">
            <w:pPr>
              <w:spacing w:line="276" w:lineRule="auto"/>
              <w:jc w:val="center"/>
              <w:rPr>
                <w:bCs/>
                <w:szCs w:val="22"/>
              </w:rPr>
            </w:pPr>
            <w:r>
              <w:rPr>
                <w:bCs/>
                <w:szCs w:val="22"/>
              </w:rPr>
              <w:t>(2)</w:t>
            </w:r>
          </w:p>
        </w:tc>
        <w:tc>
          <w:tcPr>
            <w:tcW w:w="4225" w:type="dxa"/>
          </w:tcPr>
          <w:p w14:paraId="57ECD9DD" w14:textId="77777777" w:rsidR="000D4039" w:rsidRPr="00402D99" w:rsidRDefault="000D4039" w:rsidP="00C90A91">
            <w:pPr>
              <w:spacing w:line="276" w:lineRule="auto"/>
              <w:jc w:val="center"/>
              <w:rPr>
                <w:bCs/>
                <w:szCs w:val="22"/>
              </w:rPr>
            </w:pPr>
            <w:r>
              <w:rPr>
                <w:bCs/>
                <w:szCs w:val="22"/>
              </w:rPr>
              <w:t>(3)</w:t>
            </w:r>
          </w:p>
        </w:tc>
      </w:tr>
      <w:tr w:rsidR="000D4039" w14:paraId="1EB6AAA1" w14:textId="77777777" w:rsidTr="00C90A91">
        <w:tc>
          <w:tcPr>
            <w:tcW w:w="1705" w:type="dxa"/>
          </w:tcPr>
          <w:p w14:paraId="1BA8C050" w14:textId="77777777" w:rsidR="000D4039" w:rsidRPr="00402D99" w:rsidRDefault="000D4039" w:rsidP="00C90A91">
            <w:pPr>
              <w:spacing w:line="276" w:lineRule="auto"/>
              <w:jc w:val="center"/>
              <w:rPr>
                <w:bCs/>
                <w:szCs w:val="22"/>
              </w:rPr>
            </w:pPr>
            <w:proofErr w:type="spellStart"/>
            <w:r>
              <w:rPr>
                <w:bCs/>
                <w:szCs w:val="22"/>
              </w:rPr>
              <w:t>i</w:t>
            </w:r>
            <w:proofErr w:type="spellEnd"/>
            <w:r>
              <w:rPr>
                <w:bCs/>
                <w:szCs w:val="22"/>
              </w:rPr>
              <w:t>)</w:t>
            </w:r>
          </w:p>
        </w:tc>
        <w:tc>
          <w:tcPr>
            <w:tcW w:w="3420" w:type="dxa"/>
          </w:tcPr>
          <w:p w14:paraId="33E68C6A" w14:textId="77777777" w:rsidR="000D4039" w:rsidRPr="00402D99" w:rsidRDefault="000D4039" w:rsidP="00C90A91">
            <w:pPr>
              <w:spacing w:line="276" w:lineRule="auto"/>
              <w:jc w:val="center"/>
              <w:rPr>
                <w:bCs/>
                <w:szCs w:val="22"/>
              </w:rPr>
            </w:pPr>
            <w:r w:rsidRPr="00402D99">
              <w:rPr>
                <w:bCs/>
                <w:szCs w:val="22"/>
              </w:rPr>
              <w:t>180</w:t>
            </w:r>
            <w:r w:rsidRPr="00402D99">
              <w:rPr>
                <w:bCs/>
                <w:szCs w:val="22"/>
              </w:rPr>
              <w:tab/>
            </w:r>
          </w:p>
          <w:p w14:paraId="2EA57FB2" w14:textId="77777777" w:rsidR="000D4039" w:rsidRPr="00402D99" w:rsidRDefault="000D4039" w:rsidP="00C90A91">
            <w:pPr>
              <w:spacing w:line="276" w:lineRule="auto"/>
              <w:jc w:val="center"/>
              <w:rPr>
                <w:bCs/>
                <w:szCs w:val="22"/>
              </w:rPr>
            </w:pPr>
          </w:p>
        </w:tc>
        <w:tc>
          <w:tcPr>
            <w:tcW w:w="4225" w:type="dxa"/>
          </w:tcPr>
          <w:p w14:paraId="1E20AA8E" w14:textId="77777777" w:rsidR="000D4039" w:rsidRPr="00402D99" w:rsidRDefault="000D4039" w:rsidP="00C90A91">
            <w:pPr>
              <w:spacing w:line="276" w:lineRule="auto"/>
              <w:jc w:val="center"/>
              <w:rPr>
                <w:bCs/>
                <w:szCs w:val="22"/>
              </w:rPr>
            </w:pPr>
            <w:r>
              <w:rPr>
                <w:bCs/>
                <w:szCs w:val="22"/>
              </w:rPr>
              <w:t>58</w:t>
            </w:r>
            <w:r w:rsidRPr="00402D99">
              <w:rPr>
                <w:bCs/>
                <w:szCs w:val="22"/>
              </w:rPr>
              <w:t xml:space="preserve"> mm below the top</w:t>
            </w:r>
          </w:p>
          <w:p w14:paraId="663BC9B9" w14:textId="77777777" w:rsidR="000D4039" w:rsidRPr="00402D99" w:rsidRDefault="000D4039" w:rsidP="00C90A91">
            <w:pPr>
              <w:spacing w:line="276" w:lineRule="auto"/>
              <w:jc w:val="center"/>
              <w:rPr>
                <w:bCs/>
                <w:szCs w:val="22"/>
              </w:rPr>
            </w:pPr>
            <w:r w:rsidRPr="00402D99">
              <w:rPr>
                <w:bCs/>
                <w:szCs w:val="22"/>
              </w:rPr>
              <w:t>of the specimens</w:t>
            </w:r>
          </w:p>
        </w:tc>
      </w:tr>
    </w:tbl>
    <w:p w14:paraId="60BCB5F5" w14:textId="77777777" w:rsidR="000D4039" w:rsidRPr="002067D2" w:rsidRDefault="000D4039" w:rsidP="000D4039">
      <w:pPr>
        <w:spacing w:line="276" w:lineRule="auto"/>
        <w:jc w:val="center"/>
        <w:rPr>
          <w:b/>
          <w:szCs w:val="22"/>
        </w:rPr>
      </w:pPr>
    </w:p>
    <w:p w14:paraId="429D5F2E" w14:textId="77777777" w:rsidR="000D4039" w:rsidRPr="00402D99" w:rsidRDefault="000D4039" w:rsidP="000D4039">
      <w:pPr>
        <w:spacing w:line="276" w:lineRule="auto"/>
        <w:ind w:left="720"/>
        <w:jc w:val="both"/>
        <w:rPr>
          <w:bCs/>
          <w:szCs w:val="22"/>
        </w:rPr>
      </w:pPr>
      <w:r w:rsidRPr="00402D99">
        <w:rPr>
          <w:bCs/>
          <w:sz w:val="16"/>
          <w:szCs w:val="14"/>
        </w:rPr>
        <w:t>NOTE —These criteria do not necessarily produce equivalent oxygen index results for specimens of differing shape or tested using different conditions or procedures</w:t>
      </w:r>
      <w:r w:rsidRPr="00402D99">
        <w:rPr>
          <w:bCs/>
          <w:szCs w:val="22"/>
        </w:rPr>
        <w:t>.</w:t>
      </w:r>
    </w:p>
    <w:p w14:paraId="2A59461F" w14:textId="77777777" w:rsidR="000D4039" w:rsidRDefault="000D4039" w:rsidP="000D4039">
      <w:pPr>
        <w:spacing w:line="276" w:lineRule="auto"/>
        <w:jc w:val="both"/>
        <w:rPr>
          <w:b/>
          <w:szCs w:val="22"/>
        </w:rPr>
      </w:pPr>
    </w:p>
    <w:p w14:paraId="3DE3E802" w14:textId="491ED88C" w:rsidR="000D4039" w:rsidRDefault="000D4039" w:rsidP="000D4039">
      <w:pPr>
        <w:spacing w:line="276" w:lineRule="auto"/>
        <w:jc w:val="both"/>
        <w:rPr>
          <w:bCs/>
          <w:szCs w:val="22"/>
        </w:rPr>
      </w:pPr>
      <w:r w:rsidRPr="00402D99">
        <w:rPr>
          <w:b/>
          <w:szCs w:val="22"/>
        </w:rPr>
        <w:t>8.3.</w:t>
      </w:r>
      <w:r w:rsidR="00D04368">
        <w:rPr>
          <w:b/>
          <w:szCs w:val="22"/>
        </w:rPr>
        <w:t>4</w:t>
      </w:r>
      <w:r w:rsidRPr="00402D99">
        <w:rPr>
          <w:bCs/>
          <w:szCs w:val="22"/>
        </w:rPr>
        <w:t xml:space="preserve"> Adjust the oxygen concentration, insert a</w:t>
      </w:r>
      <w:r>
        <w:rPr>
          <w:bCs/>
          <w:szCs w:val="22"/>
        </w:rPr>
        <w:t xml:space="preserve"> </w:t>
      </w:r>
      <w:r w:rsidRPr="00402D99">
        <w:rPr>
          <w:bCs/>
          <w:szCs w:val="22"/>
        </w:rPr>
        <w:t>new specimen, or if the previous specimen is</w:t>
      </w:r>
      <w:r>
        <w:rPr>
          <w:bCs/>
          <w:szCs w:val="22"/>
        </w:rPr>
        <w:t xml:space="preserve"> </w:t>
      </w:r>
      <w:r w:rsidRPr="00402D99">
        <w:rPr>
          <w:bCs/>
          <w:szCs w:val="22"/>
        </w:rPr>
        <w:t>long enough, turn it end for end or cut off the</w:t>
      </w:r>
      <w:r>
        <w:rPr>
          <w:bCs/>
          <w:szCs w:val="22"/>
        </w:rPr>
        <w:t xml:space="preserve"> </w:t>
      </w:r>
      <w:r w:rsidRPr="00402D99">
        <w:rPr>
          <w:bCs/>
          <w:szCs w:val="22"/>
        </w:rPr>
        <w:t>burnt end, then purge and re-ignite</w:t>
      </w:r>
      <w:r>
        <w:rPr>
          <w:bCs/>
          <w:szCs w:val="22"/>
        </w:rPr>
        <w:t>.</w:t>
      </w:r>
    </w:p>
    <w:p w14:paraId="6B4858E9" w14:textId="77777777" w:rsidR="000D4039" w:rsidRDefault="000D4039" w:rsidP="000D4039">
      <w:pPr>
        <w:spacing w:line="276" w:lineRule="auto"/>
        <w:jc w:val="both"/>
        <w:rPr>
          <w:bCs/>
          <w:szCs w:val="22"/>
        </w:rPr>
      </w:pPr>
    </w:p>
    <w:p w14:paraId="5187C7B9" w14:textId="3BCCFC03" w:rsidR="000D4039" w:rsidRPr="00402D99" w:rsidRDefault="000D4039" w:rsidP="000D4039">
      <w:pPr>
        <w:spacing w:line="276" w:lineRule="auto"/>
        <w:jc w:val="both"/>
        <w:rPr>
          <w:b/>
          <w:bCs/>
          <w:szCs w:val="22"/>
        </w:rPr>
      </w:pPr>
      <w:r w:rsidRPr="00402D99">
        <w:rPr>
          <w:b/>
          <w:bCs/>
          <w:szCs w:val="22"/>
        </w:rPr>
        <w:t>8.3.</w:t>
      </w:r>
      <w:r w:rsidR="00D04368">
        <w:rPr>
          <w:b/>
          <w:bCs/>
          <w:szCs w:val="22"/>
        </w:rPr>
        <w:t>5</w:t>
      </w:r>
      <w:r w:rsidRPr="00402D99">
        <w:rPr>
          <w:b/>
          <w:bCs/>
          <w:szCs w:val="22"/>
        </w:rPr>
        <w:t xml:space="preserve"> </w:t>
      </w:r>
      <w:r w:rsidRPr="00402D99">
        <w:rPr>
          <w:bCs/>
          <w:szCs w:val="22"/>
        </w:rPr>
        <w:t xml:space="preserve">Continue repeating </w:t>
      </w:r>
      <w:r w:rsidRPr="00402D99">
        <w:rPr>
          <w:b/>
          <w:bCs/>
          <w:szCs w:val="22"/>
        </w:rPr>
        <w:t xml:space="preserve">8.1.5 </w:t>
      </w:r>
      <w:r w:rsidRPr="00402D99">
        <w:rPr>
          <w:bCs/>
          <w:szCs w:val="22"/>
        </w:rPr>
        <w:t xml:space="preserve">to </w:t>
      </w:r>
      <w:r w:rsidRPr="00402D99">
        <w:rPr>
          <w:b/>
          <w:bCs/>
          <w:szCs w:val="22"/>
        </w:rPr>
        <w:t>8.3.</w:t>
      </w:r>
      <w:r w:rsidR="00D04368">
        <w:rPr>
          <w:b/>
          <w:bCs/>
          <w:szCs w:val="22"/>
        </w:rPr>
        <w:t>4</w:t>
      </w:r>
      <w:r w:rsidRPr="00402D99">
        <w:rPr>
          <w:b/>
          <w:bCs/>
          <w:szCs w:val="22"/>
        </w:rPr>
        <w:t xml:space="preserve"> </w:t>
      </w:r>
      <w:r w:rsidRPr="00402D99">
        <w:rPr>
          <w:bCs/>
          <w:szCs w:val="22"/>
        </w:rPr>
        <w:t>until the critical concentration of oxygen is determined. This is the lowest oxygen concentration that will meet the criteria specified in Table 2. At the next lower concentration that will give a difference in oxygen index of 0.2 percent or less, the specimen should not meet the criteria speci</w:t>
      </w:r>
      <w:r w:rsidRPr="00402D99">
        <w:rPr>
          <w:bCs/>
          <w:szCs w:val="22"/>
        </w:rPr>
        <w:softHyphen/>
        <w:t>fied in Table 2.</w:t>
      </w:r>
    </w:p>
    <w:p w14:paraId="6105DF65" w14:textId="77777777" w:rsidR="000D4039" w:rsidRDefault="000D4039" w:rsidP="000D4039">
      <w:pPr>
        <w:spacing w:line="276" w:lineRule="auto"/>
        <w:jc w:val="both"/>
        <w:rPr>
          <w:bCs/>
          <w:szCs w:val="22"/>
        </w:rPr>
      </w:pPr>
    </w:p>
    <w:p w14:paraId="395801B4" w14:textId="77777777" w:rsidR="000D4039" w:rsidRDefault="000D4039" w:rsidP="000D4039">
      <w:pPr>
        <w:spacing w:line="276" w:lineRule="auto"/>
        <w:jc w:val="both"/>
        <w:rPr>
          <w:bCs/>
          <w:szCs w:val="22"/>
        </w:rPr>
      </w:pPr>
    </w:p>
    <w:p w14:paraId="00463255" w14:textId="77777777" w:rsidR="000D4039" w:rsidRPr="00402D99" w:rsidRDefault="000D4039" w:rsidP="000D4039">
      <w:pPr>
        <w:spacing w:line="276" w:lineRule="auto"/>
        <w:ind w:left="720"/>
        <w:jc w:val="both"/>
        <w:rPr>
          <w:bCs/>
          <w:sz w:val="16"/>
          <w:szCs w:val="14"/>
        </w:rPr>
      </w:pPr>
      <w:r w:rsidRPr="00402D99">
        <w:rPr>
          <w:bCs/>
          <w:sz w:val="16"/>
          <w:szCs w:val="14"/>
        </w:rPr>
        <w:t>NOTES</w:t>
      </w:r>
    </w:p>
    <w:p w14:paraId="2005957D" w14:textId="77777777" w:rsidR="000D4039" w:rsidRPr="00402D99" w:rsidRDefault="000D4039" w:rsidP="000D4039">
      <w:pPr>
        <w:spacing w:line="276" w:lineRule="auto"/>
        <w:ind w:left="720"/>
        <w:jc w:val="both"/>
        <w:rPr>
          <w:bCs/>
          <w:sz w:val="16"/>
          <w:szCs w:val="14"/>
        </w:rPr>
      </w:pPr>
    </w:p>
    <w:p w14:paraId="11448F24" w14:textId="77777777" w:rsidR="000D4039" w:rsidRPr="00402D99" w:rsidRDefault="000D4039" w:rsidP="000D4039">
      <w:pPr>
        <w:spacing w:line="276" w:lineRule="auto"/>
        <w:ind w:left="720"/>
        <w:jc w:val="both"/>
        <w:rPr>
          <w:bCs/>
          <w:sz w:val="16"/>
          <w:szCs w:val="14"/>
        </w:rPr>
      </w:pPr>
      <w:r w:rsidRPr="00402D99">
        <w:rPr>
          <w:b/>
          <w:sz w:val="16"/>
          <w:szCs w:val="14"/>
        </w:rPr>
        <w:t>1</w:t>
      </w:r>
      <w:r w:rsidRPr="00402D99">
        <w:rPr>
          <w:bCs/>
          <w:sz w:val="16"/>
          <w:szCs w:val="14"/>
        </w:rPr>
        <w:t xml:space="preserve"> The critical oxygen concentration has been found to be dependent on the temperature of the specimen at ignition and the temperature of the gas mixture.</w:t>
      </w:r>
    </w:p>
    <w:p w14:paraId="0E3418D2" w14:textId="77777777" w:rsidR="000D4039" w:rsidRDefault="000D4039" w:rsidP="000D4039">
      <w:pPr>
        <w:spacing w:line="276" w:lineRule="auto"/>
        <w:ind w:left="720"/>
        <w:jc w:val="both"/>
        <w:rPr>
          <w:bCs/>
          <w:sz w:val="16"/>
          <w:szCs w:val="14"/>
        </w:rPr>
      </w:pPr>
      <w:r w:rsidRPr="00402D99">
        <w:rPr>
          <w:b/>
          <w:bCs/>
          <w:sz w:val="16"/>
          <w:szCs w:val="14"/>
        </w:rPr>
        <w:t xml:space="preserve">2 </w:t>
      </w:r>
      <w:r w:rsidRPr="00402D99">
        <w:rPr>
          <w:bCs/>
          <w:sz w:val="16"/>
          <w:szCs w:val="14"/>
        </w:rPr>
        <w:t>For a material having consistent burning characte</w:t>
      </w:r>
      <w:r w:rsidRPr="00402D99">
        <w:rPr>
          <w:bCs/>
          <w:sz w:val="16"/>
          <w:szCs w:val="14"/>
        </w:rPr>
        <w:softHyphen/>
        <w:t>ristics, the difference in oxygen concentration bet</w:t>
      </w:r>
      <w:r w:rsidRPr="00402D99">
        <w:rPr>
          <w:bCs/>
          <w:sz w:val="16"/>
          <w:szCs w:val="14"/>
        </w:rPr>
        <w:softHyphen/>
        <w:t xml:space="preserve">ween and extinguishing as specified in </w:t>
      </w:r>
      <w:r w:rsidRPr="00402D99">
        <w:rPr>
          <w:b/>
          <w:bCs/>
          <w:sz w:val="16"/>
          <w:szCs w:val="14"/>
        </w:rPr>
        <w:t xml:space="preserve">8.3.2 </w:t>
      </w:r>
      <w:r w:rsidRPr="00402D99">
        <w:rPr>
          <w:bCs/>
          <w:sz w:val="16"/>
          <w:szCs w:val="14"/>
        </w:rPr>
        <w:t xml:space="preserve">will be reproducible within </w:t>
      </w:r>
      <w:r w:rsidRPr="00402D99">
        <w:rPr>
          <w:b/>
          <w:bCs/>
          <w:sz w:val="16"/>
          <w:szCs w:val="14"/>
        </w:rPr>
        <w:t xml:space="preserve">0.1 </w:t>
      </w:r>
      <w:r w:rsidRPr="00402D99">
        <w:rPr>
          <w:bCs/>
          <w:sz w:val="16"/>
          <w:szCs w:val="14"/>
        </w:rPr>
        <w:t>percent to 0'3 percent depend</w:t>
      </w:r>
      <w:r w:rsidRPr="00402D99">
        <w:rPr>
          <w:bCs/>
          <w:sz w:val="16"/>
          <w:szCs w:val="14"/>
        </w:rPr>
        <w:softHyphen/>
        <w:t>ing on the sensitivity of the flow measuring equipment and upon the particular oxygen concentration invol</w:t>
      </w:r>
      <w:r w:rsidRPr="00402D99">
        <w:rPr>
          <w:bCs/>
          <w:sz w:val="16"/>
          <w:szCs w:val="14"/>
        </w:rPr>
        <w:softHyphen/>
        <w:t>ved. Some materials, however, exhibit erratic burning characteristics because of inhomogeneity, char formation, dripping, bending, etc, which cause less reproducible results. In such cases, the critical con</w:t>
      </w:r>
      <w:r w:rsidRPr="00402D99">
        <w:rPr>
          <w:bCs/>
          <w:sz w:val="16"/>
          <w:szCs w:val="14"/>
        </w:rPr>
        <w:softHyphen/>
        <w:t xml:space="preserve">centration may be determined by a statistical testing method as given in </w:t>
      </w:r>
      <w:r w:rsidRPr="00402D99">
        <w:rPr>
          <w:bCs/>
          <w:i/>
          <w:sz w:val="16"/>
          <w:szCs w:val="14"/>
        </w:rPr>
        <w:t xml:space="preserve">American Statistical Association Journal, </w:t>
      </w:r>
      <w:r>
        <w:rPr>
          <w:bCs/>
          <w:sz w:val="16"/>
          <w:szCs w:val="14"/>
        </w:rPr>
        <w:t>pp-967-970 (</w:t>
      </w:r>
      <w:r w:rsidRPr="00402D99">
        <w:rPr>
          <w:bCs/>
          <w:sz w:val="16"/>
          <w:szCs w:val="14"/>
        </w:rPr>
        <w:t>1965).</w:t>
      </w:r>
    </w:p>
    <w:p w14:paraId="7FA8E15D" w14:textId="77777777" w:rsidR="000D4039" w:rsidRDefault="000D4039" w:rsidP="000D4039">
      <w:pPr>
        <w:spacing w:line="276" w:lineRule="auto"/>
        <w:jc w:val="both"/>
        <w:rPr>
          <w:bCs/>
          <w:sz w:val="16"/>
          <w:szCs w:val="14"/>
        </w:rPr>
      </w:pPr>
    </w:p>
    <w:p w14:paraId="0CDAAC04" w14:textId="31608EDA" w:rsidR="000D4039" w:rsidRPr="00FC3575" w:rsidRDefault="000D4039" w:rsidP="000D4039">
      <w:pPr>
        <w:spacing w:line="276" w:lineRule="auto"/>
        <w:jc w:val="both"/>
        <w:rPr>
          <w:szCs w:val="22"/>
        </w:rPr>
      </w:pPr>
      <w:r w:rsidRPr="00FC3575">
        <w:rPr>
          <w:b/>
          <w:bCs/>
          <w:szCs w:val="22"/>
        </w:rPr>
        <w:t>8.3.</w:t>
      </w:r>
      <w:r w:rsidR="00D04368">
        <w:rPr>
          <w:b/>
          <w:bCs/>
          <w:szCs w:val="22"/>
        </w:rPr>
        <w:t>6</w:t>
      </w:r>
      <w:r w:rsidRPr="00FC3575">
        <w:rPr>
          <w:szCs w:val="22"/>
        </w:rPr>
        <w:t xml:space="preserve"> Perform the test at least three times by starting at a slightly different flow rate still within 30 to 50 mm/second limits and again per</w:t>
      </w:r>
      <w:r w:rsidRPr="00FC3575">
        <w:rPr>
          <w:szCs w:val="22"/>
        </w:rPr>
        <w:softHyphen/>
        <w:t xml:space="preserve">forming the procedure from </w:t>
      </w:r>
      <w:r w:rsidRPr="00FC3575">
        <w:rPr>
          <w:b/>
          <w:bCs/>
          <w:szCs w:val="22"/>
        </w:rPr>
        <w:t>8.1.5</w:t>
      </w:r>
      <w:r w:rsidRPr="00FC3575">
        <w:rPr>
          <w:szCs w:val="22"/>
        </w:rPr>
        <w:t xml:space="preserve"> to </w:t>
      </w:r>
      <w:r w:rsidRPr="00FC3575">
        <w:rPr>
          <w:b/>
          <w:bCs/>
          <w:szCs w:val="22"/>
        </w:rPr>
        <w:t>8.3.</w:t>
      </w:r>
      <w:r w:rsidR="00D04368">
        <w:rPr>
          <w:b/>
          <w:bCs/>
          <w:szCs w:val="22"/>
        </w:rPr>
        <w:t>5</w:t>
      </w:r>
      <w:r w:rsidRPr="00FC3575">
        <w:rPr>
          <w:szCs w:val="22"/>
        </w:rPr>
        <w:t>.</w:t>
      </w:r>
    </w:p>
    <w:p w14:paraId="3C05D944" w14:textId="77777777" w:rsidR="000D4039" w:rsidRDefault="000D4039" w:rsidP="000D4039">
      <w:pPr>
        <w:spacing w:line="276" w:lineRule="auto"/>
        <w:jc w:val="both"/>
        <w:rPr>
          <w:b/>
          <w:bCs/>
          <w:szCs w:val="22"/>
        </w:rPr>
      </w:pPr>
    </w:p>
    <w:p w14:paraId="476CC7F1" w14:textId="77777777" w:rsidR="000D4039" w:rsidRPr="00FC3575" w:rsidRDefault="000D4039" w:rsidP="000D4039">
      <w:pPr>
        <w:spacing w:line="276" w:lineRule="auto"/>
        <w:jc w:val="both"/>
        <w:rPr>
          <w:b/>
          <w:bCs/>
          <w:szCs w:val="22"/>
        </w:rPr>
      </w:pPr>
      <w:r w:rsidRPr="00FC3575">
        <w:rPr>
          <w:b/>
          <w:bCs/>
          <w:szCs w:val="22"/>
        </w:rPr>
        <w:t>9 CALCULATIONS</w:t>
      </w:r>
    </w:p>
    <w:p w14:paraId="333F31E8" w14:textId="77777777" w:rsidR="000D4039" w:rsidRDefault="000D4039" w:rsidP="000D4039">
      <w:pPr>
        <w:spacing w:line="276" w:lineRule="auto"/>
        <w:jc w:val="both"/>
        <w:rPr>
          <w:b/>
          <w:bCs/>
          <w:szCs w:val="22"/>
        </w:rPr>
      </w:pPr>
    </w:p>
    <w:p w14:paraId="1A6A6474" w14:textId="0866D506" w:rsidR="000D4039" w:rsidRDefault="000D4039" w:rsidP="000D4039">
      <w:pPr>
        <w:spacing w:line="276" w:lineRule="auto"/>
        <w:jc w:val="both"/>
        <w:rPr>
          <w:szCs w:val="22"/>
        </w:rPr>
      </w:pPr>
      <w:r w:rsidRPr="00FC3575">
        <w:rPr>
          <w:b/>
          <w:bCs/>
          <w:szCs w:val="22"/>
        </w:rPr>
        <w:t>9.1</w:t>
      </w:r>
      <w:r w:rsidRPr="00FC3575">
        <w:rPr>
          <w:szCs w:val="22"/>
        </w:rPr>
        <w:t xml:space="preserve"> Calculate the oxygen index, n, of the mate</w:t>
      </w:r>
      <w:r w:rsidRPr="00FC3575">
        <w:rPr>
          <w:szCs w:val="22"/>
        </w:rPr>
        <w:softHyphen/>
        <w:t xml:space="preserve">rial for each replicate in </w:t>
      </w:r>
      <w:r w:rsidRPr="00981415">
        <w:rPr>
          <w:b/>
          <w:bCs/>
          <w:szCs w:val="22"/>
        </w:rPr>
        <w:t>8.3.</w:t>
      </w:r>
      <w:r w:rsidR="00DB6A48">
        <w:rPr>
          <w:b/>
          <w:bCs/>
          <w:szCs w:val="22"/>
        </w:rPr>
        <w:t>6</w:t>
      </w:r>
      <w:r w:rsidRPr="00FC3575">
        <w:rPr>
          <w:szCs w:val="22"/>
        </w:rPr>
        <w:t xml:space="preserve"> by the formula</w:t>
      </w:r>
      <w:r>
        <w:rPr>
          <w:szCs w:val="22"/>
        </w:rPr>
        <w:t>:</w:t>
      </w:r>
    </w:p>
    <w:p w14:paraId="7E9C8171" w14:textId="77777777" w:rsidR="000D4039" w:rsidRDefault="000D4039" w:rsidP="000D4039">
      <w:pPr>
        <w:spacing w:line="276" w:lineRule="auto"/>
        <w:jc w:val="both"/>
        <w:rPr>
          <w:szCs w:val="22"/>
        </w:rPr>
      </w:pPr>
    </w:p>
    <w:p w14:paraId="551EBAF2" w14:textId="77777777" w:rsidR="000D4039" w:rsidRDefault="000D4039" w:rsidP="000D4039">
      <w:pPr>
        <w:spacing w:line="276" w:lineRule="auto"/>
        <w:jc w:val="center"/>
        <w:rPr>
          <w:rFonts w:eastAsiaTheme="minorEastAsia"/>
          <w:szCs w:val="22"/>
        </w:rPr>
      </w:pPr>
      <w:r>
        <w:rPr>
          <w:szCs w:val="22"/>
        </w:rPr>
        <w:t xml:space="preserve">n = </w:t>
      </w:r>
      <m:oMath>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100O</m:t>
                </m:r>
              </m:e>
              <m:sub>
                <m:r>
                  <w:rPr>
                    <w:rFonts w:ascii="Cambria Math" w:hAnsi="Cambria Math"/>
                    <w:szCs w:val="22"/>
                  </w:rPr>
                  <m:t>2</m:t>
                </m:r>
              </m:sub>
            </m:sSub>
          </m:num>
          <m:den>
            <m:sSub>
              <m:sSubPr>
                <m:ctrlPr>
                  <w:rPr>
                    <w:rFonts w:ascii="Cambria Math" w:hAnsi="Cambria Math"/>
                    <w:i/>
                    <w:szCs w:val="22"/>
                  </w:rPr>
                </m:ctrlPr>
              </m:sSubPr>
              <m:e>
                <m:r>
                  <w:rPr>
                    <w:rFonts w:ascii="Cambria Math" w:hAnsi="Cambria Math"/>
                    <w:szCs w:val="22"/>
                  </w:rPr>
                  <m:t>O</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2</m:t>
                </m:r>
              </m:sub>
            </m:sSub>
          </m:den>
        </m:f>
      </m:oMath>
    </w:p>
    <w:p w14:paraId="16F6A92A" w14:textId="77777777" w:rsidR="000D4039" w:rsidRDefault="000D4039" w:rsidP="000D4039">
      <w:pPr>
        <w:spacing w:line="276" w:lineRule="auto"/>
        <w:jc w:val="center"/>
        <w:rPr>
          <w:rFonts w:eastAsiaTheme="minorEastAsia"/>
          <w:szCs w:val="22"/>
        </w:rPr>
      </w:pPr>
    </w:p>
    <w:p w14:paraId="0FC45C2B" w14:textId="77777777" w:rsidR="000D4039" w:rsidRDefault="000D4039" w:rsidP="000D4039">
      <w:pPr>
        <w:spacing w:line="276" w:lineRule="auto"/>
        <w:jc w:val="both"/>
        <w:rPr>
          <w:rFonts w:eastAsiaTheme="minorEastAsia"/>
          <w:szCs w:val="22"/>
        </w:rPr>
      </w:pPr>
      <w:r w:rsidRPr="00FC3575">
        <w:rPr>
          <w:rFonts w:eastAsiaTheme="minorEastAsia"/>
          <w:szCs w:val="22"/>
        </w:rPr>
        <w:t>where</w:t>
      </w:r>
    </w:p>
    <w:p w14:paraId="7B10A207" w14:textId="77777777" w:rsidR="000D4039" w:rsidRPr="00FC3575" w:rsidRDefault="000D4039" w:rsidP="000D4039">
      <w:pPr>
        <w:spacing w:line="276" w:lineRule="auto"/>
        <w:jc w:val="both"/>
        <w:rPr>
          <w:rFonts w:eastAsiaTheme="minorEastAsia"/>
          <w:szCs w:val="22"/>
        </w:rPr>
      </w:pPr>
    </w:p>
    <w:p w14:paraId="4824E087" w14:textId="646B9DF3" w:rsidR="000D4039" w:rsidRPr="00FC3575" w:rsidRDefault="000D4039" w:rsidP="000D4039">
      <w:pPr>
        <w:spacing w:line="276" w:lineRule="auto"/>
        <w:jc w:val="both"/>
        <w:rPr>
          <w:rFonts w:eastAsiaTheme="minorEastAsia"/>
          <w:szCs w:val="22"/>
        </w:rPr>
      </w:pPr>
      <w:r w:rsidRPr="00FC3575">
        <w:rPr>
          <w:rFonts w:eastAsiaTheme="minorEastAsia"/>
          <w:i/>
          <w:iCs/>
          <w:szCs w:val="22"/>
        </w:rPr>
        <w:t>O</w:t>
      </w:r>
      <w:r>
        <w:rPr>
          <w:rFonts w:eastAsiaTheme="minorEastAsia"/>
          <w:szCs w:val="22"/>
          <w:vertAlign w:val="subscript"/>
        </w:rPr>
        <w:t>2</w:t>
      </w:r>
      <w:r w:rsidRPr="00FC3575">
        <w:rPr>
          <w:rFonts w:eastAsiaTheme="minorEastAsia"/>
          <w:szCs w:val="22"/>
        </w:rPr>
        <w:t xml:space="preserve"> = the volumetric flow of oxygen in cm</w:t>
      </w:r>
      <w:r w:rsidRPr="00FC3575">
        <w:rPr>
          <w:rFonts w:eastAsiaTheme="minorEastAsia"/>
          <w:szCs w:val="22"/>
          <w:vertAlign w:val="superscript"/>
        </w:rPr>
        <w:t>3</w:t>
      </w:r>
      <w:r w:rsidRPr="00FC3575">
        <w:rPr>
          <w:rFonts w:eastAsiaTheme="minorEastAsia"/>
          <w:szCs w:val="22"/>
        </w:rPr>
        <w:t>/s, at the concentration deter</w:t>
      </w:r>
      <w:r w:rsidRPr="00FC3575">
        <w:rPr>
          <w:rFonts w:eastAsiaTheme="minorEastAsia"/>
          <w:szCs w:val="22"/>
        </w:rPr>
        <w:softHyphen/>
        <w:t xml:space="preserve">mined in </w:t>
      </w:r>
      <w:r w:rsidRPr="00A95A06">
        <w:rPr>
          <w:rFonts w:eastAsiaTheme="minorEastAsia"/>
          <w:b/>
          <w:bCs/>
          <w:szCs w:val="22"/>
        </w:rPr>
        <w:t>8.3.</w:t>
      </w:r>
      <w:r w:rsidR="00DB6A48">
        <w:rPr>
          <w:rFonts w:eastAsiaTheme="minorEastAsia"/>
          <w:b/>
          <w:bCs/>
          <w:szCs w:val="22"/>
        </w:rPr>
        <w:t>5</w:t>
      </w:r>
      <w:r w:rsidRPr="00FC3575">
        <w:rPr>
          <w:rFonts w:eastAsiaTheme="minorEastAsia"/>
          <w:szCs w:val="22"/>
        </w:rPr>
        <w:t>; and</w:t>
      </w:r>
    </w:p>
    <w:p w14:paraId="49C669CB" w14:textId="77777777" w:rsidR="000D4039" w:rsidRPr="00FC3575" w:rsidRDefault="000D4039" w:rsidP="000D4039">
      <w:pPr>
        <w:spacing w:line="276" w:lineRule="auto"/>
        <w:jc w:val="both"/>
        <w:rPr>
          <w:rFonts w:eastAsiaTheme="minorEastAsia"/>
          <w:szCs w:val="22"/>
        </w:rPr>
      </w:pPr>
      <w:r w:rsidRPr="00FC3575">
        <w:rPr>
          <w:rFonts w:eastAsiaTheme="minorEastAsia"/>
          <w:i/>
          <w:iCs/>
          <w:szCs w:val="22"/>
        </w:rPr>
        <w:t>N</w:t>
      </w:r>
      <w:r>
        <w:rPr>
          <w:rFonts w:eastAsiaTheme="minorEastAsia"/>
          <w:szCs w:val="22"/>
          <w:vertAlign w:val="subscript"/>
        </w:rPr>
        <w:t>2</w:t>
      </w:r>
      <w:r w:rsidRPr="00FC3575">
        <w:rPr>
          <w:rFonts w:eastAsiaTheme="minorEastAsia"/>
          <w:szCs w:val="22"/>
        </w:rPr>
        <w:t xml:space="preserve"> = the corresponding volumetric flow rate of nitrogen in cm</w:t>
      </w:r>
      <w:r w:rsidRPr="00FC3575">
        <w:rPr>
          <w:rFonts w:eastAsiaTheme="minorEastAsia"/>
          <w:szCs w:val="22"/>
          <w:vertAlign w:val="superscript"/>
        </w:rPr>
        <w:t>3</w:t>
      </w:r>
      <w:r w:rsidRPr="00FC3575">
        <w:rPr>
          <w:rFonts w:eastAsiaTheme="minorEastAsia"/>
          <w:szCs w:val="22"/>
        </w:rPr>
        <w:t>/s.</w:t>
      </w:r>
    </w:p>
    <w:p w14:paraId="5BD566EA" w14:textId="77777777" w:rsidR="000D4039" w:rsidRPr="00A95A06" w:rsidRDefault="000D4039" w:rsidP="000D4039">
      <w:pPr>
        <w:spacing w:line="276" w:lineRule="auto"/>
        <w:ind w:left="720"/>
        <w:jc w:val="both"/>
        <w:rPr>
          <w:rFonts w:eastAsiaTheme="minorEastAsia"/>
          <w:sz w:val="16"/>
          <w:szCs w:val="14"/>
        </w:rPr>
      </w:pPr>
    </w:p>
    <w:p w14:paraId="24D9F481" w14:textId="77777777" w:rsidR="000D4039" w:rsidRPr="00A95A06" w:rsidRDefault="000D4039" w:rsidP="000D4039">
      <w:pPr>
        <w:spacing w:line="276" w:lineRule="auto"/>
        <w:ind w:left="720"/>
        <w:jc w:val="both"/>
        <w:rPr>
          <w:rFonts w:eastAsiaTheme="minorEastAsia"/>
          <w:sz w:val="16"/>
          <w:szCs w:val="14"/>
        </w:rPr>
      </w:pPr>
      <w:r w:rsidRPr="00A95A06">
        <w:rPr>
          <w:rFonts w:eastAsiaTheme="minorEastAsia"/>
          <w:sz w:val="16"/>
          <w:szCs w:val="14"/>
        </w:rPr>
        <w:lastRenderedPageBreak/>
        <w:t xml:space="preserve">NOTE — If an oxygen </w:t>
      </w:r>
      <w:proofErr w:type="spellStart"/>
      <w:r w:rsidRPr="00A95A06">
        <w:rPr>
          <w:rFonts w:eastAsiaTheme="minorEastAsia"/>
          <w:sz w:val="16"/>
          <w:szCs w:val="14"/>
        </w:rPr>
        <w:t>analyzer</w:t>
      </w:r>
      <w:proofErr w:type="spellEnd"/>
      <w:r w:rsidRPr="00A95A06">
        <w:rPr>
          <w:rFonts w:eastAsiaTheme="minorEastAsia"/>
          <w:sz w:val="16"/>
          <w:szCs w:val="14"/>
        </w:rPr>
        <w:t xml:space="preserve"> is used, the oxygen index should be determined using the readout from the particular instrument used.</w:t>
      </w:r>
    </w:p>
    <w:p w14:paraId="5885B601" w14:textId="77777777" w:rsidR="000D4039" w:rsidRPr="00A95A06" w:rsidRDefault="000D4039" w:rsidP="000D4039">
      <w:pPr>
        <w:spacing w:line="276" w:lineRule="auto"/>
        <w:jc w:val="both"/>
        <w:rPr>
          <w:rFonts w:eastAsiaTheme="minorEastAsia"/>
          <w:sz w:val="16"/>
          <w:szCs w:val="14"/>
        </w:rPr>
      </w:pPr>
    </w:p>
    <w:p w14:paraId="1CA42699" w14:textId="77777777" w:rsidR="000D4039" w:rsidRDefault="000D4039" w:rsidP="000D4039">
      <w:pPr>
        <w:spacing w:line="276" w:lineRule="auto"/>
        <w:jc w:val="both"/>
        <w:rPr>
          <w:szCs w:val="22"/>
        </w:rPr>
      </w:pPr>
      <w:r w:rsidRPr="00D5066C">
        <w:rPr>
          <w:b/>
          <w:bCs/>
          <w:szCs w:val="22"/>
        </w:rPr>
        <w:t>9.1.1</w:t>
      </w:r>
      <w:r w:rsidRPr="00D5066C">
        <w:rPr>
          <w:szCs w:val="22"/>
        </w:rPr>
        <w:t xml:space="preserve"> If air is used and either oxygen or nitrogen is added as required, calculate </w:t>
      </w:r>
      <w:r w:rsidRPr="00D5066C">
        <w:rPr>
          <w:i/>
          <w:szCs w:val="22"/>
        </w:rPr>
        <w:t xml:space="preserve">n </w:t>
      </w:r>
      <w:r w:rsidRPr="00D5066C">
        <w:rPr>
          <w:szCs w:val="22"/>
        </w:rPr>
        <w:t>assuming that air contains 20.9 percent oxygen as follows:</w:t>
      </w:r>
    </w:p>
    <w:p w14:paraId="60697414" w14:textId="77777777" w:rsidR="000D4039" w:rsidRDefault="000D4039" w:rsidP="000D4039">
      <w:pPr>
        <w:spacing w:line="276" w:lineRule="auto"/>
        <w:jc w:val="both"/>
        <w:rPr>
          <w:szCs w:val="22"/>
        </w:rPr>
      </w:pPr>
    </w:p>
    <w:p w14:paraId="4896FB75" w14:textId="77777777" w:rsidR="000D4039" w:rsidRPr="00D5066C" w:rsidRDefault="000D4039" w:rsidP="000D4039">
      <w:pPr>
        <w:spacing w:line="276" w:lineRule="auto"/>
        <w:jc w:val="center"/>
        <w:rPr>
          <w:szCs w:val="22"/>
        </w:rPr>
      </w:pPr>
      <w:r>
        <w:rPr>
          <w:szCs w:val="22"/>
        </w:rPr>
        <w:t xml:space="preserve">n= </w:t>
      </w:r>
      <m:oMath>
        <m:r>
          <w:rPr>
            <w:rFonts w:ascii="Cambria Math" w:hAnsi="Cambria Math"/>
            <w:szCs w:val="22"/>
          </w:rPr>
          <m:t xml:space="preserve"> </m:t>
        </m:r>
        <m:d>
          <m:dPr>
            <m:ctrlPr>
              <w:rPr>
                <w:rFonts w:ascii="Cambria Math" w:hAnsi="Cambria Math"/>
                <w:i/>
                <w:szCs w:val="22"/>
              </w:rPr>
            </m:ctrlPr>
          </m:dPr>
          <m:e>
            <m:r>
              <w:rPr>
                <w:rFonts w:ascii="Cambria Math" w:hAnsi="Cambria Math"/>
                <w:szCs w:val="22"/>
              </w:rPr>
              <m:t xml:space="preserve"> 100× </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 xml:space="preserve">2 </m:t>
                </m:r>
              </m:sub>
            </m:sSub>
          </m:e>
        </m:d>
        <m:r>
          <w:rPr>
            <w:rFonts w:ascii="Cambria Math" w:hAnsi="Cambria Math"/>
            <w:szCs w:val="22"/>
          </w:rPr>
          <m:t>+</m:t>
        </m:r>
        <m:d>
          <m:dPr>
            <m:ctrlPr>
              <w:rPr>
                <w:rFonts w:ascii="Cambria Math" w:hAnsi="Cambria Math"/>
                <w:i/>
                <w:szCs w:val="22"/>
              </w:rPr>
            </m:ctrlPr>
          </m:dPr>
          <m:e>
            <m:r>
              <w:rPr>
                <w:rFonts w:ascii="Cambria Math" w:hAnsi="Cambria Math"/>
                <w:szCs w:val="22"/>
              </w:rPr>
              <m:t>20.9 ×A</m:t>
            </m:r>
          </m:e>
        </m:d>
        <m:r>
          <w:rPr>
            <w:rFonts w:ascii="Cambria Math" w:hAnsi="Cambria Math"/>
            <w:szCs w:val="22"/>
          </w:rPr>
          <m:t>:(</m:t>
        </m:r>
        <m:sSub>
          <m:sSubPr>
            <m:ctrlPr>
              <w:rPr>
                <w:rFonts w:ascii="Cambria Math" w:hAnsi="Cambria Math"/>
                <w:i/>
                <w:szCs w:val="22"/>
              </w:rPr>
            </m:ctrlPr>
          </m:sSubPr>
          <m:e>
            <m:r>
              <w:rPr>
                <w:rFonts w:ascii="Cambria Math" w:hAnsi="Cambria Math"/>
                <w:szCs w:val="22"/>
              </w:rPr>
              <m:t>O</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 xml:space="preserve">2 </m:t>
            </m:r>
          </m:sub>
        </m:sSub>
        <m:r>
          <w:rPr>
            <w:rFonts w:ascii="Cambria Math" w:hAnsi="Cambria Math"/>
            <w:szCs w:val="22"/>
          </w:rPr>
          <m:t>+A)</m:t>
        </m:r>
      </m:oMath>
    </w:p>
    <w:p w14:paraId="63398953" w14:textId="77777777" w:rsidR="000D4039" w:rsidRDefault="000D4039" w:rsidP="000D4039">
      <w:pPr>
        <w:spacing w:line="276" w:lineRule="auto"/>
        <w:jc w:val="both"/>
        <w:rPr>
          <w:szCs w:val="22"/>
        </w:rPr>
      </w:pPr>
    </w:p>
    <w:p w14:paraId="31561C7B" w14:textId="77777777" w:rsidR="000D4039" w:rsidRPr="00981415" w:rsidRDefault="000D4039" w:rsidP="000D4039">
      <w:pPr>
        <w:spacing w:line="276" w:lineRule="auto"/>
        <w:jc w:val="both"/>
        <w:rPr>
          <w:szCs w:val="22"/>
        </w:rPr>
      </w:pPr>
      <w:r w:rsidRPr="00981415">
        <w:rPr>
          <w:szCs w:val="22"/>
        </w:rPr>
        <w:t>where</w:t>
      </w:r>
    </w:p>
    <w:p w14:paraId="4F8F60AA" w14:textId="77777777" w:rsidR="000D4039" w:rsidRDefault="000D4039" w:rsidP="000D4039">
      <w:pPr>
        <w:spacing w:line="276" w:lineRule="auto"/>
        <w:jc w:val="both"/>
        <w:rPr>
          <w:i/>
          <w:szCs w:val="22"/>
        </w:rPr>
      </w:pPr>
    </w:p>
    <w:p w14:paraId="4A7C4C9F" w14:textId="77777777" w:rsidR="000D4039" w:rsidRPr="00981415" w:rsidRDefault="000D4039" w:rsidP="000D4039">
      <w:pPr>
        <w:spacing w:line="276" w:lineRule="auto"/>
        <w:ind w:firstLine="720"/>
        <w:jc w:val="both"/>
        <w:rPr>
          <w:i/>
          <w:szCs w:val="22"/>
        </w:rPr>
      </w:pPr>
      <w:r w:rsidRPr="00981415">
        <w:rPr>
          <w:i/>
          <w:szCs w:val="22"/>
        </w:rPr>
        <w:t xml:space="preserve">A = </w:t>
      </w:r>
      <w:r w:rsidRPr="00981415">
        <w:rPr>
          <w:szCs w:val="22"/>
        </w:rPr>
        <w:t>the volumetric flow rate of air in cm</w:t>
      </w:r>
      <w:r w:rsidRPr="00981415">
        <w:rPr>
          <w:szCs w:val="22"/>
          <w:vertAlign w:val="superscript"/>
        </w:rPr>
        <w:t>3</w:t>
      </w:r>
      <w:r>
        <w:rPr>
          <w:szCs w:val="22"/>
        </w:rPr>
        <w:t>/</w:t>
      </w:r>
      <w:r w:rsidRPr="00981415">
        <w:rPr>
          <w:szCs w:val="22"/>
        </w:rPr>
        <w:t>s.</w:t>
      </w:r>
    </w:p>
    <w:p w14:paraId="1D945B10" w14:textId="77777777" w:rsidR="000D4039" w:rsidRDefault="000D4039" w:rsidP="000D4039">
      <w:pPr>
        <w:spacing w:line="276" w:lineRule="auto"/>
        <w:jc w:val="both"/>
        <w:rPr>
          <w:szCs w:val="22"/>
        </w:rPr>
      </w:pPr>
    </w:p>
    <w:p w14:paraId="5F762C7C" w14:textId="77777777" w:rsidR="000D4039" w:rsidRDefault="000D4039" w:rsidP="000D4039">
      <w:pPr>
        <w:spacing w:line="276" w:lineRule="auto"/>
        <w:jc w:val="both"/>
        <w:rPr>
          <w:b/>
          <w:bCs/>
          <w:szCs w:val="22"/>
        </w:rPr>
      </w:pPr>
      <w:r w:rsidRPr="00981415">
        <w:rPr>
          <w:b/>
          <w:bCs/>
          <w:szCs w:val="22"/>
        </w:rPr>
        <w:t>10 TEST REPORT</w:t>
      </w:r>
    </w:p>
    <w:p w14:paraId="53956950" w14:textId="77777777" w:rsidR="000D4039" w:rsidRPr="00981415" w:rsidRDefault="000D4039" w:rsidP="000D4039">
      <w:pPr>
        <w:spacing w:line="276" w:lineRule="auto"/>
        <w:jc w:val="both"/>
        <w:rPr>
          <w:b/>
          <w:bCs/>
          <w:szCs w:val="22"/>
        </w:rPr>
      </w:pPr>
    </w:p>
    <w:p w14:paraId="25F5FADB" w14:textId="77777777" w:rsidR="000D4039" w:rsidRDefault="000D4039" w:rsidP="000D4039">
      <w:pPr>
        <w:spacing w:line="276" w:lineRule="auto"/>
        <w:jc w:val="both"/>
        <w:rPr>
          <w:szCs w:val="22"/>
        </w:rPr>
      </w:pPr>
      <w:r w:rsidRPr="00981415">
        <w:rPr>
          <w:b/>
          <w:bCs/>
          <w:szCs w:val="22"/>
        </w:rPr>
        <w:t>10.1</w:t>
      </w:r>
      <w:r w:rsidRPr="00981415">
        <w:rPr>
          <w:szCs w:val="22"/>
        </w:rPr>
        <w:t xml:space="preserve"> The test report shall include the following:</w:t>
      </w:r>
    </w:p>
    <w:p w14:paraId="68A56066" w14:textId="77777777" w:rsidR="000D4039" w:rsidRPr="00981415" w:rsidRDefault="000D4039" w:rsidP="000D4039">
      <w:pPr>
        <w:spacing w:line="276" w:lineRule="auto"/>
        <w:jc w:val="both"/>
        <w:rPr>
          <w:szCs w:val="22"/>
        </w:rPr>
      </w:pPr>
    </w:p>
    <w:p w14:paraId="2B7015C7"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Identification of the material tested, including, where relevant, the type of material, density, previous history, and the specimen orientation with respect to any anisotropy in the material or </w:t>
      </w:r>
      <w:proofErr w:type="gramStart"/>
      <w:r w:rsidRPr="00981415">
        <w:rPr>
          <w:szCs w:val="22"/>
        </w:rPr>
        <w:t>sample;</w:t>
      </w:r>
      <w:proofErr w:type="gramEnd"/>
    </w:p>
    <w:p w14:paraId="06003C47"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The test specimen </w:t>
      </w:r>
      <w:proofErr w:type="gramStart"/>
      <w:r w:rsidRPr="00981415">
        <w:rPr>
          <w:szCs w:val="22"/>
        </w:rPr>
        <w:t>dimensions;</w:t>
      </w:r>
      <w:proofErr w:type="gramEnd"/>
    </w:p>
    <w:p w14:paraId="5215201F"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The igniter </w:t>
      </w:r>
      <w:proofErr w:type="gramStart"/>
      <w:r w:rsidRPr="00981415">
        <w:rPr>
          <w:szCs w:val="22"/>
        </w:rPr>
        <w:t>used;</w:t>
      </w:r>
      <w:proofErr w:type="gramEnd"/>
    </w:p>
    <w:p w14:paraId="0F7E252C"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The individual oxygen index values found for each of the tests, and average index </w:t>
      </w:r>
      <w:proofErr w:type="gramStart"/>
      <w:r w:rsidRPr="00981415">
        <w:rPr>
          <w:szCs w:val="22"/>
        </w:rPr>
        <w:t>value;</w:t>
      </w:r>
      <w:proofErr w:type="gramEnd"/>
    </w:p>
    <w:p w14:paraId="7564CFA4"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A description of any relevant ancillary characteristics or </w:t>
      </w:r>
      <w:proofErr w:type="spellStart"/>
      <w:r w:rsidRPr="00981415">
        <w:rPr>
          <w:szCs w:val="22"/>
        </w:rPr>
        <w:t>behaviour</w:t>
      </w:r>
      <w:proofErr w:type="spellEnd"/>
      <w:r w:rsidRPr="00981415">
        <w:rPr>
          <w:szCs w:val="22"/>
        </w:rPr>
        <w:t>, such as charring, dripping, severe shrinkage, erratic burning, after-</w:t>
      </w:r>
      <w:proofErr w:type="gramStart"/>
      <w:r w:rsidRPr="00981415">
        <w:rPr>
          <w:szCs w:val="22"/>
        </w:rPr>
        <w:t>glow;</w:t>
      </w:r>
      <w:proofErr w:type="gramEnd"/>
    </w:p>
    <w:p w14:paraId="377EAB6F"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Any variations from the requirements of this </w:t>
      </w:r>
      <w:proofErr w:type="gramStart"/>
      <w:r w:rsidRPr="00981415">
        <w:rPr>
          <w:szCs w:val="22"/>
        </w:rPr>
        <w:t>standard;</w:t>
      </w:r>
      <w:proofErr w:type="gramEnd"/>
    </w:p>
    <w:p w14:paraId="11838789" w14:textId="77777777" w:rsidR="000D4039" w:rsidRPr="00981415" w:rsidRDefault="000D4039" w:rsidP="001E682E">
      <w:pPr>
        <w:pStyle w:val="ListParagraph"/>
        <w:numPr>
          <w:ilvl w:val="0"/>
          <w:numId w:val="31"/>
        </w:numPr>
        <w:spacing w:line="276" w:lineRule="auto"/>
        <w:jc w:val="both"/>
        <w:rPr>
          <w:szCs w:val="22"/>
        </w:rPr>
      </w:pPr>
      <w:r w:rsidRPr="00981415">
        <w:rPr>
          <w:szCs w:val="22"/>
        </w:rPr>
        <w:t xml:space="preserve">Any other information required by the law in </w:t>
      </w:r>
      <w:proofErr w:type="gramStart"/>
      <w:r w:rsidRPr="00981415">
        <w:rPr>
          <w:szCs w:val="22"/>
        </w:rPr>
        <w:t>force</w:t>
      </w:r>
      <w:proofErr w:type="gramEnd"/>
    </w:p>
    <w:p w14:paraId="7DF34DCF" w14:textId="77777777" w:rsidR="000D4039" w:rsidRDefault="000D4039" w:rsidP="000D4039">
      <w:pPr>
        <w:spacing w:line="276" w:lineRule="auto"/>
        <w:jc w:val="both"/>
        <w:rPr>
          <w:szCs w:val="22"/>
        </w:rPr>
      </w:pPr>
    </w:p>
    <w:p w14:paraId="79FD037E" w14:textId="77777777" w:rsidR="000D4039" w:rsidRDefault="000D4039" w:rsidP="000D4039">
      <w:pPr>
        <w:spacing w:line="276" w:lineRule="auto"/>
        <w:jc w:val="both"/>
        <w:rPr>
          <w:szCs w:val="22"/>
        </w:rPr>
      </w:pPr>
    </w:p>
    <w:p w14:paraId="7A7BFE5E" w14:textId="77777777" w:rsidR="000D4039" w:rsidRDefault="000D4039" w:rsidP="000D4039">
      <w:pPr>
        <w:spacing w:line="276" w:lineRule="auto"/>
        <w:jc w:val="center"/>
        <w:rPr>
          <w:b/>
          <w:bCs/>
          <w:sz w:val="28"/>
        </w:rPr>
      </w:pPr>
    </w:p>
    <w:p w14:paraId="01DA5742" w14:textId="77777777" w:rsidR="000D4039" w:rsidRDefault="000D4039" w:rsidP="000D4039">
      <w:pPr>
        <w:spacing w:line="276" w:lineRule="auto"/>
        <w:jc w:val="center"/>
        <w:rPr>
          <w:b/>
          <w:bCs/>
          <w:sz w:val="28"/>
        </w:rPr>
      </w:pPr>
    </w:p>
    <w:p w14:paraId="3052433D" w14:textId="77777777" w:rsidR="000D4039" w:rsidRDefault="000D4039" w:rsidP="000D4039">
      <w:pPr>
        <w:spacing w:line="276" w:lineRule="auto"/>
        <w:jc w:val="center"/>
        <w:rPr>
          <w:b/>
          <w:bCs/>
          <w:sz w:val="28"/>
        </w:rPr>
      </w:pPr>
    </w:p>
    <w:p w14:paraId="5EEA40D8" w14:textId="77777777" w:rsidR="000D4039" w:rsidRDefault="000D4039" w:rsidP="000D4039">
      <w:pPr>
        <w:spacing w:line="276" w:lineRule="auto"/>
        <w:jc w:val="center"/>
        <w:rPr>
          <w:b/>
          <w:bCs/>
          <w:sz w:val="28"/>
        </w:rPr>
      </w:pPr>
    </w:p>
    <w:p w14:paraId="5BC68C76" w14:textId="77777777" w:rsidR="000D4039" w:rsidRDefault="000D4039" w:rsidP="000D4039">
      <w:pPr>
        <w:spacing w:line="276" w:lineRule="auto"/>
        <w:jc w:val="center"/>
        <w:rPr>
          <w:b/>
          <w:bCs/>
          <w:sz w:val="28"/>
        </w:rPr>
      </w:pPr>
    </w:p>
    <w:p w14:paraId="6B077D95" w14:textId="77777777" w:rsidR="000D4039" w:rsidRDefault="000D4039" w:rsidP="000D4039">
      <w:pPr>
        <w:spacing w:line="276" w:lineRule="auto"/>
        <w:jc w:val="center"/>
        <w:rPr>
          <w:b/>
          <w:bCs/>
          <w:sz w:val="28"/>
        </w:rPr>
      </w:pPr>
    </w:p>
    <w:p w14:paraId="19699A7E" w14:textId="77777777" w:rsidR="000D4039" w:rsidRDefault="000D4039" w:rsidP="000D4039">
      <w:pPr>
        <w:spacing w:line="276" w:lineRule="auto"/>
        <w:jc w:val="center"/>
        <w:rPr>
          <w:b/>
          <w:bCs/>
          <w:sz w:val="28"/>
        </w:rPr>
      </w:pPr>
    </w:p>
    <w:p w14:paraId="035893B1" w14:textId="77777777" w:rsidR="000D4039" w:rsidRDefault="000D4039" w:rsidP="000D4039">
      <w:pPr>
        <w:spacing w:line="276" w:lineRule="auto"/>
        <w:jc w:val="center"/>
        <w:rPr>
          <w:b/>
          <w:bCs/>
          <w:sz w:val="28"/>
        </w:rPr>
      </w:pPr>
    </w:p>
    <w:p w14:paraId="78269E73" w14:textId="77777777" w:rsidR="000D4039" w:rsidRDefault="000D4039" w:rsidP="000D4039">
      <w:pPr>
        <w:spacing w:line="276" w:lineRule="auto"/>
        <w:jc w:val="center"/>
        <w:rPr>
          <w:b/>
          <w:bCs/>
          <w:sz w:val="28"/>
        </w:rPr>
      </w:pPr>
    </w:p>
    <w:p w14:paraId="7C99A7F8" w14:textId="77777777" w:rsidR="000D4039" w:rsidRDefault="000D4039" w:rsidP="000D4039">
      <w:pPr>
        <w:spacing w:line="276" w:lineRule="auto"/>
        <w:jc w:val="center"/>
        <w:rPr>
          <w:b/>
          <w:bCs/>
          <w:sz w:val="28"/>
        </w:rPr>
      </w:pPr>
    </w:p>
    <w:p w14:paraId="2DCDE196" w14:textId="77777777" w:rsidR="000D4039" w:rsidRDefault="000D4039" w:rsidP="000D4039">
      <w:pPr>
        <w:spacing w:line="276" w:lineRule="auto"/>
        <w:jc w:val="center"/>
        <w:rPr>
          <w:b/>
          <w:bCs/>
          <w:sz w:val="28"/>
        </w:rPr>
      </w:pPr>
    </w:p>
    <w:p w14:paraId="4E540125" w14:textId="77777777" w:rsidR="000D4039" w:rsidRDefault="000D4039" w:rsidP="000D4039">
      <w:pPr>
        <w:spacing w:line="276" w:lineRule="auto"/>
        <w:jc w:val="center"/>
        <w:rPr>
          <w:b/>
          <w:bCs/>
          <w:sz w:val="28"/>
        </w:rPr>
      </w:pPr>
    </w:p>
    <w:p w14:paraId="07BCD77D" w14:textId="77777777" w:rsidR="000D4039" w:rsidRDefault="000D4039" w:rsidP="000D4039">
      <w:pPr>
        <w:spacing w:line="276" w:lineRule="auto"/>
        <w:jc w:val="center"/>
        <w:rPr>
          <w:b/>
          <w:bCs/>
          <w:sz w:val="28"/>
        </w:rPr>
      </w:pPr>
    </w:p>
    <w:p w14:paraId="72A3913A" w14:textId="77777777" w:rsidR="000D4039" w:rsidRDefault="000D4039" w:rsidP="000D4039">
      <w:pPr>
        <w:spacing w:line="276" w:lineRule="auto"/>
        <w:jc w:val="center"/>
        <w:rPr>
          <w:b/>
          <w:bCs/>
          <w:sz w:val="28"/>
        </w:rPr>
      </w:pPr>
    </w:p>
    <w:p w14:paraId="08074E77" w14:textId="77777777" w:rsidR="000D4039" w:rsidRDefault="000D4039" w:rsidP="000D4039">
      <w:pPr>
        <w:spacing w:line="276" w:lineRule="auto"/>
        <w:jc w:val="center"/>
        <w:rPr>
          <w:b/>
          <w:bCs/>
          <w:sz w:val="28"/>
        </w:rPr>
      </w:pPr>
    </w:p>
    <w:p w14:paraId="1B59F064" w14:textId="77777777" w:rsidR="000D4039" w:rsidRDefault="000D4039" w:rsidP="000D4039">
      <w:pPr>
        <w:spacing w:line="276" w:lineRule="auto"/>
        <w:jc w:val="center"/>
        <w:rPr>
          <w:b/>
          <w:bCs/>
          <w:sz w:val="28"/>
        </w:rPr>
      </w:pPr>
    </w:p>
    <w:p w14:paraId="6467F8E7" w14:textId="77777777" w:rsidR="000D4039" w:rsidRDefault="000D4039" w:rsidP="000D4039">
      <w:pPr>
        <w:spacing w:line="276" w:lineRule="auto"/>
        <w:jc w:val="center"/>
        <w:rPr>
          <w:b/>
          <w:bCs/>
          <w:sz w:val="28"/>
        </w:rPr>
      </w:pPr>
    </w:p>
    <w:p w14:paraId="03C4A830" w14:textId="77777777" w:rsidR="000D4039" w:rsidRDefault="000D4039" w:rsidP="000D4039">
      <w:pPr>
        <w:spacing w:line="276" w:lineRule="auto"/>
        <w:jc w:val="center"/>
        <w:rPr>
          <w:b/>
          <w:bCs/>
          <w:sz w:val="28"/>
        </w:rPr>
      </w:pPr>
    </w:p>
    <w:p w14:paraId="2A74ECFD" w14:textId="77777777" w:rsidR="000D4039" w:rsidRDefault="000D4039" w:rsidP="000D4039">
      <w:pPr>
        <w:spacing w:line="276" w:lineRule="auto"/>
        <w:jc w:val="center"/>
        <w:rPr>
          <w:b/>
          <w:bCs/>
          <w:sz w:val="28"/>
        </w:rPr>
      </w:pPr>
    </w:p>
    <w:p w14:paraId="62B47E8C" w14:textId="77777777" w:rsidR="000D4039" w:rsidRDefault="000D4039" w:rsidP="000D4039">
      <w:pPr>
        <w:spacing w:line="276" w:lineRule="auto"/>
        <w:jc w:val="center"/>
        <w:rPr>
          <w:b/>
          <w:bCs/>
          <w:sz w:val="28"/>
        </w:rPr>
      </w:pPr>
    </w:p>
    <w:p w14:paraId="4167BC7E" w14:textId="77777777" w:rsidR="000D4039" w:rsidRDefault="000D4039" w:rsidP="000D4039">
      <w:pPr>
        <w:spacing w:line="276" w:lineRule="auto"/>
        <w:jc w:val="center"/>
        <w:rPr>
          <w:b/>
          <w:bCs/>
          <w:sz w:val="28"/>
        </w:rPr>
      </w:pPr>
    </w:p>
    <w:p w14:paraId="43B6FC60" w14:textId="77777777" w:rsidR="000D4039" w:rsidRDefault="000D4039" w:rsidP="000D4039">
      <w:pPr>
        <w:spacing w:line="276" w:lineRule="auto"/>
        <w:jc w:val="center"/>
        <w:rPr>
          <w:b/>
          <w:bCs/>
          <w:sz w:val="28"/>
        </w:rPr>
      </w:pPr>
    </w:p>
    <w:p w14:paraId="5DFCB71B" w14:textId="77777777" w:rsidR="000D4039" w:rsidRDefault="000D4039" w:rsidP="000D4039">
      <w:pPr>
        <w:spacing w:line="276" w:lineRule="auto"/>
        <w:jc w:val="center"/>
        <w:rPr>
          <w:b/>
          <w:bCs/>
          <w:sz w:val="28"/>
        </w:rPr>
      </w:pPr>
    </w:p>
    <w:p w14:paraId="4309648B" w14:textId="77777777" w:rsidR="000D4039" w:rsidRPr="001E682E" w:rsidRDefault="000D4039" w:rsidP="000D4039">
      <w:pPr>
        <w:spacing w:line="276" w:lineRule="auto"/>
        <w:jc w:val="center"/>
        <w:rPr>
          <w:b/>
          <w:bCs/>
        </w:rPr>
      </w:pPr>
      <w:r w:rsidRPr="001E682E">
        <w:rPr>
          <w:b/>
          <w:bCs/>
        </w:rPr>
        <w:t>ANNEX A</w:t>
      </w:r>
    </w:p>
    <w:p w14:paraId="5A630B40" w14:textId="77777777" w:rsidR="000D4039" w:rsidRPr="001E682E" w:rsidRDefault="000D4039" w:rsidP="000D4039">
      <w:pPr>
        <w:spacing w:line="276" w:lineRule="auto"/>
        <w:jc w:val="center"/>
      </w:pPr>
      <w:r w:rsidRPr="001E682E">
        <w:t>(</w:t>
      </w:r>
      <w:r w:rsidRPr="001E682E">
        <w:rPr>
          <w:i/>
          <w:iCs/>
        </w:rPr>
        <w:t>Clause</w:t>
      </w:r>
      <w:r w:rsidRPr="001E682E">
        <w:t xml:space="preserve"> 2)</w:t>
      </w:r>
    </w:p>
    <w:p w14:paraId="24B37F87" w14:textId="77777777" w:rsidR="000D4039" w:rsidRPr="001E682E" w:rsidRDefault="000D4039" w:rsidP="000D4039">
      <w:pPr>
        <w:spacing w:line="276" w:lineRule="auto"/>
        <w:jc w:val="center"/>
        <w:rPr>
          <w:b/>
          <w:bCs/>
        </w:rPr>
      </w:pPr>
    </w:p>
    <w:p w14:paraId="15301964" w14:textId="77777777" w:rsidR="000D4039" w:rsidRPr="001E682E" w:rsidRDefault="000D4039" w:rsidP="000D4039">
      <w:pPr>
        <w:spacing w:line="276" w:lineRule="auto"/>
        <w:jc w:val="center"/>
        <w:rPr>
          <w:b/>
          <w:bCs/>
        </w:rPr>
      </w:pPr>
      <w:r w:rsidRPr="001E682E">
        <w:rPr>
          <w:b/>
          <w:bCs/>
        </w:rPr>
        <w:t>LIST OF REFERRED STANDARDS</w:t>
      </w:r>
    </w:p>
    <w:p w14:paraId="714ABF68" w14:textId="77777777" w:rsidR="000D4039" w:rsidRDefault="000D4039" w:rsidP="000D4039">
      <w:pPr>
        <w:spacing w:line="276" w:lineRule="auto"/>
        <w:jc w:val="both"/>
        <w:rPr>
          <w:szCs w:val="22"/>
        </w:rPr>
      </w:pPr>
    </w:p>
    <w:p w14:paraId="5B9DEDD1" w14:textId="77777777" w:rsidR="000D4039" w:rsidRDefault="000D4039" w:rsidP="000D4039">
      <w:pPr>
        <w:spacing w:line="276" w:lineRule="auto"/>
        <w:ind w:firstLine="720"/>
        <w:jc w:val="both"/>
        <w:rPr>
          <w:i/>
          <w:iCs/>
          <w:szCs w:val="22"/>
        </w:rPr>
      </w:pPr>
      <w:r w:rsidRPr="00585A9A">
        <w:rPr>
          <w:i/>
          <w:iCs/>
          <w:szCs w:val="22"/>
        </w:rPr>
        <w:t>IS No.</w:t>
      </w:r>
      <w:r w:rsidRPr="00585A9A">
        <w:rPr>
          <w:i/>
          <w:iCs/>
          <w:szCs w:val="22"/>
        </w:rPr>
        <w:tab/>
      </w:r>
      <w:r w:rsidRPr="00585A9A">
        <w:rPr>
          <w:i/>
          <w:iCs/>
          <w:szCs w:val="22"/>
        </w:rPr>
        <w:tab/>
      </w:r>
      <w:r w:rsidRPr="00585A9A">
        <w:rPr>
          <w:i/>
          <w:iCs/>
          <w:szCs w:val="22"/>
        </w:rPr>
        <w:tab/>
        <w:t>Title</w:t>
      </w:r>
    </w:p>
    <w:p w14:paraId="54B9607D" w14:textId="77777777" w:rsidR="000D4039" w:rsidRPr="00585A9A" w:rsidRDefault="000D4039" w:rsidP="000D4039">
      <w:pPr>
        <w:spacing w:line="276" w:lineRule="auto"/>
        <w:jc w:val="both"/>
        <w:rPr>
          <w:i/>
          <w:iCs/>
          <w:szCs w:val="22"/>
        </w:rPr>
      </w:pPr>
    </w:p>
    <w:p w14:paraId="66B77506" w14:textId="77777777" w:rsidR="000D4039" w:rsidRPr="00585A9A" w:rsidRDefault="000D4039" w:rsidP="000D4039">
      <w:pPr>
        <w:spacing w:line="276" w:lineRule="auto"/>
        <w:jc w:val="both"/>
        <w:rPr>
          <w:szCs w:val="22"/>
        </w:rPr>
      </w:pPr>
      <w:r w:rsidRPr="00585A9A">
        <w:rPr>
          <w:szCs w:val="22"/>
        </w:rPr>
        <w:t xml:space="preserve">IS 6359: </w:t>
      </w:r>
      <w:r>
        <w:rPr>
          <w:szCs w:val="22"/>
        </w:rPr>
        <w:t>2023</w:t>
      </w:r>
      <w:r w:rsidRPr="00585A9A">
        <w:rPr>
          <w:szCs w:val="22"/>
        </w:rPr>
        <w:tab/>
      </w:r>
      <w:r>
        <w:rPr>
          <w:szCs w:val="22"/>
        </w:rPr>
        <w:tab/>
      </w:r>
      <w:r w:rsidRPr="00585A9A">
        <w:rPr>
          <w:szCs w:val="22"/>
        </w:rPr>
        <w:t>Method for conditioning of textiles</w:t>
      </w:r>
    </w:p>
    <w:p w14:paraId="27114A50" w14:textId="77777777" w:rsidR="000D4039" w:rsidRDefault="000D4039" w:rsidP="000D4039">
      <w:pPr>
        <w:spacing w:line="276" w:lineRule="auto"/>
        <w:ind w:left="2160" w:hanging="2160"/>
        <w:jc w:val="both"/>
        <w:rPr>
          <w:szCs w:val="22"/>
        </w:rPr>
      </w:pPr>
      <w:r>
        <w:rPr>
          <w:szCs w:val="22"/>
        </w:rPr>
        <w:t>IS 11871</w:t>
      </w:r>
      <w:r w:rsidRPr="00585A9A">
        <w:rPr>
          <w:szCs w:val="22"/>
        </w:rPr>
        <w:t>: 1986</w:t>
      </w:r>
      <w:r w:rsidRPr="00585A9A">
        <w:rPr>
          <w:szCs w:val="22"/>
        </w:rPr>
        <w:tab/>
        <w:t xml:space="preserve">Methods for determination of flammability </w:t>
      </w:r>
      <w:r>
        <w:rPr>
          <w:szCs w:val="22"/>
        </w:rPr>
        <w:t xml:space="preserve">and flame resistance of textile </w:t>
      </w:r>
      <w:r w:rsidRPr="00585A9A">
        <w:rPr>
          <w:szCs w:val="22"/>
        </w:rPr>
        <w:t>fabrics</w:t>
      </w:r>
    </w:p>
    <w:p w14:paraId="5D5C9E73" w14:textId="77777777" w:rsidR="000D4039" w:rsidRPr="00C843F7" w:rsidRDefault="000D4039" w:rsidP="000D4039">
      <w:pPr>
        <w:spacing w:line="276" w:lineRule="auto"/>
        <w:ind w:left="2160" w:hanging="2160"/>
        <w:jc w:val="both"/>
        <w:rPr>
          <w:szCs w:val="22"/>
        </w:rPr>
      </w:pPr>
    </w:p>
    <w:p w14:paraId="4537953E" w14:textId="77777777" w:rsidR="000D4039" w:rsidRDefault="000D4039" w:rsidP="000D4039">
      <w:pPr>
        <w:spacing w:line="276" w:lineRule="auto"/>
        <w:jc w:val="center"/>
        <w:rPr>
          <w:b/>
          <w:bCs/>
          <w:sz w:val="28"/>
        </w:rPr>
      </w:pPr>
    </w:p>
    <w:p w14:paraId="006541D8" w14:textId="77777777" w:rsidR="000D4039" w:rsidRDefault="000D4039" w:rsidP="000D4039">
      <w:pPr>
        <w:spacing w:line="276" w:lineRule="auto"/>
        <w:jc w:val="center"/>
        <w:rPr>
          <w:b/>
          <w:bCs/>
          <w:sz w:val="28"/>
        </w:rPr>
      </w:pPr>
    </w:p>
    <w:p w14:paraId="479BB889" w14:textId="77777777" w:rsidR="000D4039" w:rsidRDefault="000D4039" w:rsidP="000D4039">
      <w:pPr>
        <w:spacing w:line="276" w:lineRule="auto"/>
        <w:jc w:val="center"/>
        <w:rPr>
          <w:b/>
          <w:bCs/>
          <w:sz w:val="28"/>
        </w:rPr>
      </w:pPr>
    </w:p>
    <w:p w14:paraId="3C033B09" w14:textId="77777777" w:rsidR="000D4039" w:rsidRDefault="000D4039" w:rsidP="000D4039">
      <w:pPr>
        <w:spacing w:line="276" w:lineRule="auto"/>
        <w:jc w:val="center"/>
        <w:rPr>
          <w:b/>
          <w:bCs/>
          <w:sz w:val="28"/>
        </w:rPr>
      </w:pPr>
    </w:p>
    <w:p w14:paraId="62FC9345" w14:textId="77777777" w:rsidR="000D4039" w:rsidRDefault="000D4039" w:rsidP="000D4039">
      <w:pPr>
        <w:spacing w:line="276" w:lineRule="auto"/>
        <w:jc w:val="center"/>
        <w:rPr>
          <w:b/>
          <w:bCs/>
          <w:sz w:val="28"/>
        </w:rPr>
      </w:pPr>
    </w:p>
    <w:p w14:paraId="0EAAB774" w14:textId="77777777" w:rsidR="000D4039" w:rsidRDefault="000D4039" w:rsidP="000D4039">
      <w:pPr>
        <w:spacing w:line="276" w:lineRule="auto"/>
        <w:jc w:val="center"/>
        <w:rPr>
          <w:b/>
          <w:bCs/>
          <w:sz w:val="28"/>
        </w:rPr>
      </w:pPr>
    </w:p>
    <w:p w14:paraId="464C9A82" w14:textId="77777777" w:rsidR="000D4039" w:rsidRDefault="000D4039" w:rsidP="000D4039">
      <w:pPr>
        <w:spacing w:line="276" w:lineRule="auto"/>
        <w:jc w:val="center"/>
        <w:rPr>
          <w:b/>
          <w:bCs/>
          <w:sz w:val="28"/>
        </w:rPr>
      </w:pPr>
    </w:p>
    <w:p w14:paraId="03D03E01" w14:textId="77777777" w:rsidR="000D4039" w:rsidRDefault="000D4039" w:rsidP="000D4039">
      <w:pPr>
        <w:spacing w:line="276" w:lineRule="auto"/>
        <w:jc w:val="center"/>
        <w:rPr>
          <w:b/>
          <w:bCs/>
          <w:sz w:val="28"/>
        </w:rPr>
      </w:pPr>
    </w:p>
    <w:p w14:paraId="66E7587E" w14:textId="77777777" w:rsidR="000D4039" w:rsidRDefault="000D4039" w:rsidP="000D4039">
      <w:pPr>
        <w:spacing w:line="276" w:lineRule="auto"/>
        <w:jc w:val="center"/>
        <w:rPr>
          <w:b/>
          <w:bCs/>
          <w:sz w:val="28"/>
        </w:rPr>
      </w:pPr>
    </w:p>
    <w:p w14:paraId="543AD973" w14:textId="77777777" w:rsidR="000D4039" w:rsidRDefault="000D4039" w:rsidP="000D4039">
      <w:pPr>
        <w:spacing w:line="276" w:lineRule="auto"/>
        <w:jc w:val="center"/>
        <w:rPr>
          <w:b/>
          <w:bCs/>
          <w:sz w:val="28"/>
        </w:rPr>
      </w:pPr>
    </w:p>
    <w:p w14:paraId="70B4FE65" w14:textId="77777777" w:rsidR="000D4039" w:rsidRDefault="000D4039" w:rsidP="000D4039">
      <w:pPr>
        <w:spacing w:line="276" w:lineRule="auto"/>
        <w:jc w:val="center"/>
        <w:rPr>
          <w:b/>
          <w:bCs/>
          <w:sz w:val="28"/>
        </w:rPr>
      </w:pPr>
    </w:p>
    <w:p w14:paraId="6A905EED" w14:textId="77777777" w:rsidR="000D4039" w:rsidRDefault="000D4039" w:rsidP="000D4039">
      <w:pPr>
        <w:spacing w:line="276" w:lineRule="auto"/>
        <w:jc w:val="center"/>
        <w:rPr>
          <w:b/>
          <w:bCs/>
          <w:sz w:val="28"/>
        </w:rPr>
      </w:pPr>
    </w:p>
    <w:p w14:paraId="3F969C10" w14:textId="77777777" w:rsidR="000D4039" w:rsidRDefault="000D4039" w:rsidP="000D4039">
      <w:pPr>
        <w:spacing w:line="276" w:lineRule="auto"/>
        <w:jc w:val="center"/>
        <w:rPr>
          <w:b/>
          <w:bCs/>
          <w:sz w:val="28"/>
        </w:rPr>
      </w:pPr>
    </w:p>
    <w:p w14:paraId="0FEDF638" w14:textId="77777777" w:rsidR="000D4039" w:rsidRDefault="000D4039" w:rsidP="000D4039">
      <w:pPr>
        <w:spacing w:line="276" w:lineRule="auto"/>
        <w:jc w:val="center"/>
        <w:rPr>
          <w:b/>
          <w:bCs/>
          <w:sz w:val="28"/>
        </w:rPr>
      </w:pPr>
    </w:p>
    <w:p w14:paraId="370B851B" w14:textId="77777777" w:rsidR="000D4039" w:rsidRDefault="000D4039" w:rsidP="000D4039">
      <w:pPr>
        <w:spacing w:line="276" w:lineRule="auto"/>
        <w:jc w:val="center"/>
        <w:rPr>
          <w:b/>
          <w:bCs/>
          <w:sz w:val="28"/>
        </w:rPr>
      </w:pPr>
    </w:p>
    <w:p w14:paraId="4FFE3094" w14:textId="77777777" w:rsidR="000D4039" w:rsidRDefault="000D4039" w:rsidP="000D4039">
      <w:pPr>
        <w:spacing w:line="276" w:lineRule="auto"/>
        <w:jc w:val="center"/>
        <w:rPr>
          <w:b/>
          <w:bCs/>
          <w:sz w:val="28"/>
        </w:rPr>
      </w:pPr>
    </w:p>
    <w:p w14:paraId="659A7A73" w14:textId="77777777" w:rsidR="000D4039" w:rsidRDefault="000D4039" w:rsidP="000D4039">
      <w:pPr>
        <w:spacing w:line="276" w:lineRule="auto"/>
        <w:jc w:val="center"/>
        <w:rPr>
          <w:b/>
          <w:bCs/>
          <w:sz w:val="28"/>
        </w:rPr>
      </w:pPr>
    </w:p>
    <w:p w14:paraId="72588210" w14:textId="77777777" w:rsidR="000D4039" w:rsidRDefault="000D4039" w:rsidP="000D4039">
      <w:pPr>
        <w:spacing w:line="276" w:lineRule="auto"/>
        <w:jc w:val="center"/>
        <w:rPr>
          <w:b/>
          <w:bCs/>
          <w:sz w:val="28"/>
        </w:rPr>
      </w:pPr>
    </w:p>
    <w:p w14:paraId="48829C6B" w14:textId="77777777" w:rsidR="000D4039" w:rsidRDefault="000D4039" w:rsidP="000D4039">
      <w:pPr>
        <w:spacing w:line="276" w:lineRule="auto"/>
        <w:jc w:val="center"/>
        <w:rPr>
          <w:b/>
          <w:bCs/>
          <w:sz w:val="28"/>
        </w:rPr>
      </w:pPr>
    </w:p>
    <w:p w14:paraId="55B79168" w14:textId="77777777" w:rsidR="000D4039" w:rsidRDefault="000D4039" w:rsidP="000D4039">
      <w:pPr>
        <w:spacing w:line="276" w:lineRule="auto"/>
        <w:jc w:val="center"/>
        <w:rPr>
          <w:b/>
          <w:bCs/>
          <w:sz w:val="28"/>
        </w:rPr>
      </w:pPr>
    </w:p>
    <w:p w14:paraId="7E522921" w14:textId="77777777" w:rsidR="000D4039" w:rsidRDefault="000D4039" w:rsidP="000D4039">
      <w:pPr>
        <w:spacing w:line="276" w:lineRule="auto"/>
        <w:jc w:val="center"/>
        <w:rPr>
          <w:b/>
          <w:bCs/>
          <w:sz w:val="28"/>
        </w:rPr>
      </w:pPr>
    </w:p>
    <w:p w14:paraId="3100DBD6" w14:textId="77777777" w:rsidR="000D4039" w:rsidRDefault="000D4039" w:rsidP="000D4039">
      <w:pPr>
        <w:spacing w:line="276" w:lineRule="auto"/>
        <w:jc w:val="center"/>
        <w:rPr>
          <w:b/>
          <w:bCs/>
          <w:sz w:val="28"/>
        </w:rPr>
      </w:pPr>
    </w:p>
    <w:p w14:paraId="08FE7C88" w14:textId="77777777" w:rsidR="000D4039" w:rsidRDefault="000D4039" w:rsidP="000D4039">
      <w:pPr>
        <w:spacing w:line="276" w:lineRule="auto"/>
        <w:jc w:val="center"/>
        <w:rPr>
          <w:b/>
          <w:bCs/>
          <w:sz w:val="28"/>
        </w:rPr>
      </w:pPr>
    </w:p>
    <w:p w14:paraId="25FC3471" w14:textId="77777777" w:rsidR="000D4039" w:rsidRDefault="000D4039" w:rsidP="000D4039">
      <w:pPr>
        <w:spacing w:line="276" w:lineRule="auto"/>
        <w:jc w:val="center"/>
        <w:rPr>
          <w:b/>
          <w:bCs/>
          <w:sz w:val="28"/>
        </w:rPr>
      </w:pPr>
    </w:p>
    <w:p w14:paraId="57748E05" w14:textId="77777777" w:rsidR="000D4039" w:rsidRDefault="000D4039" w:rsidP="000D4039">
      <w:pPr>
        <w:spacing w:line="276" w:lineRule="auto"/>
        <w:jc w:val="center"/>
        <w:rPr>
          <w:b/>
          <w:bCs/>
          <w:sz w:val="28"/>
        </w:rPr>
      </w:pPr>
    </w:p>
    <w:p w14:paraId="2D792DC9" w14:textId="77777777" w:rsidR="000D4039" w:rsidRPr="001E682E" w:rsidRDefault="000D4039" w:rsidP="000D4039">
      <w:pPr>
        <w:spacing w:line="276" w:lineRule="auto"/>
        <w:jc w:val="center"/>
        <w:rPr>
          <w:b/>
          <w:bCs/>
        </w:rPr>
      </w:pPr>
      <w:r w:rsidRPr="001E682E">
        <w:rPr>
          <w:b/>
          <w:bCs/>
        </w:rPr>
        <w:t>ANNEX B</w:t>
      </w:r>
    </w:p>
    <w:p w14:paraId="1CDE34F0" w14:textId="77777777" w:rsidR="000D4039" w:rsidRPr="001E682E" w:rsidRDefault="000D4039" w:rsidP="000D4039">
      <w:pPr>
        <w:spacing w:line="276" w:lineRule="auto"/>
        <w:jc w:val="center"/>
      </w:pPr>
      <w:r w:rsidRPr="001E682E">
        <w:t>(</w:t>
      </w:r>
      <w:r w:rsidRPr="001E682E">
        <w:rPr>
          <w:i/>
          <w:iCs/>
        </w:rPr>
        <w:t>Clauses</w:t>
      </w:r>
      <w:r w:rsidRPr="001E682E">
        <w:t xml:space="preserve"> 6.1 and 8.1.1 and </w:t>
      </w:r>
      <w:r w:rsidRPr="001E682E">
        <w:rPr>
          <w:i/>
          <w:iCs/>
        </w:rPr>
        <w:t>Table</w:t>
      </w:r>
      <w:r w:rsidRPr="001E682E">
        <w:t xml:space="preserve"> 1)</w:t>
      </w:r>
    </w:p>
    <w:p w14:paraId="13A1A884" w14:textId="77777777" w:rsidR="000D4039" w:rsidRPr="001E682E" w:rsidRDefault="000D4039" w:rsidP="000D4039">
      <w:pPr>
        <w:spacing w:line="276" w:lineRule="auto"/>
        <w:jc w:val="center"/>
      </w:pPr>
    </w:p>
    <w:p w14:paraId="3BCA94D0" w14:textId="77777777" w:rsidR="000D4039" w:rsidRPr="001E682E" w:rsidRDefault="000D4039" w:rsidP="000D4039">
      <w:pPr>
        <w:spacing w:line="276" w:lineRule="auto"/>
        <w:jc w:val="center"/>
        <w:rPr>
          <w:b/>
          <w:bCs/>
        </w:rPr>
      </w:pPr>
      <w:r w:rsidRPr="001E682E">
        <w:rPr>
          <w:b/>
          <w:bCs/>
        </w:rPr>
        <w:t>CALIBRATION OF EQUIPMENT</w:t>
      </w:r>
    </w:p>
    <w:p w14:paraId="65BBC6A1" w14:textId="77777777" w:rsidR="000D4039" w:rsidRDefault="000D4039" w:rsidP="000D4039">
      <w:pPr>
        <w:spacing w:line="276" w:lineRule="auto"/>
        <w:jc w:val="both"/>
        <w:rPr>
          <w:szCs w:val="22"/>
        </w:rPr>
      </w:pPr>
    </w:p>
    <w:p w14:paraId="6FBFEADF" w14:textId="77777777" w:rsidR="000D4039" w:rsidRDefault="000D4039" w:rsidP="000D4039">
      <w:pPr>
        <w:spacing w:line="276" w:lineRule="auto"/>
        <w:jc w:val="both"/>
        <w:rPr>
          <w:b/>
          <w:bCs/>
          <w:szCs w:val="22"/>
        </w:rPr>
      </w:pPr>
      <w:r>
        <w:rPr>
          <w:b/>
          <w:bCs/>
          <w:szCs w:val="22"/>
        </w:rPr>
        <w:t>B</w:t>
      </w:r>
      <w:r w:rsidRPr="00981415">
        <w:rPr>
          <w:b/>
          <w:bCs/>
          <w:szCs w:val="22"/>
        </w:rPr>
        <w:t>-1 CALIBRATION OF GAS FLOW RATE CONTROLS</w:t>
      </w:r>
    </w:p>
    <w:p w14:paraId="30A26BCB" w14:textId="77777777" w:rsidR="000D4039" w:rsidRPr="00981415" w:rsidRDefault="000D4039" w:rsidP="000D4039">
      <w:pPr>
        <w:spacing w:line="276" w:lineRule="auto"/>
        <w:jc w:val="both"/>
        <w:rPr>
          <w:b/>
          <w:bCs/>
          <w:szCs w:val="22"/>
        </w:rPr>
      </w:pPr>
    </w:p>
    <w:p w14:paraId="620E0B1C" w14:textId="77777777" w:rsidR="000D4039" w:rsidRDefault="000D4039" w:rsidP="000D4039">
      <w:pPr>
        <w:spacing w:line="276" w:lineRule="auto"/>
        <w:jc w:val="both"/>
        <w:rPr>
          <w:szCs w:val="22"/>
        </w:rPr>
      </w:pPr>
      <w:r>
        <w:rPr>
          <w:b/>
          <w:bCs/>
          <w:szCs w:val="22"/>
        </w:rPr>
        <w:t>B</w:t>
      </w:r>
      <w:r w:rsidRPr="00981415">
        <w:rPr>
          <w:b/>
          <w:bCs/>
          <w:szCs w:val="22"/>
        </w:rPr>
        <w:t>-1.1</w:t>
      </w:r>
      <w:r w:rsidRPr="00981415">
        <w:rPr>
          <w:szCs w:val="22"/>
        </w:rPr>
        <w:t xml:space="preserve"> Check the system for indicating the gas-flow rate through the chimney using a wat</w:t>
      </w:r>
      <w:r>
        <w:rPr>
          <w:szCs w:val="22"/>
        </w:rPr>
        <w:t>er-sealed rotating drum meter (wet test meter</w:t>
      </w:r>
      <w:r w:rsidRPr="00981415">
        <w:rPr>
          <w:szCs w:val="22"/>
        </w:rPr>
        <w:t>), or an equivalent device, with an accuracy equi</w:t>
      </w:r>
      <w:r w:rsidRPr="00981415">
        <w:rPr>
          <w:szCs w:val="22"/>
        </w:rPr>
        <w:softHyphen/>
        <w:t>valent to ± 2 mm/s flow rate through the chimney.</w:t>
      </w:r>
    </w:p>
    <w:p w14:paraId="4FCD0C22" w14:textId="77777777" w:rsidR="000D4039" w:rsidRPr="00981415" w:rsidRDefault="000D4039" w:rsidP="000D4039">
      <w:pPr>
        <w:spacing w:line="276" w:lineRule="auto"/>
        <w:jc w:val="both"/>
        <w:rPr>
          <w:szCs w:val="22"/>
        </w:rPr>
      </w:pPr>
    </w:p>
    <w:p w14:paraId="085761D3" w14:textId="77777777" w:rsidR="000D4039" w:rsidRPr="00981415" w:rsidRDefault="000D4039" w:rsidP="000D4039">
      <w:pPr>
        <w:spacing w:line="276" w:lineRule="auto"/>
        <w:jc w:val="both"/>
        <w:rPr>
          <w:szCs w:val="22"/>
        </w:rPr>
      </w:pPr>
      <w:r>
        <w:rPr>
          <w:b/>
          <w:bCs/>
          <w:szCs w:val="22"/>
        </w:rPr>
        <w:t>B</w:t>
      </w:r>
      <w:r w:rsidRPr="00981415">
        <w:rPr>
          <w:b/>
          <w:bCs/>
          <w:szCs w:val="22"/>
        </w:rPr>
        <w:t>-1.2</w:t>
      </w:r>
      <w:r w:rsidRPr="00981415">
        <w:rPr>
          <w:szCs w:val="22"/>
        </w:rPr>
        <w:t xml:space="preserve"> Estimate the flow rate by dividing the total gas-flow rate through the chimney by the cross-sectional area of the bore of the chimney, for example by using the equation.</w:t>
      </w:r>
    </w:p>
    <w:p w14:paraId="1B509D98" w14:textId="77777777" w:rsidR="000D4039" w:rsidRDefault="000D4039" w:rsidP="000D4039">
      <w:pPr>
        <w:spacing w:line="276" w:lineRule="auto"/>
        <w:jc w:val="both"/>
        <w:rPr>
          <w:szCs w:val="22"/>
        </w:rPr>
      </w:pPr>
    </w:p>
    <w:p w14:paraId="7EBA7DB2" w14:textId="77777777" w:rsidR="000D4039" w:rsidRDefault="000D4039" w:rsidP="000D4039">
      <w:pPr>
        <w:spacing w:line="276" w:lineRule="auto"/>
        <w:jc w:val="center"/>
        <w:rPr>
          <w:rFonts w:eastAsiaTheme="minorEastAsia"/>
          <w:szCs w:val="22"/>
        </w:rPr>
      </w:pPr>
      <w:r w:rsidRPr="003F2766">
        <w:rPr>
          <w:i/>
          <w:iCs/>
          <w:szCs w:val="22"/>
        </w:rPr>
        <w:t>F</w:t>
      </w:r>
      <w:r>
        <w:rPr>
          <w:szCs w:val="22"/>
        </w:rPr>
        <w:t xml:space="preserve"> = 1.27 ×</w:t>
      </w:r>
      <m:oMath>
        <m:sSup>
          <m:sSupPr>
            <m:ctrlPr>
              <w:rPr>
                <w:rFonts w:ascii="Cambria Math" w:hAnsi="Cambria Math"/>
                <w:i/>
                <w:szCs w:val="22"/>
              </w:rPr>
            </m:ctrlPr>
          </m:sSupPr>
          <m:e>
            <m:r>
              <w:rPr>
                <w:rFonts w:ascii="Cambria Math" w:hAnsi="Cambria Math"/>
                <w:szCs w:val="22"/>
              </w:rPr>
              <m:t>10</m:t>
            </m:r>
          </m:e>
          <m:sup>
            <m:r>
              <w:rPr>
                <w:rFonts w:ascii="Cambria Math" w:hAnsi="Cambria Math"/>
                <w:szCs w:val="22"/>
              </w:rPr>
              <m:t xml:space="preserve">6 </m:t>
            </m:r>
          </m:sup>
        </m:sSup>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q</m:t>
                </m:r>
              </m:e>
              <m:sub>
                <m:r>
                  <w:rPr>
                    <w:rFonts w:ascii="Cambria Math" w:hAnsi="Cambria Math"/>
                    <w:szCs w:val="22"/>
                  </w:rPr>
                  <m:t>v</m:t>
                </m:r>
              </m:sub>
            </m:sSub>
          </m:num>
          <m:den>
            <m:sSub>
              <m:sSubPr>
                <m:ctrlPr>
                  <w:rPr>
                    <w:rFonts w:ascii="Cambria Math" w:hAnsi="Cambria Math"/>
                    <w:i/>
                    <w:szCs w:val="22"/>
                  </w:rPr>
                </m:ctrlPr>
              </m:sSubPr>
              <m:e>
                <m:r>
                  <w:rPr>
                    <w:rFonts w:ascii="Cambria Math" w:hAnsi="Cambria Math"/>
                    <w:szCs w:val="22"/>
                  </w:rPr>
                  <m:t>D</m:t>
                </m:r>
              </m:e>
              <m:sub>
                <m:r>
                  <w:rPr>
                    <w:rFonts w:ascii="Cambria Math" w:hAnsi="Cambria Math"/>
                    <w:szCs w:val="22"/>
                  </w:rPr>
                  <m:t>2</m:t>
                </m:r>
              </m:sub>
            </m:sSub>
          </m:den>
        </m:f>
      </m:oMath>
    </w:p>
    <w:p w14:paraId="53751FAE" w14:textId="77777777" w:rsidR="000D4039" w:rsidRDefault="000D4039" w:rsidP="000D4039">
      <w:pPr>
        <w:spacing w:line="276" w:lineRule="auto"/>
        <w:jc w:val="both"/>
        <w:rPr>
          <w:rFonts w:eastAsiaTheme="minorEastAsia"/>
          <w:szCs w:val="22"/>
        </w:rPr>
      </w:pPr>
    </w:p>
    <w:p w14:paraId="4F4D4661" w14:textId="77777777" w:rsidR="000D4039" w:rsidRDefault="000D4039" w:rsidP="000D4039">
      <w:pPr>
        <w:spacing w:line="276" w:lineRule="auto"/>
        <w:jc w:val="both"/>
        <w:rPr>
          <w:szCs w:val="22"/>
        </w:rPr>
      </w:pPr>
      <w:r w:rsidRPr="003F2766">
        <w:rPr>
          <w:szCs w:val="22"/>
        </w:rPr>
        <w:t>Where</w:t>
      </w:r>
    </w:p>
    <w:p w14:paraId="6291CDDB" w14:textId="77777777" w:rsidR="000D4039" w:rsidRPr="003F2766" w:rsidRDefault="000D4039" w:rsidP="000D4039">
      <w:pPr>
        <w:spacing w:line="276" w:lineRule="auto"/>
        <w:jc w:val="both"/>
        <w:rPr>
          <w:szCs w:val="22"/>
        </w:rPr>
      </w:pPr>
    </w:p>
    <w:p w14:paraId="0E932380" w14:textId="77777777" w:rsidR="000D4039" w:rsidRPr="003F2766" w:rsidRDefault="000D4039" w:rsidP="000D4039">
      <w:pPr>
        <w:spacing w:line="276" w:lineRule="auto"/>
        <w:ind w:left="720"/>
        <w:jc w:val="both"/>
        <w:rPr>
          <w:i/>
          <w:szCs w:val="22"/>
        </w:rPr>
      </w:pPr>
      <w:r w:rsidRPr="003F2766">
        <w:rPr>
          <w:i/>
          <w:szCs w:val="22"/>
        </w:rPr>
        <w:t xml:space="preserve">F = </w:t>
      </w:r>
      <w:r w:rsidRPr="003F2766">
        <w:rPr>
          <w:szCs w:val="22"/>
        </w:rPr>
        <w:t>the flow rate through the chimney, in mm per second:</w:t>
      </w:r>
    </w:p>
    <w:p w14:paraId="3DC5B047" w14:textId="77777777" w:rsidR="000D4039" w:rsidRDefault="000D4039" w:rsidP="000D4039">
      <w:pPr>
        <w:spacing w:line="276" w:lineRule="auto"/>
        <w:ind w:left="720"/>
        <w:jc w:val="both"/>
        <w:rPr>
          <w:szCs w:val="22"/>
        </w:rPr>
      </w:pPr>
      <w:r w:rsidRPr="003F2766">
        <w:rPr>
          <w:szCs w:val="22"/>
        </w:rPr>
        <w:t>q</w:t>
      </w:r>
      <w:r w:rsidRPr="003F2766">
        <w:rPr>
          <w:szCs w:val="22"/>
          <w:vertAlign w:val="subscript"/>
        </w:rPr>
        <w:t>v</w:t>
      </w:r>
      <w:r w:rsidRPr="003F2766">
        <w:rPr>
          <w:szCs w:val="22"/>
        </w:rPr>
        <w:t xml:space="preserve"> = </w:t>
      </w:r>
      <w:r>
        <w:rPr>
          <w:szCs w:val="22"/>
        </w:rPr>
        <w:t xml:space="preserve">the total gas-flow through the </w:t>
      </w:r>
      <w:r w:rsidRPr="003F2766">
        <w:rPr>
          <w:szCs w:val="22"/>
        </w:rPr>
        <w:t>chimney, in litres per second</w:t>
      </w:r>
    </w:p>
    <w:p w14:paraId="64087845" w14:textId="77777777" w:rsidR="000D4039" w:rsidRDefault="000D4039" w:rsidP="000D4039">
      <w:pPr>
        <w:spacing w:line="276" w:lineRule="auto"/>
        <w:ind w:left="720"/>
        <w:jc w:val="both"/>
        <w:rPr>
          <w:szCs w:val="22"/>
        </w:rPr>
      </w:pPr>
      <w:r w:rsidRPr="00070FA4">
        <w:rPr>
          <w:i/>
          <w:szCs w:val="22"/>
        </w:rPr>
        <w:t xml:space="preserve">D = </w:t>
      </w:r>
      <w:r w:rsidRPr="00070FA4">
        <w:rPr>
          <w:szCs w:val="22"/>
        </w:rPr>
        <w:t xml:space="preserve">the diameter of the bore of the chimney, in </w:t>
      </w:r>
      <w:proofErr w:type="spellStart"/>
      <w:r w:rsidRPr="00070FA4">
        <w:rPr>
          <w:szCs w:val="22"/>
        </w:rPr>
        <w:t>millimeters</w:t>
      </w:r>
      <w:proofErr w:type="spellEnd"/>
      <w:r w:rsidRPr="00070FA4">
        <w:rPr>
          <w:szCs w:val="22"/>
        </w:rPr>
        <w:t>.</w:t>
      </w:r>
    </w:p>
    <w:p w14:paraId="33FADF29" w14:textId="77777777" w:rsidR="000D4039" w:rsidRPr="00070FA4" w:rsidRDefault="000D4039" w:rsidP="000D4039">
      <w:pPr>
        <w:spacing w:line="276" w:lineRule="auto"/>
        <w:jc w:val="both"/>
        <w:rPr>
          <w:i/>
          <w:szCs w:val="22"/>
        </w:rPr>
      </w:pPr>
    </w:p>
    <w:p w14:paraId="3A4FF78B" w14:textId="77777777" w:rsidR="000D4039" w:rsidRDefault="000D4039" w:rsidP="000D4039">
      <w:pPr>
        <w:spacing w:line="276" w:lineRule="auto"/>
        <w:jc w:val="both"/>
        <w:rPr>
          <w:b/>
          <w:bCs/>
          <w:szCs w:val="22"/>
        </w:rPr>
      </w:pPr>
      <w:r>
        <w:rPr>
          <w:b/>
          <w:bCs/>
          <w:szCs w:val="22"/>
        </w:rPr>
        <w:t>B</w:t>
      </w:r>
      <w:r w:rsidRPr="00070FA4">
        <w:rPr>
          <w:b/>
          <w:bCs/>
          <w:szCs w:val="22"/>
        </w:rPr>
        <w:t>-2 CALIBRATION OF OXYGEN CONCENTRATION CONTROLS</w:t>
      </w:r>
    </w:p>
    <w:p w14:paraId="28D86C8F" w14:textId="77777777" w:rsidR="000D4039" w:rsidRPr="00070FA4" w:rsidRDefault="000D4039" w:rsidP="000D4039">
      <w:pPr>
        <w:spacing w:line="276" w:lineRule="auto"/>
        <w:jc w:val="both"/>
        <w:rPr>
          <w:b/>
          <w:bCs/>
          <w:szCs w:val="22"/>
        </w:rPr>
      </w:pPr>
    </w:p>
    <w:p w14:paraId="11C9745B" w14:textId="77777777" w:rsidR="000D4039" w:rsidRPr="00070FA4" w:rsidRDefault="000D4039" w:rsidP="000D4039">
      <w:pPr>
        <w:spacing w:line="276" w:lineRule="auto"/>
        <w:jc w:val="both"/>
        <w:rPr>
          <w:szCs w:val="22"/>
        </w:rPr>
      </w:pPr>
      <w:r>
        <w:rPr>
          <w:b/>
          <w:bCs/>
          <w:szCs w:val="22"/>
        </w:rPr>
        <w:t>B-</w:t>
      </w:r>
      <w:r w:rsidRPr="00070FA4">
        <w:rPr>
          <w:b/>
          <w:bCs/>
          <w:szCs w:val="22"/>
        </w:rPr>
        <w:t>2.1</w:t>
      </w:r>
      <w:r w:rsidRPr="00070FA4">
        <w:rPr>
          <w:szCs w:val="22"/>
        </w:rPr>
        <w:t xml:space="preserve"> Check the </w:t>
      </w:r>
      <w:proofErr w:type="spellStart"/>
      <w:r w:rsidRPr="00070FA4">
        <w:rPr>
          <w:szCs w:val="22"/>
        </w:rPr>
        <w:t>the</w:t>
      </w:r>
      <w:proofErr w:type="spellEnd"/>
      <w:r w:rsidRPr="00070FA4">
        <w:rPr>
          <w:szCs w:val="22"/>
        </w:rPr>
        <w:t xml:space="preserve"> concentration of oxygen in the mixture of gases flowing into the chimney </w:t>
      </w:r>
      <w:r>
        <w:rPr>
          <w:szCs w:val="22"/>
        </w:rPr>
        <w:t>to an accuracy of 0.1 percent (</w:t>
      </w:r>
      <w:r w:rsidRPr="00070FA4">
        <w:rPr>
          <w:i/>
          <w:iCs/>
          <w:szCs w:val="22"/>
        </w:rPr>
        <w:t>v/v</w:t>
      </w:r>
      <w:r w:rsidRPr="00070FA4">
        <w:rPr>
          <w:szCs w:val="22"/>
        </w:rPr>
        <w:t xml:space="preserve">) of mixture, either by sampling the chimney atmosphere for analysis or by using an independently calibrated oxygen </w:t>
      </w:r>
      <w:proofErr w:type="spellStart"/>
      <w:r w:rsidRPr="00070FA4">
        <w:rPr>
          <w:szCs w:val="22"/>
        </w:rPr>
        <w:t>analyzer</w:t>
      </w:r>
      <w:proofErr w:type="spellEnd"/>
      <w:r w:rsidRPr="00070FA4">
        <w:rPr>
          <w:szCs w:val="22"/>
        </w:rPr>
        <w:t xml:space="preserve"> </w:t>
      </w:r>
      <w:r w:rsidRPr="00070FA4">
        <w:rPr>
          <w:i/>
          <w:szCs w:val="22"/>
        </w:rPr>
        <w:t xml:space="preserve">in situ. </w:t>
      </w:r>
      <w:r w:rsidRPr="00070FA4">
        <w:rPr>
          <w:szCs w:val="22"/>
        </w:rPr>
        <w:t xml:space="preserve">Integral oxygen </w:t>
      </w:r>
      <w:proofErr w:type="spellStart"/>
      <w:r w:rsidRPr="00070FA4">
        <w:rPr>
          <w:szCs w:val="22"/>
        </w:rPr>
        <w:t>analy</w:t>
      </w:r>
      <w:r w:rsidRPr="00070FA4">
        <w:rPr>
          <w:szCs w:val="22"/>
        </w:rPr>
        <w:softHyphen/>
        <w:t>zers</w:t>
      </w:r>
      <w:proofErr w:type="spellEnd"/>
      <w:r w:rsidRPr="00070FA4">
        <w:rPr>
          <w:szCs w:val="22"/>
        </w:rPr>
        <w:t xml:space="preserve"> may be </w:t>
      </w:r>
      <w:r w:rsidRPr="00070FA4">
        <w:rPr>
          <w:szCs w:val="22"/>
        </w:rPr>
        <w:lastRenderedPageBreak/>
        <w:t>calibrated using standard oxygen/ nitrogen mixtures. The checks should be carried out for at least three different nominal concen</w:t>
      </w:r>
      <w:r w:rsidRPr="00070FA4">
        <w:rPr>
          <w:szCs w:val="22"/>
        </w:rPr>
        <w:softHyphen/>
        <w:t>trations, representing respectively maximum, minimum and intermediate levels for the oxygen concentration range for which the equipment is to be used.</w:t>
      </w:r>
    </w:p>
    <w:p w14:paraId="788188B1" w14:textId="77777777" w:rsidR="000D4039" w:rsidRDefault="000D4039" w:rsidP="000D4039">
      <w:pPr>
        <w:spacing w:line="276" w:lineRule="auto"/>
        <w:jc w:val="both"/>
        <w:rPr>
          <w:b/>
          <w:bCs/>
          <w:szCs w:val="22"/>
        </w:rPr>
      </w:pPr>
    </w:p>
    <w:p w14:paraId="1C65F300" w14:textId="77777777" w:rsidR="000D4039" w:rsidRDefault="000D4039" w:rsidP="000D4039">
      <w:pPr>
        <w:spacing w:line="276" w:lineRule="auto"/>
        <w:jc w:val="both"/>
        <w:rPr>
          <w:szCs w:val="22"/>
        </w:rPr>
      </w:pPr>
      <w:r>
        <w:rPr>
          <w:b/>
          <w:bCs/>
          <w:szCs w:val="22"/>
        </w:rPr>
        <w:t>B</w:t>
      </w:r>
      <w:r w:rsidRPr="00070FA4">
        <w:rPr>
          <w:b/>
          <w:bCs/>
          <w:szCs w:val="22"/>
        </w:rPr>
        <w:t>-2.2</w:t>
      </w:r>
      <w:r w:rsidRPr="00070FA4">
        <w:rPr>
          <w:szCs w:val="22"/>
        </w:rPr>
        <w:t xml:space="preserve"> Carry out </w:t>
      </w:r>
      <w:r>
        <w:rPr>
          <w:szCs w:val="22"/>
        </w:rPr>
        <w:t>leak-tests on all joints where leaks</w:t>
      </w:r>
      <w:r w:rsidRPr="00070FA4">
        <w:rPr>
          <w:szCs w:val="22"/>
        </w:rPr>
        <w:t xml:space="preserve"> could change the oxygen concentration</w:t>
      </w:r>
      <w:r>
        <w:rPr>
          <w:szCs w:val="22"/>
        </w:rPr>
        <w:t xml:space="preserve"> </w:t>
      </w:r>
      <w:r w:rsidRPr="00070FA4">
        <w:rPr>
          <w:szCs w:val="22"/>
        </w:rPr>
        <w:t>levels in the chimney from the concentration</w:t>
      </w:r>
      <w:r>
        <w:rPr>
          <w:szCs w:val="22"/>
        </w:rPr>
        <w:t xml:space="preserve"> </w:t>
      </w:r>
      <w:r w:rsidRPr="00070FA4">
        <w:rPr>
          <w:szCs w:val="22"/>
        </w:rPr>
        <w:t>levels set or indicated.</w:t>
      </w:r>
    </w:p>
    <w:p w14:paraId="0E2814DB" w14:textId="77777777" w:rsidR="000D4039" w:rsidRDefault="000D4039" w:rsidP="000D4039">
      <w:pPr>
        <w:spacing w:line="276" w:lineRule="auto"/>
        <w:jc w:val="both"/>
        <w:rPr>
          <w:szCs w:val="22"/>
        </w:rPr>
      </w:pPr>
    </w:p>
    <w:p w14:paraId="32B4BE78" w14:textId="77777777" w:rsidR="000D4039" w:rsidRDefault="000D4039" w:rsidP="000D4039">
      <w:pPr>
        <w:spacing w:line="276" w:lineRule="auto"/>
        <w:jc w:val="both"/>
        <w:rPr>
          <w:b/>
          <w:bCs/>
          <w:szCs w:val="22"/>
        </w:rPr>
      </w:pPr>
      <w:r>
        <w:rPr>
          <w:b/>
          <w:bCs/>
          <w:szCs w:val="22"/>
        </w:rPr>
        <w:t>B</w:t>
      </w:r>
      <w:r w:rsidRPr="00070FA4">
        <w:rPr>
          <w:b/>
          <w:bCs/>
          <w:szCs w:val="22"/>
        </w:rPr>
        <w:t>-3 CALIBRATION OF COMPLETE EQUIPMENT</w:t>
      </w:r>
    </w:p>
    <w:p w14:paraId="5AFBE22D" w14:textId="77777777" w:rsidR="000D4039" w:rsidRPr="00070FA4" w:rsidRDefault="000D4039" w:rsidP="000D4039">
      <w:pPr>
        <w:spacing w:line="276" w:lineRule="auto"/>
        <w:jc w:val="both"/>
        <w:rPr>
          <w:szCs w:val="22"/>
        </w:rPr>
      </w:pPr>
    </w:p>
    <w:p w14:paraId="0C20B75C" w14:textId="77777777" w:rsidR="000D4039" w:rsidRDefault="000D4039" w:rsidP="000D4039">
      <w:pPr>
        <w:spacing w:line="276" w:lineRule="auto"/>
        <w:jc w:val="both"/>
        <w:rPr>
          <w:szCs w:val="22"/>
        </w:rPr>
      </w:pPr>
      <w:r>
        <w:rPr>
          <w:b/>
          <w:bCs/>
          <w:szCs w:val="22"/>
        </w:rPr>
        <w:t>B</w:t>
      </w:r>
      <w:r w:rsidRPr="00070FA4">
        <w:rPr>
          <w:b/>
          <w:bCs/>
          <w:szCs w:val="22"/>
        </w:rPr>
        <w:t>-3.1</w:t>
      </w:r>
      <w:r w:rsidRPr="00070FA4">
        <w:rPr>
          <w:szCs w:val="22"/>
        </w:rPr>
        <w:t xml:space="preserve"> Check the performance of the equipment</w:t>
      </w:r>
      <w:r>
        <w:rPr>
          <w:szCs w:val="22"/>
        </w:rPr>
        <w:t xml:space="preserve"> </w:t>
      </w:r>
      <w:r w:rsidRPr="00070FA4">
        <w:rPr>
          <w:szCs w:val="22"/>
        </w:rPr>
        <w:t>for a specific test procedure, by testing a cali</w:t>
      </w:r>
      <w:r w:rsidRPr="00070FA4">
        <w:rPr>
          <w:szCs w:val="22"/>
        </w:rPr>
        <w:softHyphen/>
        <w:t>brated material and comparing the measured</w:t>
      </w:r>
      <w:r>
        <w:rPr>
          <w:szCs w:val="22"/>
        </w:rPr>
        <w:t xml:space="preserve"> </w:t>
      </w:r>
      <w:r w:rsidRPr="00070FA4">
        <w:rPr>
          <w:szCs w:val="22"/>
        </w:rPr>
        <w:t xml:space="preserve">results with the expected result for the calibrated material. For information on the availability and use of calibrated materials, </w:t>
      </w:r>
      <w:r w:rsidRPr="00070FA4">
        <w:rPr>
          <w:i/>
          <w:szCs w:val="22"/>
        </w:rPr>
        <w:t xml:space="preserve">see </w:t>
      </w:r>
      <w:r w:rsidRPr="00070FA4">
        <w:rPr>
          <w:szCs w:val="22"/>
        </w:rPr>
        <w:t xml:space="preserve">Annex </w:t>
      </w:r>
      <w:r w:rsidRPr="007C589D">
        <w:rPr>
          <w:szCs w:val="22"/>
        </w:rPr>
        <w:t>C</w:t>
      </w:r>
      <w:r>
        <w:rPr>
          <w:szCs w:val="22"/>
        </w:rPr>
        <w:t>.</w:t>
      </w:r>
    </w:p>
    <w:p w14:paraId="5E27042F" w14:textId="77777777" w:rsidR="000D4039" w:rsidRDefault="000D4039" w:rsidP="000D4039">
      <w:pPr>
        <w:spacing w:line="276" w:lineRule="auto"/>
        <w:jc w:val="center"/>
        <w:rPr>
          <w:b/>
          <w:sz w:val="28"/>
        </w:rPr>
      </w:pPr>
    </w:p>
    <w:p w14:paraId="19D86F05" w14:textId="77777777" w:rsidR="000D4039" w:rsidRPr="00070FA4" w:rsidRDefault="000D4039" w:rsidP="000D4039">
      <w:pPr>
        <w:spacing w:line="276" w:lineRule="auto"/>
        <w:jc w:val="center"/>
        <w:rPr>
          <w:b/>
          <w:sz w:val="28"/>
        </w:rPr>
      </w:pPr>
      <w:r w:rsidRPr="00070FA4">
        <w:rPr>
          <w:b/>
          <w:sz w:val="28"/>
        </w:rPr>
        <w:t xml:space="preserve">ANNEX </w:t>
      </w:r>
      <w:r>
        <w:rPr>
          <w:b/>
          <w:sz w:val="28"/>
        </w:rPr>
        <w:t>C</w:t>
      </w:r>
    </w:p>
    <w:p w14:paraId="1F27D488" w14:textId="77777777" w:rsidR="000D4039" w:rsidRDefault="000D4039" w:rsidP="000D4039">
      <w:pPr>
        <w:spacing w:line="276" w:lineRule="auto"/>
        <w:jc w:val="center"/>
        <w:rPr>
          <w:bCs/>
          <w:szCs w:val="22"/>
        </w:rPr>
      </w:pPr>
      <w:r w:rsidRPr="00DF5062">
        <w:rPr>
          <w:bCs/>
          <w:iCs/>
          <w:szCs w:val="22"/>
        </w:rPr>
        <w:t>(</w:t>
      </w:r>
      <w:r w:rsidRPr="00070FA4">
        <w:rPr>
          <w:bCs/>
          <w:i/>
          <w:szCs w:val="22"/>
        </w:rPr>
        <w:t xml:space="preserve">Clause </w:t>
      </w:r>
      <w:r>
        <w:rPr>
          <w:bCs/>
          <w:szCs w:val="22"/>
        </w:rPr>
        <w:t>8.1)</w:t>
      </w:r>
    </w:p>
    <w:p w14:paraId="56112458" w14:textId="77777777" w:rsidR="000D4039" w:rsidRPr="00070FA4" w:rsidRDefault="000D4039" w:rsidP="000D4039">
      <w:pPr>
        <w:spacing w:line="276" w:lineRule="auto"/>
        <w:jc w:val="center"/>
        <w:rPr>
          <w:bCs/>
          <w:szCs w:val="22"/>
        </w:rPr>
      </w:pPr>
    </w:p>
    <w:p w14:paraId="6AAC33FC" w14:textId="77777777" w:rsidR="000D4039" w:rsidRDefault="000D4039" w:rsidP="000D4039">
      <w:pPr>
        <w:spacing w:line="276" w:lineRule="auto"/>
        <w:jc w:val="center"/>
        <w:rPr>
          <w:b/>
          <w:szCs w:val="22"/>
        </w:rPr>
      </w:pPr>
      <w:r w:rsidRPr="00070FA4">
        <w:rPr>
          <w:b/>
          <w:szCs w:val="22"/>
        </w:rPr>
        <w:t>CALCULATION OF OXYGEN CONCENTRATION</w:t>
      </w:r>
    </w:p>
    <w:p w14:paraId="6B533997" w14:textId="77777777" w:rsidR="000D4039" w:rsidRDefault="000D4039" w:rsidP="000D4039">
      <w:pPr>
        <w:spacing w:line="276" w:lineRule="auto"/>
        <w:jc w:val="both"/>
        <w:rPr>
          <w:bCs/>
          <w:szCs w:val="22"/>
        </w:rPr>
      </w:pPr>
    </w:p>
    <w:p w14:paraId="72D53709" w14:textId="77777777" w:rsidR="000D4039" w:rsidRDefault="000D4039" w:rsidP="000D4039">
      <w:pPr>
        <w:spacing w:line="276" w:lineRule="auto"/>
        <w:jc w:val="both"/>
        <w:rPr>
          <w:bCs/>
          <w:szCs w:val="22"/>
        </w:rPr>
      </w:pPr>
      <w:r w:rsidRPr="00070FA4">
        <w:rPr>
          <w:b/>
          <w:szCs w:val="22"/>
        </w:rPr>
        <w:t>B-</w:t>
      </w:r>
      <w:r>
        <w:rPr>
          <w:b/>
          <w:szCs w:val="22"/>
        </w:rPr>
        <w:t>1</w:t>
      </w:r>
      <w:r w:rsidRPr="00070FA4">
        <w:rPr>
          <w:bCs/>
          <w:szCs w:val="22"/>
        </w:rPr>
        <w:t xml:space="preserve"> Calculate the oxygen concentrations accord</w:t>
      </w:r>
      <w:r w:rsidRPr="00070FA4">
        <w:rPr>
          <w:bCs/>
          <w:szCs w:val="22"/>
        </w:rPr>
        <w:softHyphen/>
        <w:t>ing to the following equation:</w:t>
      </w:r>
    </w:p>
    <w:p w14:paraId="78AD44BC" w14:textId="77777777" w:rsidR="000D4039" w:rsidRDefault="000D4039" w:rsidP="000D4039">
      <w:pPr>
        <w:spacing w:line="276" w:lineRule="auto"/>
        <w:jc w:val="both"/>
        <w:rPr>
          <w:bCs/>
          <w:szCs w:val="22"/>
        </w:rPr>
      </w:pPr>
    </w:p>
    <w:p w14:paraId="2A32D2DD" w14:textId="77777777" w:rsidR="000D4039" w:rsidRPr="00070FA4" w:rsidRDefault="000D4039" w:rsidP="000D4039">
      <w:pPr>
        <w:spacing w:line="276" w:lineRule="auto"/>
        <w:jc w:val="center"/>
        <w:rPr>
          <w:bCs/>
          <w:szCs w:val="22"/>
        </w:rPr>
      </w:pPr>
      <w:r>
        <w:rPr>
          <w:bCs/>
          <w:szCs w:val="22"/>
        </w:rPr>
        <w:t>C</w:t>
      </w:r>
      <w:r>
        <w:rPr>
          <w:bCs/>
          <w:szCs w:val="22"/>
          <w:vertAlign w:val="subscript"/>
        </w:rPr>
        <w:t xml:space="preserve">0 </w:t>
      </w:r>
      <w:r>
        <w:rPr>
          <w:bCs/>
          <w:szCs w:val="22"/>
        </w:rPr>
        <w:t xml:space="preserve">= </w:t>
      </w:r>
      <m:oMath>
        <m:f>
          <m:fPr>
            <m:ctrlPr>
              <w:rPr>
                <w:rFonts w:ascii="Cambria Math" w:hAnsi="Cambria Math"/>
                <w:bCs/>
                <w:i/>
                <w:szCs w:val="22"/>
              </w:rPr>
            </m:ctrlPr>
          </m:fPr>
          <m:num>
            <m:r>
              <w:rPr>
                <w:rFonts w:ascii="Cambria Math" w:hAnsi="Cambria Math"/>
                <w:szCs w:val="22"/>
              </w:rPr>
              <m:t xml:space="preserve">100 </m:t>
            </m:r>
            <m:sSub>
              <m:sSubPr>
                <m:ctrlPr>
                  <w:rPr>
                    <w:rFonts w:ascii="Cambria Math" w:hAnsi="Cambria Math"/>
                    <w:bCs/>
                    <w:i/>
                    <w:szCs w:val="22"/>
                  </w:rPr>
                </m:ctrlPr>
              </m:sSubPr>
              <m:e>
                <m:r>
                  <w:rPr>
                    <w:rFonts w:ascii="Cambria Math" w:hAnsi="Cambria Math"/>
                    <w:szCs w:val="22"/>
                  </w:rPr>
                  <m:t>V</m:t>
                </m:r>
              </m:e>
              <m:sub>
                <m:r>
                  <w:rPr>
                    <w:rFonts w:ascii="Cambria Math" w:hAnsi="Cambria Math"/>
                    <w:szCs w:val="22"/>
                  </w:rPr>
                  <m:t>0</m:t>
                </m:r>
              </m:sub>
            </m:sSub>
          </m:num>
          <m:den>
            <m:sSub>
              <m:sSubPr>
                <m:ctrlPr>
                  <w:rPr>
                    <w:rFonts w:ascii="Cambria Math" w:hAnsi="Cambria Math"/>
                    <w:bCs/>
                    <w:i/>
                    <w:szCs w:val="22"/>
                  </w:rPr>
                </m:ctrlPr>
              </m:sSubPr>
              <m:e>
                <m:r>
                  <w:rPr>
                    <w:rFonts w:ascii="Cambria Math" w:hAnsi="Cambria Math"/>
                    <w:szCs w:val="22"/>
                  </w:rPr>
                  <m:t>V</m:t>
                </m:r>
              </m:e>
              <m:sub>
                <m:r>
                  <w:rPr>
                    <w:rFonts w:ascii="Cambria Math" w:hAnsi="Cambria Math"/>
                    <w:szCs w:val="22"/>
                  </w:rPr>
                  <m:t xml:space="preserve">0 </m:t>
                </m:r>
              </m:sub>
            </m:sSub>
            <m:r>
              <w:rPr>
                <w:rFonts w:ascii="Cambria Math" w:hAnsi="Cambria Math"/>
                <w:szCs w:val="22"/>
              </w:rPr>
              <m:t xml:space="preserve">+ </m:t>
            </m:r>
            <m:sSub>
              <m:sSubPr>
                <m:ctrlPr>
                  <w:rPr>
                    <w:rFonts w:ascii="Cambria Math" w:hAnsi="Cambria Math"/>
                    <w:bCs/>
                    <w:i/>
                    <w:szCs w:val="22"/>
                  </w:rPr>
                </m:ctrlPr>
              </m:sSubPr>
              <m:e>
                <m:r>
                  <w:rPr>
                    <w:rFonts w:ascii="Cambria Math" w:hAnsi="Cambria Math"/>
                    <w:szCs w:val="22"/>
                  </w:rPr>
                  <m:t>V</m:t>
                </m:r>
              </m:e>
              <m:sub>
                <m:r>
                  <w:rPr>
                    <w:rFonts w:ascii="Cambria Math" w:hAnsi="Cambria Math"/>
                    <w:szCs w:val="22"/>
                  </w:rPr>
                  <m:t>N</m:t>
                </m:r>
              </m:sub>
            </m:sSub>
          </m:den>
        </m:f>
      </m:oMath>
    </w:p>
    <w:p w14:paraId="7AD037C8" w14:textId="77777777" w:rsidR="000D4039" w:rsidRPr="00070FA4" w:rsidRDefault="000D4039" w:rsidP="000D4039">
      <w:pPr>
        <w:spacing w:line="276" w:lineRule="auto"/>
        <w:jc w:val="both"/>
        <w:rPr>
          <w:bCs/>
          <w:szCs w:val="22"/>
        </w:rPr>
      </w:pPr>
    </w:p>
    <w:p w14:paraId="20F8E925" w14:textId="77777777" w:rsidR="000D4039" w:rsidRDefault="000D4039" w:rsidP="000D4039">
      <w:pPr>
        <w:spacing w:line="276" w:lineRule="auto"/>
        <w:jc w:val="both"/>
        <w:rPr>
          <w:szCs w:val="22"/>
        </w:rPr>
      </w:pPr>
      <w:r w:rsidRPr="00070FA4">
        <w:rPr>
          <w:szCs w:val="22"/>
        </w:rPr>
        <w:t>Where</w:t>
      </w:r>
    </w:p>
    <w:p w14:paraId="08150317" w14:textId="77777777" w:rsidR="000D4039" w:rsidRPr="00070FA4" w:rsidRDefault="000D4039" w:rsidP="000D4039">
      <w:pPr>
        <w:spacing w:line="276" w:lineRule="auto"/>
        <w:jc w:val="both"/>
        <w:rPr>
          <w:szCs w:val="22"/>
        </w:rPr>
      </w:pPr>
    </w:p>
    <w:p w14:paraId="29244A3F" w14:textId="77777777" w:rsidR="000D4039" w:rsidRPr="00070FA4" w:rsidRDefault="000D4039" w:rsidP="000D4039">
      <w:pPr>
        <w:spacing w:line="276" w:lineRule="auto"/>
        <w:ind w:left="720"/>
        <w:jc w:val="both"/>
        <w:rPr>
          <w:i/>
          <w:szCs w:val="22"/>
        </w:rPr>
      </w:pPr>
      <w:r w:rsidRPr="00070FA4">
        <w:rPr>
          <w:i/>
          <w:szCs w:val="22"/>
        </w:rPr>
        <w:t>C</w:t>
      </w:r>
      <w:r w:rsidRPr="00070FA4">
        <w:rPr>
          <w:i/>
          <w:szCs w:val="22"/>
          <w:vertAlign w:val="subscript"/>
        </w:rPr>
        <w:t>o</w:t>
      </w:r>
      <w:r>
        <w:rPr>
          <w:szCs w:val="22"/>
        </w:rPr>
        <w:t xml:space="preserve"> =</w:t>
      </w:r>
      <w:r w:rsidRPr="00070FA4">
        <w:rPr>
          <w:szCs w:val="22"/>
        </w:rPr>
        <w:t xml:space="preserve"> the oxygen concentration, in per</w:t>
      </w:r>
      <w:r w:rsidRPr="00070FA4">
        <w:rPr>
          <w:szCs w:val="22"/>
        </w:rPr>
        <w:softHyphen/>
        <w:t>cent by volume;</w:t>
      </w:r>
    </w:p>
    <w:p w14:paraId="704111E6" w14:textId="77777777" w:rsidR="000D4039" w:rsidRPr="00070FA4" w:rsidRDefault="000D4039" w:rsidP="000D4039">
      <w:pPr>
        <w:spacing w:line="276" w:lineRule="auto"/>
        <w:ind w:left="720"/>
        <w:jc w:val="both"/>
        <w:rPr>
          <w:szCs w:val="22"/>
        </w:rPr>
      </w:pPr>
      <w:r w:rsidRPr="00070FA4">
        <w:rPr>
          <w:szCs w:val="22"/>
        </w:rPr>
        <w:t>V</w:t>
      </w:r>
      <w:r w:rsidRPr="00070FA4">
        <w:rPr>
          <w:szCs w:val="22"/>
          <w:vertAlign w:val="subscript"/>
        </w:rPr>
        <w:t>o</w:t>
      </w:r>
      <w:r w:rsidRPr="00070FA4">
        <w:rPr>
          <w:szCs w:val="22"/>
        </w:rPr>
        <w:t xml:space="preserve"> = the volume of oxygen per volume of mixture; and</w:t>
      </w:r>
    </w:p>
    <w:p w14:paraId="0B589B8B" w14:textId="77777777" w:rsidR="000D4039" w:rsidRPr="00070FA4" w:rsidRDefault="000D4039" w:rsidP="000D4039">
      <w:pPr>
        <w:spacing w:line="276" w:lineRule="auto"/>
        <w:ind w:left="720"/>
        <w:jc w:val="both"/>
        <w:rPr>
          <w:szCs w:val="22"/>
        </w:rPr>
      </w:pPr>
      <w:r w:rsidRPr="00070FA4">
        <w:rPr>
          <w:szCs w:val="22"/>
        </w:rPr>
        <w:t>V</w:t>
      </w:r>
      <w:r w:rsidRPr="00070FA4">
        <w:rPr>
          <w:szCs w:val="22"/>
          <w:vertAlign w:val="subscript"/>
        </w:rPr>
        <w:t>N</w:t>
      </w:r>
      <w:r w:rsidRPr="00070FA4">
        <w:rPr>
          <w:szCs w:val="22"/>
        </w:rPr>
        <w:t xml:space="preserve"> = the volume of nitrogen per volume of mixture.</w:t>
      </w:r>
    </w:p>
    <w:p w14:paraId="6153E80E" w14:textId="77777777" w:rsidR="000D4039" w:rsidRDefault="000D4039" w:rsidP="000D4039">
      <w:pPr>
        <w:spacing w:line="276" w:lineRule="auto"/>
        <w:jc w:val="both"/>
        <w:rPr>
          <w:szCs w:val="22"/>
        </w:rPr>
      </w:pPr>
    </w:p>
    <w:p w14:paraId="6AFA42A4" w14:textId="77777777" w:rsidR="000D4039" w:rsidRPr="00ED2041" w:rsidRDefault="000D4039" w:rsidP="000D4039">
      <w:pPr>
        <w:spacing w:line="276" w:lineRule="auto"/>
        <w:ind w:left="720"/>
        <w:jc w:val="both"/>
        <w:rPr>
          <w:sz w:val="16"/>
          <w:szCs w:val="14"/>
        </w:rPr>
      </w:pPr>
      <w:r w:rsidRPr="00ED2041">
        <w:rPr>
          <w:sz w:val="16"/>
          <w:szCs w:val="14"/>
        </w:rPr>
        <w:t>NOTES</w:t>
      </w:r>
    </w:p>
    <w:p w14:paraId="1DDB7A74" w14:textId="77777777" w:rsidR="000D4039" w:rsidRPr="00ED2041" w:rsidRDefault="000D4039" w:rsidP="000D4039">
      <w:pPr>
        <w:spacing w:line="276" w:lineRule="auto"/>
        <w:ind w:left="720"/>
        <w:jc w:val="both"/>
        <w:rPr>
          <w:sz w:val="16"/>
          <w:szCs w:val="14"/>
        </w:rPr>
      </w:pPr>
    </w:p>
    <w:p w14:paraId="07F564C6" w14:textId="77777777" w:rsidR="000D4039" w:rsidRPr="00ED2041" w:rsidRDefault="000D4039" w:rsidP="000D4039">
      <w:pPr>
        <w:spacing w:line="276" w:lineRule="auto"/>
        <w:ind w:left="720"/>
        <w:jc w:val="both"/>
        <w:rPr>
          <w:sz w:val="16"/>
          <w:szCs w:val="14"/>
        </w:rPr>
      </w:pPr>
      <w:r w:rsidRPr="00ED2041">
        <w:rPr>
          <w:b/>
          <w:bCs/>
          <w:sz w:val="16"/>
          <w:szCs w:val="14"/>
        </w:rPr>
        <w:t>1</w:t>
      </w:r>
      <w:r w:rsidRPr="00ED2041">
        <w:rPr>
          <w:sz w:val="16"/>
          <w:szCs w:val="14"/>
        </w:rPr>
        <w:t xml:space="preserve"> If an oxygen </w:t>
      </w:r>
      <w:proofErr w:type="spellStart"/>
      <w:r w:rsidRPr="00ED2041">
        <w:rPr>
          <w:sz w:val="16"/>
          <w:szCs w:val="14"/>
        </w:rPr>
        <w:t>analyzer</w:t>
      </w:r>
      <w:proofErr w:type="spellEnd"/>
      <w:r w:rsidRPr="00ED2041">
        <w:rPr>
          <w:sz w:val="16"/>
          <w:szCs w:val="14"/>
        </w:rPr>
        <w:t xml:space="preserve"> is used, the oxygen con</w:t>
      </w:r>
      <w:r w:rsidRPr="00ED2041">
        <w:rPr>
          <w:sz w:val="16"/>
          <w:szCs w:val="14"/>
        </w:rPr>
        <w:softHyphen/>
        <w:t>centration should be determined using the readout from the particular instrument used.</w:t>
      </w:r>
    </w:p>
    <w:p w14:paraId="6C27AEFB" w14:textId="77777777" w:rsidR="000D4039" w:rsidRPr="00ED2041" w:rsidRDefault="000D4039" w:rsidP="000D4039">
      <w:pPr>
        <w:spacing w:line="276" w:lineRule="auto"/>
        <w:ind w:left="720"/>
        <w:jc w:val="both"/>
        <w:rPr>
          <w:sz w:val="16"/>
          <w:szCs w:val="14"/>
        </w:rPr>
      </w:pPr>
      <w:r w:rsidRPr="00ED2041">
        <w:rPr>
          <w:b/>
          <w:bCs/>
          <w:sz w:val="16"/>
          <w:szCs w:val="14"/>
        </w:rPr>
        <w:t>2</w:t>
      </w:r>
      <w:r w:rsidRPr="00ED2041">
        <w:rPr>
          <w:sz w:val="16"/>
          <w:szCs w:val="14"/>
        </w:rPr>
        <w:t xml:space="preserve"> If the result is calculated from flow or pressure data for individual gas streams contributing to the mixture, it is necessary to allow for the proportion of oxygen present in streams other than a pure oxygen supply. For example, for mixtures made using air mixed with oxygen of 98.</w:t>
      </w:r>
      <w:r>
        <w:rPr>
          <w:sz w:val="16"/>
          <w:szCs w:val="14"/>
        </w:rPr>
        <w:t>5 percent (</w:t>
      </w:r>
      <w:r w:rsidRPr="00ED2041">
        <w:rPr>
          <w:i/>
          <w:sz w:val="16"/>
          <w:szCs w:val="14"/>
        </w:rPr>
        <w:t xml:space="preserve">v/v </w:t>
      </w:r>
      <w:r w:rsidRPr="00ED2041">
        <w:rPr>
          <w:sz w:val="16"/>
          <w:szCs w:val="14"/>
        </w:rPr>
        <w:t xml:space="preserve"> purity or with nitrogen containing 0.5 percent ( </w:t>
      </w:r>
      <w:r w:rsidRPr="00ED2041">
        <w:rPr>
          <w:i/>
          <w:sz w:val="16"/>
          <w:szCs w:val="14"/>
        </w:rPr>
        <w:t xml:space="preserve">v/v </w:t>
      </w:r>
      <w:r w:rsidRPr="00ED2041">
        <w:rPr>
          <w:sz w:val="16"/>
          <w:szCs w:val="14"/>
        </w:rPr>
        <w:t>) of oxygen, the oxygen concentration, in percent by volume, should be calculated using the relationship:</w:t>
      </w:r>
    </w:p>
    <w:p w14:paraId="4970D615" w14:textId="77777777" w:rsidR="000D4039" w:rsidRPr="00ED2041" w:rsidRDefault="000D4039" w:rsidP="000D4039">
      <w:pPr>
        <w:spacing w:line="276" w:lineRule="auto"/>
        <w:ind w:left="720"/>
        <w:jc w:val="both"/>
        <w:rPr>
          <w:sz w:val="16"/>
          <w:szCs w:val="14"/>
        </w:rPr>
      </w:pPr>
    </w:p>
    <w:p w14:paraId="08D1CA0F" w14:textId="77777777" w:rsidR="000D4039" w:rsidRPr="007C589D" w:rsidRDefault="000D4039" w:rsidP="000D4039">
      <w:pPr>
        <w:spacing w:line="276" w:lineRule="auto"/>
        <w:ind w:left="720"/>
        <w:jc w:val="center"/>
        <w:rPr>
          <w:rFonts w:eastAsiaTheme="minorEastAsia"/>
        </w:rPr>
      </w:pPr>
      <w:r w:rsidRPr="007C589D">
        <w:t>C</w:t>
      </w:r>
      <w:r w:rsidRPr="007C589D">
        <w:rPr>
          <w:vertAlign w:val="subscript"/>
        </w:rPr>
        <w:t xml:space="preserve">0 </w:t>
      </w:r>
      <w:r w:rsidRPr="007C589D">
        <w:t xml:space="preserve">= </w:t>
      </w:r>
      <m:oMath>
        <m:r>
          <w:rPr>
            <w:rFonts w:ascii="Cambria Math" w:hAnsi="Cambria Math"/>
          </w:rPr>
          <m:t xml:space="preserve"> </m:t>
        </m:r>
        <m:f>
          <m:fPr>
            <m:ctrlPr>
              <w:rPr>
                <w:rFonts w:ascii="Cambria Math" w:hAnsi="Cambria Math"/>
                <w:i/>
              </w:rPr>
            </m:ctrlPr>
          </m:fPr>
          <m:num>
            <m:r>
              <w:rPr>
                <w:rFonts w:ascii="Cambria Math" w:hAnsi="Cambria Math"/>
              </w:rPr>
              <m:t xml:space="preserve">98.5 </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0</m:t>
                </m:r>
              </m:sub>
            </m:sSub>
            <m:r>
              <w:rPr>
                <w:rFonts w:ascii="Cambria Math" w:hAnsi="Cambria Math"/>
              </w:rPr>
              <m:t xml:space="preserve">+20.9 </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A</m:t>
                </m:r>
              </m:sub>
            </m:sSub>
            <m:r>
              <w:rPr>
                <w:rFonts w:ascii="Cambria Math" w:hAnsi="Cambria Math"/>
              </w:rPr>
              <m:t xml:space="preserve">+0.5 </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N</m:t>
                </m:r>
              </m:sub>
            </m:sSub>
          </m:num>
          <m:den>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0</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A</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N</m:t>
                </m:r>
              </m:sub>
            </m:sSub>
          </m:den>
        </m:f>
      </m:oMath>
    </w:p>
    <w:p w14:paraId="73416089" w14:textId="77777777" w:rsidR="000D4039" w:rsidRPr="007C589D" w:rsidRDefault="000D4039" w:rsidP="000D4039">
      <w:pPr>
        <w:spacing w:line="276" w:lineRule="auto"/>
        <w:ind w:left="720"/>
        <w:jc w:val="both"/>
        <w:rPr>
          <w:rFonts w:eastAsiaTheme="minorEastAsia"/>
        </w:rPr>
      </w:pPr>
    </w:p>
    <w:p w14:paraId="2E2165BA" w14:textId="77777777" w:rsidR="000D4039" w:rsidRPr="007C589D" w:rsidRDefault="000D4039" w:rsidP="000D4039">
      <w:pPr>
        <w:spacing w:line="276" w:lineRule="auto"/>
        <w:ind w:left="720"/>
        <w:jc w:val="both"/>
      </w:pPr>
      <w:r w:rsidRPr="007C589D">
        <w:t>Where</w:t>
      </w:r>
    </w:p>
    <w:p w14:paraId="52485115" w14:textId="77777777" w:rsidR="000D4039" w:rsidRPr="007C589D" w:rsidRDefault="000D4039" w:rsidP="000D4039">
      <w:pPr>
        <w:spacing w:line="276" w:lineRule="auto"/>
        <w:ind w:left="720"/>
        <w:jc w:val="both"/>
      </w:pPr>
    </w:p>
    <w:p w14:paraId="3B5B7B87" w14:textId="77777777" w:rsidR="000D4039" w:rsidRPr="007C589D" w:rsidRDefault="000D4039" w:rsidP="000D4039">
      <w:pPr>
        <w:spacing w:line="276" w:lineRule="auto"/>
        <w:ind w:left="1440"/>
        <w:jc w:val="both"/>
      </w:pPr>
      <w:proofErr w:type="spellStart"/>
      <w:r w:rsidRPr="007C589D">
        <w:rPr>
          <w:i/>
          <w:iCs/>
        </w:rPr>
        <w:t>V</w:t>
      </w:r>
      <w:r w:rsidRPr="007C589D">
        <w:rPr>
          <w:i/>
          <w:iCs/>
          <w:vertAlign w:val="superscript"/>
        </w:rPr>
        <w:t>t</w:t>
      </w:r>
      <w:r w:rsidRPr="007C589D">
        <w:rPr>
          <w:i/>
          <w:iCs/>
          <w:vertAlign w:val="subscript"/>
        </w:rPr>
        <w:t>o</w:t>
      </w:r>
      <w:proofErr w:type="spellEnd"/>
      <w:r w:rsidRPr="007C589D">
        <w:t xml:space="preserve"> = the volume of oxygen stream used, per volume of mixture;</w:t>
      </w:r>
    </w:p>
    <w:p w14:paraId="3F9ECF45" w14:textId="77777777" w:rsidR="000D4039" w:rsidRPr="007C589D" w:rsidRDefault="000D4039" w:rsidP="000D4039">
      <w:pPr>
        <w:spacing w:line="276" w:lineRule="auto"/>
        <w:ind w:left="1440"/>
        <w:jc w:val="both"/>
      </w:pPr>
      <w:proofErr w:type="spellStart"/>
      <w:r w:rsidRPr="007C589D">
        <w:rPr>
          <w:i/>
          <w:iCs/>
        </w:rPr>
        <w:t>V</w:t>
      </w:r>
      <w:r w:rsidRPr="007C589D">
        <w:rPr>
          <w:i/>
          <w:iCs/>
          <w:vertAlign w:val="superscript"/>
        </w:rPr>
        <w:t>t</w:t>
      </w:r>
      <w:r w:rsidRPr="007C589D">
        <w:rPr>
          <w:i/>
          <w:iCs/>
          <w:vertAlign w:val="subscript"/>
        </w:rPr>
        <w:t>A</w:t>
      </w:r>
      <w:proofErr w:type="spellEnd"/>
      <w:r w:rsidRPr="007C589D">
        <w:t xml:space="preserve"> = the volume of air stream used, per volume of mixture; and</w:t>
      </w:r>
    </w:p>
    <w:p w14:paraId="4A82731E" w14:textId="77777777" w:rsidR="000D4039" w:rsidRPr="007C589D" w:rsidRDefault="000D4039" w:rsidP="000D4039">
      <w:pPr>
        <w:spacing w:line="276" w:lineRule="auto"/>
        <w:ind w:left="1440"/>
        <w:jc w:val="both"/>
      </w:pPr>
      <w:r w:rsidRPr="007C589D">
        <w:rPr>
          <w:i/>
          <w:iCs/>
        </w:rPr>
        <w:lastRenderedPageBreak/>
        <w:t xml:space="preserve">V </w:t>
      </w:r>
      <w:proofErr w:type="spellStart"/>
      <w:r w:rsidRPr="007C589D">
        <w:rPr>
          <w:i/>
          <w:iCs/>
          <w:vertAlign w:val="superscript"/>
        </w:rPr>
        <w:t>t</w:t>
      </w:r>
      <w:r w:rsidRPr="007C589D">
        <w:rPr>
          <w:i/>
          <w:iCs/>
          <w:vertAlign w:val="subscript"/>
        </w:rPr>
        <w:t>N</w:t>
      </w:r>
      <w:proofErr w:type="spellEnd"/>
      <w:r w:rsidRPr="007C589D">
        <w:t xml:space="preserve"> = the volume of nitrogen stream used, per volume of mixture.</w:t>
      </w:r>
    </w:p>
    <w:p w14:paraId="098712B4" w14:textId="77777777" w:rsidR="000D4039" w:rsidRPr="007C589D" w:rsidRDefault="000D4039" w:rsidP="000D4039">
      <w:pPr>
        <w:spacing w:line="276" w:lineRule="auto"/>
        <w:ind w:left="720"/>
        <w:jc w:val="both"/>
      </w:pPr>
    </w:p>
    <w:p w14:paraId="1DE53DD6" w14:textId="77777777" w:rsidR="000D4039" w:rsidRPr="007C589D" w:rsidRDefault="000D4039" w:rsidP="000D4039">
      <w:pPr>
        <w:spacing w:line="276" w:lineRule="auto"/>
        <w:ind w:left="720"/>
        <w:jc w:val="both"/>
      </w:pPr>
      <w:r w:rsidRPr="007C589D">
        <w:t xml:space="preserve">assuming that the streams are at the same pressure and temperature. </w:t>
      </w:r>
    </w:p>
    <w:p w14:paraId="7E82084A" w14:textId="77777777" w:rsidR="000D4039" w:rsidRPr="007C589D" w:rsidRDefault="000D4039" w:rsidP="000D4039">
      <w:pPr>
        <w:spacing w:line="276" w:lineRule="auto"/>
        <w:ind w:left="720"/>
        <w:jc w:val="both"/>
      </w:pPr>
      <w:r w:rsidRPr="007C589D">
        <w:t xml:space="preserve">For mixture based on two gas streams, </w:t>
      </w:r>
      <m:oMath>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0</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A</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V</m:t>
                </m:r>
              </m:e>
              <m:sup>
                <m:r>
                  <w:rPr>
                    <w:rFonts w:ascii="Cambria Math" w:hAnsi="Cambria Math"/>
                  </w:rPr>
                  <m:t>t</m:t>
                </m:r>
              </m:sup>
            </m:sSup>
          </m:e>
          <m:sub>
            <m:r>
              <w:rPr>
                <w:rFonts w:ascii="Cambria Math" w:hAnsi="Cambria Math"/>
              </w:rPr>
              <m:t>N</m:t>
            </m:r>
          </m:sub>
        </m:sSub>
      </m:oMath>
      <w:r w:rsidRPr="007C589D">
        <w:t xml:space="preserve"> becomes zero, as appropriate</w:t>
      </w:r>
    </w:p>
    <w:p w14:paraId="5D84FF02" w14:textId="77777777" w:rsidR="000D4039" w:rsidRPr="00ED2041" w:rsidRDefault="000D4039" w:rsidP="000D4039">
      <w:pPr>
        <w:spacing w:line="276" w:lineRule="auto"/>
        <w:jc w:val="both"/>
        <w:rPr>
          <w:sz w:val="16"/>
          <w:szCs w:val="14"/>
        </w:rPr>
      </w:pPr>
    </w:p>
    <w:p w14:paraId="5237E0CB" w14:textId="77777777" w:rsidR="000D4039" w:rsidRDefault="000D4039" w:rsidP="000D4039">
      <w:pPr>
        <w:spacing w:line="276" w:lineRule="auto"/>
        <w:jc w:val="both"/>
        <w:rPr>
          <w:szCs w:val="22"/>
        </w:rPr>
      </w:pPr>
    </w:p>
    <w:p w14:paraId="677D6F02" w14:textId="77777777" w:rsidR="00086352" w:rsidRDefault="00086352" w:rsidP="000D4039">
      <w:pPr>
        <w:spacing w:line="276" w:lineRule="auto"/>
        <w:jc w:val="both"/>
        <w:rPr>
          <w:szCs w:val="22"/>
        </w:rPr>
      </w:pPr>
    </w:p>
    <w:p w14:paraId="13D3951F" w14:textId="77777777" w:rsidR="00086352" w:rsidRDefault="00086352" w:rsidP="000D4039">
      <w:pPr>
        <w:spacing w:line="276" w:lineRule="auto"/>
        <w:jc w:val="both"/>
        <w:rPr>
          <w:szCs w:val="22"/>
        </w:rPr>
      </w:pPr>
    </w:p>
    <w:p w14:paraId="761708C6" w14:textId="77777777" w:rsidR="00086352" w:rsidRDefault="00086352" w:rsidP="000D4039">
      <w:pPr>
        <w:spacing w:line="276" w:lineRule="auto"/>
        <w:jc w:val="both"/>
        <w:rPr>
          <w:szCs w:val="22"/>
        </w:rPr>
      </w:pPr>
    </w:p>
    <w:p w14:paraId="01765E53" w14:textId="77777777" w:rsidR="00086352" w:rsidRDefault="00086352" w:rsidP="000D4039">
      <w:pPr>
        <w:spacing w:line="276" w:lineRule="auto"/>
        <w:jc w:val="both"/>
        <w:rPr>
          <w:szCs w:val="22"/>
        </w:rPr>
      </w:pPr>
    </w:p>
    <w:p w14:paraId="5A3032C3" w14:textId="77777777" w:rsidR="00086352" w:rsidRDefault="00086352" w:rsidP="000D4039">
      <w:pPr>
        <w:spacing w:line="276" w:lineRule="auto"/>
        <w:jc w:val="both"/>
        <w:rPr>
          <w:szCs w:val="22"/>
        </w:rPr>
      </w:pPr>
    </w:p>
    <w:p w14:paraId="6E8456D2" w14:textId="77777777" w:rsidR="00086352" w:rsidRDefault="00086352" w:rsidP="000D4039">
      <w:pPr>
        <w:spacing w:line="276" w:lineRule="auto"/>
        <w:jc w:val="both"/>
        <w:rPr>
          <w:szCs w:val="22"/>
        </w:rPr>
      </w:pPr>
    </w:p>
    <w:p w14:paraId="38238A05" w14:textId="77777777" w:rsidR="00086352" w:rsidRDefault="00086352" w:rsidP="000D4039">
      <w:pPr>
        <w:spacing w:line="276" w:lineRule="auto"/>
        <w:jc w:val="both"/>
        <w:rPr>
          <w:szCs w:val="22"/>
        </w:rPr>
      </w:pPr>
    </w:p>
    <w:p w14:paraId="3A3CD1B6" w14:textId="77777777" w:rsidR="00086352" w:rsidRDefault="00086352" w:rsidP="000D4039">
      <w:pPr>
        <w:spacing w:line="276" w:lineRule="auto"/>
        <w:jc w:val="both"/>
        <w:rPr>
          <w:szCs w:val="22"/>
        </w:rPr>
      </w:pPr>
    </w:p>
    <w:p w14:paraId="7E406F98" w14:textId="77777777" w:rsidR="00086352" w:rsidRDefault="00086352" w:rsidP="000D4039">
      <w:pPr>
        <w:spacing w:line="276" w:lineRule="auto"/>
        <w:jc w:val="both"/>
        <w:rPr>
          <w:szCs w:val="22"/>
        </w:rPr>
      </w:pPr>
    </w:p>
    <w:p w14:paraId="4730F570" w14:textId="77777777" w:rsidR="00086352" w:rsidRDefault="00086352" w:rsidP="000D4039">
      <w:pPr>
        <w:spacing w:line="276" w:lineRule="auto"/>
        <w:jc w:val="both"/>
        <w:rPr>
          <w:szCs w:val="22"/>
        </w:rPr>
      </w:pPr>
    </w:p>
    <w:p w14:paraId="2E5C7993" w14:textId="77777777" w:rsidR="00086352" w:rsidRDefault="00086352" w:rsidP="000D4039">
      <w:pPr>
        <w:spacing w:line="276" w:lineRule="auto"/>
        <w:jc w:val="both"/>
        <w:rPr>
          <w:szCs w:val="22"/>
        </w:rPr>
      </w:pPr>
    </w:p>
    <w:p w14:paraId="7664B40C" w14:textId="77777777" w:rsidR="00BA7E79" w:rsidRDefault="00BA7E79" w:rsidP="000D4039">
      <w:pPr>
        <w:spacing w:line="276" w:lineRule="auto"/>
        <w:jc w:val="both"/>
        <w:rPr>
          <w:szCs w:val="22"/>
        </w:rPr>
      </w:pPr>
    </w:p>
    <w:p w14:paraId="38A679C1" w14:textId="77777777" w:rsidR="00BA7E79" w:rsidRDefault="00BA7E79" w:rsidP="000D4039">
      <w:pPr>
        <w:spacing w:line="276" w:lineRule="auto"/>
        <w:jc w:val="both"/>
        <w:rPr>
          <w:szCs w:val="22"/>
        </w:rPr>
      </w:pPr>
    </w:p>
    <w:p w14:paraId="549AA057" w14:textId="77777777" w:rsidR="00BA7E79" w:rsidRDefault="00BA7E79" w:rsidP="000D4039">
      <w:pPr>
        <w:spacing w:line="276" w:lineRule="auto"/>
        <w:jc w:val="both"/>
        <w:rPr>
          <w:szCs w:val="22"/>
        </w:rPr>
      </w:pPr>
    </w:p>
    <w:p w14:paraId="409F5F82" w14:textId="77777777" w:rsidR="00BA7E79" w:rsidRDefault="00BA7E79" w:rsidP="000D4039">
      <w:pPr>
        <w:spacing w:line="276" w:lineRule="auto"/>
        <w:jc w:val="both"/>
        <w:rPr>
          <w:szCs w:val="22"/>
        </w:rPr>
      </w:pPr>
    </w:p>
    <w:p w14:paraId="0AAAEA9A" w14:textId="77777777" w:rsidR="00BA7E79" w:rsidRDefault="00BA7E79" w:rsidP="000D4039">
      <w:pPr>
        <w:spacing w:line="276" w:lineRule="auto"/>
        <w:jc w:val="both"/>
        <w:rPr>
          <w:szCs w:val="22"/>
        </w:rPr>
      </w:pPr>
    </w:p>
    <w:p w14:paraId="698BFD92" w14:textId="77777777" w:rsidR="00BA7E79" w:rsidRDefault="00BA7E79" w:rsidP="000D4039">
      <w:pPr>
        <w:spacing w:line="276" w:lineRule="auto"/>
        <w:jc w:val="both"/>
        <w:rPr>
          <w:szCs w:val="22"/>
        </w:rPr>
      </w:pPr>
    </w:p>
    <w:p w14:paraId="1DD2359B" w14:textId="77777777" w:rsidR="00BA7E79" w:rsidRDefault="00BA7E79" w:rsidP="000D4039">
      <w:pPr>
        <w:spacing w:line="276" w:lineRule="auto"/>
        <w:jc w:val="both"/>
        <w:rPr>
          <w:szCs w:val="22"/>
        </w:rPr>
      </w:pPr>
    </w:p>
    <w:p w14:paraId="750DEA1C" w14:textId="77777777" w:rsidR="00BA7E79" w:rsidRDefault="00BA7E79" w:rsidP="000D4039">
      <w:pPr>
        <w:spacing w:line="276" w:lineRule="auto"/>
        <w:jc w:val="both"/>
        <w:rPr>
          <w:szCs w:val="22"/>
        </w:rPr>
      </w:pPr>
    </w:p>
    <w:p w14:paraId="3D226A56" w14:textId="77777777" w:rsidR="00BA7E79" w:rsidRDefault="00BA7E79" w:rsidP="000D4039">
      <w:pPr>
        <w:spacing w:line="276" w:lineRule="auto"/>
        <w:jc w:val="both"/>
        <w:rPr>
          <w:szCs w:val="22"/>
        </w:rPr>
      </w:pPr>
    </w:p>
    <w:p w14:paraId="45BBA369" w14:textId="77777777" w:rsidR="00BA7E79" w:rsidRDefault="00BA7E79" w:rsidP="000D4039">
      <w:pPr>
        <w:spacing w:line="276" w:lineRule="auto"/>
        <w:jc w:val="both"/>
        <w:rPr>
          <w:szCs w:val="22"/>
        </w:rPr>
      </w:pPr>
    </w:p>
    <w:p w14:paraId="173A32C6" w14:textId="77777777" w:rsidR="00BA7E79" w:rsidRDefault="00BA7E79" w:rsidP="000D4039">
      <w:pPr>
        <w:spacing w:line="276" w:lineRule="auto"/>
        <w:jc w:val="both"/>
        <w:rPr>
          <w:szCs w:val="22"/>
        </w:rPr>
      </w:pPr>
    </w:p>
    <w:p w14:paraId="46CE5A17" w14:textId="77777777" w:rsidR="00BA7E79" w:rsidRDefault="00BA7E79" w:rsidP="000D4039">
      <w:pPr>
        <w:spacing w:line="276" w:lineRule="auto"/>
        <w:jc w:val="both"/>
        <w:rPr>
          <w:szCs w:val="22"/>
        </w:rPr>
      </w:pPr>
    </w:p>
    <w:p w14:paraId="7037A76C" w14:textId="77777777" w:rsidR="00BA7E79" w:rsidRDefault="00BA7E79" w:rsidP="000D4039">
      <w:pPr>
        <w:spacing w:line="276" w:lineRule="auto"/>
        <w:jc w:val="both"/>
        <w:rPr>
          <w:szCs w:val="22"/>
        </w:rPr>
      </w:pPr>
    </w:p>
    <w:p w14:paraId="125EA714" w14:textId="77777777" w:rsidR="00BA7E79" w:rsidRDefault="00BA7E79" w:rsidP="000D4039">
      <w:pPr>
        <w:spacing w:line="276" w:lineRule="auto"/>
        <w:jc w:val="both"/>
        <w:rPr>
          <w:szCs w:val="22"/>
        </w:rPr>
      </w:pPr>
    </w:p>
    <w:p w14:paraId="2C9CDFE9" w14:textId="77777777" w:rsidR="00BA7E79" w:rsidRDefault="00BA7E79" w:rsidP="000D4039">
      <w:pPr>
        <w:spacing w:line="276" w:lineRule="auto"/>
        <w:jc w:val="both"/>
        <w:rPr>
          <w:szCs w:val="22"/>
        </w:rPr>
      </w:pPr>
    </w:p>
    <w:p w14:paraId="48CD6F56" w14:textId="77777777" w:rsidR="00BA7E79" w:rsidRDefault="00BA7E79" w:rsidP="000D4039">
      <w:pPr>
        <w:spacing w:line="276" w:lineRule="auto"/>
        <w:jc w:val="both"/>
        <w:rPr>
          <w:szCs w:val="22"/>
        </w:rPr>
      </w:pPr>
    </w:p>
    <w:p w14:paraId="68584296" w14:textId="77777777" w:rsidR="00BA7E79" w:rsidRDefault="00BA7E79" w:rsidP="000D4039">
      <w:pPr>
        <w:spacing w:line="276" w:lineRule="auto"/>
        <w:jc w:val="both"/>
        <w:rPr>
          <w:szCs w:val="22"/>
        </w:rPr>
      </w:pPr>
    </w:p>
    <w:p w14:paraId="0D2FD93B" w14:textId="77777777" w:rsidR="00BA7E79" w:rsidRDefault="00BA7E79" w:rsidP="000D4039">
      <w:pPr>
        <w:spacing w:line="276" w:lineRule="auto"/>
        <w:jc w:val="both"/>
        <w:rPr>
          <w:szCs w:val="22"/>
        </w:rPr>
      </w:pPr>
    </w:p>
    <w:p w14:paraId="39481F30" w14:textId="77777777" w:rsidR="00BA7E79" w:rsidRDefault="00BA7E79" w:rsidP="000D4039">
      <w:pPr>
        <w:spacing w:line="276" w:lineRule="auto"/>
        <w:jc w:val="both"/>
        <w:rPr>
          <w:szCs w:val="22"/>
        </w:rPr>
      </w:pPr>
    </w:p>
    <w:p w14:paraId="43D85339" w14:textId="77777777" w:rsidR="00BA7E79" w:rsidRDefault="00BA7E79" w:rsidP="000D4039">
      <w:pPr>
        <w:spacing w:line="276" w:lineRule="auto"/>
        <w:jc w:val="both"/>
        <w:rPr>
          <w:szCs w:val="22"/>
        </w:rPr>
      </w:pPr>
    </w:p>
    <w:p w14:paraId="085D6ED3" w14:textId="77777777" w:rsidR="00BA7E79" w:rsidRDefault="00BA7E79" w:rsidP="000D4039">
      <w:pPr>
        <w:spacing w:line="276" w:lineRule="auto"/>
        <w:jc w:val="both"/>
        <w:rPr>
          <w:szCs w:val="22"/>
        </w:rPr>
      </w:pPr>
    </w:p>
    <w:p w14:paraId="2CB7E25A" w14:textId="77777777" w:rsidR="00BA7E79" w:rsidRDefault="00BA7E79" w:rsidP="000D4039">
      <w:pPr>
        <w:spacing w:line="276" w:lineRule="auto"/>
        <w:jc w:val="both"/>
        <w:rPr>
          <w:szCs w:val="22"/>
        </w:rPr>
      </w:pPr>
    </w:p>
    <w:p w14:paraId="5466FAD8" w14:textId="77777777" w:rsidR="00BA7E79" w:rsidRDefault="00BA7E79" w:rsidP="000D4039">
      <w:pPr>
        <w:spacing w:line="276" w:lineRule="auto"/>
        <w:jc w:val="both"/>
        <w:rPr>
          <w:szCs w:val="22"/>
        </w:rPr>
      </w:pPr>
    </w:p>
    <w:p w14:paraId="0264C8D3" w14:textId="77777777" w:rsidR="00BA7E79" w:rsidRPr="004870EF" w:rsidRDefault="00BA7E79" w:rsidP="000D4039">
      <w:pPr>
        <w:spacing w:line="276" w:lineRule="auto"/>
        <w:jc w:val="both"/>
        <w:rPr>
          <w:szCs w:val="22"/>
        </w:rPr>
      </w:pPr>
    </w:p>
    <w:p w14:paraId="5721BC2C" w14:textId="03DABEBE" w:rsidR="000D4039" w:rsidRDefault="000D4039" w:rsidP="000D4039">
      <w:pPr>
        <w:autoSpaceDE w:val="0"/>
        <w:autoSpaceDN w:val="0"/>
        <w:adjustRightInd w:val="0"/>
        <w:jc w:val="center"/>
        <w:rPr>
          <w:b/>
          <w:bCs/>
          <w:color w:val="0E0A11"/>
        </w:rPr>
      </w:pPr>
      <w:r>
        <w:rPr>
          <w:b/>
          <w:bCs/>
          <w:color w:val="0E0A11"/>
        </w:rPr>
        <w:lastRenderedPageBreak/>
        <w:t>Annex 7</w:t>
      </w:r>
    </w:p>
    <w:p w14:paraId="5F066EA0" w14:textId="0C7FDF2C" w:rsidR="000D4039" w:rsidRDefault="000D4039" w:rsidP="000D4039">
      <w:pPr>
        <w:autoSpaceDE w:val="0"/>
        <w:autoSpaceDN w:val="0"/>
        <w:adjustRightInd w:val="0"/>
        <w:jc w:val="center"/>
        <w:rPr>
          <w:b/>
          <w:bCs/>
          <w:color w:val="0E0A11"/>
        </w:rPr>
      </w:pPr>
      <w:r>
        <w:rPr>
          <w:b/>
          <w:bCs/>
          <w:color w:val="0E0A11"/>
        </w:rPr>
        <w:t xml:space="preserve">(Item </w:t>
      </w:r>
      <w:r w:rsidR="00086352">
        <w:rPr>
          <w:b/>
          <w:bCs/>
          <w:color w:val="0E0A11"/>
        </w:rPr>
        <w:t>6.1)</w:t>
      </w:r>
    </w:p>
    <w:p w14:paraId="69C15A37" w14:textId="77777777" w:rsidR="00086352" w:rsidRDefault="00086352" w:rsidP="000D4039">
      <w:pPr>
        <w:autoSpaceDE w:val="0"/>
        <w:autoSpaceDN w:val="0"/>
        <w:adjustRightInd w:val="0"/>
        <w:jc w:val="center"/>
        <w:rPr>
          <w:b/>
          <w:bCs/>
          <w:color w:val="0E0A11"/>
        </w:rPr>
      </w:pPr>
    </w:p>
    <w:p w14:paraId="042A9051" w14:textId="0FB00076" w:rsidR="00086352" w:rsidRDefault="00086352" w:rsidP="000D4039">
      <w:pPr>
        <w:autoSpaceDE w:val="0"/>
        <w:autoSpaceDN w:val="0"/>
        <w:adjustRightInd w:val="0"/>
        <w:jc w:val="center"/>
        <w:rPr>
          <w:b/>
          <w:bCs/>
          <w:color w:val="0E0A11"/>
        </w:rPr>
      </w:pPr>
      <w:r>
        <w:rPr>
          <w:b/>
          <w:bCs/>
          <w:color w:val="0E0A11"/>
        </w:rPr>
        <w:t>COMMENTS RECEIVED FROM CMD-II</w:t>
      </w:r>
    </w:p>
    <w:p w14:paraId="39E80FBE" w14:textId="77777777" w:rsidR="00086352" w:rsidRDefault="00086352" w:rsidP="000D4039">
      <w:pPr>
        <w:autoSpaceDE w:val="0"/>
        <w:autoSpaceDN w:val="0"/>
        <w:adjustRightInd w:val="0"/>
        <w:jc w:val="center"/>
        <w:rPr>
          <w:b/>
          <w:bCs/>
          <w:color w:val="0E0A11"/>
        </w:rPr>
      </w:pPr>
    </w:p>
    <w:p w14:paraId="1F8086D2" w14:textId="319F0FD3" w:rsidR="00031825" w:rsidRPr="00086352" w:rsidRDefault="00086352" w:rsidP="001E682E">
      <w:pPr>
        <w:pStyle w:val="ListParagraph"/>
        <w:numPr>
          <w:ilvl w:val="0"/>
          <w:numId w:val="32"/>
        </w:numPr>
        <w:autoSpaceDE w:val="0"/>
        <w:autoSpaceDN w:val="0"/>
        <w:adjustRightInd w:val="0"/>
        <w:jc w:val="center"/>
        <w:rPr>
          <w:b/>
          <w:bCs/>
          <w:color w:val="0E0A11"/>
        </w:rPr>
      </w:pPr>
      <w:r w:rsidRPr="00086352">
        <w:rPr>
          <w:b/>
          <w:bCs/>
          <w:color w:val="0E0A11"/>
        </w:rPr>
        <w:t xml:space="preserve">Comments received on </w:t>
      </w:r>
      <w:r w:rsidRPr="00086352">
        <w:rPr>
          <w:b/>
          <w:bCs/>
        </w:rPr>
        <w:t xml:space="preserve">IS </w:t>
      </w:r>
      <w:proofErr w:type="gramStart"/>
      <w:r w:rsidRPr="00086352">
        <w:rPr>
          <w:b/>
          <w:bCs/>
        </w:rPr>
        <w:t>16725 :</w:t>
      </w:r>
      <w:proofErr w:type="gramEnd"/>
      <w:r w:rsidRPr="00086352">
        <w:rPr>
          <w:b/>
          <w:bCs/>
        </w:rPr>
        <w:t xml:space="preserve"> 2018 on Tactical 3 points sling universal</w:t>
      </w:r>
    </w:p>
    <w:p w14:paraId="24ECFDA8" w14:textId="77777777" w:rsidR="003C3B12" w:rsidRPr="00031825" w:rsidRDefault="003C3B12" w:rsidP="00031825">
      <w:pPr>
        <w:autoSpaceDE w:val="0"/>
        <w:autoSpaceDN w:val="0"/>
        <w:adjustRightInd w:val="0"/>
        <w:rPr>
          <w:b/>
          <w:color w:val="0E0A11"/>
        </w:rPr>
      </w:pPr>
    </w:p>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3C3B12" w:rsidRPr="003C3B12" w14:paraId="68D3B782" w14:textId="77777777" w:rsidTr="003C3B12">
        <w:tc>
          <w:tcPr>
            <w:tcW w:w="805" w:type="dxa"/>
          </w:tcPr>
          <w:p w14:paraId="32CBDFC3" w14:textId="77777777" w:rsidR="003C3B12" w:rsidRPr="003C3B12" w:rsidRDefault="003C3B12">
            <w:proofErr w:type="spellStart"/>
            <w:r w:rsidRPr="003C3B12">
              <w:rPr>
                <w:rFonts w:eastAsiaTheme="minorHAnsi"/>
                <w:b/>
                <w:bCs/>
                <w:color w:val="212529"/>
                <w:lang w:bidi="hi-IN"/>
              </w:rPr>
              <w:t>SNo</w:t>
            </w:r>
            <w:proofErr w:type="spellEnd"/>
            <w:r w:rsidRPr="003C3B12">
              <w:rPr>
                <w:rFonts w:eastAsiaTheme="minorHAnsi"/>
                <w:b/>
                <w:bCs/>
                <w:color w:val="212529"/>
                <w:lang w:bidi="hi-IN"/>
              </w:rPr>
              <w:t>.</w:t>
            </w:r>
          </w:p>
        </w:tc>
        <w:tc>
          <w:tcPr>
            <w:tcW w:w="1710" w:type="dxa"/>
          </w:tcPr>
          <w:p w14:paraId="52540B7D"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7D499778" w14:textId="77777777" w:rsidR="003C3B12" w:rsidRPr="003C3B12" w:rsidRDefault="003C3B12" w:rsidP="003C3B12">
            <w:r w:rsidRPr="003C3B12">
              <w:rPr>
                <w:rFonts w:eastAsiaTheme="minorHAnsi"/>
                <w:b/>
                <w:bCs/>
                <w:color w:val="212529"/>
                <w:lang w:bidi="hi-IN"/>
              </w:rPr>
              <w:t>Subclause No.</w:t>
            </w:r>
          </w:p>
        </w:tc>
        <w:tc>
          <w:tcPr>
            <w:tcW w:w="1800" w:type="dxa"/>
          </w:tcPr>
          <w:p w14:paraId="0B44C75D"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68A0FC7F"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03037972" w14:textId="77777777" w:rsidR="003C3B12" w:rsidRPr="003C3B12" w:rsidRDefault="003C3B12" w:rsidP="003C3B12">
            <w:r w:rsidRPr="003C3B12">
              <w:rPr>
                <w:rFonts w:eastAsiaTheme="minorHAnsi"/>
                <w:b/>
                <w:bCs/>
                <w:color w:val="212529"/>
                <w:lang w:bidi="hi-IN"/>
              </w:rPr>
              <w:t>No./Table No.</w:t>
            </w:r>
          </w:p>
        </w:tc>
        <w:tc>
          <w:tcPr>
            <w:tcW w:w="3165" w:type="dxa"/>
          </w:tcPr>
          <w:p w14:paraId="3756ADB5" w14:textId="77777777" w:rsidR="003C3B12" w:rsidRPr="003C3B12" w:rsidRDefault="003C3B12">
            <w:r w:rsidRPr="003C3B12">
              <w:rPr>
                <w:rFonts w:eastAsiaTheme="minorHAnsi"/>
                <w:b/>
                <w:bCs/>
                <w:color w:val="212529"/>
                <w:lang w:bidi="hi-IN"/>
              </w:rPr>
              <w:t>Type of Comment</w:t>
            </w:r>
          </w:p>
        </w:tc>
        <w:tc>
          <w:tcPr>
            <w:tcW w:w="1870" w:type="dxa"/>
          </w:tcPr>
          <w:p w14:paraId="1352C171" w14:textId="77777777" w:rsidR="003C3B12" w:rsidRPr="003C3B12" w:rsidRDefault="003C3B12">
            <w:r w:rsidRPr="003C3B12">
              <w:rPr>
                <w:rFonts w:eastAsiaTheme="minorHAnsi"/>
                <w:b/>
                <w:bCs/>
                <w:color w:val="212529"/>
                <w:lang w:bidi="hi-IN"/>
              </w:rPr>
              <w:t>Attachment</w:t>
            </w:r>
          </w:p>
        </w:tc>
      </w:tr>
      <w:tr w:rsidR="003C3B12" w:rsidRPr="003C3B12" w14:paraId="17951BFB" w14:textId="77777777" w:rsidTr="003C3B12">
        <w:tc>
          <w:tcPr>
            <w:tcW w:w="805" w:type="dxa"/>
          </w:tcPr>
          <w:p w14:paraId="1D33DD8E" w14:textId="77777777" w:rsidR="003C3B12" w:rsidRPr="003C3B12" w:rsidRDefault="003C3B12">
            <w:r w:rsidRPr="003C3B12">
              <w:rPr>
                <w:rFonts w:eastAsiaTheme="minorHAnsi"/>
                <w:color w:val="212529"/>
                <w:lang w:bidi="hi-IN"/>
              </w:rPr>
              <w:t>1</w:t>
            </w:r>
          </w:p>
        </w:tc>
        <w:tc>
          <w:tcPr>
            <w:tcW w:w="1710" w:type="dxa"/>
          </w:tcPr>
          <w:p w14:paraId="69C75691" w14:textId="77777777" w:rsidR="003C3B12" w:rsidRPr="003C3B12" w:rsidRDefault="003C3B12">
            <w:r w:rsidRPr="003C3B12">
              <w:rPr>
                <w:rFonts w:eastAsiaTheme="minorHAnsi"/>
                <w:color w:val="212529"/>
                <w:lang w:bidi="hi-IN"/>
              </w:rPr>
              <w:t>3.2.1</w:t>
            </w:r>
          </w:p>
        </w:tc>
        <w:tc>
          <w:tcPr>
            <w:tcW w:w="1800" w:type="dxa"/>
          </w:tcPr>
          <w:p w14:paraId="1F50EB8B" w14:textId="77777777" w:rsidR="003C3B12" w:rsidRPr="003C3B12" w:rsidRDefault="003C3B12">
            <w:r w:rsidRPr="003C3B12">
              <w:rPr>
                <w:rFonts w:eastAsiaTheme="minorHAnsi"/>
                <w:color w:val="212529"/>
                <w:lang w:bidi="hi-IN"/>
              </w:rPr>
              <w:t>1</w:t>
            </w:r>
          </w:p>
        </w:tc>
        <w:tc>
          <w:tcPr>
            <w:tcW w:w="3165" w:type="dxa"/>
          </w:tcPr>
          <w:p w14:paraId="7E68F86D" w14:textId="77777777" w:rsidR="003C3B12" w:rsidRPr="003C3B12" w:rsidRDefault="003C3B12">
            <w:r w:rsidRPr="003C3B12">
              <w:rPr>
                <w:rFonts w:eastAsiaTheme="minorHAnsi"/>
                <w:color w:val="212529"/>
                <w:lang w:bidi="hi-IN"/>
              </w:rPr>
              <w:t>Editorial</w:t>
            </w:r>
          </w:p>
        </w:tc>
        <w:tc>
          <w:tcPr>
            <w:tcW w:w="1870" w:type="dxa"/>
          </w:tcPr>
          <w:p w14:paraId="1C0F7200" w14:textId="77777777" w:rsidR="003C3B12" w:rsidRPr="003C3B12" w:rsidRDefault="003C3B12">
            <w:r w:rsidRPr="003C3B12">
              <w:rPr>
                <w:rFonts w:eastAsiaTheme="minorHAnsi"/>
                <w:color w:val="212529"/>
                <w:lang w:bidi="hi-IN"/>
              </w:rPr>
              <w:t>N/A</w:t>
            </w:r>
          </w:p>
        </w:tc>
      </w:tr>
      <w:tr w:rsidR="003C3B12" w:rsidRPr="003C3B12" w14:paraId="0C190613" w14:textId="77777777" w:rsidTr="003C3B12">
        <w:tc>
          <w:tcPr>
            <w:tcW w:w="4315" w:type="dxa"/>
            <w:gridSpan w:val="3"/>
          </w:tcPr>
          <w:p w14:paraId="4E5F2594"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33317DDA" w14:textId="77777777" w:rsidR="003C3B12" w:rsidRPr="003C3B12" w:rsidRDefault="003C3B12" w:rsidP="003C3B12">
            <w:r w:rsidRPr="003C3B12">
              <w:rPr>
                <w:rFonts w:eastAsiaTheme="minorHAnsi"/>
                <w:b/>
                <w:bCs/>
                <w:color w:val="212529"/>
                <w:lang w:bidi="hi-IN"/>
              </w:rPr>
              <w:t>Justification for the Proposed Change</w:t>
            </w:r>
          </w:p>
        </w:tc>
        <w:tc>
          <w:tcPr>
            <w:tcW w:w="5035" w:type="dxa"/>
            <w:gridSpan w:val="2"/>
          </w:tcPr>
          <w:p w14:paraId="0CB5DAEE" w14:textId="77777777" w:rsidR="003C3B12" w:rsidRPr="003C3B12" w:rsidRDefault="003C3B12" w:rsidP="003C3B12">
            <w:pPr>
              <w:autoSpaceDE w:val="0"/>
              <w:autoSpaceDN w:val="0"/>
              <w:adjustRightInd w:val="0"/>
              <w:rPr>
                <w:rFonts w:eastAsiaTheme="minorHAnsi"/>
                <w:color w:val="212529"/>
                <w:lang w:bidi="hi-IN"/>
              </w:rPr>
            </w:pPr>
            <w:r w:rsidRPr="003C3B12">
              <w:rPr>
                <w:rFonts w:eastAsiaTheme="minorHAnsi"/>
                <w:color w:val="212529"/>
                <w:lang w:bidi="hi-IN"/>
              </w:rPr>
              <w:t>Methods of test for determination of approximate denier of yarn and tenacity of single</w:t>
            </w:r>
          </w:p>
          <w:p w14:paraId="379CA1EC" w14:textId="77777777" w:rsidR="003C3B12" w:rsidRPr="003C3B12" w:rsidRDefault="003C3B12" w:rsidP="003C3B12">
            <w:pPr>
              <w:autoSpaceDE w:val="0"/>
              <w:autoSpaceDN w:val="0"/>
              <w:adjustRightInd w:val="0"/>
              <w:rPr>
                <w:rFonts w:eastAsiaTheme="minorHAnsi"/>
                <w:color w:val="212529"/>
                <w:lang w:bidi="hi-IN"/>
              </w:rPr>
            </w:pPr>
            <w:r w:rsidRPr="003C3B12">
              <w:rPr>
                <w:rFonts w:eastAsiaTheme="minorHAnsi"/>
                <w:color w:val="212529"/>
                <w:lang w:bidi="hi-IN"/>
              </w:rPr>
              <w:t>ply yarn as well as number of ends and picks are not specified in Table 1 and 2</w:t>
            </w:r>
          </w:p>
          <w:p w14:paraId="0EFC9CD3" w14:textId="77777777" w:rsidR="003C3B12" w:rsidRPr="003C3B12" w:rsidRDefault="003C3B12" w:rsidP="003C3B12">
            <w:r w:rsidRPr="003C3B12">
              <w:rPr>
                <w:rFonts w:eastAsiaTheme="minorHAnsi"/>
                <w:color w:val="212529"/>
                <w:lang w:bidi="hi-IN"/>
              </w:rPr>
              <w:t>(Weave particulars).</w:t>
            </w:r>
          </w:p>
        </w:tc>
      </w:tr>
      <w:tr w:rsidR="003C3B12" w:rsidRPr="003C3B12" w14:paraId="3A343BC1" w14:textId="77777777" w:rsidTr="003C3B12">
        <w:tc>
          <w:tcPr>
            <w:tcW w:w="4315" w:type="dxa"/>
            <w:gridSpan w:val="3"/>
          </w:tcPr>
          <w:p w14:paraId="370ABBF4"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31D94A32" w14:textId="77777777" w:rsidR="003C3B12" w:rsidRPr="003C3B12" w:rsidRDefault="003C3B12" w:rsidP="003C3B12">
            <w:pPr>
              <w:autoSpaceDE w:val="0"/>
              <w:autoSpaceDN w:val="0"/>
              <w:adjustRightInd w:val="0"/>
              <w:rPr>
                <w:rFonts w:eastAsiaTheme="minorHAnsi"/>
                <w:color w:val="212529"/>
                <w:lang w:bidi="hi-IN"/>
              </w:rPr>
            </w:pPr>
            <w:r w:rsidRPr="003C3B12">
              <w:rPr>
                <w:rFonts w:eastAsiaTheme="minorHAnsi"/>
                <w:color w:val="212529"/>
                <w:lang w:bidi="hi-IN"/>
              </w:rPr>
              <w:t>Methods of test for approximate denier of yarn and tenacity of single ply yarn as well</w:t>
            </w:r>
          </w:p>
          <w:p w14:paraId="78002FBC" w14:textId="77777777" w:rsidR="003C3B12" w:rsidRPr="003C3B12" w:rsidRDefault="003C3B12" w:rsidP="003C3B12">
            <w:pPr>
              <w:autoSpaceDE w:val="0"/>
              <w:autoSpaceDN w:val="0"/>
              <w:adjustRightInd w:val="0"/>
              <w:rPr>
                <w:rFonts w:eastAsiaTheme="minorHAnsi"/>
                <w:color w:val="212529"/>
                <w:lang w:bidi="hi-IN"/>
              </w:rPr>
            </w:pPr>
            <w:r w:rsidRPr="003C3B12">
              <w:rPr>
                <w:rFonts w:eastAsiaTheme="minorHAnsi"/>
                <w:color w:val="212529"/>
                <w:lang w:bidi="hi-IN"/>
              </w:rPr>
              <w:t>as number of ends and picks may be specified in Table 1 and 2 (Weave particulars)</w:t>
            </w:r>
          </w:p>
        </w:tc>
      </w:tr>
    </w:tbl>
    <w:p w14:paraId="00E529B8" w14:textId="77777777" w:rsidR="00031825" w:rsidRDefault="00031825"/>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3C3B12" w:rsidRPr="003C3B12" w14:paraId="13931824" w14:textId="77777777" w:rsidTr="00111A6C">
        <w:tc>
          <w:tcPr>
            <w:tcW w:w="805" w:type="dxa"/>
          </w:tcPr>
          <w:p w14:paraId="727E19B5" w14:textId="77777777" w:rsidR="003C3B12" w:rsidRPr="003C3B12" w:rsidRDefault="003C3B12" w:rsidP="00111A6C">
            <w:proofErr w:type="spellStart"/>
            <w:r w:rsidRPr="003C3B12">
              <w:rPr>
                <w:rFonts w:eastAsiaTheme="minorHAnsi"/>
                <w:b/>
                <w:bCs/>
                <w:color w:val="212529"/>
                <w:lang w:bidi="hi-IN"/>
              </w:rPr>
              <w:t>SNo</w:t>
            </w:r>
            <w:proofErr w:type="spellEnd"/>
            <w:r w:rsidRPr="003C3B12">
              <w:rPr>
                <w:rFonts w:eastAsiaTheme="minorHAnsi"/>
                <w:b/>
                <w:bCs/>
                <w:color w:val="212529"/>
                <w:lang w:bidi="hi-IN"/>
              </w:rPr>
              <w:t>.</w:t>
            </w:r>
          </w:p>
        </w:tc>
        <w:tc>
          <w:tcPr>
            <w:tcW w:w="1710" w:type="dxa"/>
          </w:tcPr>
          <w:p w14:paraId="6AAD38DA" w14:textId="77777777" w:rsidR="003C3B12" w:rsidRPr="003C3B12" w:rsidRDefault="003C3B12" w:rsidP="00111A6C">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126AF16B" w14:textId="77777777" w:rsidR="003C3B12" w:rsidRPr="003C3B12" w:rsidRDefault="003C3B12" w:rsidP="00111A6C">
            <w:r w:rsidRPr="003C3B12">
              <w:rPr>
                <w:rFonts w:eastAsiaTheme="minorHAnsi"/>
                <w:b/>
                <w:bCs/>
                <w:color w:val="212529"/>
                <w:lang w:bidi="hi-IN"/>
              </w:rPr>
              <w:t>Subclause No.</w:t>
            </w:r>
          </w:p>
        </w:tc>
        <w:tc>
          <w:tcPr>
            <w:tcW w:w="1800" w:type="dxa"/>
          </w:tcPr>
          <w:p w14:paraId="2BBC50C4" w14:textId="77777777" w:rsidR="003C3B12" w:rsidRPr="003C3B12" w:rsidRDefault="003C3B12" w:rsidP="00111A6C">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72734033" w14:textId="77777777" w:rsidR="003C3B12" w:rsidRPr="003C3B12" w:rsidRDefault="003C3B12" w:rsidP="00111A6C">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4A72CBEE" w14:textId="77777777" w:rsidR="003C3B12" w:rsidRPr="003C3B12" w:rsidRDefault="003C3B12" w:rsidP="00111A6C">
            <w:r w:rsidRPr="003C3B12">
              <w:rPr>
                <w:rFonts w:eastAsiaTheme="minorHAnsi"/>
                <w:b/>
                <w:bCs/>
                <w:color w:val="212529"/>
                <w:lang w:bidi="hi-IN"/>
              </w:rPr>
              <w:t>No./Table No.</w:t>
            </w:r>
          </w:p>
        </w:tc>
        <w:tc>
          <w:tcPr>
            <w:tcW w:w="3165" w:type="dxa"/>
          </w:tcPr>
          <w:p w14:paraId="3106366A" w14:textId="77777777" w:rsidR="003C3B12" w:rsidRPr="003C3B12" w:rsidRDefault="003C3B12" w:rsidP="00111A6C">
            <w:r w:rsidRPr="003C3B12">
              <w:rPr>
                <w:rFonts w:eastAsiaTheme="minorHAnsi"/>
                <w:b/>
                <w:bCs/>
                <w:color w:val="212529"/>
                <w:lang w:bidi="hi-IN"/>
              </w:rPr>
              <w:t>Type of Comment</w:t>
            </w:r>
          </w:p>
        </w:tc>
        <w:tc>
          <w:tcPr>
            <w:tcW w:w="1870" w:type="dxa"/>
          </w:tcPr>
          <w:p w14:paraId="566248E3" w14:textId="77777777" w:rsidR="003C3B12" w:rsidRPr="003C3B12" w:rsidRDefault="003C3B12" w:rsidP="00111A6C">
            <w:r w:rsidRPr="003C3B12">
              <w:rPr>
                <w:rFonts w:eastAsiaTheme="minorHAnsi"/>
                <w:b/>
                <w:bCs/>
                <w:color w:val="212529"/>
                <w:lang w:bidi="hi-IN"/>
              </w:rPr>
              <w:t>Attachment</w:t>
            </w:r>
          </w:p>
        </w:tc>
      </w:tr>
      <w:tr w:rsidR="003C3B12" w:rsidRPr="003C3B12" w14:paraId="661EB902" w14:textId="77777777" w:rsidTr="00111A6C">
        <w:tc>
          <w:tcPr>
            <w:tcW w:w="805" w:type="dxa"/>
          </w:tcPr>
          <w:p w14:paraId="0D11D13B" w14:textId="77777777" w:rsidR="003C3B12" w:rsidRPr="003C3B12" w:rsidRDefault="003C3B12" w:rsidP="003C3B12">
            <w:pPr>
              <w:rPr>
                <w:rFonts w:eastAsiaTheme="minorHAnsi"/>
                <w:b/>
                <w:bCs/>
                <w:color w:val="212529"/>
                <w:lang w:bidi="hi-IN"/>
              </w:rPr>
            </w:pPr>
            <w:r w:rsidRPr="003C3B12">
              <w:rPr>
                <w:rFonts w:eastAsiaTheme="minorHAnsi"/>
                <w:color w:val="212529"/>
                <w:lang w:bidi="hi-IN"/>
              </w:rPr>
              <w:t>2</w:t>
            </w:r>
          </w:p>
        </w:tc>
        <w:tc>
          <w:tcPr>
            <w:tcW w:w="1710" w:type="dxa"/>
          </w:tcPr>
          <w:p w14:paraId="7F948817"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color w:val="212529"/>
                <w:lang w:bidi="hi-IN"/>
              </w:rPr>
              <w:t>3.2.2</w:t>
            </w:r>
          </w:p>
        </w:tc>
        <w:tc>
          <w:tcPr>
            <w:tcW w:w="1800" w:type="dxa"/>
          </w:tcPr>
          <w:p w14:paraId="0035DB63"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color w:val="212529"/>
                <w:lang w:bidi="hi-IN"/>
              </w:rPr>
              <w:t>1</w:t>
            </w:r>
          </w:p>
        </w:tc>
        <w:tc>
          <w:tcPr>
            <w:tcW w:w="3165" w:type="dxa"/>
          </w:tcPr>
          <w:p w14:paraId="2D2E1033" w14:textId="77777777" w:rsidR="003C3B12" w:rsidRPr="003C3B12" w:rsidRDefault="003C3B12" w:rsidP="003C3B12">
            <w:r w:rsidRPr="003C3B12">
              <w:rPr>
                <w:rFonts w:eastAsiaTheme="minorHAnsi"/>
                <w:color w:val="212529"/>
                <w:lang w:bidi="hi-IN"/>
              </w:rPr>
              <w:t>Editorial</w:t>
            </w:r>
          </w:p>
        </w:tc>
        <w:tc>
          <w:tcPr>
            <w:tcW w:w="1870" w:type="dxa"/>
          </w:tcPr>
          <w:p w14:paraId="5B3046F3" w14:textId="77777777" w:rsidR="003C3B12" w:rsidRPr="003C3B12" w:rsidRDefault="003C3B12" w:rsidP="003C3B12">
            <w:pPr>
              <w:rPr>
                <w:rFonts w:eastAsiaTheme="minorHAnsi"/>
                <w:color w:val="212529"/>
                <w:lang w:bidi="hi-IN"/>
              </w:rPr>
            </w:pPr>
            <w:r w:rsidRPr="003C3B12">
              <w:rPr>
                <w:rFonts w:eastAsiaTheme="minorHAnsi"/>
                <w:color w:val="212529"/>
                <w:lang w:bidi="hi-IN"/>
              </w:rPr>
              <w:t>N/A</w:t>
            </w:r>
          </w:p>
        </w:tc>
      </w:tr>
      <w:tr w:rsidR="003C3B12" w:rsidRPr="003C3B12" w14:paraId="4295DB63" w14:textId="77777777" w:rsidTr="001F5003">
        <w:tc>
          <w:tcPr>
            <w:tcW w:w="4315" w:type="dxa"/>
            <w:gridSpan w:val="3"/>
          </w:tcPr>
          <w:p w14:paraId="43AC6EAC"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491E9A5F" w14:textId="77777777" w:rsidR="003C3B12" w:rsidRPr="003C3B12" w:rsidRDefault="003C3B12" w:rsidP="003C3B12">
            <w:pPr>
              <w:autoSpaceDE w:val="0"/>
              <w:autoSpaceDN w:val="0"/>
              <w:adjustRightInd w:val="0"/>
              <w:rPr>
                <w:rFonts w:eastAsiaTheme="minorHAnsi"/>
                <w:color w:val="212529"/>
                <w:lang w:bidi="hi-IN"/>
              </w:rPr>
            </w:pPr>
            <w:r w:rsidRPr="003C3B12">
              <w:rPr>
                <w:rFonts w:eastAsiaTheme="minorHAnsi"/>
                <w:b/>
                <w:bCs/>
                <w:color w:val="212529"/>
                <w:lang w:bidi="hi-IN"/>
              </w:rPr>
              <w:t>Justification for the Proposed Change</w:t>
            </w:r>
          </w:p>
        </w:tc>
        <w:tc>
          <w:tcPr>
            <w:tcW w:w="5035" w:type="dxa"/>
            <w:gridSpan w:val="2"/>
          </w:tcPr>
          <w:p w14:paraId="3614F8D7" w14:textId="77777777" w:rsidR="003C3B12" w:rsidRPr="003C3B12" w:rsidRDefault="003C3B12" w:rsidP="003C3B12">
            <w:pPr>
              <w:rPr>
                <w:rFonts w:eastAsiaTheme="minorHAnsi"/>
                <w:color w:val="212529"/>
                <w:lang w:bidi="hi-IN"/>
              </w:rPr>
            </w:pPr>
            <w:r w:rsidRPr="003C3B12">
              <w:rPr>
                <w:rFonts w:eastAsiaTheme="minorHAnsi"/>
                <w:color w:val="212529"/>
                <w:lang w:bidi="hi-IN"/>
              </w:rPr>
              <w:t>Appendix A does not exist in IS 4727:2020.</w:t>
            </w:r>
          </w:p>
          <w:p w14:paraId="5D9B3123" w14:textId="77777777" w:rsidR="003C3B12" w:rsidRPr="003C3B12" w:rsidRDefault="003C3B12" w:rsidP="003C3B12">
            <w:pPr>
              <w:rPr>
                <w:rFonts w:eastAsiaTheme="minorHAnsi"/>
                <w:color w:val="212529"/>
                <w:lang w:bidi="hi-IN"/>
              </w:rPr>
            </w:pPr>
            <w:r w:rsidRPr="003C3B12">
              <w:rPr>
                <w:rFonts w:eastAsiaTheme="minorHAnsi"/>
                <w:color w:val="212529"/>
                <w:lang w:bidi="hi-IN"/>
              </w:rPr>
              <w:t>Currently the method for determination of weight per metre is given in Annex B of IS</w:t>
            </w:r>
            <w:r>
              <w:rPr>
                <w:rFonts w:eastAsiaTheme="minorHAnsi"/>
                <w:color w:val="212529"/>
                <w:lang w:bidi="hi-IN"/>
              </w:rPr>
              <w:t xml:space="preserve"> </w:t>
            </w:r>
            <w:r w:rsidRPr="003C3B12">
              <w:rPr>
                <w:rFonts w:eastAsiaTheme="minorHAnsi"/>
                <w:color w:val="212529"/>
                <w:lang w:bidi="hi-IN"/>
              </w:rPr>
              <w:t>4727:2020</w:t>
            </w:r>
          </w:p>
          <w:p w14:paraId="25B8EE2C" w14:textId="77777777" w:rsidR="003C3B12" w:rsidRPr="003C3B12" w:rsidRDefault="003C3B12" w:rsidP="003C3B12">
            <w:pPr>
              <w:rPr>
                <w:rFonts w:eastAsiaTheme="minorHAnsi"/>
                <w:color w:val="212529"/>
                <w:lang w:bidi="hi-IN"/>
              </w:rPr>
            </w:pPr>
            <w:r w:rsidRPr="003C3B12">
              <w:rPr>
                <w:rFonts w:eastAsiaTheme="minorHAnsi"/>
                <w:color w:val="212529"/>
                <w:lang w:bidi="hi-IN"/>
              </w:rPr>
              <w:t xml:space="preserve">(Table 2, </w:t>
            </w:r>
            <w:proofErr w:type="spellStart"/>
            <w:r w:rsidRPr="003C3B12">
              <w:rPr>
                <w:rFonts w:eastAsiaTheme="minorHAnsi"/>
                <w:color w:val="212529"/>
                <w:lang w:bidi="hi-IN"/>
              </w:rPr>
              <w:t>Sl</w:t>
            </w:r>
            <w:proofErr w:type="spellEnd"/>
            <w:r w:rsidRPr="003C3B12">
              <w:rPr>
                <w:rFonts w:eastAsiaTheme="minorHAnsi"/>
                <w:color w:val="212529"/>
                <w:lang w:bidi="hi-IN"/>
              </w:rPr>
              <w:t xml:space="preserve"> No (iii) Mass per linear meter of tape, Col. (4))</w:t>
            </w:r>
          </w:p>
        </w:tc>
      </w:tr>
      <w:tr w:rsidR="003C3B12" w:rsidRPr="003C3B12" w14:paraId="4A7D24E0" w14:textId="77777777" w:rsidTr="001F5003">
        <w:tc>
          <w:tcPr>
            <w:tcW w:w="4315" w:type="dxa"/>
            <w:gridSpan w:val="3"/>
          </w:tcPr>
          <w:p w14:paraId="0A0E30CC" w14:textId="77777777" w:rsidR="003C3B12" w:rsidRPr="003C3B12" w:rsidRDefault="003C3B12" w:rsidP="003C3B12">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5D72AEB1" w14:textId="77777777" w:rsidR="003C3B12" w:rsidRPr="003C3B12" w:rsidRDefault="003C3B12" w:rsidP="003C3B12">
            <w:pPr>
              <w:rPr>
                <w:rFonts w:eastAsiaTheme="minorHAnsi"/>
                <w:color w:val="212529"/>
                <w:lang w:bidi="hi-IN"/>
              </w:rPr>
            </w:pPr>
            <w:r w:rsidRPr="003C3B12">
              <w:rPr>
                <w:rFonts w:eastAsiaTheme="minorHAnsi"/>
                <w:color w:val="212529"/>
                <w:lang w:bidi="hi-IN"/>
              </w:rPr>
              <w:t>In Col(4), Annex B may be substituted for Appendix A of IS 4727 alternatively, only IS</w:t>
            </w:r>
          </w:p>
          <w:p w14:paraId="13A49911" w14:textId="77777777" w:rsidR="003C3B12" w:rsidRPr="003C3B12" w:rsidRDefault="003C3B12" w:rsidP="003C3B12">
            <w:pPr>
              <w:rPr>
                <w:rFonts w:eastAsiaTheme="minorHAnsi"/>
                <w:color w:val="212529"/>
                <w:lang w:bidi="hi-IN"/>
              </w:rPr>
            </w:pPr>
            <w:r w:rsidRPr="003C3B12">
              <w:rPr>
                <w:rFonts w:eastAsiaTheme="minorHAnsi"/>
                <w:color w:val="212529"/>
                <w:lang w:bidi="hi-IN"/>
              </w:rPr>
              <w:t xml:space="preserve">4727 may be indicated under Col (4) as the method of test (Table 2, </w:t>
            </w:r>
            <w:proofErr w:type="spellStart"/>
            <w:r w:rsidRPr="003C3B12">
              <w:rPr>
                <w:rFonts w:eastAsiaTheme="minorHAnsi"/>
                <w:color w:val="212529"/>
                <w:lang w:bidi="hi-IN"/>
              </w:rPr>
              <w:t>Sl</w:t>
            </w:r>
            <w:proofErr w:type="spellEnd"/>
            <w:r w:rsidRPr="003C3B12">
              <w:rPr>
                <w:rFonts w:eastAsiaTheme="minorHAnsi"/>
                <w:color w:val="212529"/>
                <w:lang w:bidi="hi-IN"/>
              </w:rPr>
              <w:t xml:space="preserve"> No (iii) Mass</w:t>
            </w:r>
          </w:p>
          <w:p w14:paraId="2C90CFB5" w14:textId="77777777" w:rsidR="003C3B12" w:rsidRPr="003C3B12" w:rsidRDefault="003C3B12" w:rsidP="003C3B12">
            <w:pPr>
              <w:rPr>
                <w:rFonts w:eastAsiaTheme="minorHAnsi"/>
                <w:color w:val="212529"/>
                <w:lang w:bidi="hi-IN"/>
              </w:rPr>
            </w:pPr>
            <w:r w:rsidRPr="003C3B12">
              <w:rPr>
                <w:rFonts w:eastAsiaTheme="minorHAnsi"/>
                <w:color w:val="212529"/>
                <w:lang w:bidi="hi-IN"/>
              </w:rPr>
              <w:t>per linear meter of tape, Col. (4))</w:t>
            </w:r>
          </w:p>
        </w:tc>
      </w:tr>
    </w:tbl>
    <w:p w14:paraId="3DFC8236" w14:textId="77777777" w:rsidR="003C3B12" w:rsidRDefault="003C3B12"/>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6F5634" w:rsidRPr="003C3B12" w14:paraId="062C7771" w14:textId="77777777" w:rsidTr="00111A6C">
        <w:tc>
          <w:tcPr>
            <w:tcW w:w="805" w:type="dxa"/>
          </w:tcPr>
          <w:p w14:paraId="1B1C2D7B" w14:textId="77777777" w:rsidR="006F5634" w:rsidRPr="003C3B12" w:rsidRDefault="006F5634" w:rsidP="00111A6C">
            <w:proofErr w:type="spellStart"/>
            <w:r w:rsidRPr="003C3B12">
              <w:rPr>
                <w:rFonts w:eastAsiaTheme="minorHAnsi"/>
                <w:b/>
                <w:bCs/>
                <w:color w:val="212529"/>
                <w:lang w:bidi="hi-IN"/>
              </w:rPr>
              <w:t>SNo</w:t>
            </w:r>
            <w:proofErr w:type="spellEnd"/>
            <w:r w:rsidRPr="003C3B12">
              <w:rPr>
                <w:rFonts w:eastAsiaTheme="minorHAnsi"/>
                <w:b/>
                <w:bCs/>
                <w:color w:val="212529"/>
                <w:lang w:bidi="hi-IN"/>
              </w:rPr>
              <w:t>.</w:t>
            </w:r>
          </w:p>
        </w:tc>
        <w:tc>
          <w:tcPr>
            <w:tcW w:w="1710" w:type="dxa"/>
          </w:tcPr>
          <w:p w14:paraId="230995B0"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41C037C9" w14:textId="77777777" w:rsidR="006F5634" w:rsidRPr="003C3B12" w:rsidRDefault="006F5634" w:rsidP="00111A6C">
            <w:r w:rsidRPr="003C3B12">
              <w:rPr>
                <w:rFonts w:eastAsiaTheme="minorHAnsi"/>
                <w:b/>
                <w:bCs/>
                <w:color w:val="212529"/>
                <w:lang w:bidi="hi-IN"/>
              </w:rPr>
              <w:t>Subclause No.</w:t>
            </w:r>
          </w:p>
        </w:tc>
        <w:tc>
          <w:tcPr>
            <w:tcW w:w="1800" w:type="dxa"/>
          </w:tcPr>
          <w:p w14:paraId="0628F25D"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6BE6932E"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07A92ACC" w14:textId="77777777" w:rsidR="006F5634" w:rsidRPr="003C3B12" w:rsidRDefault="006F5634" w:rsidP="00111A6C">
            <w:r w:rsidRPr="003C3B12">
              <w:rPr>
                <w:rFonts w:eastAsiaTheme="minorHAnsi"/>
                <w:b/>
                <w:bCs/>
                <w:color w:val="212529"/>
                <w:lang w:bidi="hi-IN"/>
              </w:rPr>
              <w:t>No./Table No.</w:t>
            </w:r>
          </w:p>
        </w:tc>
        <w:tc>
          <w:tcPr>
            <w:tcW w:w="3165" w:type="dxa"/>
          </w:tcPr>
          <w:p w14:paraId="7FDB9AEA" w14:textId="77777777" w:rsidR="006F5634" w:rsidRPr="003C3B12" w:rsidRDefault="006F5634" w:rsidP="00111A6C">
            <w:r w:rsidRPr="003C3B12">
              <w:rPr>
                <w:rFonts w:eastAsiaTheme="minorHAnsi"/>
                <w:b/>
                <w:bCs/>
                <w:color w:val="212529"/>
                <w:lang w:bidi="hi-IN"/>
              </w:rPr>
              <w:t>Type of Comment</w:t>
            </w:r>
          </w:p>
        </w:tc>
        <w:tc>
          <w:tcPr>
            <w:tcW w:w="1870" w:type="dxa"/>
          </w:tcPr>
          <w:p w14:paraId="26D2F5CD" w14:textId="77777777" w:rsidR="006F5634" w:rsidRPr="003C3B12" w:rsidRDefault="006F5634" w:rsidP="00111A6C">
            <w:r w:rsidRPr="003C3B12">
              <w:rPr>
                <w:rFonts w:eastAsiaTheme="minorHAnsi"/>
                <w:b/>
                <w:bCs/>
                <w:color w:val="212529"/>
                <w:lang w:bidi="hi-IN"/>
              </w:rPr>
              <w:t>Attachment</w:t>
            </w:r>
          </w:p>
        </w:tc>
      </w:tr>
      <w:tr w:rsidR="006F5634" w:rsidRPr="003C3B12" w14:paraId="6F9381CD" w14:textId="77777777" w:rsidTr="00111A6C">
        <w:tc>
          <w:tcPr>
            <w:tcW w:w="805" w:type="dxa"/>
          </w:tcPr>
          <w:p w14:paraId="72EEE5D7" w14:textId="77777777" w:rsidR="006F5634" w:rsidRPr="003C3B12" w:rsidRDefault="006F5634" w:rsidP="00111A6C">
            <w:pPr>
              <w:rPr>
                <w:rFonts w:eastAsiaTheme="minorHAnsi"/>
                <w:b/>
                <w:bCs/>
                <w:color w:val="212529"/>
                <w:lang w:bidi="hi-IN"/>
              </w:rPr>
            </w:pPr>
            <w:r>
              <w:rPr>
                <w:rFonts w:eastAsiaTheme="minorHAnsi"/>
                <w:color w:val="212529"/>
                <w:lang w:bidi="hi-IN"/>
              </w:rPr>
              <w:t>3</w:t>
            </w:r>
          </w:p>
        </w:tc>
        <w:tc>
          <w:tcPr>
            <w:tcW w:w="1710" w:type="dxa"/>
          </w:tcPr>
          <w:p w14:paraId="51F4675C"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color w:val="212529"/>
                <w:lang w:bidi="hi-IN"/>
              </w:rPr>
              <w:t>3.2.2</w:t>
            </w:r>
          </w:p>
        </w:tc>
        <w:tc>
          <w:tcPr>
            <w:tcW w:w="1800" w:type="dxa"/>
          </w:tcPr>
          <w:p w14:paraId="282E10CF"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color w:val="212529"/>
                <w:lang w:bidi="hi-IN"/>
              </w:rPr>
              <w:t>1</w:t>
            </w:r>
          </w:p>
        </w:tc>
        <w:tc>
          <w:tcPr>
            <w:tcW w:w="3165" w:type="dxa"/>
          </w:tcPr>
          <w:p w14:paraId="0A47AD9E" w14:textId="77777777" w:rsidR="006F5634" w:rsidRPr="003C3B12" w:rsidRDefault="006F5634" w:rsidP="00111A6C">
            <w:r w:rsidRPr="003C3B12">
              <w:rPr>
                <w:rFonts w:eastAsiaTheme="minorHAnsi"/>
                <w:color w:val="212529"/>
                <w:lang w:bidi="hi-IN"/>
              </w:rPr>
              <w:t>Editorial</w:t>
            </w:r>
          </w:p>
        </w:tc>
        <w:tc>
          <w:tcPr>
            <w:tcW w:w="1870" w:type="dxa"/>
          </w:tcPr>
          <w:p w14:paraId="7ADC46C2" w14:textId="77777777" w:rsidR="006F5634" w:rsidRPr="003C3B12" w:rsidRDefault="006F5634" w:rsidP="00111A6C">
            <w:pPr>
              <w:rPr>
                <w:rFonts w:eastAsiaTheme="minorHAnsi"/>
                <w:color w:val="212529"/>
                <w:lang w:bidi="hi-IN"/>
              </w:rPr>
            </w:pPr>
            <w:r w:rsidRPr="003C3B12">
              <w:rPr>
                <w:rFonts w:eastAsiaTheme="minorHAnsi"/>
                <w:color w:val="212529"/>
                <w:lang w:bidi="hi-IN"/>
              </w:rPr>
              <w:t>N/A</w:t>
            </w:r>
          </w:p>
        </w:tc>
      </w:tr>
      <w:tr w:rsidR="006F5634" w:rsidRPr="003C3B12" w14:paraId="1EF9672E" w14:textId="77777777" w:rsidTr="00111A6C">
        <w:tc>
          <w:tcPr>
            <w:tcW w:w="4315" w:type="dxa"/>
            <w:gridSpan w:val="3"/>
          </w:tcPr>
          <w:p w14:paraId="08E782F2"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34973FED" w14:textId="77777777" w:rsidR="006F5634" w:rsidRPr="003C3B12" w:rsidRDefault="006F5634" w:rsidP="00111A6C">
            <w:pPr>
              <w:autoSpaceDE w:val="0"/>
              <w:autoSpaceDN w:val="0"/>
              <w:adjustRightInd w:val="0"/>
              <w:rPr>
                <w:rFonts w:eastAsiaTheme="minorHAnsi"/>
                <w:color w:val="212529"/>
                <w:lang w:bidi="hi-IN"/>
              </w:rPr>
            </w:pPr>
            <w:r w:rsidRPr="003C3B12">
              <w:rPr>
                <w:rFonts w:eastAsiaTheme="minorHAnsi"/>
                <w:b/>
                <w:bCs/>
                <w:color w:val="212529"/>
                <w:lang w:bidi="hi-IN"/>
              </w:rPr>
              <w:t>Justification for the Proposed Change</w:t>
            </w:r>
          </w:p>
        </w:tc>
        <w:tc>
          <w:tcPr>
            <w:tcW w:w="5035" w:type="dxa"/>
            <w:gridSpan w:val="2"/>
          </w:tcPr>
          <w:p w14:paraId="297C41EA" w14:textId="77777777" w:rsidR="006F5634" w:rsidRPr="003C3B12" w:rsidRDefault="006F5634" w:rsidP="006F5634">
            <w:pPr>
              <w:rPr>
                <w:rFonts w:eastAsiaTheme="minorHAnsi"/>
                <w:color w:val="212529"/>
                <w:lang w:bidi="hi-IN"/>
              </w:rPr>
            </w:pPr>
            <w:r w:rsidRPr="006F5634">
              <w:rPr>
                <w:rFonts w:eastAsiaTheme="minorHAnsi"/>
                <w:color w:val="212529"/>
                <w:lang w:bidi="hi-IN"/>
              </w:rPr>
              <w:t xml:space="preserve">Table 2, </w:t>
            </w:r>
            <w:proofErr w:type="spellStart"/>
            <w:r w:rsidRPr="006F5634">
              <w:rPr>
                <w:rFonts w:eastAsiaTheme="minorHAnsi"/>
                <w:color w:val="212529"/>
                <w:lang w:bidi="hi-IN"/>
              </w:rPr>
              <w:t>Sl</w:t>
            </w:r>
            <w:proofErr w:type="spellEnd"/>
            <w:r w:rsidRPr="006F5634">
              <w:rPr>
                <w:rFonts w:eastAsiaTheme="minorHAnsi"/>
                <w:color w:val="212529"/>
                <w:lang w:bidi="hi-IN"/>
              </w:rPr>
              <w:t xml:space="preserve"> No (v) Colour fastness to light, Col. (4) - IS 2454 has been</w:t>
            </w:r>
            <w:r>
              <w:rPr>
                <w:rFonts w:eastAsiaTheme="minorHAnsi"/>
                <w:color w:val="212529"/>
                <w:lang w:bidi="hi-IN"/>
              </w:rPr>
              <w:t xml:space="preserve"> </w:t>
            </w:r>
            <w:r w:rsidRPr="006F5634">
              <w:rPr>
                <w:rFonts w:eastAsiaTheme="minorHAnsi"/>
                <w:color w:val="212529"/>
                <w:lang w:bidi="hi-IN"/>
              </w:rPr>
              <w:t>superseded by IS/ISO 105-B02:2014</w:t>
            </w:r>
          </w:p>
        </w:tc>
      </w:tr>
      <w:tr w:rsidR="006F5634" w:rsidRPr="003C3B12" w14:paraId="6910D26E" w14:textId="77777777" w:rsidTr="00111A6C">
        <w:tc>
          <w:tcPr>
            <w:tcW w:w="4315" w:type="dxa"/>
            <w:gridSpan w:val="3"/>
          </w:tcPr>
          <w:p w14:paraId="60F819E3"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290612ED" w14:textId="77777777" w:rsidR="006F5634" w:rsidRPr="003C3B12" w:rsidRDefault="006F5634" w:rsidP="00111A6C">
            <w:pPr>
              <w:rPr>
                <w:rFonts w:eastAsiaTheme="minorHAnsi"/>
                <w:color w:val="212529"/>
                <w:lang w:bidi="hi-IN"/>
              </w:rPr>
            </w:pPr>
            <w:r w:rsidRPr="006F5634">
              <w:rPr>
                <w:rFonts w:eastAsiaTheme="minorHAnsi"/>
                <w:color w:val="212529"/>
                <w:lang w:bidi="hi-IN"/>
              </w:rPr>
              <w:t>In Col(4), IS/ISO 105-B02 may be substituted for IS 2454</w:t>
            </w:r>
          </w:p>
        </w:tc>
      </w:tr>
    </w:tbl>
    <w:p w14:paraId="4565B8FA" w14:textId="77777777" w:rsidR="006F5634" w:rsidRDefault="006F5634"/>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6F5634" w:rsidRPr="003C3B12" w14:paraId="42F3BD46" w14:textId="77777777" w:rsidTr="00111A6C">
        <w:tc>
          <w:tcPr>
            <w:tcW w:w="805" w:type="dxa"/>
          </w:tcPr>
          <w:p w14:paraId="6A7621B0" w14:textId="77777777" w:rsidR="006F5634" w:rsidRPr="003C3B12" w:rsidRDefault="006F5634" w:rsidP="00111A6C">
            <w:proofErr w:type="spellStart"/>
            <w:r w:rsidRPr="003C3B12">
              <w:rPr>
                <w:rFonts w:eastAsiaTheme="minorHAnsi"/>
                <w:b/>
                <w:bCs/>
                <w:color w:val="212529"/>
                <w:lang w:bidi="hi-IN"/>
              </w:rPr>
              <w:lastRenderedPageBreak/>
              <w:t>SNo</w:t>
            </w:r>
            <w:proofErr w:type="spellEnd"/>
            <w:r w:rsidRPr="003C3B12">
              <w:rPr>
                <w:rFonts w:eastAsiaTheme="minorHAnsi"/>
                <w:b/>
                <w:bCs/>
                <w:color w:val="212529"/>
                <w:lang w:bidi="hi-IN"/>
              </w:rPr>
              <w:t>.</w:t>
            </w:r>
          </w:p>
        </w:tc>
        <w:tc>
          <w:tcPr>
            <w:tcW w:w="1710" w:type="dxa"/>
          </w:tcPr>
          <w:p w14:paraId="50F75918"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3C21C6BC" w14:textId="77777777" w:rsidR="006F5634" w:rsidRPr="003C3B12" w:rsidRDefault="006F5634" w:rsidP="00111A6C">
            <w:r w:rsidRPr="003C3B12">
              <w:rPr>
                <w:rFonts w:eastAsiaTheme="minorHAnsi"/>
                <w:b/>
                <w:bCs/>
                <w:color w:val="212529"/>
                <w:lang w:bidi="hi-IN"/>
              </w:rPr>
              <w:t>Subclause No.</w:t>
            </w:r>
          </w:p>
        </w:tc>
        <w:tc>
          <w:tcPr>
            <w:tcW w:w="1800" w:type="dxa"/>
          </w:tcPr>
          <w:p w14:paraId="76D1EC0A"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6E59425A"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71536729" w14:textId="77777777" w:rsidR="006F5634" w:rsidRPr="003C3B12" w:rsidRDefault="006F5634" w:rsidP="00111A6C">
            <w:r w:rsidRPr="003C3B12">
              <w:rPr>
                <w:rFonts w:eastAsiaTheme="minorHAnsi"/>
                <w:b/>
                <w:bCs/>
                <w:color w:val="212529"/>
                <w:lang w:bidi="hi-IN"/>
              </w:rPr>
              <w:t>No./Table No.</w:t>
            </w:r>
          </w:p>
        </w:tc>
        <w:tc>
          <w:tcPr>
            <w:tcW w:w="3165" w:type="dxa"/>
          </w:tcPr>
          <w:p w14:paraId="27A98276" w14:textId="77777777" w:rsidR="006F5634" w:rsidRPr="003C3B12" w:rsidRDefault="006F5634" w:rsidP="00111A6C">
            <w:r w:rsidRPr="003C3B12">
              <w:rPr>
                <w:rFonts w:eastAsiaTheme="minorHAnsi"/>
                <w:b/>
                <w:bCs/>
                <w:color w:val="212529"/>
                <w:lang w:bidi="hi-IN"/>
              </w:rPr>
              <w:t>Type of Comment</w:t>
            </w:r>
          </w:p>
        </w:tc>
        <w:tc>
          <w:tcPr>
            <w:tcW w:w="1870" w:type="dxa"/>
          </w:tcPr>
          <w:p w14:paraId="2CFEB85E" w14:textId="77777777" w:rsidR="006F5634" w:rsidRPr="003C3B12" w:rsidRDefault="006F5634" w:rsidP="00111A6C">
            <w:r w:rsidRPr="003C3B12">
              <w:rPr>
                <w:rFonts w:eastAsiaTheme="minorHAnsi"/>
                <w:b/>
                <w:bCs/>
                <w:color w:val="212529"/>
                <w:lang w:bidi="hi-IN"/>
              </w:rPr>
              <w:t>Attachment</w:t>
            </w:r>
          </w:p>
        </w:tc>
      </w:tr>
      <w:tr w:rsidR="006F5634" w:rsidRPr="003C3B12" w14:paraId="784213A0" w14:textId="77777777" w:rsidTr="00111A6C">
        <w:tc>
          <w:tcPr>
            <w:tcW w:w="805" w:type="dxa"/>
          </w:tcPr>
          <w:p w14:paraId="1BB0F914" w14:textId="77777777" w:rsidR="006F5634" w:rsidRPr="003C3B12" w:rsidRDefault="006F5634" w:rsidP="00111A6C">
            <w:pPr>
              <w:rPr>
                <w:rFonts w:eastAsiaTheme="minorHAnsi"/>
                <w:b/>
                <w:bCs/>
                <w:color w:val="212529"/>
                <w:lang w:bidi="hi-IN"/>
              </w:rPr>
            </w:pPr>
            <w:r>
              <w:rPr>
                <w:rFonts w:eastAsiaTheme="minorHAnsi"/>
                <w:color w:val="212529"/>
                <w:lang w:bidi="hi-IN"/>
              </w:rPr>
              <w:t>4</w:t>
            </w:r>
          </w:p>
        </w:tc>
        <w:tc>
          <w:tcPr>
            <w:tcW w:w="1710" w:type="dxa"/>
          </w:tcPr>
          <w:p w14:paraId="6F503527"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color w:val="212529"/>
                <w:lang w:bidi="hi-IN"/>
              </w:rPr>
              <w:t>3.2.2</w:t>
            </w:r>
          </w:p>
        </w:tc>
        <w:tc>
          <w:tcPr>
            <w:tcW w:w="1800" w:type="dxa"/>
          </w:tcPr>
          <w:p w14:paraId="7313FE8B"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color w:val="212529"/>
                <w:lang w:bidi="hi-IN"/>
              </w:rPr>
              <w:t>1</w:t>
            </w:r>
          </w:p>
        </w:tc>
        <w:tc>
          <w:tcPr>
            <w:tcW w:w="3165" w:type="dxa"/>
          </w:tcPr>
          <w:p w14:paraId="6119118E" w14:textId="77777777" w:rsidR="006F5634" w:rsidRPr="003C3B12" w:rsidRDefault="006F5634" w:rsidP="00111A6C">
            <w:r w:rsidRPr="003C3B12">
              <w:rPr>
                <w:rFonts w:eastAsiaTheme="minorHAnsi"/>
                <w:color w:val="212529"/>
                <w:lang w:bidi="hi-IN"/>
              </w:rPr>
              <w:t>Editorial</w:t>
            </w:r>
          </w:p>
        </w:tc>
        <w:tc>
          <w:tcPr>
            <w:tcW w:w="1870" w:type="dxa"/>
          </w:tcPr>
          <w:p w14:paraId="19C3668E" w14:textId="77777777" w:rsidR="006F5634" w:rsidRPr="003C3B12" w:rsidRDefault="006F5634" w:rsidP="00111A6C">
            <w:pPr>
              <w:rPr>
                <w:rFonts w:eastAsiaTheme="minorHAnsi"/>
                <w:color w:val="212529"/>
                <w:lang w:bidi="hi-IN"/>
              </w:rPr>
            </w:pPr>
            <w:r w:rsidRPr="003C3B12">
              <w:rPr>
                <w:rFonts w:eastAsiaTheme="minorHAnsi"/>
                <w:color w:val="212529"/>
                <w:lang w:bidi="hi-IN"/>
              </w:rPr>
              <w:t>N/A</w:t>
            </w:r>
          </w:p>
        </w:tc>
      </w:tr>
      <w:tr w:rsidR="006F5634" w:rsidRPr="003C3B12" w14:paraId="1EC02DAF" w14:textId="77777777" w:rsidTr="00111A6C">
        <w:tc>
          <w:tcPr>
            <w:tcW w:w="4315" w:type="dxa"/>
            <w:gridSpan w:val="3"/>
          </w:tcPr>
          <w:p w14:paraId="19F7CA41"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5216CD18" w14:textId="77777777" w:rsidR="006F5634" w:rsidRPr="003C3B12" w:rsidRDefault="006F5634" w:rsidP="00111A6C">
            <w:pPr>
              <w:autoSpaceDE w:val="0"/>
              <w:autoSpaceDN w:val="0"/>
              <w:adjustRightInd w:val="0"/>
              <w:rPr>
                <w:rFonts w:eastAsiaTheme="minorHAnsi"/>
                <w:color w:val="212529"/>
                <w:lang w:bidi="hi-IN"/>
              </w:rPr>
            </w:pPr>
            <w:r w:rsidRPr="003C3B12">
              <w:rPr>
                <w:rFonts w:eastAsiaTheme="minorHAnsi"/>
                <w:b/>
                <w:bCs/>
                <w:color w:val="212529"/>
                <w:lang w:bidi="hi-IN"/>
              </w:rPr>
              <w:t>Justification for the Proposed Change</w:t>
            </w:r>
          </w:p>
        </w:tc>
        <w:tc>
          <w:tcPr>
            <w:tcW w:w="5035" w:type="dxa"/>
            <w:gridSpan w:val="2"/>
          </w:tcPr>
          <w:p w14:paraId="4FC6F55F" w14:textId="77777777" w:rsidR="006F5634" w:rsidRPr="003C3B12" w:rsidRDefault="006F5634" w:rsidP="006F5634">
            <w:pPr>
              <w:rPr>
                <w:rFonts w:eastAsiaTheme="minorHAnsi"/>
                <w:color w:val="212529"/>
                <w:lang w:bidi="hi-IN"/>
              </w:rPr>
            </w:pPr>
            <w:r w:rsidRPr="006F5634">
              <w:rPr>
                <w:rFonts w:eastAsiaTheme="minorHAnsi"/>
                <w:color w:val="212529"/>
                <w:lang w:bidi="hi-IN"/>
              </w:rPr>
              <w:t xml:space="preserve">Table 2, </w:t>
            </w:r>
            <w:proofErr w:type="spellStart"/>
            <w:r w:rsidRPr="006F5634">
              <w:rPr>
                <w:rFonts w:eastAsiaTheme="minorHAnsi"/>
                <w:color w:val="212529"/>
                <w:lang w:bidi="hi-IN"/>
              </w:rPr>
              <w:t>Sl</w:t>
            </w:r>
            <w:proofErr w:type="spellEnd"/>
            <w:r w:rsidRPr="006F5634">
              <w:rPr>
                <w:rFonts w:eastAsiaTheme="minorHAnsi"/>
                <w:color w:val="212529"/>
                <w:lang w:bidi="hi-IN"/>
              </w:rPr>
              <w:t xml:space="preserve"> No (vi) Colour fastness to rubbing, Col. (4) - IS 766 has been</w:t>
            </w:r>
            <w:r>
              <w:rPr>
                <w:rFonts w:eastAsiaTheme="minorHAnsi"/>
                <w:color w:val="212529"/>
                <w:lang w:bidi="hi-IN"/>
              </w:rPr>
              <w:t xml:space="preserve"> </w:t>
            </w:r>
            <w:r w:rsidRPr="006F5634">
              <w:rPr>
                <w:rFonts w:eastAsiaTheme="minorHAnsi"/>
                <w:color w:val="212529"/>
                <w:lang w:bidi="hi-IN"/>
              </w:rPr>
              <w:t>superseded by IS/ISO 105- X12:2016</w:t>
            </w:r>
          </w:p>
        </w:tc>
      </w:tr>
      <w:tr w:rsidR="006F5634" w:rsidRPr="003C3B12" w14:paraId="502F5CC8" w14:textId="77777777" w:rsidTr="00111A6C">
        <w:tc>
          <w:tcPr>
            <w:tcW w:w="4315" w:type="dxa"/>
            <w:gridSpan w:val="3"/>
          </w:tcPr>
          <w:p w14:paraId="4DA542D4"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580197F4" w14:textId="77777777" w:rsidR="006F5634" w:rsidRPr="003C3B12" w:rsidRDefault="006F5634" w:rsidP="00111A6C">
            <w:pPr>
              <w:rPr>
                <w:rFonts w:eastAsiaTheme="minorHAnsi"/>
                <w:color w:val="212529"/>
                <w:lang w:bidi="hi-IN"/>
              </w:rPr>
            </w:pPr>
            <w:r w:rsidRPr="006F5634">
              <w:rPr>
                <w:rFonts w:eastAsiaTheme="minorHAnsi"/>
                <w:color w:val="212529"/>
                <w:lang w:bidi="hi-IN"/>
              </w:rPr>
              <w:t>In Col(4), IS/ISO 105- X12 may be substituted for IS 766</w:t>
            </w:r>
          </w:p>
        </w:tc>
      </w:tr>
    </w:tbl>
    <w:p w14:paraId="44074923" w14:textId="77777777" w:rsidR="006F5634" w:rsidRDefault="006F5634"/>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6F5634" w:rsidRPr="003C3B12" w14:paraId="6C63AC32" w14:textId="77777777" w:rsidTr="00111A6C">
        <w:tc>
          <w:tcPr>
            <w:tcW w:w="805" w:type="dxa"/>
          </w:tcPr>
          <w:p w14:paraId="668D8D71" w14:textId="77777777" w:rsidR="006F5634" w:rsidRPr="003C3B12" w:rsidRDefault="006F5634" w:rsidP="00111A6C">
            <w:proofErr w:type="spellStart"/>
            <w:r w:rsidRPr="003C3B12">
              <w:rPr>
                <w:rFonts w:eastAsiaTheme="minorHAnsi"/>
                <w:b/>
                <w:bCs/>
                <w:color w:val="212529"/>
                <w:lang w:bidi="hi-IN"/>
              </w:rPr>
              <w:t>SNo</w:t>
            </w:r>
            <w:proofErr w:type="spellEnd"/>
            <w:r w:rsidRPr="003C3B12">
              <w:rPr>
                <w:rFonts w:eastAsiaTheme="minorHAnsi"/>
                <w:b/>
                <w:bCs/>
                <w:color w:val="212529"/>
                <w:lang w:bidi="hi-IN"/>
              </w:rPr>
              <w:t>.</w:t>
            </w:r>
          </w:p>
        </w:tc>
        <w:tc>
          <w:tcPr>
            <w:tcW w:w="1710" w:type="dxa"/>
          </w:tcPr>
          <w:p w14:paraId="5F781E10"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1E2628E0" w14:textId="77777777" w:rsidR="006F5634" w:rsidRPr="003C3B12" w:rsidRDefault="006F5634" w:rsidP="00111A6C">
            <w:r w:rsidRPr="003C3B12">
              <w:rPr>
                <w:rFonts w:eastAsiaTheme="minorHAnsi"/>
                <w:b/>
                <w:bCs/>
                <w:color w:val="212529"/>
                <w:lang w:bidi="hi-IN"/>
              </w:rPr>
              <w:t>Subclause No.</w:t>
            </w:r>
          </w:p>
        </w:tc>
        <w:tc>
          <w:tcPr>
            <w:tcW w:w="1800" w:type="dxa"/>
          </w:tcPr>
          <w:p w14:paraId="38FAE3C8"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0C01314C"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24CCE895" w14:textId="77777777" w:rsidR="006F5634" w:rsidRPr="003C3B12" w:rsidRDefault="006F5634" w:rsidP="00111A6C">
            <w:r w:rsidRPr="003C3B12">
              <w:rPr>
                <w:rFonts w:eastAsiaTheme="minorHAnsi"/>
                <w:b/>
                <w:bCs/>
                <w:color w:val="212529"/>
                <w:lang w:bidi="hi-IN"/>
              </w:rPr>
              <w:t>No./Table No.</w:t>
            </w:r>
          </w:p>
        </w:tc>
        <w:tc>
          <w:tcPr>
            <w:tcW w:w="3165" w:type="dxa"/>
          </w:tcPr>
          <w:p w14:paraId="640369E7" w14:textId="77777777" w:rsidR="006F5634" w:rsidRPr="003C3B12" w:rsidRDefault="006F5634" w:rsidP="00111A6C">
            <w:r w:rsidRPr="003C3B12">
              <w:rPr>
                <w:rFonts w:eastAsiaTheme="minorHAnsi"/>
                <w:b/>
                <w:bCs/>
                <w:color w:val="212529"/>
                <w:lang w:bidi="hi-IN"/>
              </w:rPr>
              <w:t>Type of Comment</w:t>
            </w:r>
          </w:p>
        </w:tc>
        <w:tc>
          <w:tcPr>
            <w:tcW w:w="1870" w:type="dxa"/>
          </w:tcPr>
          <w:p w14:paraId="7202B196" w14:textId="77777777" w:rsidR="006F5634" w:rsidRPr="003C3B12" w:rsidRDefault="006F5634" w:rsidP="00111A6C">
            <w:r w:rsidRPr="003C3B12">
              <w:rPr>
                <w:rFonts w:eastAsiaTheme="minorHAnsi"/>
                <w:b/>
                <w:bCs/>
                <w:color w:val="212529"/>
                <w:lang w:bidi="hi-IN"/>
              </w:rPr>
              <w:t>Attachment</w:t>
            </w:r>
          </w:p>
        </w:tc>
      </w:tr>
      <w:tr w:rsidR="006F5634" w:rsidRPr="003C3B12" w14:paraId="7F2D874F" w14:textId="77777777" w:rsidTr="00111A6C">
        <w:tc>
          <w:tcPr>
            <w:tcW w:w="805" w:type="dxa"/>
          </w:tcPr>
          <w:p w14:paraId="46D1D8CC" w14:textId="77777777" w:rsidR="006F5634" w:rsidRPr="003C3B12" w:rsidRDefault="006F5634" w:rsidP="00111A6C">
            <w:pPr>
              <w:rPr>
                <w:rFonts w:eastAsiaTheme="minorHAnsi"/>
                <w:b/>
                <w:bCs/>
                <w:color w:val="212529"/>
                <w:lang w:bidi="hi-IN"/>
              </w:rPr>
            </w:pPr>
            <w:r>
              <w:rPr>
                <w:rFonts w:eastAsiaTheme="minorHAnsi"/>
                <w:color w:val="212529"/>
                <w:lang w:bidi="hi-IN"/>
              </w:rPr>
              <w:t>5</w:t>
            </w:r>
          </w:p>
        </w:tc>
        <w:tc>
          <w:tcPr>
            <w:tcW w:w="1710" w:type="dxa"/>
          </w:tcPr>
          <w:p w14:paraId="7B76F3D4" w14:textId="77777777" w:rsidR="006F5634" w:rsidRPr="003C3B12" w:rsidRDefault="006F5634" w:rsidP="00111A6C">
            <w:pPr>
              <w:autoSpaceDE w:val="0"/>
              <w:autoSpaceDN w:val="0"/>
              <w:adjustRightInd w:val="0"/>
              <w:rPr>
                <w:rFonts w:eastAsiaTheme="minorHAnsi"/>
                <w:b/>
                <w:bCs/>
                <w:color w:val="212529"/>
                <w:lang w:bidi="hi-IN"/>
              </w:rPr>
            </w:pPr>
            <w:r>
              <w:rPr>
                <w:rFonts w:eastAsiaTheme="minorHAnsi"/>
                <w:color w:val="212529"/>
                <w:lang w:bidi="hi-IN"/>
              </w:rPr>
              <w:t>6</w:t>
            </w:r>
          </w:p>
        </w:tc>
        <w:tc>
          <w:tcPr>
            <w:tcW w:w="1800" w:type="dxa"/>
          </w:tcPr>
          <w:p w14:paraId="1D751789"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color w:val="212529"/>
                <w:lang w:bidi="hi-IN"/>
              </w:rPr>
              <w:t>1</w:t>
            </w:r>
          </w:p>
        </w:tc>
        <w:tc>
          <w:tcPr>
            <w:tcW w:w="3165" w:type="dxa"/>
          </w:tcPr>
          <w:p w14:paraId="30149E7D" w14:textId="77777777" w:rsidR="006F5634" w:rsidRPr="003C3B12" w:rsidRDefault="006F5634" w:rsidP="00111A6C">
            <w:r w:rsidRPr="003C3B12">
              <w:rPr>
                <w:rFonts w:eastAsiaTheme="minorHAnsi"/>
                <w:color w:val="212529"/>
                <w:lang w:bidi="hi-IN"/>
              </w:rPr>
              <w:t>Editorial</w:t>
            </w:r>
          </w:p>
        </w:tc>
        <w:tc>
          <w:tcPr>
            <w:tcW w:w="1870" w:type="dxa"/>
          </w:tcPr>
          <w:p w14:paraId="2210F256" w14:textId="77777777" w:rsidR="006F5634" w:rsidRPr="003C3B12" w:rsidRDefault="006F5634" w:rsidP="00111A6C">
            <w:pPr>
              <w:rPr>
                <w:rFonts w:eastAsiaTheme="minorHAnsi"/>
                <w:color w:val="212529"/>
                <w:lang w:bidi="hi-IN"/>
              </w:rPr>
            </w:pPr>
            <w:r w:rsidRPr="003C3B12">
              <w:rPr>
                <w:rFonts w:eastAsiaTheme="minorHAnsi"/>
                <w:color w:val="212529"/>
                <w:lang w:bidi="hi-IN"/>
              </w:rPr>
              <w:t>N/A</w:t>
            </w:r>
          </w:p>
        </w:tc>
      </w:tr>
      <w:tr w:rsidR="006F5634" w:rsidRPr="003C3B12" w14:paraId="3D8E7563" w14:textId="77777777" w:rsidTr="00111A6C">
        <w:tc>
          <w:tcPr>
            <w:tcW w:w="4315" w:type="dxa"/>
            <w:gridSpan w:val="3"/>
          </w:tcPr>
          <w:p w14:paraId="10ACD923"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5212DBB8" w14:textId="77777777" w:rsidR="006F5634" w:rsidRPr="003C3B12" w:rsidRDefault="006F5634" w:rsidP="00111A6C">
            <w:pPr>
              <w:autoSpaceDE w:val="0"/>
              <w:autoSpaceDN w:val="0"/>
              <w:adjustRightInd w:val="0"/>
              <w:rPr>
                <w:rFonts w:eastAsiaTheme="minorHAnsi"/>
                <w:color w:val="212529"/>
                <w:lang w:bidi="hi-IN"/>
              </w:rPr>
            </w:pPr>
            <w:r w:rsidRPr="003C3B12">
              <w:rPr>
                <w:rFonts w:eastAsiaTheme="minorHAnsi"/>
                <w:b/>
                <w:bCs/>
                <w:color w:val="212529"/>
                <w:lang w:bidi="hi-IN"/>
              </w:rPr>
              <w:t>Justification for the Proposed Change</w:t>
            </w:r>
          </w:p>
        </w:tc>
        <w:tc>
          <w:tcPr>
            <w:tcW w:w="5035" w:type="dxa"/>
            <w:gridSpan w:val="2"/>
          </w:tcPr>
          <w:p w14:paraId="3884110A" w14:textId="77777777" w:rsidR="006F5634" w:rsidRPr="003C3B12" w:rsidRDefault="006F5634" w:rsidP="006F5634">
            <w:pPr>
              <w:rPr>
                <w:rFonts w:eastAsiaTheme="minorHAnsi"/>
                <w:color w:val="212529"/>
                <w:lang w:bidi="hi-IN"/>
              </w:rPr>
            </w:pPr>
            <w:r w:rsidRPr="006F5634">
              <w:rPr>
                <w:rFonts w:eastAsiaTheme="minorHAnsi"/>
                <w:color w:val="212529"/>
                <w:lang w:bidi="hi-IN"/>
              </w:rPr>
              <w:t>Sealed Sample - Establishing conformity to the requirements of having a standard</w:t>
            </w:r>
            <w:r>
              <w:rPr>
                <w:rFonts w:eastAsiaTheme="minorHAnsi"/>
                <w:color w:val="212529"/>
                <w:lang w:bidi="hi-IN"/>
              </w:rPr>
              <w:t xml:space="preserve"> </w:t>
            </w:r>
            <w:r w:rsidRPr="006F5634">
              <w:rPr>
                <w:rFonts w:eastAsiaTheme="minorHAnsi"/>
                <w:color w:val="212529"/>
                <w:lang w:bidi="hi-IN"/>
              </w:rPr>
              <w:t>sample would be difficult from a conformity assessment perspective since different</w:t>
            </w:r>
            <w:r>
              <w:rPr>
                <w:rFonts w:eastAsiaTheme="minorHAnsi"/>
                <w:color w:val="212529"/>
                <w:lang w:bidi="hi-IN"/>
              </w:rPr>
              <w:t xml:space="preserve"> </w:t>
            </w:r>
            <w:r w:rsidRPr="006F5634">
              <w:rPr>
                <w:rFonts w:eastAsiaTheme="minorHAnsi"/>
                <w:color w:val="212529"/>
                <w:lang w:bidi="hi-IN"/>
              </w:rPr>
              <w:t>customers may have different requirements</w:t>
            </w:r>
          </w:p>
        </w:tc>
      </w:tr>
      <w:tr w:rsidR="006F5634" w:rsidRPr="003C3B12" w14:paraId="74C7F5BB" w14:textId="77777777" w:rsidTr="00111A6C">
        <w:tc>
          <w:tcPr>
            <w:tcW w:w="4315" w:type="dxa"/>
            <w:gridSpan w:val="3"/>
          </w:tcPr>
          <w:p w14:paraId="1D3A3F1E" w14:textId="77777777" w:rsidR="006F5634" w:rsidRPr="003C3B12" w:rsidRDefault="006F5634" w:rsidP="00111A6C">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5E9427CE" w14:textId="77777777" w:rsidR="006F5634" w:rsidRPr="003C3B12" w:rsidRDefault="006F5634" w:rsidP="00111A6C">
            <w:pPr>
              <w:rPr>
                <w:rFonts w:eastAsiaTheme="minorHAnsi"/>
                <w:color w:val="212529"/>
                <w:lang w:bidi="hi-IN"/>
              </w:rPr>
            </w:pPr>
            <w:r w:rsidRPr="006F5634">
              <w:rPr>
                <w:rFonts w:eastAsiaTheme="minorHAnsi"/>
                <w:color w:val="212529"/>
                <w:lang w:bidi="hi-IN"/>
              </w:rPr>
              <w:t>Sealed Sample - It may be added that this clause is only for information and guidance</w:t>
            </w:r>
          </w:p>
        </w:tc>
      </w:tr>
    </w:tbl>
    <w:p w14:paraId="362AF65A" w14:textId="77777777" w:rsidR="006F5634" w:rsidRDefault="006F5634"/>
    <w:p w14:paraId="2939B86F" w14:textId="77777777" w:rsidR="00265F0C" w:rsidRDefault="00265F0C"/>
    <w:p w14:paraId="01576E4E" w14:textId="19A44587" w:rsidR="00EA4753" w:rsidRDefault="00EA4753" w:rsidP="001E682E">
      <w:pPr>
        <w:pStyle w:val="ListParagraph"/>
        <w:numPr>
          <w:ilvl w:val="0"/>
          <w:numId w:val="13"/>
        </w:numPr>
        <w:autoSpaceDE w:val="0"/>
        <w:autoSpaceDN w:val="0"/>
        <w:adjustRightInd w:val="0"/>
        <w:rPr>
          <w:b/>
        </w:rPr>
      </w:pPr>
      <w:r w:rsidRPr="00EA4753">
        <w:rPr>
          <w:b/>
        </w:rPr>
        <w:t xml:space="preserve">Comments received from CMD-II through portal on IS </w:t>
      </w:r>
      <w:proofErr w:type="gramStart"/>
      <w:r w:rsidRPr="00EA4753">
        <w:rPr>
          <w:b/>
        </w:rPr>
        <w:t>16</w:t>
      </w:r>
      <w:r w:rsidR="00BC43C9">
        <w:rPr>
          <w:b/>
        </w:rPr>
        <w:t>874</w:t>
      </w:r>
      <w:r w:rsidRPr="00EA4753">
        <w:rPr>
          <w:b/>
        </w:rPr>
        <w:t xml:space="preserve"> :</w:t>
      </w:r>
      <w:proofErr w:type="gramEnd"/>
      <w:r w:rsidRPr="00EA4753">
        <w:rPr>
          <w:b/>
        </w:rPr>
        <w:t xml:space="preserve"> 2018</w:t>
      </w:r>
    </w:p>
    <w:p w14:paraId="3F2DCDC7" w14:textId="77777777" w:rsidR="00BC43C9" w:rsidRDefault="00BC43C9" w:rsidP="00BC43C9">
      <w:pPr>
        <w:autoSpaceDE w:val="0"/>
        <w:autoSpaceDN w:val="0"/>
        <w:adjustRightInd w:val="0"/>
        <w:rPr>
          <w:b/>
        </w:rPr>
      </w:pPr>
    </w:p>
    <w:tbl>
      <w:tblPr>
        <w:tblStyle w:val="TableGrid"/>
        <w:tblW w:w="5000" w:type="pct"/>
        <w:tblLook w:val="04A0" w:firstRow="1" w:lastRow="0" w:firstColumn="1" w:lastColumn="0" w:noHBand="0" w:noVBand="1"/>
      </w:tblPr>
      <w:tblGrid>
        <w:gridCol w:w="1738"/>
        <w:gridCol w:w="1748"/>
        <w:gridCol w:w="1715"/>
        <w:gridCol w:w="2455"/>
        <w:gridCol w:w="1694"/>
      </w:tblGrid>
      <w:tr w:rsidR="00CC2EEE" w:rsidRPr="00CC2EEE" w14:paraId="7B3A871E" w14:textId="77777777" w:rsidTr="00CC2EEE">
        <w:trPr>
          <w:trHeight w:val="320"/>
        </w:trPr>
        <w:tc>
          <w:tcPr>
            <w:tcW w:w="929" w:type="pct"/>
            <w:hideMark/>
          </w:tcPr>
          <w:p w14:paraId="1CB15CDE" w14:textId="77777777" w:rsidR="00CC2EEE" w:rsidRPr="00CC2EEE" w:rsidRDefault="00CC2EEE">
            <w:pPr>
              <w:jc w:val="center"/>
              <w:rPr>
                <w:b/>
                <w:bCs/>
                <w:color w:val="000000"/>
              </w:rPr>
            </w:pPr>
            <w:proofErr w:type="spellStart"/>
            <w:r w:rsidRPr="00CC2EEE">
              <w:rPr>
                <w:b/>
                <w:bCs/>
                <w:color w:val="000000"/>
              </w:rPr>
              <w:t>SNo</w:t>
            </w:r>
            <w:proofErr w:type="spellEnd"/>
            <w:r w:rsidRPr="00CC2EEE">
              <w:rPr>
                <w:b/>
                <w:bCs/>
                <w:color w:val="000000"/>
              </w:rPr>
              <w:t>.</w:t>
            </w:r>
          </w:p>
        </w:tc>
        <w:tc>
          <w:tcPr>
            <w:tcW w:w="935" w:type="pct"/>
            <w:hideMark/>
          </w:tcPr>
          <w:p w14:paraId="5B4461F3" w14:textId="77777777" w:rsidR="00CC2EEE" w:rsidRPr="00CC2EEE" w:rsidRDefault="00CC2EEE">
            <w:pPr>
              <w:jc w:val="center"/>
              <w:rPr>
                <w:b/>
                <w:bCs/>
                <w:color w:val="000000"/>
              </w:rPr>
            </w:pPr>
            <w:r w:rsidRPr="00CC2EEE">
              <w:rPr>
                <w:b/>
                <w:bCs/>
                <w:color w:val="000000"/>
              </w:rPr>
              <w:t>Clause / Subclause No.</w:t>
            </w:r>
          </w:p>
        </w:tc>
        <w:tc>
          <w:tcPr>
            <w:tcW w:w="917" w:type="pct"/>
            <w:hideMark/>
          </w:tcPr>
          <w:p w14:paraId="696E950C" w14:textId="77777777" w:rsidR="00CC2EEE" w:rsidRPr="00CC2EEE" w:rsidRDefault="00CC2EEE">
            <w:pPr>
              <w:jc w:val="center"/>
              <w:rPr>
                <w:b/>
                <w:bCs/>
                <w:color w:val="000000"/>
              </w:rPr>
            </w:pPr>
            <w:r w:rsidRPr="00CC2EEE">
              <w:rPr>
                <w:b/>
                <w:bCs/>
                <w:color w:val="000000"/>
              </w:rPr>
              <w:t>Paragraph No./Figure No./Table No.</w:t>
            </w:r>
          </w:p>
        </w:tc>
        <w:tc>
          <w:tcPr>
            <w:tcW w:w="1313" w:type="pct"/>
            <w:hideMark/>
          </w:tcPr>
          <w:p w14:paraId="5258CB2B" w14:textId="77777777" w:rsidR="00CC2EEE" w:rsidRPr="00CC2EEE" w:rsidRDefault="00CC2EEE">
            <w:pPr>
              <w:jc w:val="center"/>
              <w:rPr>
                <w:b/>
                <w:bCs/>
                <w:color w:val="000000"/>
              </w:rPr>
            </w:pPr>
            <w:r w:rsidRPr="00CC2EEE">
              <w:rPr>
                <w:b/>
                <w:bCs/>
                <w:color w:val="000000"/>
              </w:rPr>
              <w:t>Type of Comment</w:t>
            </w:r>
          </w:p>
        </w:tc>
        <w:tc>
          <w:tcPr>
            <w:tcW w:w="906" w:type="pct"/>
            <w:hideMark/>
          </w:tcPr>
          <w:p w14:paraId="33771A59" w14:textId="77777777" w:rsidR="00CC2EEE" w:rsidRPr="00CC2EEE" w:rsidRDefault="00CC2EEE">
            <w:pPr>
              <w:jc w:val="center"/>
              <w:rPr>
                <w:b/>
                <w:bCs/>
                <w:color w:val="000000"/>
              </w:rPr>
            </w:pPr>
            <w:r w:rsidRPr="00CC2EEE">
              <w:rPr>
                <w:b/>
                <w:bCs/>
                <w:color w:val="000000"/>
              </w:rPr>
              <w:t>Attachment</w:t>
            </w:r>
          </w:p>
        </w:tc>
      </w:tr>
      <w:tr w:rsidR="00CC2EEE" w:rsidRPr="00CC2EEE" w14:paraId="1F8A7E28" w14:textId="77777777" w:rsidTr="00CC2EEE">
        <w:trPr>
          <w:trHeight w:val="320"/>
        </w:trPr>
        <w:tc>
          <w:tcPr>
            <w:tcW w:w="929" w:type="pct"/>
            <w:hideMark/>
          </w:tcPr>
          <w:p w14:paraId="0F5E9259" w14:textId="77777777" w:rsidR="00CC2EEE" w:rsidRPr="00CC2EEE" w:rsidRDefault="00CC2EEE">
            <w:pPr>
              <w:jc w:val="right"/>
              <w:rPr>
                <w:color w:val="000000"/>
              </w:rPr>
            </w:pPr>
            <w:r w:rsidRPr="00CC2EEE">
              <w:rPr>
                <w:color w:val="000000"/>
              </w:rPr>
              <w:t>1</w:t>
            </w:r>
          </w:p>
        </w:tc>
        <w:tc>
          <w:tcPr>
            <w:tcW w:w="935" w:type="pct"/>
            <w:hideMark/>
          </w:tcPr>
          <w:p w14:paraId="3A210AF8" w14:textId="77777777" w:rsidR="00CC2EEE" w:rsidRPr="00CC2EEE" w:rsidRDefault="00CC2EEE">
            <w:pPr>
              <w:jc w:val="right"/>
              <w:rPr>
                <w:color w:val="000000"/>
              </w:rPr>
            </w:pPr>
            <w:r w:rsidRPr="00CC2EEE">
              <w:rPr>
                <w:color w:val="000000"/>
              </w:rPr>
              <w:t>4.5</w:t>
            </w:r>
          </w:p>
        </w:tc>
        <w:tc>
          <w:tcPr>
            <w:tcW w:w="917" w:type="pct"/>
            <w:hideMark/>
          </w:tcPr>
          <w:p w14:paraId="20AE8D22" w14:textId="77777777" w:rsidR="00CC2EEE" w:rsidRPr="00CC2EEE" w:rsidRDefault="00CC2EEE">
            <w:pPr>
              <w:jc w:val="right"/>
              <w:rPr>
                <w:color w:val="000000"/>
              </w:rPr>
            </w:pPr>
            <w:r w:rsidRPr="00CC2EEE">
              <w:rPr>
                <w:color w:val="000000"/>
              </w:rPr>
              <w:t>1</w:t>
            </w:r>
          </w:p>
        </w:tc>
        <w:tc>
          <w:tcPr>
            <w:tcW w:w="1313" w:type="pct"/>
            <w:hideMark/>
          </w:tcPr>
          <w:p w14:paraId="63691E4D" w14:textId="77777777" w:rsidR="00CC2EEE" w:rsidRPr="00CC2EEE" w:rsidRDefault="00CC2EEE">
            <w:pPr>
              <w:rPr>
                <w:color w:val="000000"/>
              </w:rPr>
            </w:pPr>
            <w:r w:rsidRPr="00CC2EEE">
              <w:rPr>
                <w:color w:val="000000"/>
              </w:rPr>
              <w:t>Editorial</w:t>
            </w:r>
          </w:p>
        </w:tc>
        <w:tc>
          <w:tcPr>
            <w:tcW w:w="906" w:type="pct"/>
            <w:hideMark/>
          </w:tcPr>
          <w:p w14:paraId="52BC5EB7" w14:textId="77777777" w:rsidR="00CC2EEE" w:rsidRPr="00CC2EEE" w:rsidRDefault="00CC2EEE">
            <w:pPr>
              <w:rPr>
                <w:color w:val="000000"/>
              </w:rPr>
            </w:pPr>
            <w:r w:rsidRPr="00CC2EEE">
              <w:rPr>
                <w:color w:val="000000"/>
              </w:rPr>
              <w:t>N/A</w:t>
            </w:r>
          </w:p>
        </w:tc>
      </w:tr>
      <w:tr w:rsidR="00CC2EEE" w:rsidRPr="00CC2EEE" w14:paraId="4909F976" w14:textId="77777777" w:rsidTr="00CC2EEE">
        <w:trPr>
          <w:trHeight w:val="900"/>
        </w:trPr>
        <w:tc>
          <w:tcPr>
            <w:tcW w:w="2781" w:type="pct"/>
            <w:gridSpan w:val="3"/>
            <w:hideMark/>
          </w:tcPr>
          <w:p w14:paraId="1F1678AF" w14:textId="77777777" w:rsidR="00CC2EEE" w:rsidRPr="00CC2EEE" w:rsidRDefault="00CC2EEE">
            <w:pPr>
              <w:jc w:val="center"/>
              <w:rPr>
                <w:b/>
                <w:bCs/>
                <w:color w:val="000000"/>
              </w:rPr>
            </w:pPr>
            <w:r w:rsidRPr="00CC2EEE">
              <w:rPr>
                <w:b/>
                <w:bCs/>
                <w:color w:val="000000"/>
              </w:rPr>
              <w:t>Comments/Suggestions along with Justification for the Proposed Change</w:t>
            </w:r>
          </w:p>
        </w:tc>
        <w:tc>
          <w:tcPr>
            <w:tcW w:w="2219" w:type="pct"/>
            <w:gridSpan w:val="2"/>
            <w:hideMark/>
          </w:tcPr>
          <w:p w14:paraId="3C20953C" w14:textId="77777777" w:rsidR="00CC2EEE" w:rsidRPr="00CC2EEE" w:rsidRDefault="00CC2EEE">
            <w:pPr>
              <w:rPr>
                <w:color w:val="000000"/>
              </w:rPr>
            </w:pPr>
            <w:r w:rsidRPr="00CC2EEE">
              <w:rPr>
                <w:color w:val="000000"/>
              </w:rPr>
              <w:t>Method of test for pH of leather may be changed from IS 16258:2015 to IS 582 (Part 9) : 2022 because IS 16258:2015 specified as the method of test in the standard, has been withdrawn</w:t>
            </w:r>
          </w:p>
        </w:tc>
      </w:tr>
      <w:tr w:rsidR="00CC2EEE" w:rsidRPr="00CC2EEE" w14:paraId="443EE104" w14:textId="77777777" w:rsidTr="00CC2EEE">
        <w:trPr>
          <w:trHeight w:val="600"/>
        </w:trPr>
        <w:tc>
          <w:tcPr>
            <w:tcW w:w="2781" w:type="pct"/>
            <w:gridSpan w:val="3"/>
            <w:hideMark/>
          </w:tcPr>
          <w:p w14:paraId="1EB3F577" w14:textId="77777777" w:rsidR="00CC2EEE" w:rsidRPr="00CC2EEE" w:rsidRDefault="00CC2EEE">
            <w:pPr>
              <w:jc w:val="center"/>
              <w:rPr>
                <w:b/>
                <w:bCs/>
                <w:color w:val="000000"/>
              </w:rPr>
            </w:pPr>
            <w:r w:rsidRPr="00CC2EEE">
              <w:rPr>
                <w:b/>
                <w:bCs/>
                <w:color w:val="000000"/>
              </w:rPr>
              <w:t>Proposed Change/Modified Wordings</w:t>
            </w:r>
          </w:p>
        </w:tc>
        <w:tc>
          <w:tcPr>
            <w:tcW w:w="2219" w:type="pct"/>
            <w:gridSpan w:val="2"/>
            <w:hideMark/>
          </w:tcPr>
          <w:p w14:paraId="78DCA8A6" w14:textId="77777777" w:rsidR="00CC2EEE" w:rsidRPr="00CC2EEE" w:rsidRDefault="00CC2EEE">
            <w:pPr>
              <w:rPr>
                <w:color w:val="000000"/>
              </w:rPr>
            </w:pPr>
            <w:r w:rsidRPr="00CC2EEE">
              <w:rPr>
                <w:color w:val="000000"/>
              </w:rPr>
              <w:t>Method of test for pH of leather may be changed from IS 16258:2015 to IS 582 (Part 9) : 2022</w:t>
            </w:r>
          </w:p>
        </w:tc>
      </w:tr>
      <w:tr w:rsidR="00CC2EEE" w:rsidRPr="00CC2EEE" w14:paraId="30AA6BC1" w14:textId="77777777" w:rsidTr="00CC2EEE">
        <w:trPr>
          <w:trHeight w:val="320"/>
        </w:trPr>
        <w:tc>
          <w:tcPr>
            <w:tcW w:w="4094" w:type="pct"/>
            <w:gridSpan w:val="4"/>
            <w:hideMark/>
          </w:tcPr>
          <w:p w14:paraId="3B4B21E8" w14:textId="77777777" w:rsidR="00CC2EEE" w:rsidRPr="00CC2EEE" w:rsidRDefault="00CC2EEE">
            <w:pPr>
              <w:rPr>
                <w:b/>
                <w:bCs/>
                <w:color w:val="000000"/>
              </w:rPr>
            </w:pPr>
            <w:r w:rsidRPr="00CC2EEE">
              <w:rPr>
                <w:b/>
                <w:bCs/>
                <w:color w:val="000000"/>
              </w:rPr>
              <w:t>Action Taken</w:t>
            </w:r>
          </w:p>
        </w:tc>
        <w:tc>
          <w:tcPr>
            <w:tcW w:w="906" w:type="pct"/>
            <w:noWrap/>
            <w:hideMark/>
          </w:tcPr>
          <w:p w14:paraId="4C6097C0" w14:textId="77777777" w:rsidR="00CC2EEE" w:rsidRPr="00CC2EEE" w:rsidRDefault="00CC2EEE">
            <w:pPr>
              <w:rPr>
                <w:b/>
                <w:bCs/>
                <w:color w:val="000000"/>
              </w:rPr>
            </w:pPr>
          </w:p>
        </w:tc>
      </w:tr>
      <w:tr w:rsidR="00CC2EEE" w:rsidRPr="00CC2EEE" w14:paraId="427A1269" w14:textId="77777777" w:rsidTr="00CC2EEE">
        <w:trPr>
          <w:trHeight w:val="320"/>
        </w:trPr>
        <w:tc>
          <w:tcPr>
            <w:tcW w:w="929" w:type="pct"/>
            <w:hideMark/>
          </w:tcPr>
          <w:p w14:paraId="14F49E23" w14:textId="77777777" w:rsidR="00CC2EEE" w:rsidRPr="00CC2EEE" w:rsidRDefault="00CC2EEE">
            <w:pPr>
              <w:jc w:val="center"/>
              <w:rPr>
                <w:b/>
                <w:bCs/>
                <w:color w:val="000000"/>
              </w:rPr>
            </w:pPr>
            <w:proofErr w:type="spellStart"/>
            <w:r w:rsidRPr="00CC2EEE">
              <w:rPr>
                <w:b/>
                <w:bCs/>
                <w:color w:val="000000"/>
              </w:rPr>
              <w:t>SNo</w:t>
            </w:r>
            <w:proofErr w:type="spellEnd"/>
            <w:r w:rsidRPr="00CC2EEE">
              <w:rPr>
                <w:b/>
                <w:bCs/>
                <w:color w:val="000000"/>
              </w:rPr>
              <w:t>.</w:t>
            </w:r>
          </w:p>
        </w:tc>
        <w:tc>
          <w:tcPr>
            <w:tcW w:w="935" w:type="pct"/>
            <w:hideMark/>
          </w:tcPr>
          <w:p w14:paraId="07636216" w14:textId="77777777" w:rsidR="00CC2EEE" w:rsidRPr="00CC2EEE" w:rsidRDefault="00CC2EEE">
            <w:pPr>
              <w:jc w:val="center"/>
              <w:rPr>
                <w:b/>
                <w:bCs/>
                <w:color w:val="000000"/>
              </w:rPr>
            </w:pPr>
            <w:r w:rsidRPr="00CC2EEE">
              <w:rPr>
                <w:b/>
                <w:bCs/>
                <w:color w:val="000000"/>
              </w:rPr>
              <w:t>Clause / Subclause No.</w:t>
            </w:r>
          </w:p>
        </w:tc>
        <w:tc>
          <w:tcPr>
            <w:tcW w:w="917" w:type="pct"/>
            <w:hideMark/>
          </w:tcPr>
          <w:p w14:paraId="0AB69068" w14:textId="77777777" w:rsidR="00CC2EEE" w:rsidRPr="00CC2EEE" w:rsidRDefault="00CC2EEE">
            <w:pPr>
              <w:jc w:val="center"/>
              <w:rPr>
                <w:b/>
                <w:bCs/>
                <w:color w:val="000000"/>
              </w:rPr>
            </w:pPr>
            <w:r w:rsidRPr="00CC2EEE">
              <w:rPr>
                <w:b/>
                <w:bCs/>
                <w:color w:val="000000"/>
              </w:rPr>
              <w:t>Paragraph No./Figure No./Table No.</w:t>
            </w:r>
          </w:p>
        </w:tc>
        <w:tc>
          <w:tcPr>
            <w:tcW w:w="1313" w:type="pct"/>
            <w:hideMark/>
          </w:tcPr>
          <w:p w14:paraId="18CE91EB" w14:textId="77777777" w:rsidR="00CC2EEE" w:rsidRPr="00CC2EEE" w:rsidRDefault="00CC2EEE">
            <w:pPr>
              <w:jc w:val="center"/>
              <w:rPr>
                <w:b/>
                <w:bCs/>
                <w:color w:val="000000"/>
              </w:rPr>
            </w:pPr>
            <w:r w:rsidRPr="00CC2EEE">
              <w:rPr>
                <w:b/>
                <w:bCs/>
                <w:color w:val="000000"/>
              </w:rPr>
              <w:t>Type of Comment</w:t>
            </w:r>
          </w:p>
        </w:tc>
        <w:tc>
          <w:tcPr>
            <w:tcW w:w="906" w:type="pct"/>
            <w:hideMark/>
          </w:tcPr>
          <w:p w14:paraId="47C09752" w14:textId="77777777" w:rsidR="00CC2EEE" w:rsidRPr="00CC2EEE" w:rsidRDefault="00CC2EEE">
            <w:pPr>
              <w:jc w:val="center"/>
              <w:rPr>
                <w:b/>
                <w:bCs/>
                <w:color w:val="000000"/>
              </w:rPr>
            </w:pPr>
            <w:r w:rsidRPr="00CC2EEE">
              <w:rPr>
                <w:b/>
                <w:bCs/>
                <w:color w:val="000000"/>
              </w:rPr>
              <w:t>Attachment</w:t>
            </w:r>
          </w:p>
        </w:tc>
      </w:tr>
      <w:tr w:rsidR="00CC2EEE" w:rsidRPr="00CC2EEE" w14:paraId="4BAADEBF" w14:textId="77777777" w:rsidTr="00CC2EEE">
        <w:trPr>
          <w:trHeight w:val="320"/>
        </w:trPr>
        <w:tc>
          <w:tcPr>
            <w:tcW w:w="929" w:type="pct"/>
            <w:hideMark/>
          </w:tcPr>
          <w:p w14:paraId="60211604" w14:textId="77777777" w:rsidR="00CC2EEE" w:rsidRPr="00CC2EEE" w:rsidRDefault="00CC2EEE">
            <w:pPr>
              <w:jc w:val="right"/>
              <w:rPr>
                <w:color w:val="000000"/>
              </w:rPr>
            </w:pPr>
            <w:r w:rsidRPr="00CC2EEE">
              <w:rPr>
                <w:color w:val="000000"/>
              </w:rPr>
              <w:t>2</w:t>
            </w:r>
          </w:p>
        </w:tc>
        <w:tc>
          <w:tcPr>
            <w:tcW w:w="935" w:type="pct"/>
            <w:hideMark/>
          </w:tcPr>
          <w:p w14:paraId="7056896B" w14:textId="77777777" w:rsidR="00CC2EEE" w:rsidRPr="00CC2EEE" w:rsidRDefault="00CC2EEE">
            <w:pPr>
              <w:rPr>
                <w:color w:val="000000"/>
              </w:rPr>
            </w:pPr>
            <w:r w:rsidRPr="00CC2EEE">
              <w:rPr>
                <w:color w:val="000000"/>
              </w:rPr>
              <w:t>5.4.1</w:t>
            </w:r>
          </w:p>
        </w:tc>
        <w:tc>
          <w:tcPr>
            <w:tcW w:w="917" w:type="pct"/>
            <w:hideMark/>
          </w:tcPr>
          <w:p w14:paraId="42E2B246" w14:textId="77777777" w:rsidR="00CC2EEE" w:rsidRPr="00CC2EEE" w:rsidRDefault="00CC2EEE">
            <w:pPr>
              <w:jc w:val="right"/>
              <w:rPr>
                <w:color w:val="000000"/>
              </w:rPr>
            </w:pPr>
            <w:r w:rsidRPr="00CC2EEE">
              <w:rPr>
                <w:color w:val="000000"/>
              </w:rPr>
              <w:t>1</w:t>
            </w:r>
          </w:p>
        </w:tc>
        <w:tc>
          <w:tcPr>
            <w:tcW w:w="1313" w:type="pct"/>
            <w:hideMark/>
          </w:tcPr>
          <w:p w14:paraId="0DDE108F" w14:textId="77777777" w:rsidR="00CC2EEE" w:rsidRPr="00CC2EEE" w:rsidRDefault="00CC2EEE">
            <w:pPr>
              <w:rPr>
                <w:color w:val="000000"/>
              </w:rPr>
            </w:pPr>
            <w:r w:rsidRPr="00CC2EEE">
              <w:rPr>
                <w:color w:val="000000"/>
              </w:rPr>
              <w:t>Editorial</w:t>
            </w:r>
          </w:p>
        </w:tc>
        <w:tc>
          <w:tcPr>
            <w:tcW w:w="906" w:type="pct"/>
            <w:hideMark/>
          </w:tcPr>
          <w:p w14:paraId="1B2DEB5C" w14:textId="77777777" w:rsidR="00CC2EEE" w:rsidRPr="00CC2EEE" w:rsidRDefault="00CC2EEE">
            <w:pPr>
              <w:rPr>
                <w:color w:val="000000"/>
              </w:rPr>
            </w:pPr>
            <w:r w:rsidRPr="00CC2EEE">
              <w:rPr>
                <w:color w:val="000000"/>
              </w:rPr>
              <w:t>N/A</w:t>
            </w:r>
          </w:p>
        </w:tc>
      </w:tr>
      <w:tr w:rsidR="00CC2EEE" w:rsidRPr="00CC2EEE" w14:paraId="50351EDF" w14:textId="77777777" w:rsidTr="00CC2EEE">
        <w:trPr>
          <w:trHeight w:val="340"/>
        </w:trPr>
        <w:tc>
          <w:tcPr>
            <w:tcW w:w="2781" w:type="pct"/>
            <w:gridSpan w:val="3"/>
            <w:vMerge w:val="restart"/>
            <w:hideMark/>
          </w:tcPr>
          <w:p w14:paraId="7530134F" w14:textId="77777777" w:rsidR="00CC2EEE" w:rsidRPr="00CC2EEE" w:rsidRDefault="00CC2EEE">
            <w:pPr>
              <w:jc w:val="center"/>
              <w:rPr>
                <w:b/>
                <w:bCs/>
                <w:color w:val="000000"/>
              </w:rPr>
            </w:pPr>
            <w:r w:rsidRPr="00CC2EEE">
              <w:rPr>
                <w:b/>
                <w:bCs/>
                <w:color w:val="000000"/>
              </w:rPr>
              <w:t>Comments/Suggestions along with Justification for the Proposed Change</w:t>
            </w:r>
          </w:p>
        </w:tc>
        <w:tc>
          <w:tcPr>
            <w:tcW w:w="2219" w:type="pct"/>
            <w:gridSpan w:val="2"/>
            <w:hideMark/>
          </w:tcPr>
          <w:p w14:paraId="5061BA4E" w14:textId="77777777" w:rsidR="00CC2EEE" w:rsidRPr="00CC2EEE" w:rsidRDefault="00CC2EEE">
            <w:pPr>
              <w:rPr>
                <w:color w:val="000000"/>
              </w:rPr>
            </w:pPr>
            <w:r w:rsidRPr="00CC2EEE">
              <w:rPr>
                <w:color w:val="000000"/>
              </w:rPr>
              <w:t>In the 1</w:t>
            </w:r>
            <w:r w:rsidRPr="00CC2EEE">
              <w:rPr>
                <w:color w:val="000000"/>
                <w:vertAlign w:val="superscript"/>
              </w:rPr>
              <w:t>st</w:t>
            </w:r>
            <w:r w:rsidRPr="00CC2EEE">
              <w:rPr>
                <w:color w:val="000000"/>
              </w:rPr>
              <w:t xml:space="preserve"> para, 2</w:t>
            </w:r>
            <w:r w:rsidRPr="00CC2EEE">
              <w:rPr>
                <w:color w:val="000000"/>
                <w:vertAlign w:val="superscript"/>
              </w:rPr>
              <w:t>nd</w:t>
            </w:r>
            <w:r w:rsidRPr="00CC2EEE">
              <w:rPr>
                <w:color w:val="000000"/>
              </w:rPr>
              <w:t xml:space="preserve"> line</w:t>
            </w:r>
          </w:p>
        </w:tc>
      </w:tr>
      <w:tr w:rsidR="00CC2EEE" w:rsidRPr="00CC2EEE" w14:paraId="310C37C8" w14:textId="77777777" w:rsidTr="00CC2EEE">
        <w:trPr>
          <w:trHeight w:val="320"/>
        </w:trPr>
        <w:tc>
          <w:tcPr>
            <w:tcW w:w="2781" w:type="pct"/>
            <w:gridSpan w:val="3"/>
            <w:vMerge/>
            <w:hideMark/>
          </w:tcPr>
          <w:p w14:paraId="20EE375E" w14:textId="77777777" w:rsidR="00CC2EEE" w:rsidRPr="00CC2EEE" w:rsidRDefault="00CC2EEE">
            <w:pPr>
              <w:rPr>
                <w:b/>
                <w:bCs/>
                <w:color w:val="000000"/>
              </w:rPr>
            </w:pPr>
          </w:p>
        </w:tc>
        <w:tc>
          <w:tcPr>
            <w:tcW w:w="2219" w:type="pct"/>
            <w:gridSpan w:val="2"/>
            <w:hideMark/>
          </w:tcPr>
          <w:p w14:paraId="6DCEC944" w14:textId="77777777" w:rsidR="00CC2EEE" w:rsidRPr="00CC2EEE" w:rsidRDefault="00CC2EEE">
            <w:pPr>
              <w:rPr>
                <w:color w:val="000000"/>
              </w:rPr>
            </w:pPr>
            <w:r w:rsidRPr="00CC2EEE">
              <w:rPr>
                <w:color w:val="000000"/>
              </w:rPr>
              <w:t> </w:t>
            </w:r>
          </w:p>
        </w:tc>
      </w:tr>
      <w:tr w:rsidR="00CC2EEE" w:rsidRPr="00CC2EEE" w14:paraId="76335E33" w14:textId="77777777" w:rsidTr="00CC2EEE">
        <w:trPr>
          <w:trHeight w:val="900"/>
        </w:trPr>
        <w:tc>
          <w:tcPr>
            <w:tcW w:w="2781" w:type="pct"/>
            <w:gridSpan w:val="3"/>
            <w:vMerge/>
            <w:hideMark/>
          </w:tcPr>
          <w:p w14:paraId="3CC4B3B8" w14:textId="77777777" w:rsidR="00CC2EEE" w:rsidRPr="00CC2EEE" w:rsidRDefault="00CC2EEE">
            <w:pPr>
              <w:rPr>
                <w:b/>
                <w:bCs/>
                <w:color w:val="000000"/>
              </w:rPr>
            </w:pPr>
          </w:p>
        </w:tc>
        <w:tc>
          <w:tcPr>
            <w:tcW w:w="2219" w:type="pct"/>
            <w:gridSpan w:val="2"/>
            <w:hideMark/>
          </w:tcPr>
          <w:p w14:paraId="612F7F4C" w14:textId="77777777" w:rsidR="00CC2EEE" w:rsidRPr="00CC2EEE" w:rsidRDefault="00CC2EEE">
            <w:pPr>
              <w:rPr>
                <w:b/>
                <w:bCs/>
                <w:color w:val="000000"/>
              </w:rPr>
            </w:pPr>
            <w:r w:rsidRPr="00CC2EEE">
              <w:rPr>
                <w:b/>
                <w:bCs/>
                <w:color w:val="000000"/>
              </w:rPr>
              <w:t>procedure F</w:t>
            </w:r>
            <w:r w:rsidRPr="00CC2EEE">
              <w:rPr>
                <w:color w:val="000000"/>
              </w:rPr>
              <w:t xml:space="preserve"> (tumble drying) may be substituted for procedure E (tumble drying)  because As per IS 15370 : 2020, drying procedure E is Flat press whereas procedure F is tumble drying</w:t>
            </w:r>
          </w:p>
        </w:tc>
      </w:tr>
      <w:tr w:rsidR="00CC2EEE" w:rsidRPr="00CC2EEE" w14:paraId="485F8FC3" w14:textId="77777777" w:rsidTr="00CC2EEE">
        <w:trPr>
          <w:trHeight w:val="340"/>
        </w:trPr>
        <w:tc>
          <w:tcPr>
            <w:tcW w:w="2781" w:type="pct"/>
            <w:gridSpan w:val="3"/>
            <w:vMerge w:val="restart"/>
            <w:hideMark/>
          </w:tcPr>
          <w:p w14:paraId="2BB1B155" w14:textId="77777777" w:rsidR="00CC2EEE" w:rsidRPr="00CC2EEE" w:rsidRDefault="00CC2EEE">
            <w:pPr>
              <w:jc w:val="center"/>
              <w:rPr>
                <w:b/>
                <w:bCs/>
                <w:color w:val="000000"/>
              </w:rPr>
            </w:pPr>
            <w:r w:rsidRPr="00CC2EEE">
              <w:rPr>
                <w:b/>
                <w:bCs/>
                <w:color w:val="000000"/>
              </w:rPr>
              <w:t>Proposed Change/Modified Wordings</w:t>
            </w:r>
          </w:p>
        </w:tc>
        <w:tc>
          <w:tcPr>
            <w:tcW w:w="2219" w:type="pct"/>
            <w:gridSpan w:val="2"/>
            <w:hideMark/>
          </w:tcPr>
          <w:p w14:paraId="5AECC572" w14:textId="77777777" w:rsidR="00CC2EEE" w:rsidRPr="00CC2EEE" w:rsidRDefault="00CC2EEE">
            <w:pPr>
              <w:rPr>
                <w:color w:val="000000"/>
              </w:rPr>
            </w:pPr>
            <w:r w:rsidRPr="00CC2EEE">
              <w:rPr>
                <w:color w:val="000000"/>
              </w:rPr>
              <w:t>In the 1</w:t>
            </w:r>
            <w:r w:rsidRPr="00CC2EEE">
              <w:rPr>
                <w:color w:val="000000"/>
                <w:vertAlign w:val="superscript"/>
              </w:rPr>
              <w:t>st</w:t>
            </w:r>
            <w:r w:rsidRPr="00CC2EEE">
              <w:rPr>
                <w:color w:val="000000"/>
              </w:rPr>
              <w:t xml:space="preserve"> para, 2</w:t>
            </w:r>
            <w:r w:rsidRPr="00CC2EEE">
              <w:rPr>
                <w:color w:val="000000"/>
                <w:vertAlign w:val="superscript"/>
              </w:rPr>
              <w:t>nd</w:t>
            </w:r>
            <w:r w:rsidRPr="00CC2EEE">
              <w:rPr>
                <w:color w:val="000000"/>
              </w:rPr>
              <w:t xml:space="preserve"> line</w:t>
            </w:r>
          </w:p>
        </w:tc>
      </w:tr>
      <w:tr w:rsidR="00CC2EEE" w:rsidRPr="00CC2EEE" w14:paraId="48855ED8" w14:textId="77777777" w:rsidTr="00CC2EEE">
        <w:trPr>
          <w:trHeight w:val="320"/>
        </w:trPr>
        <w:tc>
          <w:tcPr>
            <w:tcW w:w="2781" w:type="pct"/>
            <w:gridSpan w:val="3"/>
            <w:vMerge/>
            <w:hideMark/>
          </w:tcPr>
          <w:p w14:paraId="151B1485" w14:textId="77777777" w:rsidR="00CC2EEE" w:rsidRPr="00CC2EEE" w:rsidRDefault="00CC2EEE">
            <w:pPr>
              <w:rPr>
                <w:b/>
                <w:bCs/>
                <w:color w:val="000000"/>
              </w:rPr>
            </w:pPr>
          </w:p>
        </w:tc>
        <w:tc>
          <w:tcPr>
            <w:tcW w:w="2219" w:type="pct"/>
            <w:gridSpan w:val="2"/>
            <w:hideMark/>
          </w:tcPr>
          <w:p w14:paraId="4AEEDC47" w14:textId="77777777" w:rsidR="00CC2EEE" w:rsidRPr="00CC2EEE" w:rsidRDefault="00CC2EEE">
            <w:pPr>
              <w:rPr>
                <w:color w:val="000000"/>
              </w:rPr>
            </w:pPr>
            <w:r w:rsidRPr="00CC2EEE">
              <w:rPr>
                <w:color w:val="000000"/>
              </w:rPr>
              <w:t> </w:t>
            </w:r>
          </w:p>
        </w:tc>
      </w:tr>
      <w:tr w:rsidR="00CC2EEE" w:rsidRPr="00CC2EEE" w14:paraId="48E7BE91" w14:textId="77777777" w:rsidTr="00CC2EEE">
        <w:trPr>
          <w:trHeight w:val="320"/>
        </w:trPr>
        <w:tc>
          <w:tcPr>
            <w:tcW w:w="2781" w:type="pct"/>
            <w:gridSpan w:val="3"/>
            <w:vMerge/>
            <w:hideMark/>
          </w:tcPr>
          <w:p w14:paraId="3F945026" w14:textId="77777777" w:rsidR="00CC2EEE" w:rsidRPr="00CC2EEE" w:rsidRDefault="00CC2EEE">
            <w:pPr>
              <w:rPr>
                <w:b/>
                <w:bCs/>
                <w:color w:val="000000"/>
              </w:rPr>
            </w:pPr>
          </w:p>
        </w:tc>
        <w:tc>
          <w:tcPr>
            <w:tcW w:w="2219" w:type="pct"/>
            <w:gridSpan w:val="2"/>
            <w:hideMark/>
          </w:tcPr>
          <w:p w14:paraId="37D386D1" w14:textId="77777777" w:rsidR="00CC2EEE" w:rsidRPr="00CC2EEE" w:rsidRDefault="00CC2EEE">
            <w:pPr>
              <w:rPr>
                <w:b/>
                <w:bCs/>
                <w:color w:val="000000"/>
              </w:rPr>
            </w:pPr>
            <w:r w:rsidRPr="00CC2EEE">
              <w:rPr>
                <w:b/>
                <w:bCs/>
                <w:color w:val="000000"/>
              </w:rPr>
              <w:t>procedure F</w:t>
            </w:r>
            <w:r w:rsidRPr="00CC2EEE">
              <w:rPr>
                <w:color w:val="000000"/>
              </w:rPr>
              <w:t xml:space="preserve"> (tumble drying) may be substituted for procedure E (tumble drying) </w:t>
            </w:r>
          </w:p>
        </w:tc>
      </w:tr>
    </w:tbl>
    <w:p w14:paraId="07BE4A2B" w14:textId="77777777" w:rsidR="00BC43C9" w:rsidRPr="00BC43C9" w:rsidRDefault="00BC43C9" w:rsidP="00BC43C9">
      <w:pPr>
        <w:autoSpaceDE w:val="0"/>
        <w:autoSpaceDN w:val="0"/>
        <w:adjustRightInd w:val="0"/>
        <w:rPr>
          <w:b/>
        </w:rPr>
      </w:pPr>
    </w:p>
    <w:p w14:paraId="266536B8" w14:textId="77777777" w:rsidR="00265F0C" w:rsidRDefault="00265F0C"/>
    <w:p w14:paraId="13F0F3C2" w14:textId="77777777" w:rsidR="00265F0C" w:rsidRDefault="00265F0C"/>
    <w:p w14:paraId="1DC414D2" w14:textId="77777777" w:rsidR="00265F0C" w:rsidRDefault="00265F0C"/>
    <w:p w14:paraId="065F90BD" w14:textId="77777777" w:rsidR="00265F0C" w:rsidRDefault="00265F0C"/>
    <w:p w14:paraId="1B404AF9" w14:textId="77777777" w:rsidR="00265F0C" w:rsidRDefault="00265F0C"/>
    <w:p w14:paraId="0C8901A9" w14:textId="77777777" w:rsidR="00265F0C" w:rsidRDefault="00265F0C"/>
    <w:p w14:paraId="7F1163A4" w14:textId="77777777" w:rsidR="00265F0C" w:rsidRDefault="00265F0C"/>
    <w:p w14:paraId="59289412" w14:textId="77777777" w:rsidR="00265F0C" w:rsidRDefault="00265F0C"/>
    <w:p w14:paraId="04C55C5F" w14:textId="77777777" w:rsidR="00265F0C" w:rsidRDefault="00265F0C"/>
    <w:p w14:paraId="22755638" w14:textId="77777777" w:rsidR="00265F0C" w:rsidRDefault="00265F0C"/>
    <w:p w14:paraId="0A79748B" w14:textId="77777777" w:rsidR="00265F0C" w:rsidRDefault="00265F0C"/>
    <w:p w14:paraId="7078B5EF" w14:textId="77777777" w:rsidR="00265F0C" w:rsidRDefault="00265F0C"/>
    <w:p w14:paraId="61E88FED" w14:textId="77777777" w:rsidR="00265F0C" w:rsidRDefault="00265F0C"/>
    <w:p w14:paraId="31E66BE9" w14:textId="77777777" w:rsidR="00265F0C" w:rsidRDefault="00265F0C"/>
    <w:p w14:paraId="6FC6AA4D" w14:textId="77777777" w:rsidR="00265F0C" w:rsidRDefault="00265F0C"/>
    <w:p w14:paraId="338031F3" w14:textId="77777777" w:rsidR="00265F0C" w:rsidRDefault="00265F0C"/>
    <w:p w14:paraId="5809195B" w14:textId="77777777" w:rsidR="00265F0C" w:rsidRDefault="00265F0C"/>
    <w:p w14:paraId="701EAF58" w14:textId="77777777" w:rsidR="00265F0C" w:rsidRDefault="00265F0C"/>
    <w:p w14:paraId="6439A366" w14:textId="77777777" w:rsidR="00265F0C" w:rsidRDefault="00265F0C"/>
    <w:p w14:paraId="123E7792" w14:textId="77777777" w:rsidR="00265F0C" w:rsidRDefault="00265F0C"/>
    <w:p w14:paraId="017DC4A8" w14:textId="77777777" w:rsidR="00265F0C" w:rsidRDefault="00265F0C"/>
    <w:p w14:paraId="50EDFF60" w14:textId="77777777" w:rsidR="00265F0C" w:rsidRDefault="00265F0C"/>
    <w:p w14:paraId="5CDD9FF2" w14:textId="77777777" w:rsidR="008578A2" w:rsidRDefault="008578A2"/>
    <w:p w14:paraId="727FDD95" w14:textId="77777777" w:rsidR="008578A2" w:rsidRDefault="008578A2"/>
    <w:p w14:paraId="609669DB" w14:textId="77777777" w:rsidR="008578A2" w:rsidRDefault="008578A2"/>
    <w:p w14:paraId="7F27D761" w14:textId="77777777" w:rsidR="008578A2" w:rsidRDefault="008578A2"/>
    <w:p w14:paraId="356E5E17" w14:textId="77777777" w:rsidR="008578A2" w:rsidRDefault="008578A2"/>
    <w:p w14:paraId="6D6C8D4A" w14:textId="77777777" w:rsidR="008578A2" w:rsidRDefault="008578A2"/>
    <w:p w14:paraId="4512EA3F" w14:textId="77777777" w:rsidR="008578A2" w:rsidRDefault="008578A2"/>
    <w:p w14:paraId="084C9F18" w14:textId="77777777" w:rsidR="008578A2" w:rsidRDefault="008578A2"/>
    <w:p w14:paraId="10BFE63F" w14:textId="77777777" w:rsidR="008578A2" w:rsidRDefault="008578A2"/>
    <w:p w14:paraId="2CCE7F3B" w14:textId="77777777" w:rsidR="008578A2" w:rsidRDefault="008578A2"/>
    <w:p w14:paraId="08D384C4" w14:textId="77777777" w:rsidR="008578A2" w:rsidRDefault="008578A2"/>
    <w:p w14:paraId="4C00C31B" w14:textId="77777777" w:rsidR="008578A2" w:rsidRDefault="008578A2"/>
    <w:p w14:paraId="556AF55E" w14:textId="77777777" w:rsidR="00265F0C" w:rsidRDefault="00265F0C"/>
    <w:p w14:paraId="0354073F" w14:textId="2E901831" w:rsidR="00265F0C" w:rsidRPr="00DC18AA" w:rsidRDefault="00265F0C" w:rsidP="00265F0C">
      <w:pPr>
        <w:autoSpaceDE w:val="0"/>
        <w:autoSpaceDN w:val="0"/>
        <w:adjustRightInd w:val="0"/>
        <w:jc w:val="center"/>
        <w:rPr>
          <w:b/>
          <w:bCs/>
          <w:color w:val="0E0A11"/>
        </w:rPr>
      </w:pPr>
      <w:r w:rsidRPr="00DC18AA">
        <w:rPr>
          <w:b/>
          <w:bCs/>
          <w:color w:val="0E0A11"/>
        </w:rPr>
        <w:lastRenderedPageBreak/>
        <w:t xml:space="preserve">Annex </w:t>
      </w:r>
      <w:r w:rsidR="00086352">
        <w:rPr>
          <w:b/>
          <w:bCs/>
          <w:color w:val="0E0A11"/>
        </w:rPr>
        <w:t>8</w:t>
      </w:r>
    </w:p>
    <w:p w14:paraId="49A6A52C" w14:textId="4803DC9D" w:rsidR="00265F0C" w:rsidRDefault="00265F0C" w:rsidP="00265F0C">
      <w:pPr>
        <w:autoSpaceDE w:val="0"/>
        <w:autoSpaceDN w:val="0"/>
        <w:adjustRightInd w:val="0"/>
        <w:jc w:val="center"/>
        <w:rPr>
          <w:b/>
          <w:bCs/>
          <w:color w:val="0E0A11"/>
        </w:rPr>
      </w:pPr>
      <w:r>
        <w:rPr>
          <w:b/>
          <w:bCs/>
          <w:color w:val="0E0A11"/>
        </w:rPr>
        <w:t xml:space="preserve">(Item </w:t>
      </w:r>
      <w:r w:rsidR="00086352">
        <w:rPr>
          <w:b/>
          <w:bCs/>
          <w:color w:val="0E0A11"/>
        </w:rPr>
        <w:t>6</w:t>
      </w:r>
      <w:r>
        <w:rPr>
          <w:b/>
          <w:bCs/>
          <w:color w:val="0E0A11"/>
        </w:rPr>
        <w:t>.2</w:t>
      </w:r>
      <w:r w:rsidRPr="00DC18AA">
        <w:rPr>
          <w:b/>
          <w:bCs/>
          <w:color w:val="0E0A11"/>
        </w:rPr>
        <w:t>)</w:t>
      </w:r>
    </w:p>
    <w:p w14:paraId="191B660D" w14:textId="77777777" w:rsidR="00265F0C" w:rsidRPr="00DC18AA" w:rsidRDefault="00265F0C" w:rsidP="00265F0C">
      <w:pPr>
        <w:autoSpaceDE w:val="0"/>
        <w:autoSpaceDN w:val="0"/>
        <w:adjustRightInd w:val="0"/>
        <w:jc w:val="center"/>
        <w:rPr>
          <w:b/>
          <w:bCs/>
          <w:color w:val="0E0A11"/>
        </w:rPr>
      </w:pPr>
    </w:p>
    <w:p w14:paraId="4B26BBC4" w14:textId="5C93D744" w:rsidR="00265F0C" w:rsidRDefault="00265F0C">
      <w:pPr>
        <w:rPr>
          <w:b/>
        </w:rPr>
      </w:pPr>
      <w:r w:rsidRPr="00265F0C">
        <w:rPr>
          <w:b/>
        </w:rPr>
        <w:t xml:space="preserve">Comments received from </w:t>
      </w:r>
      <w:r w:rsidR="005F47FE">
        <w:rPr>
          <w:b/>
        </w:rPr>
        <w:t>M/s NITRA, Ghaziabad</w:t>
      </w:r>
      <w:r w:rsidRPr="00265F0C">
        <w:rPr>
          <w:b/>
        </w:rPr>
        <w:t xml:space="preserve"> on IS 15768 : 2008</w:t>
      </w:r>
    </w:p>
    <w:p w14:paraId="27FE2D24" w14:textId="77777777" w:rsidR="00265F0C" w:rsidRDefault="00265F0C">
      <w:pPr>
        <w:rPr>
          <w:b/>
        </w:rPr>
      </w:pPr>
    </w:p>
    <w:tbl>
      <w:tblPr>
        <w:tblStyle w:val="TableGrid"/>
        <w:tblW w:w="0" w:type="auto"/>
        <w:tblLayout w:type="fixed"/>
        <w:tblLook w:val="04A0" w:firstRow="1" w:lastRow="0" w:firstColumn="1" w:lastColumn="0" w:noHBand="0" w:noVBand="1"/>
      </w:tblPr>
      <w:tblGrid>
        <w:gridCol w:w="805"/>
        <w:gridCol w:w="1710"/>
        <w:gridCol w:w="1800"/>
        <w:gridCol w:w="3165"/>
        <w:gridCol w:w="1870"/>
      </w:tblGrid>
      <w:tr w:rsidR="00265F0C" w:rsidRPr="003C3B12" w14:paraId="5719BA60" w14:textId="77777777" w:rsidTr="00111A6C">
        <w:tc>
          <w:tcPr>
            <w:tcW w:w="805" w:type="dxa"/>
          </w:tcPr>
          <w:p w14:paraId="5D1676DF" w14:textId="77777777" w:rsidR="00265F0C" w:rsidRPr="003C3B12" w:rsidRDefault="00265F0C" w:rsidP="00111A6C">
            <w:proofErr w:type="spellStart"/>
            <w:r w:rsidRPr="003C3B12">
              <w:rPr>
                <w:rFonts w:eastAsiaTheme="minorHAnsi"/>
                <w:b/>
                <w:bCs/>
                <w:color w:val="212529"/>
                <w:lang w:bidi="hi-IN"/>
              </w:rPr>
              <w:t>SNo</w:t>
            </w:r>
            <w:proofErr w:type="spellEnd"/>
            <w:r w:rsidRPr="003C3B12">
              <w:rPr>
                <w:rFonts w:eastAsiaTheme="minorHAnsi"/>
                <w:b/>
                <w:bCs/>
                <w:color w:val="212529"/>
                <w:lang w:bidi="hi-IN"/>
              </w:rPr>
              <w:t>.</w:t>
            </w:r>
          </w:p>
        </w:tc>
        <w:tc>
          <w:tcPr>
            <w:tcW w:w="1710" w:type="dxa"/>
          </w:tcPr>
          <w:p w14:paraId="41DB3D13"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b/>
                <w:bCs/>
                <w:color w:val="212529"/>
                <w:lang w:bidi="hi-IN"/>
              </w:rPr>
              <w:t>Clause /</w:t>
            </w:r>
          </w:p>
          <w:p w14:paraId="12C2E99B" w14:textId="77777777" w:rsidR="00265F0C" w:rsidRPr="003C3B12" w:rsidRDefault="00265F0C" w:rsidP="00111A6C">
            <w:r w:rsidRPr="003C3B12">
              <w:rPr>
                <w:rFonts w:eastAsiaTheme="minorHAnsi"/>
                <w:b/>
                <w:bCs/>
                <w:color w:val="212529"/>
                <w:lang w:bidi="hi-IN"/>
              </w:rPr>
              <w:t>Subclause No.</w:t>
            </w:r>
          </w:p>
        </w:tc>
        <w:tc>
          <w:tcPr>
            <w:tcW w:w="1800" w:type="dxa"/>
          </w:tcPr>
          <w:p w14:paraId="5A88A1C5"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b/>
                <w:bCs/>
                <w:color w:val="212529"/>
                <w:lang w:bidi="hi-IN"/>
              </w:rPr>
              <w:t>Paragraph</w:t>
            </w:r>
          </w:p>
          <w:p w14:paraId="46B2E0D3"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b/>
                <w:bCs/>
                <w:color w:val="212529"/>
                <w:lang w:bidi="hi-IN"/>
              </w:rPr>
              <w:t>No./Figure</w:t>
            </w:r>
          </w:p>
          <w:p w14:paraId="5767EBD2" w14:textId="77777777" w:rsidR="00265F0C" w:rsidRPr="003C3B12" w:rsidRDefault="00265F0C" w:rsidP="00111A6C">
            <w:r w:rsidRPr="003C3B12">
              <w:rPr>
                <w:rFonts w:eastAsiaTheme="minorHAnsi"/>
                <w:b/>
                <w:bCs/>
                <w:color w:val="212529"/>
                <w:lang w:bidi="hi-IN"/>
              </w:rPr>
              <w:t>No./Table No.</w:t>
            </w:r>
          </w:p>
        </w:tc>
        <w:tc>
          <w:tcPr>
            <w:tcW w:w="3165" w:type="dxa"/>
          </w:tcPr>
          <w:p w14:paraId="48CECA14" w14:textId="77777777" w:rsidR="00265F0C" w:rsidRPr="003C3B12" w:rsidRDefault="00265F0C" w:rsidP="00111A6C">
            <w:r w:rsidRPr="003C3B12">
              <w:rPr>
                <w:rFonts w:eastAsiaTheme="minorHAnsi"/>
                <w:b/>
                <w:bCs/>
                <w:color w:val="212529"/>
                <w:lang w:bidi="hi-IN"/>
              </w:rPr>
              <w:t>Type of Comment</w:t>
            </w:r>
          </w:p>
        </w:tc>
        <w:tc>
          <w:tcPr>
            <w:tcW w:w="1870" w:type="dxa"/>
          </w:tcPr>
          <w:p w14:paraId="402B4598" w14:textId="77777777" w:rsidR="00265F0C" w:rsidRPr="003C3B12" w:rsidRDefault="00265F0C" w:rsidP="00111A6C">
            <w:r w:rsidRPr="003C3B12">
              <w:rPr>
                <w:rFonts w:eastAsiaTheme="minorHAnsi"/>
                <w:b/>
                <w:bCs/>
                <w:color w:val="212529"/>
                <w:lang w:bidi="hi-IN"/>
              </w:rPr>
              <w:t>Attachment</w:t>
            </w:r>
          </w:p>
        </w:tc>
      </w:tr>
      <w:tr w:rsidR="00265F0C" w:rsidRPr="003C3B12" w14:paraId="61CBF85B" w14:textId="77777777" w:rsidTr="00111A6C">
        <w:tc>
          <w:tcPr>
            <w:tcW w:w="805" w:type="dxa"/>
          </w:tcPr>
          <w:p w14:paraId="110FCCC5" w14:textId="77777777" w:rsidR="00265F0C" w:rsidRPr="003C3B12" w:rsidRDefault="00265F0C" w:rsidP="00111A6C">
            <w:pPr>
              <w:rPr>
                <w:rFonts w:eastAsiaTheme="minorHAnsi"/>
                <w:b/>
                <w:bCs/>
                <w:color w:val="212529"/>
                <w:lang w:bidi="hi-IN"/>
              </w:rPr>
            </w:pPr>
            <w:r>
              <w:rPr>
                <w:rFonts w:eastAsiaTheme="minorHAnsi"/>
                <w:color w:val="212529"/>
                <w:lang w:bidi="hi-IN"/>
              </w:rPr>
              <w:t>1</w:t>
            </w:r>
          </w:p>
        </w:tc>
        <w:tc>
          <w:tcPr>
            <w:tcW w:w="1710" w:type="dxa"/>
          </w:tcPr>
          <w:p w14:paraId="262F5784" w14:textId="77777777" w:rsidR="00265F0C" w:rsidRPr="003C3B12" w:rsidRDefault="00265F0C" w:rsidP="00111A6C">
            <w:pPr>
              <w:autoSpaceDE w:val="0"/>
              <w:autoSpaceDN w:val="0"/>
              <w:adjustRightInd w:val="0"/>
              <w:rPr>
                <w:rFonts w:eastAsiaTheme="minorHAnsi"/>
                <w:b/>
                <w:bCs/>
                <w:color w:val="212529"/>
                <w:lang w:bidi="hi-IN"/>
              </w:rPr>
            </w:pPr>
            <w:r>
              <w:rPr>
                <w:rFonts w:eastAsiaTheme="minorHAnsi"/>
                <w:color w:val="212529"/>
                <w:lang w:bidi="hi-IN"/>
              </w:rPr>
              <w:t>4.1</w:t>
            </w:r>
          </w:p>
        </w:tc>
        <w:tc>
          <w:tcPr>
            <w:tcW w:w="1800" w:type="dxa"/>
          </w:tcPr>
          <w:p w14:paraId="013D3468"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color w:val="212529"/>
                <w:lang w:bidi="hi-IN"/>
              </w:rPr>
              <w:t>1</w:t>
            </w:r>
          </w:p>
        </w:tc>
        <w:tc>
          <w:tcPr>
            <w:tcW w:w="3165" w:type="dxa"/>
          </w:tcPr>
          <w:p w14:paraId="241017E8" w14:textId="77777777" w:rsidR="00265F0C" w:rsidRPr="003C3B12" w:rsidRDefault="00265F0C" w:rsidP="00111A6C">
            <w:r w:rsidRPr="003C3B12">
              <w:rPr>
                <w:rFonts w:eastAsiaTheme="minorHAnsi"/>
                <w:color w:val="212529"/>
                <w:lang w:bidi="hi-IN"/>
              </w:rPr>
              <w:t>Editorial</w:t>
            </w:r>
          </w:p>
        </w:tc>
        <w:tc>
          <w:tcPr>
            <w:tcW w:w="1870" w:type="dxa"/>
          </w:tcPr>
          <w:p w14:paraId="1871D383" w14:textId="77777777" w:rsidR="00265F0C" w:rsidRPr="003C3B12" w:rsidRDefault="00265F0C" w:rsidP="00111A6C">
            <w:pPr>
              <w:rPr>
                <w:rFonts w:eastAsiaTheme="minorHAnsi"/>
                <w:color w:val="212529"/>
                <w:lang w:bidi="hi-IN"/>
              </w:rPr>
            </w:pPr>
            <w:r w:rsidRPr="003C3B12">
              <w:rPr>
                <w:rFonts w:eastAsiaTheme="minorHAnsi"/>
                <w:color w:val="212529"/>
                <w:lang w:bidi="hi-IN"/>
              </w:rPr>
              <w:t>N/A</w:t>
            </w:r>
          </w:p>
        </w:tc>
      </w:tr>
      <w:tr w:rsidR="00265F0C" w:rsidRPr="003C3B12" w14:paraId="1BF17FC2" w14:textId="77777777" w:rsidTr="00111A6C">
        <w:tc>
          <w:tcPr>
            <w:tcW w:w="4315" w:type="dxa"/>
            <w:gridSpan w:val="3"/>
          </w:tcPr>
          <w:p w14:paraId="6903A03F"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b/>
                <w:bCs/>
                <w:color w:val="212529"/>
                <w:lang w:bidi="hi-IN"/>
              </w:rPr>
              <w:t>Comments/Suggestions along with</w:t>
            </w:r>
          </w:p>
          <w:p w14:paraId="4B2789AC" w14:textId="77777777" w:rsidR="00265F0C" w:rsidRPr="003C3B12" w:rsidRDefault="00265F0C" w:rsidP="00111A6C">
            <w:pPr>
              <w:autoSpaceDE w:val="0"/>
              <w:autoSpaceDN w:val="0"/>
              <w:adjustRightInd w:val="0"/>
              <w:rPr>
                <w:rFonts w:eastAsiaTheme="minorHAnsi"/>
                <w:color w:val="212529"/>
                <w:lang w:bidi="hi-IN"/>
              </w:rPr>
            </w:pPr>
            <w:r w:rsidRPr="003C3B12">
              <w:rPr>
                <w:rFonts w:eastAsiaTheme="minorHAnsi"/>
                <w:b/>
                <w:bCs/>
                <w:color w:val="212529"/>
                <w:lang w:bidi="hi-IN"/>
              </w:rPr>
              <w:t>Justification for the Proposed Change</w:t>
            </w:r>
          </w:p>
        </w:tc>
        <w:tc>
          <w:tcPr>
            <w:tcW w:w="5035" w:type="dxa"/>
            <w:gridSpan w:val="2"/>
          </w:tcPr>
          <w:p w14:paraId="46D95DD5" w14:textId="77777777" w:rsidR="00265F0C" w:rsidRPr="003C3B12" w:rsidRDefault="00265F0C" w:rsidP="00111A6C">
            <w:pPr>
              <w:rPr>
                <w:rFonts w:eastAsiaTheme="minorHAnsi"/>
                <w:color w:val="212529"/>
                <w:lang w:bidi="hi-IN"/>
              </w:rPr>
            </w:pPr>
            <w:r w:rsidRPr="00265F0C">
              <w:rPr>
                <w:rFonts w:eastAsiaTheme="minorHAnsi"/>
                <w:color w:val="212529"/>
                <w:lang w:bidi="hi-IN"/>
              </w:rPr>
              <w:t>High Hazard Category is missing in the Table 1</w:t>
            </w:r>
          </w:p>
        </w:tc>
      </w:tr>
      <w:tr w:rsidR="00265F0C" w:rsidRPr="003C3B12" w14:paraId="74A04B8F" w14:textId="77777777" w:rsidTr="00111A6C">
        <w:tc>
          <w:tcPr>
            <w:tcW w:w="4315" w:type="dxa"/>
            <w:gridSpan w:val="3"/>
          </w:tcPr>
          <w:p w14:paraId="1ABF04FA" w14:textId="77777777" w:rsidR="00265F0C" w:rsidRPr="003C3B12" w:rsidRDefault="00265F0C" w:rsidP="00111A6C">
            <w:pPr>
              <w:autoSpaceDE w:val="0"/>
              <w:autoSpaceDN w:val="0"/>
              <w:adjustRightInd w:val="0"/>
              <w:rPr>
                <w:rFonts w:eastAsiaTheme="minorHAnsi"/>
                <w:b/>
                <w:bCs/>
                <w:color w:val="212529"/>
                <w:lang w:bidi="hi-IN"/>
              </w:rPr>
            </w:pPr>
            <w:r w:rsidRPr="003C3B12">
              <w:rPr>
                <w:rFonts w:eastAsiaTheme="minorHAnsi"/>
                <w:b/>
                <w:bCs/>
                <w:color w:val="212529"/>
                <w:lang w:bidi="hi-IN"/>
              </w:rPr>
              <w:t>Proposed Change/Modified Wordings</w:t>
            </w:r>
          </w:p>
        </w:tc>
        <w:tc>
          <w:tcPr>
            <w:tcW w:w="5035" w:type="dxa"/>
            <w:gridSpan w:val="2"/>
          </w:tcPr>
          <w:p w14:paraId="2D2EB9F2" w14:textId="77777777" w:rsidR="00265F0C" w:rsidRPr="003C3B12" w:rsidRDefault="00265F0C" w:rsidP="00265F0C">
            <w:pPr>
              <w:rPr>
                <w:rFonts w:eastAsiaTheme="minorHAnsi"/>
                <w:color w:val="212529"/>
                <w:lang w:bidi="hi-IN"/>
              </w:rPr>
            </w:pPr>
            <w:r w:rsidRPr="00265F0C">
              <w:rPr>
                <w:rFonts w:eastAsiaTheme="minorHAnsi"/>
                <w:color w:val="212529"/>
                <w:lang w:bidi="hi-IN"/>
              </w:rPr>
              <w:t xml:space="preserve">Below the Low and Moderate Hazard categories, include the </w:t>
            </w:r>
            <w:r w:rsidRPr="00265F0C">
              <w:rPr>
                <w:rFonts w:eastAsiaTheme="minorHAnsi"/>
                <w:b/>
                <w:bCs/>
                <w:color w:val="212529"/>
                <w:lang w:bidi="hi-IN"/>
              </w:rPr>
              <w:t>High Hazard category</w:t>
            </w:r>
          </w:p>
        </w:tc>
      </w:tr>
    </w:tbl>
    <w:p w14:paraId="447F9433" w14:textId="77777777" w:rsidR="00265F0C" w:rsidRDefault="00265F0C">
      <w:pPr>
        <w:rPr>
          <w:b/>
        </w:rPr>
      </w:pPr>
    </w:p>
    <w:p w14:paraId="6D654DE7" w14:textId="77777777" w:rsidR="00E42A23" w:rsidRDefault="00E42A23">
      <w:pPr>
        <w:rPr>
          <w:b/>
        </w:rPr>
      </w:pPr>
    </w:p>
    <w:p w14:paraId="626A8DE7" w14:textId="77777777" w:rsidR="006F75AB" w:rsidRDefault="006F75AB">
      <w:pPr>
        <w:rPr>
          <w:b/>
        </w:rPr>
      </w:pPr>
    </w:p>
    <w:p w14:paraId="2CD2C1D8" w14:textId="77777777" w:rsidR="006F75AB" w:rsidRDefault="006F75AB">
      <w:pPr>
        <w:rPr>
          <w:b/>
        </w:rPr>
      </w:pPr>
    </w:p>
    <w:p w14:paraId="2C6336AA" w14:textId="77777777" w:rsidR="006F75AB" w:rsidRDefault="006F75AB">
      <w:pPr>
        <w:rPr>
          <w:b/>
        </w:rPr>
      </w:pPr>
    </w:p>
    <w:p w14:paraId="7534DE43" w14:textId="77777777" w:rsidR="006F75AB" w:rsidRDefault="006F75AB">
      <w:pPr>
        <w:rPr>
          <w:b/>
        </w:rPr>
      </w:pPr>
    </w:p>
    <w:p w14:paraId="083FADA0" w14:textId="77777777" w:rsidR="006F75AB" w:rsidRDefault="006F75AB">
      <w:pPr>
        <w:rPr>
          <w:b/>
        </w:rPr>
      </w:pPr>
    </w:p>
    <w:p w14:paraId="0DF47B37" w14:textId="77777777" w:rsidR="006F75AB" w:rsidRDefault="006F75AB">
      <w:pPr>
        <w:rPr>
          <w:b/>
        </w:rPr>
      </w:pPr>
    </w:p>
    <w:p w14:paraId="7727A746" w14:textId="77777777" w:rsidR="006F75AB" w:rsidRDefault="006F75AB">
      <w:pPr>
        <w:rPr>
          <w:b/>
        </w:rPr>
      </w:pPr>
    </w:p>
    <w:p w14:paraId="47490E68" w14:textId="77777777" w:rsidR="006F75AB" w:rsidRDefault="006F75AB">
      <w:pPr>
        <w:rPr>
          <w:b/>
        </w:rPr>
      </w:pPr>
    </w:p>
    <w:p w14:paraId="58BA8DDC" w14:textId="77777777" w:rsidR="006F75AB" w:rsidRDefault="006F75AB">
      <w:pPr>
        <w:rPr>
          <w:b/>
        </w:rPr>
      </w:pPr>
    </w:p>
    <w:p w14:paraId="07E12836" w14:textId="77777777" w:rsidR="006F75AB" w:rsidRDefault="006F75AB">
      <w:pPr>
        <w:rPr>
          <w:b/>
        </w:rPr>
      </w:pPr>
    </w:p>
    <w:p w14:paraId="63D059AF" w14:textId="77777777" w:rsidR="006F75AB" w:rsidRDefault="006F75AB">
      <w:pPr>
        <w:rPr>
          <w:b/>
        </w:rPr>
      </w:pPr>
    </w:p>
    <w:p w14:paraId="4B0D8602" w14:textId="77777777" w:rsidR="006F75AB" w:rsidRDefault="006F75AB">
      <w:pPr>
        <w:rPr>
          <w:b/>
        </w:rPr>
      </w:pPr>
    </w:p>
    <w:p w14:paraId="60DAE918" w14:textId="77777777" w:rsidR="006F75AB" w:rsidRDefault="006F75AB">
      <w:pPr>
        <w:rPr>
          <w:b/>
        </w:rPr>
      </w:pPr>
    </w:p>
    <w:p w14:paraId="492D2CE9" w14:textId="77777777" w:rsidR="006F75AB" w:rsidRDefault="006F75AB">
      <w:pPr>
        <w:rPr>
          <w:b/>
        </w:rPr>
      </w:pPr>
    </w:p>
    <w:p w14:paraId="6520D5C3" w14:textId="77777777" w:rsidR="006F75AB" w:rsidRDefault="006F75AB">
      <w:pPr>
        <w:rPr>
          <w:b/>
        </w:rPr>
      </w:pPr>
    </w:p>
    <w:p w14:paraId="37B581FE" w14:textId="77777777" w:rsidR="006F75AB" w:rsidRDefault="006F75AB">
      <w:pPr>
        <w:rPr>
          <w:b/>
        </w:rPr>
      </w:pPr>
    </w:p>
    <w:p w14:paraId="4948B32E" w14:textId="77777777" w:rsidR="006F75AB" w:rsidRDefault="006F75AB">
      <w:pPr>
        <w:rPr>
          <w:b/>
        </w:rPr>
      </w:pPr>
    </w:p>
    <w:p w14:paraId="050ED79D" w14:textId="77777777" w:rsidR="006F75AB" w:rsidRDefault="006F75AB">
      <w:pPr>
        <w:rPr>
          <w:b/>
        </w:rPr>
      </w:pPr>
    </w:p>
    <w:p w14:paraId="257244BB" w14:textId="77777777" w:rsidR="006F75AB" w:rsidRDefault="006F75AB">
      <w:pPr>
        <w:rPr>
          <w:b/>
        </w:rPr>
      </w:pPr>
    </w:p>
    <w:p w14:paraId="2BC3713B" w14:textId="77777777" w:rsidR="006F75AB" w:rsidRDefault="006F75AB">
      <w:pPr>
        <w:rPr>
          <w:b/>
        </w:rPr>
      </w:pPr>
    </w:p>
    <w:p w14:paraId="03DBC03A" w14:textId="77777777" w:rsidR="006F75AB" w:rsidRDefault="006F75AB">
      <w:pPr>
        <w:rPr>
          <w:b/>
        </w:rPr>
      </w:pPr>
    </w:p>
    <w:p w14:paraId="206A11BE" w14:textId="77777777" w:rsidR="006F75AB" w:rsidRDefault="006F75AB">
      <w:pPr>
        <w:rPr>
          <w:b/>
        </w:rPr>
      </w:pPr>
    </w:p>
    <w:p w14:paraId="203760FF" w14:textId="77777777" w:rsidR="006F75AB" w:rsidRDefault="006F75AB">
      <w:pPr>
        <w:rPr>
          <w:b/>
        </w:rPr>
      </w:pPr>
    </w:p>
    <w:p w14:paraId="0790C83E" w14:textId="77777777" w:rsidR="006F75AB" w:rsidRDefault="006F75AB">
      <w:pPr>
        <w:rPr>
          <w:b/>
        </w:rPr>
      </w:pPr>
    </w:p>
    <w:p w14:paraId="585EAF70" w14:textId="77777777" w:rsidR="006F75AB" w:rsidRDefault="006F75AB">
      <w:pPr>
        <w:rPr>
          <w:b/>
        </w:rPr>
      </w:pPr>
    </w:p>
    <w:p w14:paraId="437D4F60" w14:textId="77777777" w:rsidR="006F75AB" w:rsidRDefault="006F75AB">
      <w:pPr>
        <w:rPr>
          <w:b/>
        </w:rPr>
      </w:pPr>
    </w:p>
    <w:p w14:paraId="395B0119" w14:textId="77777777" w:rsidR="006F75AB" w:rsidRDefault="006F75AB">
      <w:pPr>
        <w:rPr>
          <w:b/>
        </w:rPr>
      </w:pPr>
    </w:p>
    <w:p w14:paraId="7345F325" w14:textId="77777777" w:rsidR="006F75AB" w:rsidRDefault="006F75AB">
      <w:pPr>
        <w:rPr>
          <w:b/>
        </w:rPr>
      </w:pPr>
    </w:p>
    <w:p w14:paraId="5D8DD531" w14:textId="77777777" w:rsidR="006F75AB" w:rsidRDefault="006F75AB">
      <w:pPr>
        <w:rPr>
          <w:b/>
        </w:rPr>
      </w:pPr>
    </w:p>
    <w:p w14:paraId="0D65E995" w14:textId="77777777" w:rsidR="00BA7E79" w:rsidRDefault="00BA7E79">
      <w:pPr>
        <w:rPr>
          <w:b/>
        </w:rPr>
      </w:pPr>
    </w:p>
    <w:p w14:paraId="7DD0B218" w14:textId="77777777" w:rsidR="005139C5" w:rsidRDefault="005139C5" w:rsidP="0029537E">
      <w:pPr>
        <w:autoSpaceDE w:val="0"/>
        <w:autoSpaceDN w:val="0"/>
        <w:adjustRightInd w:val="0"/>
        <w:rPr>
          <w:b/>
        </w:rPr>
      </w:pPr>
    </w:p>
    <w:p w14:paraId="6655FFFA" w14:textId="793683A0" w:rsidR="0029537E" w:rsidRDefault="00DF46E3" w:rsidP="00DF46E3">
      <w:pPr>
        <w:autoSpaceDE w:val="0"/>
        <w:autoSpaceDN w:val="0"/>
        <w:adjustRightInd w:val="0"/>
        <w:jc w:val="center"/>
        <w:rPr>
          <w:b/>
          <w:bCs/>
          <w:color w:val="0E0A11"/>
        </w:rPr>
      </w:pPr>
      <w:r>
        <w:rPr>
          <w:b/>
          <w:bCs/>
          <w:color w:val="0E0A11"/>
        </w:rPr>
        <w:lastRenderedPageBreak/>
        <w:t>Annex 9</w:t>
      </w:r>
    </w:p>
    <w:p w14:paraId="1D8105BF" w14:textId="3D2DAD0B" w:rsidR="00DF46E3" w:rsidRDefault="00DF46E3" w:rsidP="00DF46E3">
      <w:pPr>
        <w:autoSpaceDE w:val="0"/>
        <w:autoSpaceDN w:val="0"/>
        <w:adjustRightInd w:val="0"/>
        <w:jc w:val="center"/>
        <w:rPr>
          <w:b/>
          <w:bCs/>
          <w:color w:val="0E0A11"/>
        </w:rPr>
      </w:pPr>
      <w:r>
        <w:rPr>
          <w:b/>
          <w:bCs/>
          <w:color w:val="0E0A11"/>
        </w:rPr>
        <w:t>(</w:t>
      </w:r>
      <w:r w:rsidR="00AD6EB4">
        <w:rPr>
          <w:b/>
          <w:bCs/>
          <w:color w:val="0E0A11"/>
        </w:rPr>
        <w:t>Item 6.3)</w:t>
      </w:r>
    </w:p>
    <w:p w14:paraId="694E6D84" w14:textId="77777777" w:rsidR="00AD6EB4" w:rsidRDefault="00AD6EB4" w:rsidP="00DF46E3">
      <w:pPr>
        <w:autoSpaceDE w:val="0"/>
        <w:autoSpaceDN w:val="0"/>
        <w:adjustRightInd w:val="0"/>
        <w:jc w:val="center"/>
        <w:rPr>
          <w:b/>
          <w:bCs/>
          <w:color w:val="0E0A11"/>
        </w:rPr>
      </w:pPr>
    </w:p>
    <w:p w14:paraId="3BE04B65" w14:textId="79FF201D" w:rsidR="00AD6EB4" w:rsidRDefault="00AD6EB4" w:rsidP="00DF46E3">
      <w:pPr>
        <w:autoSpaceDE w:val="0"/>
        <w:autoSpaceDN w:val="0"/>
        <w:adjustRightInd w:val="0"/>
        <w:jc w:val="center"/>
        <w:rPr>
          <w:b/>
          <w:bCs/>
          <w:color w:val="0E0A11"/>
        </w:rPr>
      </w:pPr>
      <w:r>
        <w:rPr>
          <w:b/>
          <w:bCs/>
          <w:color w:val="0E0A11"/>
        </w:rPr>
        <w:t>COMMENTS RECEIVED ON IS 16890 : 2018 FROM M/S SYSTEM 5S</w:t>
      </w:r>
    </w:p>
    <w:p w14:paraId="0457205D" w14:textId="77777777" w:rsidR="00AD6EB4" w:rsidRDefault="00AD6EB4" w:rsidP="00DF46E3">
      <w:pPr>
        <w:autoSpaceDE w:val="0"/>
        <w:autoSpaceDN w:val="0"/>
        <w:adjustRightInd w:val="0"/>
        <w:jc w:val="center"/>
        <w:rPr>
          <w:b/>
          <w:bCs/>
          <w:color w:val="0E0A11"/>
        </w:rPr>
      </w:pPr>
    </w:p>
    <w:p w14:paraId="5539E5FC" w14:textId="77777777" w:rsidR="0080394F" w:rsidRPr="0080394F" w:rsidRDefault="0080394F" w:rsidP="0080394F">
      <w:pPr>
        <w:rPr>
          <w:lang w:val="en-US"/>
        </w:rPr>
      </w:pPr>
      <w:r w:rsidRPr="0080394F">
        <w:rPr>
          <w:lang w:val="en-US"/>
        </w:rPr>
        <w:t xml:space="preserve">Proposed changes in IS 16890:2018 </w:t>
      </w:r>
    </w:p>
    <w:p w14:paraId="2938C565" w14:textId="77777777" w:rsidR="0080394F" w:rsidRPr="0080394F" w:rsidRDefault="0080394F" w:rsidP="0080394F">
      <w:pPr>
        <w:rPr>
          <w:lang w:val="en-US"/>
        </w:rPr>
      </w:pPr>
    </w:p>
    <w:p w14:paraId="01F98D29" w14:textId="77777777" w:rsidR="0080394F" w:rsidRPr="0080394F" w:rsidRDefault="0080394F" w:rsidP="0080394F">
      <w:pPr>
        <w:rPr>
          <w:b/>
          <w:lang w:val="en-US"/>
        </w:rPr>
      </w:pPr>
      <w:proofErr w:type="gramStart"/>
      <w:r w:rsidRPr="0080394F">
        <w:rPr>
          <w:b/>
          <w:lang w:val="en-US"/>
        </w:rPr>
        <w:t>A .</w:t>
      </w:r>
      <w:proofErr w:type="gramEnd"/>
      <w:r w:rsidRPr="0080394F">
        <w:rPr>
          <w:b/>
          <w:lang w:val="en-US"/>
        </w:rPr>
        <w:t xml:space="preserve"> In the existing IS 16890: 2018 </w:t>
      </w:r>
    </w:p>
    <w:p w14:paraId="5DA90CB9" w14:textId="77777777" w:rsidR="0080394F" w:rsidRPr="0080394F" w:rsidRDefault="0080394F" w:rsidP="0080394F">
      <w:pPr>
        <w:pStyle w:val="ListParagraph"/>
        <w:numPr>
          <w:ilvl w:val="0"/>
          <w:numId w:val="41"/>
        </w:numPr>
        <w:spacing w:after="160" w:line="259" w:lineRule="auto"/>
      </w:pPr>
      <w:proofErr w:type="spellStart"/>
      <w:r w:rsidRPr="0080394F">
        <w:t>Multi layer</w:t>
      </w:r>
      <w:proofErr w:type="spellEnd"/>
      <w:r w:rsidRPr="0080394F">
        <w:t xml:space="preserve"> assembly shall consist of </w:t>
      </w:r>
    </w:p>
    <w:p w14:paraId="395A0334" w14:textId="77777777" w:rsidR="0080394F" w:rsidRPr="0080394F" w:rsidRDefault="0080394F" w:rsidP="0080394F">
      <w:pPr>
        <w:pStyle w:val="ListParagraph"/>
        <w:widowControl w:val="0"/>
        <w:numPr>
          <w:ilvl w:val="3"/>
          <w:numId w:val="41"/>
        </w:numPr>
        <w:tabs>
          <w:tab w:val="left" w:pos="2346"/>
        </w:tabs>
        <w:autoSpaceDE w:val="0"/>
        <w:autoSpaceDN w:val="0"/>
        <w:spacing w:before="112" w:line="252" w:lineRule="auto"/>
        <w:ind w:right="15"/>
        <w:contextualSpacing w:val="0"/>
        <w:jc w:val="both"/>
      </w:pPr>
      <w:r w:rsidRPr="0080394F">
        <w:rPr>
          <w:i/>
          <w:color w:val="313131"/>
        </w:rPr>
        <w:t xml:space="preserve">Outer layer' — </w:t>
      </w:r>
      <w:r w:rsidRPr="0080394F">
        <w:rPr>
          <w:color w:val="313131"/>
        </w:rPr>
        <w:t>Mass shall not be more than</w:t>
      </w:r>
      <w:r w:rsidRPr="0080394F">
        <w:rPr>
          <w:color w:val="313131"/>
          <w:spacing w:val="1"/>
        </w:rPr>
        <w:t xml:space="preserve"> </w:t>
      </w:r>
      <w:r w:rsidRPr="0080394F">
        <w:rPr>
          <w:color w:val="313131"/>
        </w:rPr>
        <w:t>220</w:t>
      </w:r>
      <w:r w:rsidRPr="0080394F">
        <w:rPr>
          <w:color w:val="313131"/>
          <w:spacing w:val="1"/>
        </w:rPr>
        <w:t xml:space="preserve"> </w:t>
      </w:r>
      <w:r w:rsidRPr="0080394F">
        <w:rPr>
          <w:color w:val="313131"/>
        </w:rPr>
        <w:t>g/</w:t>
      </w:r>
      <w:proofErr w:type="gramStart"/>
      <w:r w:rsidRPr="0080394F">
        <w:rPr>
          <w:color w:val="313131"/>
        </w:rPr>
        <w:t>m</w:t>
      </w:r>
      <w:proofErr w:type="gramEnd"/>
      <w:r w:rsidRPr="0080394F">
        <w:rPr>
          <w:color w:val="313131"/>
        </w:rPr>
        <w:t xml:space="preserve">' </w:t>
      </w:r>
    </w:p>
    <w:p w14:paraId="4D39C53F" w14:textId="77777777" w:rsidR="0080394F" w:rsidRPr="0080394F" w:rsidRDefault="0080394F" w:rsidP="0080394F">
      <w:pPr>
        <w:pStyle w:val="ListParagraph"/>
        <w:widowControl w:val="0"/>
        <w:tabs>
          <w:tab w:val="left" w:pos="2346"/>
        </w:tabs>
        <w:autoSpaceDE w:val="0"/>
        <w:autoSpaceDN w:val="0"/>
        <w:spacing w:before="112" w:line="252" w:lineRule="auto"/>
        <w:ind w:left="2880" w:right="15"/>
        <w:contextualSpacing w:val="0"/>
        <w:jc w:val="both"/>
      </w:pPr>
      <w:r w:rsidRPr="0080394F">
        <w:rPr>
          <w:color w:val="313131"/>
        </w:rPr>
        <w:t xml:space="preserve"> </w:t>
      </w:r>
      <w:r w:rsidRPr="0080394F">
        <w:rPr>
          <w:color w:val="313131"/>
          <w:highlight w:val="yellow"/>
        </w:rPr>
        <w:t>Change to not more than 270 g/</w:t>
      </w:r>
      <w:proofErr w:type="gramStart"/>
      <w:r w:rsidRPr="0080394F">
        <w:rPr>
          <w:color w:val="313131"/>
          <w:highlight w:val="yellow"/>
        </w:rPr>
        <w:t>m2</w:t>
      </w:r>
      <w:proofErr w:type="gramEnd"/>
    </w:p>
    <w:p w14:paraId="3C50D62E" w14:textId="77777777" w:rsidR="0080394F" w:rsidRPr="0080394F" w:rsidRDefault="0080394F" w:rsidP="0080394F">
      <w:pPr>
        <w:pStyle w:val="ListParagraph"/>
        <w:widowControl w:val="0"/>
        <w:numPr>
          <w:ilvl w:val="3"/>
          <w:numId w:val="41"/>
        </w:numPr>
        <w:tabs>
          <w:tab w:val="left" w:pos="2347"/>
        </w:tabs>
        <w:autoSpaceDE w:val="0"/>
        <w:autoSpaceDN w:val="0"/>
        <w:spacing w:before="35" w:line="252" w:lineRule="auto"/>
        <w:ind w:right="12"/>
        <w:contextualSpacing w:val="0"/>
        <w:jc w:val="both"/>
      </w:pPr>
      <w:r w:rsidRPr="0080394F">
        <w:rPr>
          <w:i/>
          <w:color w:val="313131"/>
        </w:rPr>
        <w:t xml:space="preserve">Moisture barrier — </w:t>
      </w:r>
      <w:r w:rsidRPr="0080394F">
        <w:rPr>
          <w:color w:val="313131"/>
        </w:rPr>
        <w:t>Mass shall not be more</w:t>
      </w:r>
      <w:r w:rsidRPr="0080394F">
        <w:rPr>
          <w:color w:val="313131"/>
          <w:spacing w:val="1"/>
        </w:rPr>
        <w:t xml:space="preserve"> </w:t>
      </w:r>
      <w:r w:rsidRPr="0080394F">
        <w:rPr>
          <w:color w:val="313131"/>
        </w:rPr>
        <w:t>than</w:t>
      </w:r>
      <w:r w:rsidRPr="0080394F">
        <w:rPr>
          <w:color w:val="313131"/>
          <w:spacing w:val="20"/>
        </w:rPr>
        <w:t xml:space="preserve"> </w:t>
      </w:r>
      <w:r w:rsidRPr="0080394F">
        <w:rPr>
          <w:color w:val="313131"/>
        </w:rPr>
        <w:t>140</w:t>
      </w:r>
      <w:r w:rsidRPr="0080394F">
        <w:rPr>
          <w:color w:val="313131"/>
          <w:spacing w:val="5"/>
        </w:rPr>
        <w:t xml:space="preserve"> </w:t>
      </w:r>
      <w:r w:rsidRPr="0080394F">
        <w:rPr>
          <w:color w:val="313131"/>
        </w:rPr>
        <w:t>g/m'-</w:t>
      </w:r>
    </w:p>
    <w:p w14:paraId="043589D1" w14:textId="77777777" w:rsidR="0080394F" w:rsidRPr="0080394F" w:rsidRDefault="0080394F" w:rsidP="0080394F">
      <w:pPr>
        <w:pStyle w:val="ListParagraph"/>
        <w:widowControl w:val="0"/>
        <w:tabs>
          <w:tab w:val="left" w:pos="2346"/>
        </w:tabs>
        <w:autoSpaceDE w:val="0"/>
        <w:autoSpaceDN w:val="0"/>
        <w:spacing w:before="112" w:line="252" w:lineRule="auto"/>
        <w:ind w:left="2880" w:right="15"/>
        <w:contextualSpacing w:val="0"/>
        <w:jc w:val="both"/>
      </w:pPr>
      <w:r w:rsidRPr="0080394F">
        <w:rPr>
          <w:i/>
          <w:color w:val="313131"/>
        </w:rPr>
        <w:t xml:space="preserve"> </w:t>
      </w:r>
      <w:r w:rsidRPr="0080394F">
        <w:rPr>
          <w:color w:val="313131"/>
          <w:highlight w:val="yellow"/>
        </w:rPr>
        <w:t>Change to not more than 150 g/</w:t>
      </w:r>
      <w:proofErr w:type="gramStart"/>
      <w:r w:rsidRPr="0080394F">
        <w:rPr>
          <w:color w:val="313131"/>
          <w:highlight w:val="yellow"/>
        </w:rPr>
        <w:t>m2</w:t>
      </w:r>
      <w:proofErr w:type="gramEnd"/>
    </w:p>
    <w:p w14:paraId="14F4C802" w14:textId="77777777" w:rsidR="0080394F" w:rsidRPr="0080394F" w:rsidRDefault="0080394F" w:rsidP="0080394F">
      <w:pPr>
        <w:pStyle w:val="ListParagraph"/>
        <w:widowControl w:val="0"/>
        <w:tabs>
          <w:tab w:val="left" w:pos="2347"/>
        </w:tabs>
        <w:autoSpaceDE w:val="0"/>
        <w:autoSpaceDN w:val="0"/>
        <w:spacing w:before="35" w:line="252" w:lineRule="auto"/>
        <w:ind w:left="2880" w:right="12"/>
        <w:contextualSpacing w:val="0"/>
        <w:jc w:val="both"/>
      </w:pPr>
    </w:p>
    <w:p w14:paraId="0DA9A73B" w14:textId="77777777" w:rsidR="0080394F" w:rsidRPr="0080394F" w:rsidRDefault="0080394F" w:rsidP="0080394F">
      <w:pPr>
        <w:pStyle w:val="ListParagraph"/>
        <w:numPr>
          <w:ilvl w:val="3"/>
          <w:numId w:val="41"/>
        </w:numPr>
        <w:spacing w:after="160" w:line="259" w:lineRule="auto"/>
      </w:pPr>
      <w:r w:rsidRPr="0080394F">
        <w:rPr>
          <w:i/>
          <w:color w:val="313131"/>
        </w:rPr>
        <w:t xml:space="preserve">Thermal layer — </w:t>
      </w:r>
      <w:r w:rsidRPr="0080394F">
        <w:rPr>
          <w:color w:val="313131"/>
        </w:rPr>
        <w:t>Thermal layer may</w:t>
      </w:r>
      <w:r w:rsidRPr="0080394F">
        <w:rPr>
          <w:color w:val="313131"/>
          <w:spacing w:val="1"/>
        </w:rPr>
        <w:t xml:space="preserve"> </w:t>
      </w:r>
      <w:r w:rsidRPr="0080394F">
        <w:rPr>
          <w:color w:val="313131"/>
        </w:rPr>
        <w:t>be a</w:t>
      </w:r>
      <w:r w:rsidRPr="0080394F">
        <w:rPr>
          <w:color w:val="313131"/>
          <w:spacing w:val="1"/>
        </w:rPr>
        <w:t xml:space="preserve"> </w:t>
      </w:r>
      <w:r w:rsidRPr="0080394F">
        <w:rPr>
          <w:color w:val="313131"/>
          <w:w w:val="95"/>
        </w:rPr>
        <w:t xml:space="preserve">single </w:t>
      </w:r>
      <w:proofErr w:type="gramStart"/>
      <w:r w:rsidRPr="0080394F">
        <w:rPr>
          <w:color w:val="313131"/>
          <w:w w:val="95"/>
        </w:rPr>
        <w:t>layer</w:t>
      </w:r>
      <w:proofErr w:type="gramEnd"/>
      <w:r w:rsidRPr="0080394F">
        <w:rPr>
          <w:color w:val="313131"/>
          <w:w w:val="95"/>
        </w:rPr>
        <w:t xml:space="preserve"> or two layers quilted together and</w:t>
      </w:r>
      <w:r w:rsidRPr="0080394F">
        <w:rPr>
          <w:color w:val="313131"/>
          <w:spacing w:val="1"/>
          <w:w w:val="95"/>
        </w:rPr>
        <w:t xml:space="preserve"> </w:t>
      </w:r>
      <w:r w:rsidRPr="0080394F">
        <w:rPr>
          <w:color w:val="313131"/>
        </w:rPr>
        <w:t>the</w:t>
      </w:r>
      <w:r w:rsidRPr="0080394F">
        <w:rPr>
          <w:color w:val="313131"/>
          <w:spacing w:val="2"/>
        </w:rPr>
        <w:t xml:space="preserve"> </w:t>
      </w:r>
      <w:r w:rsidRPr="0080394F">
        <w:rPr>
          <w:color w:val="313131"/>
        </w:rPr>
        <w:t>mass</w:t>
      </w:r>
      <w:r w:rsidRPr="0080394F">
        <w:rPr>
          <w:color w:val="313131"/>
          <w:spacing w:val="-5"/>
        </w:rPr>
        <w:t xml:space="preserve"> </w:t>
      </w:r>
      <w:r w:rsidRPr="0080394F">
        <w:rPr>
          <w:color w:val="313131"/>
        </w:rPr>
        <w:t>shall</w:t>
      </w:r>
      <w:r w:rsidRPr="0080394F">
        <w:rPr>
          <w:color w:val="313131"/>
          <w:spacing w:val="14"/>
        </w:rPr>
        <w:t xml:space="preserve"> </w:t>
      </w:r>
      <w:r w:rsidRPr="0080394F">
        <w:rPr>
          <w:color w:val="313131"/>
        </w:rPr>
        <w:t>not be more</w:t>
      </w:r>
      <w:r w:rsidRPr="0080394F">
        <w:rPr>
          <w:color w:val="313131"/>
          <w:spacing w:val="5"/>
        </w:rPr>
        <w:t xml:space="preserve"> </w:t>
      </w:r>
      <w:r w:rsidRPr="0080394F">
        <w:rPr>
          <w:color w:val="313131"/>
        </w:rPr>
        <w:t>than</w:t>
      </w:r>
      <w:r w:rsidRPr="0080394F">
        <w:rPr>
          <w:color w:val="313131"/>
          <w:spacing w:val="1"/>
        </w:rPr>
        <w:t xml:space="preserve"> </w:t>
      </w:r>
      <w:r w:rsidRPr="0080394F">
        <w:rPr>
          <w:color w:val="313131"/>
        </w:rPr>
        <w:t>350</w:t>
      </w:r>
      <w:r w:rsidRPr="0080394F">
        <w:rPr>
          <w:color w:val="313131"/>
          <w:spacing w:val="-3"/>
        </w:rPr>
        <w:t xml:space="preserve"> </w:t>
      </w:r>
      <w:r w:rsidRPr="0080394F">
        <w:rPr>
          <w:color w:val="313131"/>
        </w:rPr>
        <w:t>g/m</w:t>
      </w:r>
    </w:p>
    <w:p w14:paraId="4081463E" w14:textId="77777777" w:rsidR="0080394F" w:rsidRPr="0080394F" w:rsidRDefault="0080394F" w:rsidP="0080394F">
      <w:pPr>
        <w:pStyle w:val="ListParagraph"/>
        <w:ind w:left="2880"/>
      </w:pPr>
      <w:r w:rsidRPr="0080394F">
        <w:rPr>
          <w:color w:val="313131"/>
          <w:highlight w:val="yellow"/>
        </w:rPr>
        <w:t>Change to not more than 380 g/</w:t>
      </w:r>
      <w:proofErr w:type="gramStart"/>
      <w:r w:rsidRPr="0080394F">
        <w:rPr>
          <w:color w:val="313131"/>
          <w:highlight w:val="yellow"/>
        </w:rPr>
        <w:t>m2</w:t>
      </w:r>
      <w:proofErr w:type="gramEnd"/>
    </w:p>
    <w:p w14:paraId="34D89D5B" w14:textId="77777777" w:rsidR="0080394F" w:rsidRPr="0080394F" w:rsidRDefault="0080394F" w:rsidP="0080394F"/>
    <w:p w14:paraId="7519775C" w14:textId="77777777" w:rsidR="0080394F" w:rsidRPr="0080394F" w:rsidRDefault="0080394F" w:rsidP="0080394F">
      <w:pPr>
        <w:pStyle w:val="ListParagraph"/>
        <w:numPr>
          <w:ilvl w:val="0"/>
          <w:numId w:val="41"/>
        </w:numPr>
        <w:spacing w:after="160" w:line="259" w:lineRule="auto"/>
      </w:pPr>
      <w:r w:rsidRPr="0080394F">
        <w:t xml:space="preserve"> Kindly include contact Heat as per ISO 12127-1 at 250 degree C with a minimum threshold of 10 seconds for level 2 Garment </w:t>
      </w:r>
    </w:p>
    <w:p w14:paraId="6D04F350" w14:textId="77777777" w:rsidR="0080394F" w:rsidRPr="0080394F" w:rsidRDefault="0080394F" w:rsidP="0080394F">
      <w:pPr>
        <w:pStyle w:val="ListParagraph"/>
        <w:numPr>
          <w:ilvl w:val="0"/>
          <w:numId w:val="41"/>
        </w:numPr>
        <w:spacing w:after="160" w:line="259" w:lineRule="auto"/>
      </w:pPr>
      <w:r w:rsidRPr="0080394F">
        <w:t xml:space="preserve">Heat transfer flame IS 15758 Part 1 change to an equivalent test to EN ISO 9151:2016 to obtain a X2 </w:t>
      </w:r>
      <w:proofErr w:type="spellStart"/>
      <w:r w:rsidRPr="0080394F">
        <w:t>i.e</w:t>
      </w:r>
      <w:proofErr w:type="spellEnd"/>
      <w:r w:rsidRPr="0080394F">
        <w:t xml:space="preserve"> level 2 result of HTI 24 ≥ 13 </w:t>
      </w:r>
      <w:proofErr w:type="gramStart"/>
      <w:r w:rsidRPr="0080394F">
        <w:t>seconds  and</w:t>
      </w:r>
      <w:proofErr w:type="gramEnd"/>
      <w:r w:rsidRPr="0080394F">
        <w:t xml:space="preserve"> HTI 24-12 ≥ 4 seconds</w:t>
      </w:r>
    </w:p>
    <w:p w14:paraId="71F73DAB" w14:textId="77777777" w:rsidR="0080394F" w:rsidRPr="0080394F" w:rsidRDefault="0080394F" w:rsidP="0080394F">
      <w:pPr>
        <w:pStyle w:val="ListParagraph"/>
        <w:numPr>
          <w:ilvl w:val="0"/>
          <w:numId w:val="41"/>
        </w:numPr>
        <w:spacing w:after="160" w:line="259" w:lineRule="auto"/>
      </w:pPr>
      <w:r w:rsidRPr="0080394F">
        <w:t xml:space="preserve">Heat Transfer radiant exposure as per IS15758 Part 2 change to an equivalent test EN ISO 6942 at 40kw/m2 to obtain a Level 2 </w:t>
      </w:r>
      <w:proofErr w:type="gramStart"/>
      <w:r w:rsidRPr="0080394F">
        <w:t>result  RHTI</w:t>
      </w:r>
      <w:proofErr w:type="gramEnd"/>
      <w:r w:rsidRPr="0080394F">
        <w:t xml:space="preserve"> ≥ 18 seconds and RHTI 24-12 ≥ 4 seconds </w:t>
      </w:r>
    </w:p>
    <w:p w14:paraId="3505C1D5" w14:textId="77777777" w:rsidR="0080394F" w:rsidRPr="0080394F" w:rsidRDefault="0080394F" w:rsidP="0080394F">
      <w:pPr>
        <w:pStyle w:val="ListParagraph"/>
        <w:numPr>
          <w:ilvl w:val="0"/>
          <w:numId w:val="41"/>
        </w:numPr>
        <w:spacing w:after="160" w:line="259" w:lineRule="auto"/>
      </w:pPr>
      <w:r w:rsidRPr="0080394F">
        <w:t xml:space="preserve">Spray rating test can be </w:t>
      </w:r>
      <w:proofErr w:type="gramStart"/>
      <w:r w:rsidRPr="0080394F">
        <w:t>removed</w:t>
      </w:r>
      <w:proofErr w:type="gramEnd"/>
      <w:r w:rsidRPr="0080394F">
        <w:t xml:space="preserve"> </w:t>
      </w:r>
    </w:p>
    <w:p w14:paraId="38E9D3D5" w14:textId="77777777" w:rsidR="0080394F" w:rsidRPr="0080394F" w:rsidRDefault="0080394F" w:rsidP="0080394F">
      <w:pPr>
        <w:pStyle w:val="ListParagraph"/>
        <w:numPr>
          <w:ilvl w:val="0"/>
          <w:numId w:val="41"/>
        </w:numPr>
        <w:spacing w:after="160" w:line="259" w:lineRule="auto"/>
      </w:pPr>
      <w:r w:rsidRPr="0080394F">
        <w:t>Dimensional change to be changed to woven fabric ≤ 3% and for Knit fabric ≤ 5%</w:t>
      </w:r>
    </w:p>
    <w:p w14:paraId="7D7068D8" w14:textId="77777777" w:rsidR="0080394F" w:rsidRPr="0080394F" w:rsidRDefault="0080394F" w:rsidP="0080394F">
      <w:pPr>
        <w:pStyle w:val="ListParagraph"/>
        <w:numPr>
          <w:ilvl w:val="0"/>
          <w:numId w:val="41"/>
        </w:numPr>
        <w:spacing w:after="160" w:line="259" w:lineRule="auto"/>
      </w:pPr>
      <w:r w:rsidRPr="0080394F">
        <w:t xml:space="preserve">Water penetration to change current IS test standard   to ≥ 20 </w:t>
      </w:r>
      <w:proofErr w:type="spellStart"/>
      <w:r w:rsidRPr="0080394F">
        <w:t>kpa</w:t>
      </w:r>
      <w:proofErr w:type="spellEnd"/>
      <w:r w:rsidRPr="0080394F">
        <w:t xml:space="preserve"> as </w:t>
      </w:r>
      <w:proofErr w:type="gramStart"/>
      <w:r w:rsidRPr="0080394F">
        <w:t>per  EN</w:t>
      </w:r>
      <w:proofErr w:type="gramEnd"/>
      <w:r w:rsidRPr="0080394F">
        <w:t xml:space="preserve"> ISO 811</w:t>
      </w:r>
    </w:p>
    <w:p w14:paraId="5C7317D5" w14:textId="77777777" w:rsidR="0080394F" w:rsidRPr="0080394F" w:rsidRDefault="0080394F" w:rsidP="0080394F">
      <w:pPr>
        <w:pStyle w:val="ListParagraph"/>
        <w:numPr>
          <w:ilvl w:val="0"/>
          <w:numId w:val="41"/>
        </w:numPr>
        <w:spacing w:after="160" w:line="259" w:lineRule="auto"/>
      </w:pPr>
      <w:r w:rsidRPr="0080394F">
        <w:t xml:space="preserve">Kindly include that all </w:t>
      </w:r>
      <w:proofErr w:type="gramStart"/>
      <w:r w:rsidRPr="0080394F">
        <w:t>test</w:t>
      </w:r>
      <w:proofErr w:type="gramEnd"/>
      <w:r w:rsidRPr="0080394F">
        <w:t xml:space="preserve"> are to be performed in as received condition and after 5 washes </w:t>
      </w:r>
    </w:p>
    <w:p w14:paraId="46663FD6" w14:textId="77777777" w:rsidR="0080394F" w:rsidRPr="0080394F" w:rsidRDefault="0080394F" w:rsidP="0080394F">
      <w:pPr>
        <w:pStyle w:val="ListParagraph"/>
        <w:numPr>
          <w:ilvl w:val="0"/>
          <w:numId w:val="41"/>
        </w:numPr>
        <w:spacing w:after="160" w:line="259" w:lineRule="auto"/>
      </w:pPr>
      <w:r w:rsidRPr="0080394F">
        <w:t xml:space="preserve">Practical Performance Test as per ANNEXURE </w:t>
      </w:r>
      <w:proofErr w:type="gramStart"/>
      <w:r w:rsidRPr="0080394F">
        <w:t>B  for</w:t>
      </w:r>
      <w:proofErr w:type="gramEnd"/>
      <w:r w:rsidRPr="0080394F">
        <w:t xml:space="preserve"> checking Ergonomics to be included in the scope of the NABL accredited Lab and offer relevant test report regarding this to be issued by them  </w:t>
      </w:r>
    </w:p>
    <w:p w14:paraId="5BABDF70" w14:textId="77777777" w:rsidR="0080394F" w:rsidRPr="0080394F" w:rsidRDefault="0080394F" w:rsidP="0080394F">
      <w:pPr>
        <w:rPr>
          <w:lang w:val="en-US"/>
        </w:rPr>
      </w:pPr>
    </w:p>
    <w:p w14:paraId="6BA7BEB3" w14:textId="77777777" w:rsidR="0080394F" w:rsidRDefault="0080394F" w:rsidP="0080394F">
      <w:pPr>
        <w:rPr>
          <w:lang w:val="en-US"/>
        </w:rPr>
      </w:pPr>
      <w:proofErr w:type="gramStart"/>
      <w:r w:rsidRPr="0080394F">
        <w:rPr>
          <w:b/>
          <w:lang w:val="en-US"/>
        </w:rPr>
        <w:t>B .</w:t>
      </w:r>
      <w:proofErr w:type="gramEnd"/>
      <w:r w:rsidRPr="0080394F">
        <w:rPr>
          <w:b/>
          <w:lang w:val="en-US"/>
        </w:rPr>
        <w:t xml:space="preserve"> IMPORTANT SUGGESTION for INCLUDING TYPE A and TYPE B Protective </w:t>
      </w:r>
      <w:proofErr w:type="gramStart"/>
      <w:r w:rsidRPr="0080394F">
        <w:rPr>
          <w:b/>
          <w:lang w:val="en-US"/>
        </w:rPr>
        <w:t>clothing</w:t>
      </w:r>
      <w:r w:rsidRPr="0080394F">
        <w:rPr>
          <w:lang w:val="en-US"/>
        </w:rPr>
        <w:t xml:space="preserve"> :</w:t>
      </w:r>
      <w:proofErr w:type="gramEnd"/>
    </w:p>
    <w:p w14:paraId="2CA632EF" w14:textId="77777777" w:rsidR="0080394F" w:rsidRPr="0080394F" w:rsidRDefault="0080394F" w:rsidP="0080394F">
      <w:pPr>
        <w:rPr>
          <w:lang w:val="en-US"/>
        </w:rPr>
      </w:pPr>
    </w:p>
    <w:p w14:paraId="1D4BD244" w14:textId="40BA1A7F" w:rsidR="0080394F" w:rsidRDefault="0080394F" w:rsidP="0080394F">
      <w:pPr>
        <w:rPr>
          <w:lang w:val="en-US"/>
        </w:rPr>
      </w:pPr>
      <w:r w:rsidRPr="0080394F">
        <w:rPr>
          <w:lang w:val="en-US"/>
        </w:rPr>
        <w:t xml:space="preserve">In order for the END USERS to choose a better performing Protective clothing for Fire Fighters Kindly Demarcate the Basic Protective clothing as TYPE </w:t>
      </w:r>
      <w:proofErr w:type="gramStart"/>
      <w:r w:rsidRPr="0080394F">
        <w:rPr>
          <w:lang w:val="en-US"/>
        </w:rPr>
        <w:t>A  and</w:t>
      </w:r>
      <w:proofErr w:type="gramEnd"/>
      <w:r w:rsidRPr="0080394F">
        <w:rPr>
          <w:lang w:val="en-US"/>
        </w:rPr>
        <w:t xml:space="preserve"> Superior Protective clothing as Type B </w:t>
      </w:r>
    </w:p>
    <w:p w14:paraId="4D1EBF45" w14:textId="77777777" w:rsidR="0080394F" w:rsidRPr="0080394F" w:rsidRDefault="0080394F" w:rsidP="0080394F">
      <w:pPr>
        <w:rPr>
          <w:lang w:val="en-US"/>
        </w:rPr>
      </w:pPr>
    </w:p>
    <w:p w14:paraId="00CE2A23" w14:textId="77777777" w:rsidR="0080394F" w:rsidRDefault="0080394F" w:rsidP="0080394F">
      <w:pPr>
        <w:rPr>
          <w:lang w:val="en-US"/>
        </w:rPr>
      </w:pPr>
      <w:r w:rsidRPr="0080394F">
        <w:rPr>
          <w:lang w:val="en-US"/>
        </w:rPr>
        <w:t xml:space="preserve">The changes in the Type B Protective clothing to </w:t>
      </w:r>
      <w:proofErr w:type="gramStart"/>
      <w:r w:rsidRPr="0080394F">
        <w:rPr>
          <w:lang w:val="en-US"/>
        </w:rPr>
        <w:t>be</w:t>
      </w:r>
      <w:proofErr w:type="gramEnd"/>
      <w:r w:rsidRPr="0080394F">
        <w:rPr>
          <w:lang w:val="en-US"/>
        </w:rPr>
        <w:t xml:space="preserve"> </w:t>
      </w:r>
    </w:p>
    <w:p w14:paraId="256CF6BF" w14:textId="77777777" w:rsidR="0080394F" w:rsidRPr="0080394F" w:rsidRDefault="0080394F" w:rsidP="0080394F">
      <w:pPr>
        <w:rPr>
          <w:lang w:val="en-US"/>
        </w:rPr>
      </w:pPr>
    </w:p>
    <w:p w14:paraId="0033335F" w14:textId="77777777" w:rsidR="0080394F" w:rsidRPr="0080394F" w:rsidRDefault="0080394F" w:rsidP="0080394F">
      <w:pPr>
        <w:pStyle w:val="ListParagraph"/>
        <w:numPr>
          <w:ilvl w:val="0"/>
          <w:numId w:val="42"/>
        </w:numPr>
        <w:spacing w:after="160" w:line="259" w:lineRule="auto"/>
      </w:pPr>
      <w:proofErr w:type="spellStart"/>
      <w:r w:rsidRPr="0080394F">
        <w:lastRenderedPageBreak/>
        <w:t>Multi layer</w:t>
      </w:r>
      <w:proofErr w:type="spellEnd"/>
      <w:r w:rsidRPr="0080394F">
        <w:t xml:space="preserve"> assembly shall consist of </w:t>
      </w:r>
    </w:p>
    <w:p w14:paraId="47466EE5" w14:textId="77777777" w:rsidR="0080394F" w:rsidRPr="0080394F" w:rsidRDefault="0080394F" w:rsidP="0080394F">
      <w:pPr>
        <w:pStyle w:val="ListParagraph"/>
        <w:widowControl w:val="0"/>
        <w:numPr>
          <w:ilvl w:val="3"/>
          <w:numId w:val="42"/>
        </w:numPr>
        <w:tabs>
          <w:tab w:val="left" w:pos="2346"/>
        </w:tabs>
        <w:autoSpaceDE w:val="0"/>
        <w:autoSpaceDN w:val="0"/>
        <w:spacing w:before="112" w:line="252" w:lineRule="auto"/>
        <w:ind w:right="15"/>
        <w:contextualSpacing w:val="0"/>
        <w:jc w:val="both"/>
      </w:pPr>
      <w:r w:rsidRPr="0080394F">
        <w:rPr>
          <w:i/>
          <w:color w:val="313131"/>
        </w:rPr>
        <w:t xml:space="preserve">Outer layer' — </w:t>
      </w:r>
      <w:r w:rsidRPr="0080394F">
        <w:rPr>
          <w:color w:val="313131"/>
        </w:rPr>
        <w:t>Mass shall not be more than</w:t>
      </w:r>
      <w:r w:rsidRPr="0080394F">
        <w:rPr>
          <w:color w:val="313131"/>
          <w:spacing w:val="1"/>
        </w:rPr>
        <w:t xml:space="preserve"> </w:t>
      </w:r>
      <w:r w:rsidRPr="0080394F">
        <w:rPr>
          <w:color w:val="313131"/>
        </w:rPr>
        <w:t>250</w:t>
      </w:r>
      <w:r w:rsidRPr="0080394F">
        <w:rPr>
          <w:color w:val="313131"/>
          <w:spacing w:val="1"/>
        </w:rPr>
        <w:t xml:space="preserve"> </w:t>
      </w:r>
      <w:r w:rsidRPr="0080394F">
        <w:rPr>
          <w:color w:val="313131"/>
        </w:rPr>
        <w:t>g/</w:t>
      </w:r>
      <w:proofErr w:type="gramStart"/>
      <w:r w:rsidRPr="0080394F">
        <w:rPr>
          <w:color w:val="313131"/>
        </w:rPr>
        <w:t>m</w:t>
      </w:r>
      <w:proofErr w:type="gramEnd"/>
      <w:r w:rsidRPr="0080394F">
        <w:rPr>
          <w:color w:val="313131"/>
        </w:rPr>
        <w:t xml:space="preserve">' </w:t>
      </w:r>
    </w:p>
    <w:p w14:paraId="7419330C" w14:textId="77777777" w:rsidR="0080394F" w:rsidRPr="0080394F" w:rsidRDefault="0080394F" w:rsidP="0080394F">
      <w:pPr>
        <w:pStyle w:val="ListParagraph"/>
        <w:widowControl w:val="0"/>
        <w:numPr>
          <w:ilvl w:val="3"/>
          <w:numId w:val="42"/>
        </w:numPr>
        <w:tabs>
          <w:tab w:val="left" w:pos="2347"/>
        </w:tabs>
        <w:autoSpaceDE w:val="0"/>
        <w:autoSpaceDN w:val="0"/>
        <w:spacing w:before="35" w:line="252" w:lineRule="auto"/>
        <w:ind w:right="12"/>
        <w:contextualSpacing w:val="0"/>
        <w:jc w:val="both"/>
      </w:pPr>
      <w:r w:rsidRPr="0080394F">
        <w:rPr>
          <w:i/>
          <w:color w:val="313131"/>
        </w:rPr>
        <w:t xml:space="preserve">Moisture barrier — </w:t>
      </w:r>
      <w:r w:rsidRPr="0080394F">
        <w:rPr>
          <w:color w:val="313131"/>
        </w:rPr>
        <w:t>Mass shall not be more</w:t>
      </w:r>
      <w:r w:rsidRPr="0080394F">
        <w:rPr>
          <w:color w:val="313131"/>
          <w:spacing w:val="1"/>
        </w:rPr>
        <w:t xml:space="preserve"> </w:t>
      </w:r>
      <w:r w:rsidRPr="0080394F">
        <w:rPr>
          <w:color w:val="313131"/>
        </w:rPr>
        <w:t>than</w:t>
      </w:r>
      <w:r w:rsidRPr="0080394F">
        <w:rPr>
          <w:color w:val="313131"/>
          <w:spacing w:val="20"/>
        </w:rPr>
        <w:t xml:space="preserve"> </w:t>
      </w:r>
      <w:r w:rsidRPr="0080394F">
        <w:rPr>
          <w:color w:val="313131"/>
        </w:rPr>
        <w:t>140</w:t>
      </w:r>
      <w:r w:rsidRPr="0080394F">
        <w:rPr>
          <w:color w:val="313131"/>
          <w:spacing w:val="5"/>
        </w:rPr>
        <w:t xml:space="preserve"> </w:t>
      </w:r>
      <w:r w:rsidRPr="0080394F">
        <w:rPr>
          <w:color w:val="313131"/>
        </w:rPr>
        <w:t>g/m'-</w:t>
      </w:r>
    </w:p>
    <w:p w14:paraId="05C83E5C" w14:textId="77777777" w:rsidR="0080394F" w:rsidRPr="0080394F" w:rsidRDefault="0080394F" w:rsidP="0080394F">
      <w:pPr>
        <w:pStyle w:val="ListParagraph"/>
        <w:numPr>
          <w:ilvl w:val="3"/>
          <w:numId w:val="42"/>
        </w:numPr>
        <w:spacing w:after="160" w:line="259" w:lineRule="auto"/>
      </w:pPr>
      <w:r w:rsidRPr="0080394F">
        <w:rPr>
          <w:i/>
          <w:color w:val="313131"/>
        </w:rPr>
        <w:t xml:space="preserve">Thermal layer — </w:t>
      </w:r>
      <w:r w:rsidRPr="0080394F">
        <w:rPr>
          <w:color w:val="313131"/>
        </w:rPr>
        <w:t>Thermal layer may</w:t>
      </w:r>
      <w:r w:rsidRPr="0080394F">
        <w:rPr>
          <w:color w:val="313131"/>
          <w:spacing w:val="1"/>
        </w:rPr>
        <w:t xml:space="preserve"> </w:t>
      </w:r>
      <w:r w:rsidRPr="0080394F">
        <w:rPr>
          <w:color w:val="313131"/>
        </w:rPr>
        <w:t>be a</w:t>
      </w:r>
      <w:r w:rsidRPr="0080394F">
        <w:rPr>
          <w:color w:val="313131"/>
          <w:spacing w:val="1"/>
        </w:rPr>
        <w:t xml:space="preserve"> </w:t>
      </w:r>
      <w:r w:rsidRPr="0080394F">
        <w:rPr>
          <w:color w:val="313131"/>
          <w:w w:val="95"/>
        </w:rPr>
        <w:t xml:space="preserve">single </w:t>
      </w:r>
      <w:proofErr w:type="gramStart"/>
      <w:r w:rsidRPr="0080394F">
        <w:rPr>
          <w:color w:val="313131"/>
          <w:w w:val="95"/>
        </w:rPr>
        <w:t>layer</w:t>
      </w:r>
      <w:proofErr w:type="gramEnd"/>
      <w:r w:rsidRPr="0080394F">
        <w:rPr>
          <w:color w:val="313131"/>
          <w:w w:val="95"/>
        </w:rPr>
        <w:t xml:space="preserve"> or two layers quilted together and</w:t>
      </w:r>
      <w:r w:rsidRPr="0080394F">
        <w:rPr>
          <w:color w:val="313131"/>
          <w:spacing w:val="1"/>
          <w:w w:val="95"/>
        </w:rPr>
        <w:t xml:space="preserve"> </w:t>
      </w:r>
      <w:r w:rsidRPr="0080394F">
        <w:rPr>
          <w:color w:val="313131"/>
        </w:rPr>
        <w:t>the</w:t>
      </w:r>
      <w:r w:rsidRPr="0080394F">
        <w:rPr>
          <w:color w:val="313131"/>
          <w:spacing w:val="2"/>
        </w:rPr>
        <w:t xml:space="preserve"> </w:t>
      </w:r>
      <w:r w:rsidRPr="0080394F">
        <w:rPr>
          <w:color w:val="313131"/>
        </w:rPr>
        <w:t>mass</w:t>
      </w:r>
      <w:r w:rsidRPr="0080394F">
        <w:rPr>
          <w:color w:val="313131"/>
          <w:spacing w:val="-5"/>
        </w:rPr>
        <w:t xml:space="preserve"> </w:t>
      </w:r>
      <w:r w:rsidRPr="0080394F">
        <w:rPr>
          <w:color w:val="313131"/>
        </w:rPr>
        <w:t>shall</w:t>
      </w:r>
      <w:r w:rsidRPr="0080394F">
        <w:rPr>
          <w:color w:val="313131"/>
          <w:spacing w:val="14"/>
        </w:rPr>
        <w:t xml:space="preserve"> </w:t>
      </w:r>
      <w:r w:rsidRPr="0080394F">
        <w:rPr>
          <w:color w:val="313131"/>
        </w:rPr>
        <w:t>not be more</w:t>
      </w:r>
      <w:r w:rsidRPr="0080394F">
        <w:rPr>
          <w:color w:val="313131"/>
          <w:spacing w:val="5"/>
        </w:rPr>
        <w:t xml:space="preserve"> </w:t>
      </w:r>
      <w:r w:rsidRPr="0080394F">
        <w:rPr>
          <w:color w:val="313131"/>
        </w:rPr>
        <w:t>than</w:t>
      </w:r>
      <w:r w:rsidRPr="0080394F">
        <w:rPr>
          <w:color w:val="313131"/>
          <w:spacing w:val="1"/>
        </w:rPr>
        <w:t xml:space="preserve"> </w:t>
      </w:r>
      <w:r w:rsidRPr="0080394F">
        <w:rPr>
          <w:color w:val="313131"/>
          <w:highlight w:val="yellow"/>
        </w:rPr>
        <w:t>250</w:t>
      </w:r>
      <w:r w:rsidRPr="0080394F">
        <w:rPr>
          <w:color w:val="313131"/>
          <w:spacing w:val="-3"/>
          <w:highlight w:val="yellow"/>
        </w:rPr>
        <w:t xml:space="preserve"> </w:t>
      </w:r>
      <w:r w:rsidRPr="0080394F">
        <w:rPr>
          <w:color w:val="313131"/>
          <w:highlight w:val="yellow"/>
        </w:rPr>
        <w:t>g/m</w:t>
      </w:r>
    </w:p>
    <w:p w14:paraId="6E0D1195" w14:textId="77777777" w:rsidR="0080394F" w:rsidRPr="0080394F" w:rsidRDefault="0080394F" w:rsidP="0080394F">
      <w:pPr>
        <w:pStyle w:val="ListParagraph"/>
        <w:ind w:left="2880"/>
      </w:pPr>
    </w:p>
    <w:p w14:paraId="066869E2" w14:textId="77777777" w:rsidR="0080394F" w:rsidRPr="0080394F" w:rsidRDefault="0080394F" w:rsidP="0080394F">
      <w:pPr>
        <w:pStyle w:val="ListParagraph"/>
        <w:numPr>
          <w:ilvl w:val="0"/>
          <w:numId w:val="42"/>
        </w:numPr>
        <w:spacing w:after="160" w:line="259" w:lineRule="auto"/>
      </w:pPr>
      <w:r w:rsidRPr="0080394F">
        <w:t xml:space="preserve">Tensile strength of Outer material when tested as per IS 1969 (Part 1) will give a breaking load </w:t>
      </w:r>
      <w:proofErr w:type="gramStart"/>
      <w:r w:rsidRPr="0080394F">
        <w:t>in  both</w:t>
      </w:r>
      <w:proofErr w:type="gramEnd"/>
      <w:r w:rsidRPr="0080394F">
        <w:t xml:space="preserve"> machine and cross direction of ≥ 2000 Newtons</w:t>
      </w:r>
    </w:p>
    <w:p w14:paraId="6EB2B407" w14:textId="77777777" w:rsidR="0080394F" w:rsidRPr="0080394F" w:rsidRDefault="0080394F" w:rsidP="0080394F">
      <w:pPr>
        <w:pStyle w:val="ListParagraph"/>
        <w:numPr>
          <w:ilvl w:val="0"/>
          <w:numId w:val="42"/>
        </w:numPr>
        <w:spacing w:after="160" w:line="259" w:lineRule="auto"/>
      </w:pPr>
      <w:r w:rsidRPr="0080394F">
        <w:t xml:space="preserve">Tear strength   of Outer material when tested as per IS 6489 (Part 2) will give a tear </w:t>
      </w:r>
      <w:proofErr w:type="gramStart"/>
      <w:r w:rsidRPr="0080394F">
        <w:t>strength</w:t>
      </w:r>
      <w:proofErr w:type="gramEnd"/>
    </w:p>
    <w:p w14:paraId="58B161D5" w14:textId="77777777" w:rsidR="0080394F" w:rsidRPr="0080394F" w:rsidRDefault="0080394F" w:rsidP="0080394F">
      <w:pPr>
        <w:pStyle w:val="ListParagraph"/>
      </w:pPr>
      <w:proofErr w:type="gramStart"/>
      <w:r w:rsidRPr="0080394F">
        <w:t>in  both</w:t>
      </w:r>
      <w:proofErr w:type="gramEnd"/>
      <w:r w:rsidRPr="0080394F">
        <w:t xml:space="preserve"> machine and cross direction of ≥ 150 Newtons</w:t>
      </w:r>
    </w:p>
    <w:p w14:paraId="28031ACC" w14:textId="77777777" w:rsidR="0080394F" w:rsidRPr="0080394F" w:rsidRDefault="0080394F" w:rsidP="0080394F">
      <w:pPr>
        <w:pStyle w:val="ListParagraph"/>
        <w:numPr>
          <w:ilvl w:val="0"/>
          <w:numId w:val="42"/>
        </w:numPr>
        <w:spacing w:after="160" w:line="259" w:lineRule="auto"/>
      </w:pPr>
      <w:r w:rsidRPr="0080394F">
        <w:t xml:space="preserve">Residual Strength of Outer material after </w:t>
      </w:r>
      <w:proofErr w:type="gramStart"/>
      <w:r w:rsidRPr="0080394F">
        <w:t>exposure  to</w:t>
      </w:r>
      <w:proofErr w:type="gramEnd"/>
      <w:r w:rsidRPr="0080394F">
        <w:t xml:space="preserve"> radiant heat as per IS 1578 (part 2) Method A for 10kw/m2   and when tested as per IS 1969 (Part 1) will give a breaking load in  both machine and cross direction of ≥ 1500 Newtons</w:t>
      </w:r>
    </w:p>
    <w:p w14:paraId="1A27C599" w14:textId="77777777" w:rsidR="0080394F" w:rsidRPr="0080394F" w:rsidRDefault="0080394F" w:rsidP="0080394F">
      <w:pPr>
        <w:pStyle w:val="ListParagraph"/>
        <w:numPr>
          <w:ilvl w:val="0"/>
          <w:numId w:val="42"/>
        </w:numPr>
        <w:spacing w:after="160" w:line="259" w:lineRule="auto"/>
        <w:rPr>
          <w:highlight w:val="yellow"/>
        </w:rPr>
      </w:pPr>
      <w:r w:rsidRPr="0080394F">
        <w:t xml:space="preserve">Heat transfer flame IS 15758 Part 1 change to an equivalent test to EN ISO 9151:2016 to obtain a X2 </w:t>
      </w:r>
      <w:proofErr w:type="spellStart"/>
      <w:r w:rsidRPr="0080394F">
        <w:t>i.e</w:t>
      </w:r>
      <w:proofErr w:type="spellEnd"/>
      <w:r w:rsidRPr="0080394F">
        <w:t xml:space="preserve"> level 2 result of HTI 24 ≥ </w:t>
      </w:r>
      <w:r w:rsidRPr="0080394F">
        <w:rPr>
          <w:highlight w:val="yellow"/>
        </w:rPr>
        <w:t xml:space="preserve">15 </w:t>
      </w:r>
      <w:proofErr w:type="gramStart"/>
      <w:r w:rsidRPr="0080394F">
        <w:rPr>
          <w:highlight w:val="yellow"/>
        </w:rPr>
        <w:t>seconds</w:t>
      </w:r>
      <w:r w:rsidRPr="0080394F">
        <w:t xml:space="preserve">  and</w:t>
      </w:r>
      <w:proofErr w:type="gramEnd"/>
      <w:r w:rsidRPr="0080394F">
        <w:t xml:space="preserve"> HTI 24-12 ≥ </w:t>
      </w:r>
      <w:r w:rsidRPr="0080394F">
        <w:rPr>
          <w:highlight w:val="yellow"/>
        </w:rPr>
        <w:t>5 seconds</w:t>
      </w:r>
    </w:p>
    <w:p w14:paraId="02D44EFC" w14:textId="77777777" w:rsidR="0080394F" w:rsidRPr="0080394F" w:rsidRDefault="0080394F" w:rsidP="0080394F">
      <w:pPr>
        <w:pStyle w:val="ListParagraph"/>
        <w:numPr>
          <w:ilvl w:val="0"/>
          <w:numId w:val="42"/>
        </w:numPr>
        <w:spacing w:after="160" w:line="259" w:lineRule="auto"/>
      </w:pPr>
      <w:r w:rsidRPr="0080394F">
        <w:t xml:space="preserve">Heat Transfer radiant exposure as per IS15758 Part 2 change to an equivalent test EN ISO 6942 at 40kw/m2 to obtain a Level 2 </w:t>
      </w:r>
      <w:proofErr w:type="gramStart"/>
      <w:r w:rsidRPr="0080394F">
        <w:t>result  RHTI</w:t>
      </w:r>
      <w:proofErr w:type="gramEnd"/>
      <w:r w:rsidRPr="0080394F">
        <w:t xml:space="preserve"> ≥ </w:t>
      </w:r>
      <w:r w:rsidRPr="0080394F">
        <w:rPr>
          <w:highlight w:val="yellow"/>
        </w:rPr>
        <w:t>20 seconds</w:t>
      </w:r>
      <w:r w:rsidRPr="0080394F">
        <w:t xml:space="preserve"> and RHTI 24-12 ≥ </w:t>
      </w:r>
      <w:r w:rsidRPr="0080394F">
        <w:rPr>
          <w:highlight w:val="yellow"/>
        </w:rPr>
        <w:t>6 seconds</w:t>
      </w:r>
    </w:p>
    <w:p w14:paraId="21C19774" w14:textId="2ADB0491" w:rsidR="0080394F" w:rsidRPr="0080394F" w:rsidRDefault="0080394F" w:rsidP="0080394F">
      <w:pPr>
        <w:pStyle w:val="ListParagraph"/>
        <w:numPr>
          <w:ilvl w:val="0"/>
          <w:numId w:val="42"/>
        </w:numPr>
        <w:spacing w:after="160" w:line="259" w:lineRule="auto"/>
      </w:pPr>
      <w:r w:rsidRPr="0080394F">
        <w:t xml:space="preserve">Water </w:t>
      </w:r>
      <w:proofErr w:type="spellStart"/>
      <w:r w:rsidRPr="0080394F">
        <w:t>Vapour</w:t>
      </w:r>
      <w:proofErr w:type="spellEnd"/>
      <w:r w:rsidRPr="0080394F">
        <w:t xml:space="preserve"> resistance when tested in accordance with ISO 11092 shall have a maximum reading of 20 m2 Pa/</w:t>
      </w:r>
      <w:proofErr w:type="gramStart"/>
      <w:r w:rsidRPr="0080394F">
        <w:t>w</w:t>
      </w:r>
      <w:proofErr w:type="gramEnd"/>
      <w:r w:rsidRPr="0080394F">
        <w:t xml:space="preserve"> </w:t>
      </w:r>
    </w:p>
    <w:p w14:paraId="1ADBF32B" w14:textId="77777777" w:rsidR="0080394F" w:rsidRPr="0080394F" w:rsidRDefault="0080394F" w:rsidP="0080394F">
      <w:pPr>
        <w:rPr>
          <w:b/>
          <w:bCs/>
          <w:lang w:val="en-US"/>
        </w:rPr>
      </w:pPr>
      <w:r w:rsidRPr="0080394F">
        <w:rPr>
          <w:b/>
          <w:bCs/>
          <w:lang w:val="en-US"/>
        </w:rPr>
        <w:t xml:space="preserve">C. Changes proposed for inclusion of specific Fire Fighting suits in BIS </w:t>
      </w:r>
      <w:proofErr w:type="spellStart"/>
      <w:r w:rsidRPr="0080394F">
        <w:rPr>
          <w:b/>
          <w:bCs/>
          <w:lang w:val="en-US"/>
        </w:rPr>
        <w:t>licence</w:t>
      </w:r>
      <w:proofErr w:type="spellEnd"/>
      <w:r w:rsidRPr="0080394F">
        <w:rPr>
          <w:b/>
          <w:bCs/>
          <w:lang w:val="en-US"/>
        </w:rPr>
        <w:t xml:space="preserve"> as being safety </w:t>
      </w:r>
      <w:proofErr w:type="gramStart"/>
      <w:r w:rsidRPr="0080394F">
        <w:rPr>
          <w:b/>
          <w:bCs/>
          <w:lang w:val="en-US"/>
        </w:rPr>
        <w:t>item</w:t>
      </w:r>
      <w:proofErr w:type="gramEnd"/>
    </w:p>
    <w:p w14:paraId="030C6AAD" w14:textId="77777777" w:rsidR="0080394F" w:rsidRPr="0080394F" w:rsidRDefault="0080394F" w:rsidP="0080394F">
      <w:pPr>
        <w:pStyle w:val="ListParagraph"/>
        <w:numPr>
          <w:ilvl w:val="0"/>
          <w:numId w:val="43"/>
        </w:numPr>
        <w:spacing w:after="200" w:line="276" w:lineRule="auto"/>
      </w:pPr>
      <w:r w:rsidRPr="0080394F">
        <w:t xml:space="preserve">There are different types of Fabrics that are available in the Market that can be   used in the manufacture of the </w:t>
      </w:r>
      <w:proofErr w:type="spellStart"/>
      <w:r w:rsidRPr="0080394F">
        <w:t>Outershell</w:t>
      </w:r>
      <w:proofErr w:type="spellEnd"/>
      <w:r w:rsidRPr="0080394F">
        <w:t xml:space="preserve"> and Moisture barrier and thermal liner.</w:t>
      </w:r>
    </w:p>
    <w:p w14:paraId="0E652F37" w14:textId="67D47F00" w:rsidR="0080394F" w:rsidRPr="0080394F" w:rsidRDefault="0080394F" w:rsidP="0080394F">
      <w:pPr>
        <w:pStyle w:val="ListParagraph"/>
      </w:pPr>
      <w:r w:rsidRPr="0080394F">
        <w:t xml:space="preserve">The specific type of Fabric layer assembly </w:t>
      </w:r>
      <w:proofErr w:type="spellStart"/>
      <w:r w:rsidRPr="0080394F">
        <w:t>i.e</w:t>
      </w:r>
      <w:proofErr w:type="spellEnd"/>
      <w:r w:rsidRPr="0080394F">
        <w:t xml:space="preserve"> </w:t>
      </w:r>
      <w:proofErr w:type="spellStart"/>
      <w:r w:rsidRPr="0080394F">
        <w:t>Outershell</w:t>
      </w:r>
      <w:proofErr w:type="spellEnd"/>
      <w:r w:rsidRPr="0080394F">
        <w:t xml:space="preserve"> + Moisture barrier + Thermal Liner used in the manufacture of protective </w:t>
      </w:r>
      <w:proofErr w:type="gramStart"/>
      <w:r w:rsidRPr="0080394F">
        <w:t>Clothing ,</w:t>
      </w:r>
      <w:proofErr w:type="gramEnd"/>
      <w:r w:rsidRPr="0080394F">
        <w:t xml:space="preserve"> which has been tested and   for which  license is sought must be captured in the License .</w:t>
      </w:r>
    </w:p>
    <w:p w14:paraId="5AD10595" w14:textId="77777777" w:rsidR="0080394F" w:rsidRPr="0080394F" w:rsidRDefault="0080394F" w:rsidP="0080394F">
      <w:pPr>
        <w:pStyle w:val="ListParagraph"/>
      </w:pPr>
    </w:p>
    <w:p w14:paraId="1FD0033E" w14:textId="131355EF" w:rsidR="0080394F" w:rsidRPr="0080394F" w:rsidRDefault="0080394F" w:rsidP="0080394F">
      <w:pPr>
        <w:pStyle w:val="ListParagraph"/>
        <w:numPr>
          <w:ilvl w:val="0"/>
          <w:numId w:val="43"/>
        </w:numPr>
        <w:spacing w:after="200" w:line="276" w:lineRule="auto"/>
      </w:pPr>
      <w:r w:rsidRPr="0080394F">
        <w:t xml:space="preserve">The Design of the Protective clothing for Fire Fighters can vary and can be different from one design to </w:t>
      </w:r>
      <w:proofErr w:type="spellStart"/>
      <w:proofErr w:type="gramStart"/>
      <w:r w:rsidRPr="0080394F">
        <w:t>another.The</w:t>
      </w:r>
      <w:proofErr w:type="spellEnd"/>
      <w:proofErr w:type="gramEnd"/>
      <w:r w:rsidRPr="0080394F">
        <w:t xml:space="preserve"> Article number is associated with the Design of Protective clothing and hence in order to ensure that the Design which has been tested and for which license is sought it is essential to mention the Article number in the License.</w:t>
      </w:r>
    </w:p>
    <w:p w14:paraId="0A191A66" w14:textId="77777777" w:rsidR="0080394F" w:rsidRPr="0080394F" w:rsidRDefault="0080394F" w:rsidP="0080394F">
      <w:pPr>
        <w:pStyle w:val="ListParagraph"/>
      </w:pPr>
    </w:p>
    <w:p w14:paraId="0016695D" w14:textId="77777777" w:rsidR="0080394F" w:rsidRPr="0080394F" w:rsidRDefault="0080394F" w:rsidP="0080394F">
      <w:pPr>
        <w:pStyle w:val="ListParagraph"/>
        <w:numPr>
          <w:ilvl w:val="0"/>
          <w:numId w:val="43"/>
        </w:numPr>
        <w:spacing w:after="200" w:line="276" w:lineRule="auto"/>
      </w:pPr>
      <w:r w:rsidRPr="0080394F">
        <w:t>The fabric layer assembly used in the manufacture as well the design of the protective clothing is represented by the Model name. Hence, it is essential to capture the Model name in the License.</w:t>
      </w:r>
    </w:p>
    <w:p w14:paraId="76D4D200" w14:textId="77777777" w:rsidR="0080394F" w:rsidRPr="0080394F" w:rsidRDefault="0080394F" w:rsidP="0080394F">
      <w:pPr>
        <w:pStyle w:val="ListParagraph"/>
      </w:pPr>
    </w:p>
    <w:p w14:paraId="5D893333" w14:textId="77777777" w:rsidR="0080394F" w:rsidRPr="0080394F" w:rsidRDefault="0080394F" w:rsidP="0080394F">
      <w:r w:rsidRPr="0080394F">
        <w:t xml:space="preserve">Inclusion of the  above vital information will enable the END USERS to get a clear picture of the Item being offered by that particular manufacturer  .Most importantly , the License holder will have to use the same fabric layer assembly + Design + Model as declared in the License thereby  preventing any kind of  substitution and misuse.  </w:t>
      </w:r>
    </w:p>
    <w:p w14:paraId="737E13E6" w14:textId="77777777" w:rsidR="0080394F" w:rsidRPr="0080394F" w:rsidRDefault="0080394F" w:rsidP="0080394F">
      <w:r w:rsidRPr="0080394F">
        <w:lastRenderedPageBreak/>
        <w:t xml:space="preserve">  A similar approach is followed in the European standard EN 469:2020- Protective clothing for Fire Fighters.  Please find attached a copy of our EU type examination certificate issued by the Notified Body capturing the above mentioned parameters of Fabric Layer assembly + Article Number (design related)  + Model.</w:t>
      </w:r>
    </w:p>
    <w:p w14:paraId="46CE5FBB" w14:textId="77777777" w:rsidR="0080394F" w:rsidRPr="0080394F" w:rsidRDefault="0080394F" w:rsidP="0080394F">
      <w:r w:rsidRPr="0080394F">
        <w:t xml:space="preserve">We look forward to your kind guidance on the above request </w:t>
      </w:r>
    </w:p>
    <w:p w14:paraId="763B6877" w14:textId="77777777" w:rsidR="0080394F" w:rsidRDefault="0080394F" w:rsidP="0080394F">
      <w:pPr>
        <w:rPr>
          <w:lang w:val="en-US"/>
        </w:rPr>
      </w:pPr>
    </w:p>
    <w:p w14:paraId="032F10D1" w14:textId="77777777" w:rsidR="00AD6EB4" w:rsidRDefault="00AD6EB4" w:rsidP="00AD6EB4">
      <w:pPr>
        <w:autoSpaceDE w:val="0"/>
        <w:autoSpaceDN w:val="0"/>
        <w:adjustRightInd w:val="0"/>
        <w:rPr>
          <w:b/>
          <w:bCs/>
          <w:color w:val="0E0A11"/>
        </w:rPr>
      </w:pPr>
    </w:p>
    <w:p w14:paraId="43AE3F72" w14:textId="77777777" w:rsidR="00BA7E79" w:rsidRDefault="00BA7E79" w:rsidP="00AD6EB4">
      <w:pPr>
        <w:autoSpaceDE w:val="0"/>
        <w:autoSpaceDN w:val="0"/>
        <w:adjustRightInd w:val="0"/>
        <w:rPr>
          <w:b/>
          <w:bCs/>
          <w:color w:val="0E0A11"/>
        </w:rPr>
      </w:pPr>
    </w:p>
    <w:p w14:paraId="2F2D6003" w14:textId="77777777" w:rsidR="00BA7E79" w:rsidRDefault="00BA7E79" w:rsidP="00AD6EB4">
      <w:pPr>
        <w:autoSpaceDE w:val="0"/>
        <w:autoSpaceDN w:val="0"/>
        <w:adjustRightInd w:val="0"/>
        <w:rPr>
          <w:b/>
          <w:bCs/>
          <w:color w:val="0E0A11"/>
        </w:rPr>
      </w:pPr>
    </w:p>
    <w:p w14:paraId="105AD454" w14:textId="77777777" w:rsidR="00BA7E79" w:rsidRDefault="00BA7E79" w:rsidP="00AD6EB4">
      <w:pPr>
        <w:autoSpaceDE w:val="0"/>
        <w:autoSpaceDN w:val="0"/>
        <w:adjustRightInd w:val="0"/>
        <w:rPr>
          <w:b/>
          <w:bCs/>
          <w:color w:val="0E0A11"/>
        </w:rPr>
      </w:pPr>
    </w:p>
    <w:p w14:paraId="4862C00C" w14:textId="77777777" w:rsidR="00BA7E79" w:rsidRDefault="00BA7E79" w:rsidP="00AD6EB4">
      <w:pPr>
        <w:autoSpaceDE w:val="0"/>
        <w:autoSpaceDN w:val="0"/>
        <w:adjustRightInd w:val="0"/>
        <w:rPr>
          <w:b/>
          <w:bCs/>
          <w:color w:val="0E0A11"/>
        </w:rPr>
      </w:pPr>
    </w:p>
    <w:p w14:paraId="17485BBD" w14:textId="77777777" w:rsidR="00BA7E79" w:rsidRDefault="00BA7E79" w:rsidP="00AD6EB4">
      <w:pPr>
        <w:autoSpaceDE w:val="0"/>
        <w:autoSpaceDN w:val="0"/>
        <w:adjustRightInd w:val="0"/>
        <w:rPr>
          <w:b/>
          <w:bCs/>
          <w:color w:val="0E0A11"/>
        </w:rPr>
      </w:pPr>
    </w:p>
    <w:p w14:paraId="2AF50DB2" w14:textId="77777777" w:rsidR="00BA7E79" w:rsidRDefault="00BA7E79" w:rsidP="00AD6EB4">
      <w:pPr>
        <w:autoSpaceDE w:val="0"/>
        <w:autoSpaceDN w:val="0"/>
        <w:adjustRightInd w:val="0"/>
        <w:rPr>
          <w:b/>
          <w:bCs/>
          <w:color w:val="0E0A11"/>
        </w:rPr>
      </w:pPr>
    </w:p>
    <w:p w14:paraId="2A947540" w14:textId="77777777" w:rsidR="00BA7E79" w:rsidRDefault="00BA7E79" w:rsidP="00AD6EB4">
      <w:pPr>
        <w:autoSpaceDE w:val="0"/>
        <w:autoSpaceDN w:val="0"/>
        <w:adjustRightInd w:val="0"/>
        <w:rPr>
          <w:b/>
          <w:bCs/>
          <w:color w:val="0E0A11"/>
        </w:rPr>
      </w:pPr>
    </w:p>
    <w:p w14:paraId="16E35C96" w14:textId="77777777" w:rsidR="00BA7E79" w:rsidRDefault="00BA7E79" w:rsidP="00AD6EB4">
      <w:pPr>
        <w:autoSpaceDE w:val="0"/>
        <w:autoSpaceDN w:val="0"/>
        <w:adjustRightInd w:val="0"/>
        <w:rPr>
          <w:b/>
          <w:bCs/>
          <w:color w:val="0E0A11"/>
        </w:rPr>
      </w:pPr>
    </w:p>
    <w:p w14:paraId="2AE2250E" w14:textId="77777777" w:rsidR="00BA7E79" w:rsidRDefault="00BA7E79" w:rsidP="00AD6EB4">
      <w:pPr>
        <w:autoSpaceDE w:val="0"/>
        <w:autoSpaceDN w:val="0"/>
        <w:adjustRightInd w:val="0"/>
        <w:rPr>
          <w:b/>
          <w:bCs/>
          <w:color w:val="0E0A11"/>
        </w:rPr>
      </w:pPr>
    </w:p>
    <w:p w14:paraId="6192E1FA" w14:textId="77777777" w:rsidR="00BA7E79" w:rsidRDefault="00BA7E79" w:rsidP="00AD6EB4">
      <w:pPr>
        <w:autoSpaceDE w:val="0"/>
        <w:autoSpaceDN w:val="0"/>
        <w:adjustRightInd w:val="0"/>
        <w:rPr>
          <w:b/>
          <w:bCs/>
          <w:color w:val="0E0A11"/>
        </w:rPr>
      </w:pPr>
    </w:p>
    <w:p w14:paraId="6337F5F9" w14:textId="77777777" w:rsidR="00BA7E79" w:rsidRDefault="00BA7E79" w:rsidP="00AD6EB4">
      <w:pPr>
        <w:autoSpaceDE w:val="0"/>
        <w:autoSpaceDN w:val="0"/>
        <w:adjustRightInd w:val="0"/>
        <w:rPr>
          <w:b/>
          <w:bCs/>
          <w:color w:val="0E0A11"/>
        </w:rPr>
      </w:pPr>
    </w:p>
    <w:p w14:paraId="7451A6C1" w14:textId="77777777" w:rsidR="00BA7E79" w:rsidRDefault="00BA7E79" w:rsidP="00AD6EB4">
      <w:pPr>
        <w:autoSpaceDE w:val="0"/>
        <w:autoSpaceDN w:val="0"/>
        <w:adjustRightInd w:val="0"/>
        <w:rPr>
          <w:b/>
          <w:bCs/>
          <w:color w:val="0E0A11"/>
        </w:rPr>
      </w:pPr>
    </w:p>
    <w:p w14:paraId="2907BB89" w14:textId="77777777" w:rsidR="00BA7E79" w:rsidRDefault="00BA7E79" w:rsidP="00AD6EB4">
      <w:pPr>
        <w:autoSpaceDE w:val="0"/>
        <w:autoSpaceDN w:val="0"/>
        <w:adjustRightInd w:val="0"/>
        <w:rPr>
          <w:b/>
          <w:bCs/>
          <w:color w:val="0E0A11"/>
        </w:rPr>
      </w:pPr>
    </w:p>
    <w:p w14:paraId="58F12331" w14:textId="77777777" w:rsidR="00BA7E79" w:rsidRDefault="00BA7E79" w:rsidP="00AD6EB4">
      <w:pPr>
        <w:autoSpaceDE w:val="0"/>
        <w:autoSpaceDN w:val="0"/>
        <w:adjustRightInd w:val="0"/>
        <w:rPr>
          <w:b/>
          <w:bCs/>
          <w:color w:val="0E0A11"/>
        </w:rPr>
      </w:pPr>
    </w:p>
    <w:p w14:paraId="6B7F1B24" w14:textId="77777777" w:rsidR="00BA7E79" w:rsidRDefault="00BA7E79" w:rsidP="00AD6EB4">
      <w:pPr>
        <w:autoSpaceDE w:val="0"/>
        <w:autoSpaceDN w:val="0"/>
        <w:adjustRightInd w:val="0"/>
        <w:rPr>
          <w:b/>
          <w:bCs/>
          <w:color w:val="0E0A11"/>
        </w:rPr>
      </w:pPr>
    </w:p>
    <w:p w14:paraId="0E34C345" w14:textId="77777777" w:rsidR="00BA7E79" w:rsidRDefault="00BA7E79" w:rsidP="00AD6EB4">
      <w:pPr>
        <w:autoSpaceDE w:val="0"/>
        <w:autoSpaceDN w:val="0"/>
        <w:adjustRightInd w:val="0"/>
        <w:rPr>
          <w:b/>
          <w:bCs/>
          <w:color w:val="0E0A11"/>
        </w:rPr>
      </w:pPr>
    </w:p>
    <w:p w14:paraId="7629C59F" w14:textId="77777777" w:rsidR="00BA7E79" w:rsidRDefault="00BA7E79" w:rsidP="00AD6EB4">
      <w:pPr>
        <w:autoSpaceDE w:val="0"/>
        <w:autoSpaceDN w:val="0"/>
        <w:adjustRightInd w:val="0"/>
        <w:rPr>
          <w:b/>
          <w:bCs/>
          <w:color w:val="0E0A11"/>
        </w:rPr>
      </w:pPr>
    </w:p>
    <w:p w14:paraId="074C4777" w14:textId="77777777" w:rsidR="00BA7E79" w:rsidRDefault="00BA7E79" w:rsidP="00AD6EB4">
      <w:pPr>
        <w:autoSpaceDE w:val="0"/>
        <w:autoSpaceDN w:val="0"/>
        <w:adjustRightInd w:val="0"/>
        <w:rPr>
          <w:b/>
          <w:bCs/>
          <w:color w:val="0E0A11"/>
        </w:rPr>
      </w:pPr>
    </w:p>
    <w:p w14:paraId="03E8DF78" w14:textId="77777777" w:rsidR="00BA7E79" w:rsidRDefault="00BA7E79" w:rsidP="00AD6EB4">
      <w:pPr>
        <w:autoSpaceDE w:val="0"/>
        <w:autoSpaceDN w:val="0"/>
        <w:adjustRightInd w:val="0"/>
        <w:rPr>
          <w:b/>
          <w:bCs/>
          <w:color w:val="0E0A11"/>
        </w:rPr>
      </w:pPr>
    </w:p>
    <w:p w14:paraId="6421BD44" w14:textId="77777777" w:rsidR="00BA7E79" w:rsidRDefault="00BA7E79" w:rsidP="00AD6EB4">
      <w:pPr>
        <w:autoSpaceDE w:val="0"/>
        <w:autoSpaceDN w:val="0"/>
        <w:adjustRightInd w:val="0"/>
        <w:rPr>
          <w:b/>
          <w:bCs/>
          <w:color w:val="0E0A11"/>
        </w:rPr>
      </w:pPr>
    </w:p>
    <w:p w14:paraId="6D46D083" w14:textId="77777777" w:rsidR="00BA7E79" w:rsidRDefault="00BA7E79" w:rsidP="00AD6EB4">
      <w:pPr>
        <w:autoSpaceDE w:val="0"/>
        <w:autoSpaceDN w:val="0"/>
        <w:adjustRightInd w:val="0"/>
        <w:rPr>
          <w:b/>
          <w:bCs/>
          <w:color w:val="0E0A11"/>
        </w:rPr>
      </w:pPr>
    </w:p>
    <w:p w14:paraId="0FD6245C" w14:textId="77777777" w:rsidR="00BA7E79" w:rsidRDefault="00BA7E79" w:rsidP="00AD6EB4">
      <w:pPr>
        <w:autoSpaceDE w:val="0"/>
        <w:autoSpaceDN w:val="0"/>
        <w:adjustRightInd w:val="0"/>
        <w:rPr>
          <w:b/>
          <w:bCs/>
          <w:color w:val="0E0A11"/>
        </w:rPr>
      </w:pPr>
    </w:p>
    <w:p w14:paraId="49AF8DE7" w14:textId="77777777" w:rsidR="00BA7E79" w:rsidRDefault="00BA7E79" w:rsidP="00AD6EB4">
      <w:pPr>
        <w:autoSpaceDE w:val="0"/>
        <w:autoSpaceDN w:val="0"/>
        <w:adjustRightInd w:val="0"/>
        <w:rPr>
          <w:b/>
          <w:bCs/>
          <w:color w:val="0E0A11"/>
        </w:rPr>
      </w:pPr>
    </w:p>
    <w:p w14:paraId="3003B405" w14:textId="77777777" w:rsidR="00BA7E79" w:rsidRDefault="00BA7E79" w:rsidP="00AD6EB4">
      <w:pPr>
        <w:autoSpaceDE w:val="0"/>
        <w:autoSpaceDN w:val="0"/>
        <w:adjustRightInd w:val="0"/>
        <w:rPr>
          <w:b/>
          <w:bCs/>
          <w:color w:val="0E0A11"/>
        </w:rPr>
      </w:pPr>
    </w:p>
    <w:p w14:paraId="2DEC6F77" w14:textId="77777777" w:rsidR="00BA7E79" w:rsidRDefault="00BA7E79" w:rsidP="00AD6EB4">
      <w:pPr>
        <w:autoSpaceDE w:val="0"/>
        <w:autoSpaceDN w:val="0"/>
        <w:adjustRightInd w:val="0"/>
        <w:rPr>
          <w:b/>
          <w:bCs/>
          <w:color w:val="0E0A11"/>
        </w:rPr>
      </w:pPr>
    </w:p>
    <w:p w14:paraId="6D83A3B7" w14:textId="77777777" w:rsidR="00BA7E79" w:rsidRDefault="00BA7E79" w:rsidP="00AD6EB4">
      <w:pPr>
        <w:autoSpaceDE w:val="0"/>
        <w:autoSpaceDN w:val="0"/>
        <w:adjustRightInd w:val="0"/>
        <w:rPr>
          <w:b/>
          <w:bCs/>
          <w:color w:val="0E0A11"/>
        </w:rPr>
      </w:pPr>
    </w:p>
    <w:p w14:paraId="3C9F7B3A" w14:textId="77777777" w:rsidR="00BA7E79" w:rsidRDefault="00BA7E79" w:rsidP="00AD6EB4">
      <w:pPr>
        <w:autoSpaceDE w:val="0"/>
        <w:autoSpaceDN w:val="0"/>
        <w:adjustRightInd w:val="0"/>
        <w:rPr>
          <w:b/>
          <w:bCs/>
          <w:color w:val="0E0A11"/>
        </w:rPr>
      </w:pPr>
    </w:p>
    <w:p w14:paraId="3D499690" w14:textId="77777777" w:rsidR="00BA7E79" w:rsidRDefault="00BA7E79" w:rsidP="00AD6EB4">
      <w:pPr>
        <w:autoSpaceDE w:val="0"/>
        <w:autoSpaceDN w:val="0"/>
        <w:adjustRightInd w:val="0"/>
        <w:rPr>
          <w:b/>
          <w:bCs/>
          <w:color w:val="0E0A11"/>
        </w:rPr>
      </w:pPr>
    </w:p>
    <w:p w14:paraId="6F002AC0" w14:textId="77777777" w:rsidR="00BA7E79" w:rsidRDefault="00BA7E79" w:rsidP="00AD6EB4">
      <w:pPr>
        <w:autoSpaceDE w:val="0"/>
        <w:autoSpaceDN w:val="0"/>
        <w:adjustRightInd w:val="0"/>
        <w:rPr>
          <w:b/>
          <w:bCs/>
          <w:color w:val="0E0A11"/>
        </w:rPr>
      </w:pPr>
    </w:p>
    <w:p w14:paraId="492668BB" w14:textId="77777777" w:rsidR="00BA7E79" w:rsidRDefault="00BA7E79" w:rsidP="00AD6EB4">
      <w:pPr>
        <w:autoSpaceDE w:val="0"/>
        <w:autoSpaceDN w:val="0"/>
        <w:adjustRightInd w:val="0"/>
        <w:rPr>
          <w:b/>
          <w:bCs/>
          <w:color w:val="0E0A11"/>
        </w:rPr>
      </w:pPr>
    </w:p>
    <w:p w14:paraId="6DCD946D" w14:textId="77777777" w:rsidR="00BA7E79" w:rsidRDefault="00BA7E79" w:rsidP="00AD6EB4">
      <w:pPr>
        <w:autoSpaceDE w:val="0"/>
        <w:autoSpaceDN w:val="0"/>
        <w:adjustRightInd w:val="0"/>
        <w:rPr>
          <w:b/>
          <w:bCs/>
          <w:color w:val="0E0A11"/>
        </w:rPr>
      </w:pPr>
    </w:p>
    <w:p w14:paraId="33B2122D" w14:textId="77777777" w:rsidR="00BA7E79" w:rsidRDefault="00BA7E79" w:rsidP="00AD6EB4">
      <w:pPr>
        <w:autoSpaceDE w:val="0"/>
        <w:autoSpaceDN w:val="0"/>
        <w:adjustRightInd w:val="0"/>
        <w:rPr>
          <w:b/>
          <w:bCs/>
          <w:color w:val="0E0A11"/>
        </w:rPr>
      </w:pPr>
    </w:p>
    <w:p w14:paraId="52F3F59B" w14:textId="77777777" w:rsidR="00BA7E79" w:rsidRDefault="00BA7E79" w:rsidP="00AD6EB4">
      <w:pPr>
        <w:autoSpaceDE w:val="0"/>
        <w:autoSpaceDN w:val="0"/>
        <w:adjustRightInd w:val="0"/>
        <w:rPr>
          <w:b/>
          <w:bCs/>
          <w:color w:val="0E0A11"/>
        </w:rPr>
      </w:pPr>
    </w:p>
    <w:p w14:paraId="5DDF3E74" w14:textId="77777777" w:rsidR="00BA7E79" w:rsidRDefault="00BA7E79" w:rsidP="00AD6EB4">
      <w:pPr>
        <w:autoSpaceDE w:val="0"/>
        <w:autoSpaceDN w:val="0"/>
        <w:adjustRightInd w:val="0"/>
        <w:rPr>
          <w:b/>
          <w:bCs/>
          <w:color w:val="0E0A11"/>
        </w:rPr>
      </w:pPr>
    </w:p>
    <w:p w14:paraId="3B5370F5" w14:textId="77777777" w:rsidR="00BA7E79" w:rsidRDefault="00BA7E79" w:rsidP="00AD6EB4">
      <w:pPr>
        <w:autoSpaceDE w:val="0"/>
        <w:autoSpaceDN w:val="0"/>
        <w:adjustRightInd w:val="0"/>
        <w:rPr>
          <w:b/>
          <w:bCs/>
          <w:color w:val="0E0A11"/>
        </w:rPr>
      </w:pPr>
    </w:p>
    <w:p w14:paraId="13B647AE" w14:textId="77777777" w:rsidR="00BA7E79" w:rsidRDefault="00BA7E79" w:rsidP="00AD6EB4">
      <w:pPr>
        <w:autoSpaceDE w:val="0"/>
        <w:autoSpaceDN w:val="0"/>
        <w:adjustRightInd w:val="0"/>
        <w:rPr>
          <w:b/>
          <w:bCs/>
          <w:color w:val="0E0A11"/>
        </w:rPr>
      </w:pPr>
    </w:p>
    <w:p w14:paraId="42433AEA" w14:textId="77777777" w:rsidR="00BA7E79" w:rsidRDefault="00BA7E79" w:rsidP="00AD6EB4">
      <w:pPr>
        <w:autoSpaceDE w:val="0"/>
        <w:autoSpaceDN w:val="0"/>
        <w:adjustRightInd w:val="0"/>
        <w:rPr>
          <w:b/>
          <w:bCs/>
          <w:color w:val="0E0A11"/>
        </w:rPr>
      </w:pPr>
    </w:p>
    <w:p w14:paraId="08E00C01" w14:textId="77777777" w:rsidR="00BA7E79" w:rsidRDefault="00BA7E79" w:rsidP="00AD6EB4">
      <w:pPr>
        <w:autoSpaceDE w:val="0"/>
        <w:autoSpaceDN w:val="0"/>
        <w:adjustRightInd w:val="0"/>
        <w:rPr>
          <w:b/>
          <w:bCs/>
          <w:color w:val="0E0A11"/>
        </w:rPr>
      </w:pPr>
    </w:p>
    <w:p w14:paraId="2D88371F" w14:textId="77777777" w:rsidR="00BA7E79" w:rsidRDefault="00BA7E79" w:rsidP="00AD6EB4">
      <w:pPr>
        <w:autoSpaceDE w:val="0"/>
        <w:autoSpaceDN w:val="0"/>
        <w:adjustRightInd w:val="0"/>
        <w:rPr>
          <w:b/>
          <w:bCs/>
          <w:color w:val="0E0A11"/>
        </w:rPr>
      </w:pPr>
    </w:p>
    <w:p w14:paraId="2EEB519C" w14:textId="05E1B26B" w:rsidR="00E42A23" w:rsidRDefault="00E42A23" w:rsidP="00E42A23">
      <w:pPr>
        <w:autoSpaceDE w:val="0"/>
        <w:autoSpaceDN w:val="0"/>
        <w:adjustRightInd w:val="0"/>
        <w:jc w:val="center"/>
        <w:rPr>
          <w:b/>
          <w:bCs/>
          <w:color w:val="0E0A11"/>
        </w:rPr>
      </w:pPr>
      <w:r w:rsidRPr="00DC18AA">
        <w:rPr>
          <w:b/>
          <w:bCs/>
          <w:color w:val="0E0A11"/>
        </w:rPr>
        <w:lastRenderedPageBreak/>
        <w:t xml:space="preserve">Annex </w:t>
      </w:r>
      <w:r w:rsidR="00DF46E3">
        <w:rPr>
          <w:b/>
          <w:bCs/>
          <w:color w:val="0E0A11"/>
        </w:rPr>
        <w:t>10</w:t>
      </w:r>
    </w:p>
    <w:p w14:paraId="14A69528" w14:textId="62AE8614" w:rsidR="006F75AB" w:rsidRDefault="006F75AB" w:rsidP="00E42A23">
      <w:pPr>
        <w:autoSpaceDE w:val="0"/>
        <w:autoSpaceDN w:val="0"/>
        <w:adjustRightInd w:val="0"/>
        <w:jc w:val="center"/>
        <w:rPr>
          <w:b/>
          <w:bCs/>
          <w:color w:val="0E0A11"/>
        </w:rPr>
      </w:pPr>
      <w:r>
        <w:rPr>
          <w:b/>
          <w:bCs/>
          <w:color w:val="0E0A11"/>
        </w:rPr>
        <w:t>(</w:t>
      </w:r>
      <w:r w:rsidR="00C508BC">
        <w:rPr>
          <w:b/>
          <w:bCs/>
          <w:color w:val="0E0A11"/>
        </w:rPr>
        <w:t xml:space="preserve">Item </w:t>
      </w:r>
      <w:r w:rsidR="00086352">
        <w:rPr>
          <w:b/>
          <w:bCs/>
          <w:color w:val="0E0A11"/>
        </w:rPr>
        <w:t>7</w:t>
      </w:r>
      <w:r>
        <w:rPr>
          <w:b/>
          <w:bCs/>
          <w:color w:val="0E0A11"/>
        </w:rPr>
        <w:t>.1)</w:t>
      </w:r>
    </w:p>
    <w:p w14:paraId="55B4DDF2" w14:textId="77777777" w:rsidR="006F75AB" w:rsidRDefault="006F75AB" w:rsidP="00E42A23">
      <w:pPr>
        <w:autoSpaceDE w:val="0"/>
        <w:autoSpaceDN w:val="0"/>
        <w:adjustRightInd w:val="0"/>
        <w:jc w:val="center"/>
        <w:rPr>
          <w:b/>
          <w:bCs/>
          <w:color w:val="0E0A11"/>
        </w:rPr>
      </w:pPr>
    </w:p>
    <w:p w14:paraId="16B37285" w14:textId="6B7324A8" w:rsidR="006F75AB" w:rsidRPr="006F75AB" w:rsidRDefault="004A066D" w:rsidP="004A066D">
      <w:pPr>
        <w:autoSpaceDE w:val="0"/>
        <w:autoSpaceDN w:val="0"/>
        <w:adjustRightInd w:val="0"/>
        <w:jc w:val="center"/>
        <w:rPr>
          <w:rFonts w:eastAsia="SimSun"/>
          <w:b/>
          <w:color w:val="000000"/>
          <w:lang w:eastAsia="zh-CN" w:bidi="ar"/>
        </w:rPr>
      </w:pPr>
      <w:r w:rsidRPr="006F75AB">
        <w:rPr>
          <w:rFonts w:eastAsia="SimSun"/>
          <w:b/>
          <w:color w:val="000000"/>
          <w:lang w:eastAsia="zh-CN" w:bidi="ar"/>
        </w:rPr>
        <w:t>C</w:t>
      </w:r>
      <w:r>
        <w:rPr>
          <w:rFonts w:eastAsia="SimSun"/>
          <w:b/>
          <w:color w:val="000000"/>
          <w:lang w:eastAsia="zh-CN" w:bidi="ar"/>
        </w:rPr>
        <w:t>OMMENTS RECEIVED FRO</w:t>
      </w:r>
      <w:r w:rsidRPr="006F75AB">
        <w:rPr>
          <w:rFonts w:eastAsia="SimSun"/>
          <w:b/>
          <w:color w:val="000000"/>
          <w:lang w:eastAsia="zh-CN" w:bidi="ar"/>
        </w:rPr>
        <w:t xml:space="preserve">M M/S </w:t>
      </w:r>
      <w:r>
        <w:rPr>
          <w:rFonts w:eastAsia="SimSun"/>
          <w:b/>
          <w:color w:val="000000"/>
          <w:lang w:eastAsia="zh-CN" w:bidi="ar"/>
        </w:rPr>
        <w:t>OCF</w:t>
      </w:r>
      <w:r w:rsidRPr="006F75AB">
        <w:rPr>
          <w:rFonts w:eastAsia="SimSun"/>
          <w:b/>
          <w:color w:val="000000"/>
          <w:lang w:eastAsia="zh-CN" w:bidi="ar"/>
        </w:rPr>
        <w:t xml:space="preserve"> ON DRAFT ECWC</w:t>
      </w:r>
    </w:p>
    <w:p w14:paraId="7D3D177A" w14:textId="77777777" w:rsidR="006F75AB" w:rsidRPr="006F75AB" w:rsidRDefault="006F75AB" w:rsidP="006F75AB">
      <w:pPr>
        <w:autoSpaceDE w:val="0"/>
        <w:autoSpaceDN w:val="0"/>
        <w:adjustRightInd w:val="0"/>
        <w:rPr>
          <w:rFonts w:eastAsia="SimSun"/>
          <w:bCs/>
          <w:color w:val="000000"/>
          <w:lang w:eastAsia="zh-CN" w:bidi="ar"/>
        </w:rPr>
      </w:pPr>
    </w:p>
    <w:p w14:paraId="5A456F70" w14:textId="77777777" w:rsidR="007C3221" w:rsidRDefault="007C3221" w:rsidP="007C3221">
      <w:pPr>
        <w:spacing w:line="276" w:lineRule="auto"/>
        <w:jc w:val="center"/>
        <w:rPr>
          <w:b/>
          <w:bCs/>
          <w:sz w:val="28"/>
          <w:szCs w:val="28"/>
          <w:u w:val="single"/>
        </w:rPr>
      </w:pPr>
      <w:r w:rsidRPr="005C431F">
        <w:rPr>
          <w:b/>
          <w:bCs/>
          <w:sz w:val="28"/>
          <w:szCs w:val="28"/>
          <w:u w:val="single"/>
        </w:rPr>
        <w:t>TABLE FOR SCALE OF SAMPLING AND PERMISSIBLE NUMBER BASED ON 4% AQL IS : 2500-2000</w:t>
      </w:r>
    </w:p>
    <w:p w14:paraId="34D0F334" w14:textId="77777777" w:rsidR="007C3221" w:rsidRDefault="007C3221" w:rsidP="007C3221">
      <w:pPr>
        <w:spacing w:line="276" w:lineRule="auto"/>
        <w:jc w:val="center"/>
        <w:rPr>
          <w:b/>
          <w:bCs/>
          <w:sz w:val="28"/>
          <w:szCs w:val="28"/>
          <w:u w:val="single"/>
        </w:rPr>
      </w:pPr>
    </w:p>
    <w:tbl>
      <w:tblPr>
        <w:tblStyle w:val="TableGrid"/>
        <w:tblW w:w="0" w:type="auto"/>
        <w:tblLayout w:type="fixed"/>
        <w:tblLook w:val="04A0" w:firstRow="1" w:lastRow="0" w:firstColumn="1" w:lastColumn="0" w:noHBand="0" w:noVBand="1"/>
      </w:tblPr>
      <w:tblGrid>
        <w:gridCol w:w="1525"/>
        <w:gridCol w:w="1080"/>
        <w:gridCol w:w="990"/>
        <w:gridCol w:w="1350"/>
        <w:gridCol w:w="1080"/>
        <w:gridCol w:w="1170"/>
        <w:gridCol w:w="990"/>
        <w:gridCol w:w="1165"/>
      </w:tblGrid>
      <w:tr w:rsidR="007C3221" w14:paraId="6A1AC8F3" w14:textId="77777777" w:rsidTr="00C90A91">
        <w:tc>
          <w:tcPr>
            <w:tcW w:w="1525" w:type="dxa"/>
          </w:tcPr>
          <w:p w14:paraId="4F0EF1B9" w14:textId="77777777" w:rsidR="007C3221" w:rsidRPr="007004B8" w:rsidRDefault="007C3221" w:rsidP="00C90A91">
            <w:pPr>
              <w:spacing w:line="276" w:lineRule="auto"/>
              <w:jc w:val="center"/>
              <w:rPr>
                <w:b/>
                <w:bCs/>
              </w:rPr>
            </w:pPr>
            <w:r>
              <w:rPr>
                <w:b/>
                <w:bCs/>
              </w:rPr>
              <w:t xml:space="preserve">Lot Size in </w:t>
            </w:r>
            <w:r w:rsidRPr="007004B8">
              <w:rPr>
                <w:b/>
                <w:bCs/>
              </w:rPr>
              <w:t>Sets.</w:t>
            </w:r>
          </w:p>
        </w:tc>
        <w:tc>
          <w:tcPr>
            <w:tcW w:w="7825" w:type="dxa"/>
            <w:gridSpan w:val="7"/>
          </w:tcPr>
          <w:p w14:paraId="0B5C2C43" w14:textId="77777777" w:rsidR="007C3221" w:rsidRPr="007004B8" w:rsidRDefault="007C3221" w:rsidP="00C90A91">
            <w:pPr>
              <w:spacing w:line="276" w:lineRule="auto"/>
              <w:jc w:val="center"/>
              <w:rPr>
                <w:b/>
                <w:bCs/>
              </w:rPr>
            </w:pPr>
            <w:r w:rsidRPr="007004B8">
              <w:rPr>
                <w:b/>
                <w:bCs/>
              </w:rPr>
              <w:t>Sampling Plan for</w:t>
            </w:r>
          </w:p>
        </w:tc>
      </w:tr>
      <w:tr w:rsidR="007C3221" w14:paraId="735D9CDA" w14:textId="77777777" w:rsidTr="00C90A91">
        <w:tc>
          <w:tcPr>
            <w:tcW w:w="1525" w:type="dxa"/>
          </w:tcPr>
          <w:p w14:paraId="209BFE7A" w14:textId="77777777" w:rsidR="007C3221" w:rsidRDefault="007C3221" w:rsidP="00C90A91">
            <w:pPr>
              <w:spacing w:line="276" w:lineRule="auto"/>
              <w:jc w:val="both"/>
            </w:pPr>
          </w:p>
        </w:tc>
        <w:tc>
          <w:tcPr>
            <w:tcW w:w="2070" w:type="dxa"/>
            <w:gridSpan w:val="2"/>
          </w:tcPr>
          <w:p w14:paraId="1B7E4CE3" w14:textId="77777777" w:rsidR="007C3221" w:rsidRDefault="007C3221" w:rsidP="00C90A91">
            <w:pPr>
              <w:spacing w:line="276" w:lineRule="auto"/>
              <w:jc w:val="both"/>
            </w:pPr>
            <w:r>
              <w:t>Visual examination/ dimensional check at the time of sampling (L-1)</w:t>
            </w:r>
          </w:p>
        </w:tc>
        <w:tc>
          <w:tcPr>
            <w:tcW w:w="1350" w:type="dxa"/>
            <w:vMerge w:val="restart"/>
          </w:tcPr>
          <w:p w14:paraId="57586DA4" w14:textId="77777777" w:rsidR="007C3221" w:rsidRDefault="007C3221" w:rsidP="00C90A91">
            <w:pPr>
              <w:spacing w:line="276" w:lineRule="auto"/>
              <w:jc w:val="both"/>
            </w:pPr>
            <w:r>
              <w:t>Sample size for detail check at Bulk QA stage (L-II)</w:t>
            </w:r>
          </w:p>
        </w:tc>
        <w:tc>
          <w:tcPr>
            <w:tcW w:w="2250" w:type="dxa"/>
            <w:gridSpan w:val="2"/>
          </w:tcPr>
          <w:p w14:paraId="767309DC" w14:textId="77777777" w:rsidR="007C3221" w:rsidRDefault="007C3221" w:rsidP="00C90A91">
            <w:pPr>
              <w:spacing w:line="276" w:lineRule="auto"/>
              <w:jc w:val="both"/>
            </w:pPr>
            <w:r>
              <w:t>Physical parameters (for laboratory tests) (S-4)</w:t>
            </w:r>
          </w:p>
        </w:tc>
        <w:tc>
          <w:tcPr>
            <w:tcW w:w="2155" w:type="dxa"/>
            <w:gridSpan w:val="2"/>
          </w:tcPr>
          <w:p w14:paraId="364E4298" w14:textId="77777777" w:rsidR="007C3221" w:rsidRDefault="007C3221" w:rsidP="00C90A91">
            <w:pPr>
              <w:spacing w:line="276" w:lineRule="auto"/>
              <w:jc w:val="both"/>
            </w:pPr>
            <w:r>
              <w:t>Chemical Parameters(for laboratory tests) (S-2)</w:t>
            </w:r>
          </w:p>
        </w:tc>
      </w:tr>
      <w:tr w:rsidR="007C3221" w14:paraId="3F641E69" w14:textId="77777777" w:rsidTr="00C90A91">
        <w:tc>
          <w:tcPr>
            <w:tcW w:w="1525" w:type="dxa"/>
          </w:tcPr>
          <w:p w14:paraId="69575D04" w14:textId="77777777" w:rsidR="007C3221" w:rsidRDefault="007C3221" w:rsidP="00C90A91">
            <w:pPr>
              <w:spacing w:line="276" w:lineRule="auto"/>
              <w:jc w:val="both"/>
            </w:pPr>
          </w:p>
        </w:tc>
        <w:tc>
          <w:tcPr>
            <w:tcW w:w="1080" w:type="dxa"/>
          </w:tcPr>
          <w:p w14:paraId="57984C07" w14:textId="77777777" w:rsidR="007C3221" w:rsidRDefault="007C3221" w:rsidP="00C90A91">
            <w:pPr>
              <w:spacing w:line="276" w:lineRule="auto"/>
              <w:jc w:val="both"/>
            </w:pPr>
            <w:r>
              <w:t>Sample size</w:t>
            </w:r>
          </w:p>
        </w:tc>
        <w:tc>
          <w:tcPr>
            <w:tcW w:w="990" w:type="dxa"/>
          </w:tcPr>
          <w:p w14:paraId="08A97FC3" w14:textId="77777777" w:rsidR="007C3221" w:rsidRDefault="007C3221" w:rsidP="00C90A91">
            <w:pPr>
              <w:spacing w:line="276" w:lineRule="auto"/>
              <w:jc w:val="both"/>
            </w:pPr>
            <w:r>
              <w:t>Acceptance No.</w:t>
            </w:r>
          </w:p>
        </w:tc>
        <w:tc>
          <w:tcPr>
            <w:tcW w:w="1350" w:type="dxa"/>
            <w:vMerge/>
          </w:tcPr>
          <w:p w14:paraId="69971FCC" w14:textId="77777777" w:rsidR="007C3221" w:rsidRDefault="007C3221" w:rsidP="00C90A91">
            <w:pPr>
              <w:spacing w:line="276" w:lineRule="auto"/>
              <w:jc w:val="both"/>
            </w:pPr>
          </w:p>
        </w:tc>
        <w:tc>
          <w:tcPr>
            <w:tcW w:w="1080" w:type="dxa"/>
          </w:tcPr>
          <w:p w14:paraId="65ABCBA5" w14:textId="77777777" w:rsidR="007C3221" w:rsidRDefault="007C3221" w:rsidP="00C90A91">
            <w:pPr>
              <w:spacing w:line="276" w:lineRule="auto"/>
              <w:jc w:val="both"/>
            </w:pPr>
            <w:r>
              <w:t>Sample size</w:t>
            </w:r>
          </w:p>
        </w:tc>
        <w:tc>
          <w:tcPr>
            <w:tcW w:w="1170" w:type="dxa"/>
          </w:tcPr>
          <w:p w14:paraId="0AB0606C" w14:textId="77777777" w:rsidR="007C3221" w:rsidRDefault="007C3221" w:rsidP="00C90A91">
            <w:pPr>
              <w:spacing w:line="276" w:lineRule="auto"/>
              <w:jc w:val="both"/>
            </w:pPr>
            <w:r>
              <w:t>Acceptance No.</w:t>
            </w:r>
          </w:p>
        </w:tc>
        <w:tc>
          <w:tcPr>
            <w:tcW w:w="990" w:type="dxa"/>
          </w:tcPr>
          <w:p w14:paraId="2B6FBCCB" w14:textId="77777777" w:rsidR="007C3221" w:rsidRDefault="007C3221" w:rsidP="00C90A91">
            <w:pPr>
              <w:spacing w:line="276" w:lineRule="auto"/>
              <w:jc w:val="both"/>
            </w:pPr>
            <w:r>
              <w:t>Sample size</w:t>
            </w:r>
          </w:p>
        </w:tc>
        <w:tc>
          <w:tcPr>
            <w:tcW w:w="1165" w:type="dxa"/>
          </w:tcPr>
          <w:p w14:paraId="78AA7C01" w14:textId="77777777" w:rsidR="007C3221" w:rsidRDefault="007C3221" w:rsidP="00C90A91">
            <w:pPr>
              <w:spacing w:line="276" w:lineRule="auto"/>
              <w:jc w:val="both"/>
            </w:pPr>
            <w:r>
              <w:t>Acceptance No.</w:t>
            </w:r>
          </w:p>
        </w:tc>
      </w:tr>
      <w:tr w:rsidR="007C3221" w14:paraId="576291CB" w14:textId="77777777" w:rsidTr="00C90A91">
        <w:tc>
          <w:tcPr>
            <w:tcW w:w="1525" w:type="dxa"/>
          </w:tcPr>
          <w:p w14:paraId="7EEF7922" w14:textId="77777777" w:rsidR="007C3221" w:rsidRDefault="007C3221" w:rsidP="00C90A91">
            <w:pPr>
              <w:spacing w:line="276" w:lineRule="auto"/>
              <w:jc w:val="center"/>
            </w:pPr>
            <w:r>
              <w:t>(1)</w:t>
            </w:r>
          </w:p>
        </w:tc>
        <w:tc>
          <w:tcPr>
            <w:tcW w:w="1080" w:type="dxa"/>
          </w:tcPr>
          <w:p w14:paraId="44070922" w14:textId="77777777" w:rsidR="007C3221" w:rsidRDefault="007C3221" w:rsidP="00C90A91">
            <w:pPr>
              <w:jc w:val="center"/>
            </w:pPr>
            <w:r w:rsidRPr="00D056EA">
              <w:t>(</w:t>
            </w:r>
            <w:r>
              <w:t>2</w:t>
            </w:r>
            <w:r w:rsidRPr="00D056EA">
              <w:t>)</w:t>
            </w:r>
          </w:p>
        </w:tc>
        <w:tc>
          <w:tcPr>
            <w:tcW w:w="990" w:type="dxa"/>
          </w:tcPr>
          <w:p w14:paraId="5CF639E3" w14:textId="77777777" w:rsidR="007C3221" w:rsidRDefault="007C3221" w:rsidP="00C90A91">
            <w:pPr>
              <w:jc w:val="center"/>
            </w:pPr>
            <w:r w:rsidRPr="00D056EA">
              <w:t>(</w:t>
            </w:r>
            <w:r>
              <w:t>3</w:t>
            </w:r>
            <w:r w:rsidRPr="00D056EA">
              <w:t>)</w:t>
            </w:r>
          </w:p>
        </w:tc>
        <w:tc>
          <w:tcPr>
            <w:tcW w:w="1350" w:type="dxa"/>
          </w:tcPr>
          <w:p w14:paraId="6D179FD1" w14:textId="77777777" w:rsidR="007C3221" w:rsidRDefault="007C3221" w:rsidP="00C90A91">
            <w:pPr>
              <w:jc w:val="center"/>
            </w:pPr>
            <w:r w:rsidRPr="00D056EA">
              <w:t>(</w:t>
            </w:r>
            <w:r>
              <w:t>4</w:t>
            </w:r>
            <w:r w:rsidRPr="00D056EA">
              <w:t>)</w:t>
            </w:r>
          </w:p>
        </w:tc>
        <w:tc>
          <w:tcPr>
            <w:tcW w:w="1080" w:type="dxa"/>
          </w:tcPr>
          <w:p w14:paraId="3E5AF369" w14:textId="77777777" w:rsidR="007C3221" w:rsidRDefault="007C3221" w:rsidP="00C90A91">
            <w:pPr>
              <w:jc w:val="center"/>
            </w:pPr>
            <w:r w:rsidRPr="00D056EA">
              <w:t>(</w:t>
            </w:r>
            <w:r>
              <w:t>5</w:t>
            </w:r>
            <w:r w:rsidRPr="00D056EA">
              <w:t>)</w:t>
            </w:r>
          </w:p>
        </w:tc>
        <w:tc>
          <w:tcPr>
            <w:tcW w:w="1170" w:type="dxa"/>
          </w:tcPr>
          <w:p w14:paraId="4238DEEF" w14:textId="77777777" w:rsidR="007C3221" w:rsidRDefault="007C3221" w:rsidP="00C90A91">
            <w:pPr>
              <w:jc w:val="center"/>
            </w:pPr>
            <w:r w:rsidRPr="00D056EA">
              <w:t>(</w:t>
            </w:r>
            <w:r>
              <w:t>6</w:t>
            </w:r>
            <w:r w:rsidRPr="00D056EA">
              <w:t>)</w:t>
            </w:r>
          </w:p>
        </w:tc>
        <w:tc>
          <w:tcPr>
            <w:tcW w:w="990" w:type="dxa"/>
          </w:tcPr>
          <w:p w14:paraId="1ACD3DDC" w14:textId="77777777" w:rsidR="007C3221" w:rsidRDefault="007C3221" w:rsidP="00C90A91">
            <w:pPr>
              <w:jc w:val="center"/>
            </w:pPr>
            <w:r w:rsidRPr="00D056EA">
              <w:t>(</w:t>
            </w:r>
            <w:r>
              <w:t>7</w:t>
            </w:r>
            <w:r w:rsidRPr="00D056EA">
              <w:t>)</w:t>
            </w:r>
          </w:p>
        </w:tc>
        <w:tc>
          <w:tcPr>
            <w:tcW w:w="1165" w:type="dxa"/>
          </w:tcPr>
          <w:p w14:paraId="4ECADBE4" w14:textId="77777777" w:rsidR="007C3221" w:rsidRDefault="007C3221" w:rsidP="00C90A91">
            <w:pPr>
              <w:jc w:val="center"/>
            </w:pPr>
            <w:r w:rsidRPr="00D056EA">
              <w:t>(</w:t>
            </w:r>
            <w:r>
              <w:t>8</w:t>
            </w:r>
            <w:r w:rsidRPr="00D056EA">
              <w:t>)</w:t>
            </w:r>
          </w:p>
        </w:tc>
      </w:tr>
      <w:tr w:rsidR="007C3221" w14:paraId="5B171990" w14:textId="77777777" w:rsidTr="00C90A91">
        <w:tc>
          <w:tcPr>
            <w:tcW w:w="1525" w:type="dxa"/>
          </w:tcPr>
          <w:p w14:paraId="7B7FFC06" w14:textId="77777777" w:rsidR="007C3221" w:rsidRDefault="007C3221" w:rsidP="00C90A91">
            <w:pPr>
              <w:spacing w:line="276" w:lineRule="auto"/>
              <w:jc w:val="both"/>
            </w:pPr>
            <w:r>
              <w:t>Up to 280</w:t>
            </w:r>
          </w:p>
        </w:tc>
        <w:tc>
          <w:tcPr>
            <w:tcW w:w="1080" w:type="dxa"/>
          </w:tcPr>
          <w:p w14:paraId="77F465DE" w14:textId="77777777" w:rsidR="007C3221" w:rsidRDefault="007C3221" w:rsidP="00C90A91">
            <w:pPr>
              <w:spacing w:line="276" w:lineRule="auto"/>
              <w:jc w:val="both"/>
            </w:pPr>
            <w:r>
              <w:t>13</w:t>
            </w:r>
          </w:p>
        </w:tc>
        <w:tc>
          <w:tcPr>
            <w:tcW w:w="990" w:type="dxa"/>
          </w:tcPr>
          <w:p w14:paraId="75F4E0DE" w14:textId="77777777" w:rsidR="007C3221" w:rsidRDefault="007C3221" w:rsidP="00C90A91">
            <w:pPr>
              <w:spacing w:line="276" w:lineRule="auto"/>
              <w:jc w:val="both"/>
            </w:pPr>
            <w:r>
              <w:t>1</w:t>
            </w:r>
          </w:p>
        </w:tc>
        <w:tc>
          <w:tcPr>
            <w:tcW w:w="1350" w:type="dxa"/>
          </w:tcPr>
          <w:p w14:paraId="4E63A227" w14:textId="77777777" w:rsidR="007C3221" w:rsidRDefault="007C3221" w:rsidP="00C90A91">
            <w:pPr>
              <w:spacing w:line="276" w:lineRule="auto"/>
              <w:jc w:val="both"/>
            </w:pPr>
            <w:r>
              <w:t>32</w:t>
            </w:r>
          </w:p>
        </w:tc>
        <w:tc>
          <w:tcPr>
            <w:tcW w:w="1080" w:type="dxa"/>
          </w:tcPr>
          <w:p w14:paraId="5F509599" w14:textId="77777777" w:rsidR="007C3221" w:rsidRDefault="007C3221" w:rsidP="00C90A91">
            <w:pPr>
              <w:spacing w:line="276" w:lineRule="auto"/>
              <w:jc w:val="both"/>
            </w:pPr>
            <w:r>
              <w:t>13</w:t>
            </w:r>
          </w:p>
        </w:tc>
        <w:tc>
          <w:tcPr>
            <w:tcW w:w="1170" w:type="dxa"/>
          </w:tcPr>
          <w:p w14:paraId="3187E9D9" w14:textId="77777777" w:rsidR="007C3221" w:rsidRDefault="007C3221" w:rsidP="00C90A91">
            <w:pPr>
              <w:spacing w:line="276" w:lineRule="auto"/>
              <w:jc w:val="both"/>
            </w:pPr>
            <w:r>
              <w:t>1</w:t>
            </w:r>
          </w:p>
        </w:tc>
        <w:tc>
          <w:tcPr>
            <w:tcW w:w="990" w:type="dxa"/>
          </w:tcPr>
          <w:p w14:paraId="4622E673" w14:textId="77777777" w:rsidR="007C3221" w:rsidRDefault="007C3221" w:rsidP="00C90A91">
            <w:pPr>
              <w:spacing w:line="276" w:lineRule="auto"/>
              <w:jc w:val="both"/>
            </w:pPr>
            <w:r>
              <w:t>5</w:t>
            </w:r>
          </w:p>
        </w:tc>
        <w:tc>
          <w:tcPr>
            <w:tcW w:w="1165" w:type="dxa"/>
          </w:tcPr>
          <w:p w14:paraId="43EFA198" w14:textId="77777777" w:rsidR="007C3221" w:rsidRDefault="007C3221" w:rsidP="00C90A91">
            <w:pPr>
              <w:spacing w:line="276" w:lineRule="auto"/>
              <w:jc w:val="both"/>
            </w:pPr>
            <w:r>
              <w:t>0</w:t>
            </w:r>
          </w:p>
        </w:tc>
      </w:tr>
      <w:tr w:rsidR="007C3221" w14:paraId="15E8675E" w14:textId="77777777" w:rsidTr="00C90A91">
        <w:tc>
          <w:tcPr>
            <w:tcW w:w="1525" w:type="dxa"/>
          </w:tcPr>
          <w:p w14:paraId="203C7EE2" w14:textId="77777777" w:rsidR="007C3221" w:rsidRDefault="007C3221" w:rsidP="00C90A91">
            <w:pPr>
              <w:spacing w:line="276" w:lineRule="auto"/>
              <w:jc w:val="both"/>
            </w:pPr>
            <w:r>
              <w:t>280-500</w:t>
            </w:r>
          </w:p>
        </w:tc>
        <w:tc>
          <w:tcPr>
            <w:tcW w:w="1080" w:type="dxa"/>
          </w:tcPr>
          <w:p w14:paraId="4BDC6836" w14:textId="77777777" w:rsidR="007C3221" w:rsidRDefault="007C3221" w:rsidP="00C90A91">
            <w:pPr>
              <w:spacing w:line="276" w:lineRule="auto"/>
              <w:jc w:val="both"/>
            </w:pPr>
            <w:r>
              <w:t>20</w:t>
            </w:r>
          </w:p>
        </w:tc>
        <w:tc>
          <w:tcPr>
            <w:tcW w:w="990" w:type="dxa"/>
          </w:tcPr>
          <w:p w14:paraId="6196BDBA" w14:textId="77777777" w:rsidR="007C3221" w:rsidRDefault="007C3221" w:rsidP="00C90A91">
            <w:pPr>
              <w:spacing w:line="276" w:lineRule="auto"/>
              <w:jc w:val="both"/>
            </w:pPr>
            <w:r>
              <w:t>2</w:t>
            </w:r>
          </w:p>
        </w:tc>
        <w:tc>
          <w:tcPr>
            <w:tcW w:w="1350" w:type="dxa"/>
          </w:tcPr>
          <w:p w14:paraId="6EF967CD" w14:textId="77777777" w:rsidR="007C3221" w:rsidRDefault="007C3221" w:rsidP="00C90A91">
            <w:pPr>
              <w:spacing w:line="276" w:lineRule="auto"/>
              <w:jc w:val="both"/>
            </w:pPr>
            <w:r>
              <w:t>50</w:t>
            </w:r>
          </w:p>
        </w:tc>
        <w:tc>
          <w:tcPr>
            <w:tcW w:w="1080" w:type="dxa"/>
          </w:tcPr>
          <w:p w14:paraId="71101E81" w14:textId="77777777" w:rsidR="007C3221" w:rsidRDefault="007C3221" w:rsidP="00C90A91">
            <w:pPr>
              <w:spacing w:line="276" w:lineRule="auto"/>
              <w:jc w:val="both"/>
            </w:pPr>
            <w:r>
              <w:t>13</w:t>
            </w:r>
          </w:p>
        </w:tc>
        <w:tc>
          <w:tcPr>
            <w:tcW w:w="1170" w:type="dxa"/>
          </w:tcPr>
          <w:p w14:paraId="126F1E72" w14:textId="77777777" w:rsidR="007C3221" w:rsidRDefault="007C3221" w:rsidP="00C90A91">
            <w:pPr>
              <w:spacing w:line="276" w:lineRule="auto"/>
              <w:jc w:val="both"/>
            </w:pPr>
            <w:r>
              <w:t>1</w:t>
            </w:r>
          </w:p>
        </w:tc>
        <w:tc>
          <w:tcPr>
            <w:tcW w:w="990" w:type="dxa"/>
          </w:tcPr>
          <w:p w14:paraId="4BEFBE53" w14:textId="77777777" w:rsidR="007C3221" w:rsidRDefault="007C3221" w:rsidP="00C90A91">
            <w:pPr>
              <w:spacing w:line="276" w:lineRule="auto"/>
              <w:jc w:val="both"/>
            </w:pPr>
            <w:r>
              <w:t>5</w:t>
            </w:r>
          </w:p>
        </w:tc>
        <w:tc>
          <w:tcPr>
            <w:tcW w:w="1165" w:type="dxa"/>
          </w:tcPr>
          <w:p w14:paraId="476557DC" w14:textId="77777777" w:rsidR="007C3221" w:rsidRDefault="007C3221" w:rsidP="00C90A91">
            <w:pPr>
              <w:spacing w:line="276" w:lineRule="auto"/>
              <w:jc w:val="both"/>
            </w:pPr>
            <w:r>
              <w:t>0</w:t>
            </w:r>
          </w:p>
        </w:tc>
      </w:tr>
      <w:tr w:rsidR="007C3221" w14:paraId="74FEB5A8" w14:textId="77777777" w:rsidTr="00C90A91">
        <w:tc>
          <w:tcPr>
            <w:tcW w:w="1525" w:type="dxa"/>
          </w:tcPr>
          <w:p w14:paraId="0FD24FD4" w14:textId="77777777" w:rsidR="007C3221" w:rsidRDefault="007C3221" w:rsidP="00C90A91">
            <w:pPr>
              <w:spacing w:line="276" w:lineRule="auto"/>
              <w:jc w:val="both"/>
            </w:pPr>
            <w:r>
              <w:t>501-1200</w:t>
            </w:r>
          </w:p>
        </w:tc>
        <w:tc>
          <w:tcPr>
            <w:tcW w:w="1080" w:type="dxa"/>
          </w:tcPr>
          <w:p w14:paraId="124D20DB" w14:textId="77777777" w:rsidR="007C3221" w:rsidRDefault="007C3221" w:rsidP="00C90A91">
            <w:pPr>
              <w:spacing w:line="276" w:lineRule="auto"/>
              <w:jc w:val="both"/>
            </w:pPr>
            <w:r>
              <w:t>32</w:t>
            </w:r>
          </w:p>
        </w:tc>
        <w:tc>
          <w:tcPr>
            <w:tcW w:w="990" w:type="dxa"/>
          </w:tcPr>
          <w:p w14:paraId="33F224D0" w14:textId="77777777" w:rsidR="007C3221" w:rsidRDefault="007C3221" w:rsidP="00C90A91">
            <w:pPr>
              <w:spacing w:line="276" w:lineRule="auto"/>
              <w:jc w:val="both"/>
            </w:pPr>
            <w:r>
              <w:t>3</w:t>
            </w:r>
          </w:p>
        </w:tc>
        <w:tc>
          <w:tcPr>
            <w:tcW w:w="1350" w:type="dxa"/>
          </w:tcPr>
          <w:p w14:paraId="6B7AFC54" w14:textId="77777777" w:rsidR="007C3221" w:rsidRDefault="007C3221" w:rsidP="00C90A91">
            <w:pPr>
              <w:spacing w:line="276" w:lineRule="auto"/>
              <w:jc w:val="both"/>
            </w:pPr>
            <w:r>
              <w:t>80</w:t>
            </w:r>
          </w:p>
        </w:tc>
        <w:tc>
          <w:tcPr>
            <w:tcW w:w="1080" w:type="dxa"/>
          </w:tcPr>
          <w:p w14:paraId="682F0844" w14:textId="77777777" w:rsidR="007C3221" w:rsidRDefault="007C3221" w:rsidP="00C90A91">
            <w:pPr>
              <w:spacing w:line="276" w:lineRule="auto"/>
              <w:jc w:val="both"/>
            </w:pPr>
            <w:r>
              <w:t>20</w:t>
            </w:r>
          </w:p>
        </w:tc>
        <w:tc>
          <w:tcPr>
            <w:tcW w:w="1170" w:type="dxa"/>
          </w:tcPr>
          <w:p w14:paraId="6F5D0C2A" w14:textId="77777777" w:rsidR="007C3221" w:rsidRDefault="007C3221" w:rsidP="00C90A91">
            <w:pPr>
              <w:spacing w:line="276" w:lineRule="auto"/>
              <w:jc w:val="both"/>
            </w:pPr>
            <w:r>
              <w:t>2</w:t>
            </w:r>
          </w:p>
        </w:tc>
        <w:tc>
          <w:tcPr>
            <w:tcW w:w="990" w:type="dxa"/>
          </w:tcPr>
          <w:p w14:paraId="5FA8A3F0" w14:textId="77777777" w:rsidR="007C3221" w:rsidRDefault="007C3221" w:rsidP="00C90A91">
            <w:pPr>
              <w:spacing w:line="276" w:lineRule="auto"/>
              <w:jc w:val="both"/>
            </w:pPr>
            <w:r>
              <w:t>5</w:t>
            </w:r>
          </w:p>
        </w:tc>
        <w:tc>
          <w:tcPr>
            <w:tcW w:w="1165" w:type="dxa"/>
          </w:tcPr>
          <w:p w14:paraId="63A6119E" w14:textId="77777777" w:rsidR="007C3221" w:rsidRDefault="007C3221" w:rsidP="00C90A91">
            <w:pPr>
              <w:spacing w:line="276" w:lineRule="auto"/>
              <w:jc w:val="both"/>
            </w:pPr>
            <w:r>
              <w:t>0</w:t>
            </w:r>
          </w:p>
        </w:tc>
      </w:tr>
      <w:tr w:rsidR="007C3221" w14:paraId="7F3F686A" w14:textId="77777777" w:rsidTr="00C90A91">
        <w:tc>
          <w:tcPr>
            <w:tcW w:w="1525" w:type="dxa"/>
          </w:tcPr>
          <w:p w14:paraId="6A8BF75F" w14:textId="77777777" w:rsidR="007C3221" w:rsidRDefault="007C3221" w:rsidP="00C90A91">
            <w:pPr>
              <w:spacing w:line="276" w:lineRule="auto"/>
              <w:jc w:val="both"/>
            </w:pPr>
            <w:r>
              <w:t>1201-3200</w:t>
            </w:r>
          </w:p>
        </w:tc>
        <w:tc>
          <w:tcPr>
            <w:tcW w:w="1080" w:type="dxa"/>
          </w:tcPr>
          <w:p w14:paraId="169DF5C5" w14:textId="77777777" w:rsidR="007C3221" w:rsidRDefault="007C3221" w:rsidP="00C90A91">
            <w:pPr>
              <w:spacing w:line="276" w:lineRule="auto"/>
              <w:jc w:val="both"/>
            </w:pPr>
            <w:r>
              <w:t>50</w:t>
            </w:r>
          </w:p>
        </w:tc>
        <w:tc>
          <w:tcPr>
            <w:tcW w:w="990" w:type="dxa"/>
          </w:tcPr>
          <w:p w14:paraId="44EA3C84" w14:textId="77777777" w:rsidR="007C3221" w:rsidRDefault="007C3221" w:rsidP="00C90A91">
            <w:pPr>
              <w:spacing w:line="276" w:lineRule="auto"/>
              <w:jc w:val="both"/>
            </w:pPr>
            <w:r>
              <w:t>5</w:t>
            </w:r>
          </w:p>
        </w:tc>
        <w:tc>
          <w:tcPr>
            <w:tcW w:w="1350" w:type="dxa"/>
          </w:tcPr>
          <w:p w14:paraId="69206566" w14:textId="77777777" w:rsidR="007C3221" w:rsidRDefault="007C3221" w:rsidP="00C90A91">
            <w:pPr>
              <w:spacing w:line="276" w:lineRule="auto"/>
              <w:jc w:val="both"/>
            </w:pPr>
            <w:r>
              <w:t>125</w:t>
            </w:r>
          </w:p>
        </w:tc>
        <w:tc>
          <w:tcPr>
            <w:tcW w:w="1080" w:type="dxa"/>
          </w:tcPr>
          <w:p w14:paraId="1ADEE4E8" w14:textId="77777777" w:rsidR="007C3221" w:rsidRDefault="007C3221" w:rsidP="00C90A91">
            <w:pPr>
              <w:spacing w:line="276" w:lineRule="auto"/>
              <w:jc w:val="both"/>
            </w:pPr>
            <w:r>
              <w:t>32</w:t>
            </w:r>
          </w:p>
        </w:tc>
        <w:tc>
          <w:tcPr>
            <w:tcW w:w="1170" w:type="dxa"/>
          </w:tcPr>
          <w:p w14:paraId="74004C81" w14:textId="77777777" w:rsidR="007C3221" w:rsidRDefault="007C3221" w:rsidP="00C90A91">
            <w:pPr>
              <w:spacing w:line="276" w:lineRule="auto"/>
              <w:jc w:val="both"/>
            </w:pPr>
            <w:r>
              <w:t>3</w:t>
            </w:r>
          </w:p>
        </w:tc>
        <w:tc>
          <w:tcPr>
            <w:tcW w:w="990" w:type="dxa"/>
          </w:tcPr>
          <w:p w14:paraId="4A83E1DB" w14:textId="77777777" w:rsidR="007C3221" w:rsidRDefault="007C3221" w:rsidP="00C90A91">
            <w:pPr>
              <w:spacing w:line="276" w:lineRule="auto"/>
              <w:jc w:val="both"/>
            </w:pPr>
            <w:r>
              <w:t>8</w:t>
            </w:r>
          </w:p>
        </w:tc>
        <w:tc>
          <w:tcPr>
            <w:tcW w:w="1165" w:type="dxa"/>
          </w:tcPr>
          <w:p w14:paraId="407C651A" w14:textId="77777777" w:rsidR="007C3221" w:rsidRDefault="007C3221" w:rsidP="00C90A91">
            <w:pPr>
              <w:spacing w:line="276" w:lineRule="auto"/>
              <w:jc w:val="both"/>
            </w:pPr>
            <w:r>
              <w:t>1</w:t>
            </w:r>
          </w:p>
        </w:tc>
      </w:tr>
      <w:tr w:rsidR="007C3221" w14:paraId="3DB544D6" w14:textId="77777777" w:rsidTr="00C90A91">
        <w:tc>
          <w:tcPr>
            <w:tcW w:w="1525" w:type="dxa"/>
          </w:tcPr>
          <w:p w14:paraId="3E959FC5" w14:textId="77777777" w:rsidR="007C3221" w:rsidRDefault="007C3221" w:rsidP="00C90A91">
            <w:pPr>
              <w:spacing w:line="276" w:lineRule="auto"/>
              <w:jc w:val="both"/>
            </w:pPr>
            <w:r>
              <w:t>3201-10000</w:t>
            </w:r>
          </w:p>
        </w:tc>
        <w:tc>
          <w:tcPr>
            <w:tcW w:w="1080" w:type="dxa"/>
          </w:tcPr>
          <w:p w14:paraId="0D1F2CC0" w14:textId="77777777" w:rsidR="007C3221" w:rsidRDefault="007C3221" w:rsidP="00C90A91">
            <w:pPr>
              <w:spacing w:line="276" w:lineRule="auto"/>
              <w:jc w:val="both"/>
            </w:pPr>
            <w:r>
              <w:t>80</w:t>
            </w:r>
          </w:p>
        </w:tc>
        <w:tc>
          <w:tcPr>
            <w:tcW w:w="990" w:type="dxa"/>
          </w:tcPr>
          <w:p w14:paraId="00046F9C" w14:textId="77777777" w:rsidR="007C3221" w:rsidRDefault="007C3221" w:rsidP="00C90A91">
            <w:pPr>
              <w:spacing w:line="276" w:lineRule="auto"/>
              <w:jc w:val="both"/>
            </w:pPr>
            <w:r>
              <w:t>7</w:t>
            </w:r>
          </w:p>
        </w:tc>
        <w:tc>
          <w:tcPr>
            <w:tcW w:w="1350" w:type="dxa"/>
          </w:tcPr>
          <w:p w14:paraId="453A6D71" w14:textId="77777777" w:rsidR="007C3221" w:rsidRDefault="007C3221" w:rsidP="00C90A91">
            <w:pPr>
              <w:spacing w:line="276" w:lineRule="auto"/>
              <w:jc w:val="both"/>
            </w:pPr>
            <w:r>
              <w:t>200</w:t>
            </w:r>
          </w:p>
        </w:tc>
        <w:tc>
          <w:tcPr>
            <w:tcW w:w="1080" w:type="dxa"/>
          </w:tcPr>
          <w:p w14:paraId="6D85639D" w14:textId="77777777" w:rsidR="007C3221" w:rsidRDefault="007C3221" w:rsidP="00C90A91">
            <w:pPr>
              <w:spacing w:line="276" w:lineRule="auto"/>
              <w:jc w:val="both"/>
            </w:pPr>
            <w:r>
              <w:t>32</w:t>
            </w:r>
          </w:p>
        </w:tc>
        <w:tc>
          <w:tcPr>
            <w:tcW w:w="1170" w:type="dxa"/>
          </w:tcPr>
          <w:p w14:paraId="314B6463" w14:textId="77777777" w:rsidR="007C3221" w:rsidRDefault="007C3221" w:rsidP="00C90A91">
            <w:pPr>
              <w:spacing w:line="276" w:lineRule="auto"/>
              <w:jc w:val="both"/>
            </w:pPr>
            <w:r>
              <w:t>3</w:t>
            </w:r>
          </w:p>
        </w:tc>
        <w:tc>
          <w:tcPr>
            <w:tcW w:w="990" w:type="dxa"/>
          </w:tcPr>
          <w:p w14:paraId="34570873" w14:textId="77777777" w:rsidR="007C3221" w:rsidRDefault="007C3221" w:rsidP="00C90A91">
            <w:pPr>
              <w:spacing w:line="276" w:lineRule="auto"/>
              <w:jc w:val="both"/>
            </w:pPr>
            <w:r>
              <w:t>8</w:t>
            </w:r>
          </w:p>
        </w:tc>
        <w:tc>
          <w:tcPr>
            <w:tcW w:w="1165" w:type="dxa"/>
          </w:tcPr>
          <w:p w14:paraId="09EBFF7E" w14:textId="77777777" w:rsidR="007C3221" w:rsidRDefault="007C3221" w:rsidP="00C90A91">
            <w:pPr>
              <w:spacing w:line="276" w:lineRule="auto"/>
              <w:jc w:val="both"/>
            </w:pPr>
            <w:r>
              <w:t>1</w:t>
            </w:r>
          </w:p>
        </w:tc>
      </w:tr>
    </w:tbl>
    <w:p w14:paraId="6E1EAB31" w14:textId="77777777" w:rsidR="007C3221" w:rsidRDefault="007C3221" w:rsidP="007C3221">
      <w:pPr>
        <w:spacing w:line="276" w:lineRule="auto"/>
        <w:jc w:val="both"/>
      </w:pPr>
    </w:p>
    <w:p w14:paraId="299A74C2" w14:textId="77777777" w:rsidR="007C3221" w:rsidRPr="00D30B08" w:rsidRDefault="007C3221" w:rsidP="007C3221">
      <w:pPr>
        <w:spacing w:line="276" w:lineRule="auto"/>
        <w:jc w:val="both"/>
      </w:pPr>
      <w:r w:rsidRPr="00D30B08">
        <w:rPr>
          <w:b/>
          <w:bCs/>
          <w:u w:val="single"/>
        </w:rPr>
        <w:t>Note:-</w:t>
      </w:r>
      <w:r>
        <w:t xml:space="preserve"> </w:t>
      </w:r>
      <w:r>
        <w:tab/>
        <w:t>(</w:t>
      </w:r>
      <w:proofErr w:type="spellStart"/>
      <w:r>
        <w:t>i</w:t>
      </w:r>
      <w:proofErr w:type="spellEnd"/>
      <w:r>
        <w:t xml:space="preserve">) </w:t>
      </w:r>
      <w:r w:rsidRPr="00D30B08">
        <w:t>The Sampling shall be done randomly as per IS: 4905,1968-</w:t>
      </w:r>
      <w:r>
        <w:t xml:space="preserve"> </w:t>
      </w:r>
      <w:proofErr w:type="spellStart"/>
      <w:r w:rsidRPr="00D30B08">
        <w:t>Amd</w:t>
      </w:r>
      <w:proofErr w:type="spellEnd"/>
      <w:r w:rsidRPr="00D30B08">
        <w:t xml:space="preserve"> -1</w:t>
      </w:r>
    </w:p>
    <w:p w14:paraId="257DF6FE" w14:textId="77777777" w:rsidR="007C3221" w:rsidRPr="00D30B08" w:rsidRDefault="007C3221" w:rsidP="007C3221">
      <w:pPr>
        <w:spacing w:line="276" w:lineRule="auto"/>
        <w:ind w:left="720"/>
        <w:jc w:val="both"/>
      </w:pPr>
      <w:r>
        <w:t xml:space="preserve">(ii) </w:t>
      </w:r>
      <w:r w:rsidRPr="00D30B08">
        <w:t>Samples for lab testing will be drawn from the samples drawn and mentioned in Col No. 2 only.</w:t>
      </w:r>
    </w:p>
    <w:p w14:paraId="6C7930CF" w14:textId="77777777" w:rsidR="007C3221" w:rsidRPr="00D30B08" w:rsidRDefault="007C3221" w:rsidP="007C3221">
      <w:pPr>
        <w:spacing w:line="276" w:lineRule="auto"/>
        <w:ind w:left="720"/>
        <w:jc w:val="both"/>
      </w:pPr>
      <w:r>
        <w:t xml:space="preserve">(iii) </w:t>
      </w:r>
      <w:r w:rsidRPr="00D30B08">
        <w:t>Samples for chemical test (Col. No.7) shall be drawn out of Physical test samples (Col. No.5).</w:t>
      </w:r>
    </w:p>
    <w:p w14:paraId="00525A6E" w14:textId="77777777" w:rsidR="007C3221" w:rsidRDefault="007C3221" w:rsidP="007C3221">
      <w:pPr>
        <w:spacing w:line="276" w:lineRule="auto"/>
        <w:ind w:left="720"/>
        <w:jc w:val="both"/>
      </w:pPr>
      <w:r>
        <w:t xml:space="preserve">(iv) </w:t>
      </w:r>
      <w:r w:rsidRPr="00D30B08">
        <w:t>Total Acceptance No. mentioned in Col. No. 6 for physical Parameter is inclusive of Acceptance No. mentioned at Col. No.8 for Chemical Parameter</w:t>
      </w:r>
    </w:p>
    <w:p w14:paraId="7263F0B8" w14:textId="77777777" w:rsidR="007C3221" w:rsidRPr="00D30B08" w:rsidRDefault="007C3221" w:rsidP="007C3221">
      <w:pPr>
        <w:spacing w:line="276" w:lineRule="auto"/>
        <w:ind w:left="720"/>
        <w:jc w:val="both"/>
      </w:pPr>
    </w:p>
    <w:p w14:paraId="7F16BCFA" w14:textId="77777777" w:rsidR="007C3221" w:rsidRDefault="007C3221" w:rsidP="007C3221">
      <w:pPr>
        <w:spacing w:line="276" w:lineRule="auto"/>
        <w:jc w:val="both"/>
        <w:rPr>
          <w:b/>
          <w:bCs/>
        </w:rPr>
      </w:pPr>
      <w:r w:rsidRPr="00D30B08">
        <w:rPr>
          <w:b/>
          <w:bCs/>
        </w:rPr>
        <w:t xml:space="preserve">13.0 CRITERIA FOR CONFORMITY </w:t>
      </w:r>
    </w:p>
    <w:p w14:paraId="265CADE5" w14:textId="77777777" w:rsidR="007C3221" w:rsidRPr="00D30B08" w:rsidRDefault="007C3221" w:rsidP="007C3221">
      <w:pPr>
        <w:spacing w:line="276" w:lineRule="auto"/>
        <w:jc w:val="both"/>
        <w:rPr>
          <w:b/>
          <w:bCs/>
        </w:rPr>
      </w:pPr>
    </w:p>
    <w:p w14:paraId="4C87F365" w14:textId="77777777" w:rsidR="007C3221" w:rsidRDefault="007C3221" w:rsidP="007C3221">
      <w:pPr>
        <w:spacing w:line="276" w:lineRule="auto"/>
        <w:jc w:val="both"/>
      </w:pPr>
      <w:r w:rsidRPr="00D30B08">
        <w:rPr>
          <w:b/>
          <w:bCs/>
        </w:rPr>
        <w:t>13.1</w:t>
      </w:r>
      <w:r w:rsidRPr="00D30B08">
        <w:t xml:space="preserve"> The lot shall be considered to be in conformity with the required standard of the samples drawn for lab test as above are found satisfactory and the lot is also found otherwise satisfactory in regard to visual parameters.</w:t>
      </w:r>
    </w:p>
    <w:p w14:paraId="1691554B" w14:textId="77777777" w:rsidR="007C3221" w:rsidRPr="00D30B08" w:rsidRDefault="007C3221" w:rsidP="007C3221">
      <w:pPr>
        <w:spacing w:line="276" w:lineRule="auto"/>
        <w:jc w:val="both"/>
      </w:pPr>
    </w:p>
    <w:p w14:paraId="6081CB6D" w14:textId="77777777" w:rsidR="007C3221" w:rsidRDefault="007C3221" w:rsidP="007C3221">
      <w:pPr>
        <w:spacing w:line="276" w:lineRule="auto"/>
        <w:jc w:val="both"/>
        <w:rPr>
          <w:b/>
          <w:bCs/>
        </w:rPr>
      </w:pPr>
      <w:r w:rsidRPr="00D30B08">
        <w:rPr>
          <w:b/>
          <w:bCs/>
        </w:rPr>
        <w:t xml:space="preserve">14.0 TEST METHOD </w:t>
      </w:r>
    </w:p>
    <w:p w14:paraId="6E6602BD" w14:textId="77777777" w:rsidR="007C3221" w:rsidRPr="00D30B08" w:rsidRDefault="007C3221" w:rsidP="007C3221">
      <w:pPr>
        <w:spacing w:line="276" w:lineRule="auto"/>
        <w:jc w:val="both"/>
        <w:rPr>
          <w:b/>
          <w:bCs/>
        </w:rPr>
      </w:pPr>
    </w:p>
    <w:p w14:paraId="5A840D50" w14:textId="77777777" w:rsidR="007C3221" w:rsidRDefault="007C3221" w:rsidP="007C3221">
      <w:pPr>
        <w:spacing w:line="276" w:lineRule="auto"/>
        <w:jc w:val="both"/>
      </w:pPr>
      <w:r w:rsidRPr="00D30B08">
        <w:rPr>
          <w:b/>
          <w:bCs/>
        </w:rPr>
        <w:t>14.1</w:t>
      </w:r>
      <w:r w:rsidRPr="00D30B08">
        <w:t xml:space="preserve"> The basic cloth and garniture used shall conform to the specification requirements when tested as per method laid down in the relevant specification</w:t>
      </w:r>
      <w:r>
        <w:t xml:space="preserve"> as shown in Appendix 'A' and ‘B’</w:t>
      </w:r>
      <w:r w:rsidRPr="00D30B08">
        <w:t>.</w:t>
      </w:r>
    </w:p>
    <w:p w14:paraId="16FF8B42" w14:textId="77777777" w:rsidR="007C3221" w:rsidRPr="00D30B08" w:rsidRDefault="007C3221" w:rsidP="007C3221">
      <w:pPr>
        <w:spacing w:line="276" w:lineRule="auto"/>
        <w:jc w:val="both"/>
      </w:pPr>
    </w:p>
    <w:p w14:paraId="648E2A9B" w14:textId="77777777" w:rsidR="007C3221" w:rsidRPr="00D30B08" w:rsidRDefault="007C3221" w:rsidP="007C3221">
      <w:pPr>
        <w:spacing w:line="276" w:lineRule="auto"/>
        <w:jc w:val="both"/>
        <w:rPr>
          <w:b/>
          <w:bCs/>
        </w:rPr>
      </w:pPr>
      <w:r w:rsidRPr="00D30B08">
        <w:rPr>
          <w:b/>
          <w:bCs/>
        </w:rPr>
        <w:t xml:space="preserve">15.0 MARKING OF STORE </w:t>
      </w:r>
    </w:p>
    <w:p w14:paraId="3D056F06" w14:textId="77777777" w:rsidR="007C3221" w:rsidRPr="00ED4D30" w:rsidRDefault="007C3221" w:rsidP="007C3221">
      <w:pPr>
        <w:spacing w:line="276" w:lineRule="auto"/>
        <w:jc w:val="both"/>
      </w:pPr>
      <w:r w:rsidRPr="00B8400F">
        <w:rPr>
          <w:b/>
          <w:bCs/>
        </w:rPr>
        <w:t>15.1</w:t>
      </w:r>
      <w:r w:rsidRPr="00D30B08">
        <w:t xml:space="preserve"> Each Wind Cheater, Insulating Layer 86 Waist Coat shall be stitched with marking label made of cloth taffeta synthetic white </w:t>
      </w:r>
      <w:r>
        <w:t>7.0 cm ×</w:t>
      </w:r>
      <w:r w:rsidRPr="00D30B08">
        <w:t xml:space="preserve"> 2.5 cm in double layer on inside below the collar seam of back side in Insulating Layer, on white side of Wind Cheater at left </w:t>
      </w:r>
      <w:r>
        <w:t xml:space="preserve"> </w:t>
      </w:r>
      <w:r w:rsidRPr="00D30B08">
        <w:t>portion from the inside of storm flap at top and on back of the neck</w:t>
      </w:r>
    </w:p>
    <w:p w14:paraId="6D343348" w14:textId="77777777" w:rsidR="00956DD6" w:rsidRDefault="00956DD6" w:rsidP="006F59C8">
      <w:pPr>
        <w:autoSpaceDE w:val="0"/>
        <w:autoSpaceDN w:val="0"/>
        <w:adjustRightInd w:val="0"/>
        <w:rPr>
          <w:rFonts w:eastAsiaTheme="minorHAnsi"/>
          <w:color w:val="000000"/>
          <w:lang w:bidi="hi-IN"/>
        </w:rPr>
      </w:pPr>
    </w:p>
    <w:p w14:paraId="41F2AD4F" w14:textId="77777777" w:rsidR="00340350" w:rsidRPr="00BE62CF" w:rsidRDefault="00340350" w:rsidP="00340350">
      <w:pPr>
        <w:spacing w:line="276" w:lineRule="auto"/>
        <w:ind w:left="7200"/>
        <w:jc w:val="both"/>
        <w:rPr>
          <w:b/>
          <w:bCs/>
        </w:rPr>
      </w:pPr>
      <w:r>
        <w:t xml:space="preserve">        </w:t>
      </w:r>
      <w:r w:rsidRPr="00BE62CF">
        <w:rPr>
          <w:b/>
          <w:bCs/>
        </w:rPr>
        <w:t xml:space="preserve">BS EN 342:2004 </w:t>
      </w:r>
    </w:p>
    <w:p w14:paraId="15EF941B" w14:textId="77777777" w:rsidR="00340350" w:rsidRDefault="00340350" w:rsidP="00340350">
      <w:pPr>
        <w:spacing w:line="276" w:lineRule="auto"/>
        <w:ind w:left="7200"/>
        <w:jc w:val="both"/>
        <w:rPr>
          <w:b/>
          <w:bCs/>
        </w:rPr>
      </w:pPr>
      <w:r w:rsidRPr="00BE62CF">
        <w:rPr>
          <w:b/>
          <w:bCs/>
        </w:rPr>
        <w:t xml:space="preserve">        EN 342:2004 (E)</w:t>
      </w:r>
    </w:p>
    <w:p w14:paraId="23119292" w14:textId="77777777" w:rsidR="00340350" w:rsidRDefault="00340350" w:rsidP="00340350">
      <w:pPr>
        <w:spacing w:line="276" w:lineRule="auto"/>
        <w:ind w:left="7200"/>
        <w:jc w:val="both"/>
        <w:rPr>
          <w:b/>
          <w:bCs/>
        </w:rPr>
      </w:pPr>
    </w:p>
    <w:p w14:paraId="7430BECE" w14:textId="77777777" w:rsidR="00340350" w:rsidRPr="000B4462" w:rsidRDefault="00340350" w:rsidP="00340350">
      <w:pPr>
        <w:spacing w:line="276" w:lineRule="auto"/>
        <w:jc w:val="center"/>
        <w:rPr>
          <w:b/>
          <w:bCs/>
        </w:rPr>
      </w:pPr>
      <w:r w:rsidRPr="000B4462">
        <w:rPr>
          <w:b/>
          <w:bCs/>
        </w:rPr>
        <w:t xml:space="preserve">Annex B </w:t>
      </w:r>
    </w:p>
    <w:p w14:paraId="0D14E7E4" w14:textId="77777777" w:rsidR="00340350" w:rsidRDefault="00340350" w:rsidP="00340350">
      <w:pPr>
        <w:spacing w:line="276" w:lineRule="auto"/>
        <w:jc w:val="center"/>
        <w:rPr>
          <w:b/>
          <w:bCs/>
        </w:rPr>
      </w:pPr>
      <w:r w:rsidRPr="000B4462">
        <w:rPr>
          <w:b/>
          <w:bCs/>
        </w:rPr>
        <w:t>(informative</w:t>
      </w:r>
      <w:r>
        <w:rPr>
          <w:b/>
          <w:bCs/>
        </w:rPr>
        <w:t>)</w:t>
      </w:r>
    </w:p>
    <w:p w14:paraId="7610BD76" w14:textId="77777777" w:rsidR="00340350" w:rsidRDefault="00340350" w:rsidP="00340350">
      <w:pPr>
        <w:spacing w:line="276" w:lineRule="auto"/>
        <w:jc w:val="center"/>
        <w:rPr>
          <w:b/>
          <w:bCs/>
        </w:rPr>
      </w:pPr>
      <w:r w:rsidRPr="000B4462">
        <w:rPr>
          <w:b/>
          <w:bCs/>
        </w:rPr>
        <w:t>Levels of performance</w:t>
      </w:r>
    </w:p>
    <w:p w14:paraId="7B415B70" w14:textId="77777777" w:rsidR="00340350" w:rsidRDefault="00340350" w:rsidP="00340350">
      <w:pPr>
        <w:spacing w:line="276" w:lineRule="auto"/>
        <w:jc w:val="center"/>
        <w:rPr>
          <w:b/>
          <w:bCs/>
        </w:rPr>
      </w:pPr>
    </w:p>
    <w:p w14:paraId="155DD665" w14:textId="77777777" w:rsidR="00340350" w:rsidRDefault="00340350" w:rsidP="00340350">
      <w:pPr>
        <w:spacing w:line="276" w:lineRule="auto"/>
        <w:jc w:val="both"/>
      </w:pPr>
      <w:r w:rsidRPr="00663C79">
        <w:t>The protective value of measured effective thermal insulation or resultant effective thermal insulation of a garment assembly is converted into combinations of ambient air temperature and activity level (metabolic heat production) (see Tables B.1 and B.2).</w:t>
      </w:r>
    </w:p>
    <w:p w14:paraId="4BF69A29" w14:textId="77777777" w:rsidR="00340350" w:rsidRPr="00663C79" w:rsidRDefault="00340350" w:rsidP="00340350">
      <w:pPr>
        <w:spacing w:line="276" w:lineRule="auto"/>
        <w:jc w:val="both"/>
      </w:pPr>
    </w:p>
    <w:p w14:paraId="4E84FCF2" w14:textId="77777777" w:rsidR="00340350" w:rsidRDefault="00340350" w:rsidP="00340350">
      <w:pPr>
        <w:spacing w:line="276" w:lineRule="auto"/>
        <w:jc w:val="both"/>
      </w:pPr>
      <w:r w:rsidRPr="00663C79">
        <w:t>The levels in Table B.1 correspond to a standing wearer and in Table B.2 to a wearer moving and performing light or moderate activity. For each level a minimum temperature is calculated at which the body can be maintained at thermoneutral conditions indefinitely (8 h), and a lowest temperature at which a one hour exposure can be sustained with an acceptable rate of body cooling. Values are based on the conditions that air temperature is equal to mean radiant temperature, relative humidity is about 50 % and air velocity is between 0,3 and 0,5 m/s and a walking speed of about 1,0 m/s.</w:t>
      </w:r>
    </w:p>
    <w:p w14:paraId="5EE8B8E3" w14:textId="77777777" w:rsidR="00340350" w:rsidRPr="00663C79" w:rsidRDefault="00340350" w:rsidP="00340350">
      <w:pPr>
        <w:spacing w:line="276" w:lineRule="auto"/>
        <w:jc w:val="both"/>
      </w:pPr>
    </w:p>
    <w:p w14:paraId="2109C8AA" w14:textId="77777777" w:rsidR="00340350" w:rsidRDefault="00340350" w:rsidP="00340350">
      <w:pPr>
        <w:spacing w:line="276" w:lineRule="auto"/>
        <w:jc w:val="both"/>
      </w:pPr>
      <w:r w:rsidRPr="00663C79">
        <w:t>NOTE</w:t>
      </w:r>
      <w:r w:rsidRPr="00663C79">
        <w:tab/>
        <w:t>It is possible that an adequate level of whole body insulation is not sufficient to prevent the cooling of</w:t>
      </w:r>
      <w:r>
        <w:t xml:space="preserve"> </w:t>
      </w:r>
      <w:r w:rsidRPr="00663C79">
        <w:t>susceptible parts of the body (e.g. hands, feet, face) and the concomitant risk of cold injury. The protection of hands against cold is dealt with in EN 511.</w:t>
      </w:r>
    </w:p>
    <w:p w14:paraId="0F63E054" w14:textId="77777777" w:rsidR="00340350" w:rsidRPr="00663C79" w:rsidRDefault="00340350" w:rsidP="00340350">
      <w:pPr>
        <w:spacing w:line="276" w:lineRule="auto"/>
        <w:jc w:val="both"/>
      </w:pPr>
    </w:p>
    <w:p w14:paraId="05A19D55" w14:textId="77777777" w:rsidR="00340350" w:rsidRDefault="00340350" w:rsidP="00340350">
      <w:pPr>
        <w:spacing w:line="276" w:lineRule="auto"/>
        <w:jc w:val="center"/>
        <w:rPr>
          <w:b/>
          <w:bCs/>
        </w:rPr>
      </w:pPr>
      <w:r w:rsidRPr="004A0F1C">
        <w:rPr>
          <w:b/>
          <w:bCs/>
        </w:rPr>
        <w:t xml:space="preserve">Table B.1 — Effective thermal insulation of clothing </w:t>
      </w:r>
      <w:proofErr w:type="spellStart"/>
      <w:r w:rsidRPr="004A0F1C">
        <w:rPr>
          <w:b/>
          <w:bCs/>
          <w:i/>
          <w:iCs/>
        </w:rPr>
        <w:t>I</w:t>
      </w:r>
      <w:r w:rsidRPr="004A0F1C">
        <w:rPr>
          <w:b/>
          <w:bCs/>
          <w:vertAlign w:val="subscript"/>
        </w:rPr>
        <w:t>cle</w:t>
      </w:r>
      <w:proofErr w:type="spellEnd"/>
      <w:r w:rsidRPr="004A0F1C">
        <w:rPr>
          <w:b/>
          <w:bCs/>
          <w:vertAlign w:val="subscript"/>
        </w:rPr>
        <w:t xml:space="preserve"> </w:t>
      </w:r>
      <w:r w:rsidRPr="004A0F1C">
        <w:rPr>
          <w:b/>
          <w:bCs/>
        </w:rPr>
        <w:t>and ambient temperature conditions for heat balance at different durations of exposure</w:t>
      </w:r>
    </w:p>
    <w:p w14:paraId="241D7CCE" w14:textId="77777777" w:rsidR="00340350" w:rsidRDefault="00340350" w:rsidP="00340350">
      <w:pPr>
        <w:spacing w:line="276" w:lineRule="auto"/>
        <w:jc w:val="center"/>
        <w:rPr>
          <w:b/>
          <w:bCs/>
        </w:rPr>
      </w:pPr>
    </w:p>
    <w:tbl>
      <w:tblPr>
        <w:tblStyle w:val="TableGrid"/>
        <w:tblW w:w="0" w:type="auto"/>
        <w:tblInd w:w="5" w:type="dxa"/>
        <w:tblLook w:val="04A0" w:firstRow="1" w:lastRow="0" w:firstColumn="1" w:lastColumn="0" w:noHBand="0" w:noVBand="1"/>
      </w:tblPr>
      <w:tblGrid>
        <w:gridCol w:w="3114"/>
        <w:gridCol w:w="3113"/>
        <w:gridCol w:w="3113"/>
      </w:tblGrid>
      <w:tr w:rsidR="00340350" w14:paraId="73471BB4" w14:textId="77777777" w:rsidTr="00C90A91">
        <w:tc>
          <w:tcPr>
            <w:tcW w:w="3114" w:type="dxa"/>
          </w:tcPr>
          <w:p w14:paraId="1A49A3C9" w14:textId="77777777" w:rsidR="00340350" w:rsidRPr="00D82DF5" w:rsidRDefault="00340350" w:rsidP="00C90A91">
            <w:pPr>
              <w:spacing w:line="276" w:lineRule="auto"/>
              <w:jc w:val="center"/>
              <w:rPr>
                <w:b/>
                <w:bCs/>
              </w:rPr>
            </w:pPr>
            <w:r w:rsidRPr="00D82DF5">
              <w:rPr>
                <w:b/>
                <w:bCs/>
              </w:rPr>
              <w:t xml:space="preserve">Insulation </w:t>
            </w:r>
            <w:proofErr w:type="spellStart"/>
            <w:r w:rsidRPr="00D82DF5">
              <w:rPr>
                <w:b/>
                <w:bCs/>
              </w:rPr>
              <w:t>I</w:t>
            </w:r>
            <w:r w:rsidRPr="00D82DF5">
              <w:rPr>
                <w:b/>
                <w:bCs/>
                <w:vertAlign w:val="subscript"/>
              </w:rPr>
              <w:t>cle</w:t>
            </w:r>
            <w:proofErr w:type="spellEnd"/>
            <w:r w:rsidRPr="00D82DF5">
              <w:rPr>
                <w:b/>
                <w:bCs/>
                <w:vertAlign w:val="subscript"/>
              </w:rPr>
              <w:t xml:space="preserve"> </w:t>
            </w:r>
            <w:r w:rsidRPr="00D82DF5">
              <w:rPr>
                <w:b/>
                <w:bCs/>
              </w:rPr>
              <w:t>m</w:t>
            </w:r>
            <w:r w:rsidRPr="00D82DF5">
              <w:rPr>
                <w:b/>
                <w:bCs/>
                <w:vertAlign w:val="superscript"/>
              </w:rPr>
              <w:t xml:space="preserve">2 </w:t>
            </w:r>
            <w:r w:rsidRPr="00D82DF5">
              <w:rPr>
                <w:b/>
                <w:bCs/>
              </w:rPr>
              <w:t>, K/W</w:t>
            </w:r>
          </w:p>
        </w:tc>
        <w:tc>
          <w:tcPr>
            <w:tcW w:w="6226" w:type="dxa"/>
            <w:gridSpan w:val="2"/>
          </w:tcPr>
          <w:p w14:paraId="161D0B4C" w14:textId="77777777" w:rsidR="00340350" w:rsidRPr="00D82DF5" w:rsidRDefault="00340350" w:rsidP="00C90A91">
            <w:pPr>
              <w:spacing w:line="276" w:lineRule="auto"/>
              <w:jc w:val="center"/>
              <w:rPr>
                <w:b/>
                <w:bCs/>
              </w:rPr>
            </w:pPr>
            <w:r w:rsidRPr="00D82DF5">
              <w:rPr>
                <w:b/>
                <w:bCs/>
              </w:rPr>
              <w:t>Wearer standing activity 75 W/m</w:t>
            </w:r>
            <w:r w:rsidRPr="00D82DF5">
              <w:rPr>
                <w:b/>
                <w:bCs/>
                <w:vertAlign w:val="superscript"/>
              </w:rPr>
              <w:t>2</w:t>
            </w:r>
          </w:p>
        </w:tc>
      </w:tr>
      <w:tr w:rsidR="00340350" w14:paraId="1465B33A" w14:textId="77777777" w:rsidTr="00C90A91">
        <w:tc>
          <w:tcPr>
            <w:tcW w:w="3114" w:type="dxa"/>
          </w:tcPr>
          <w:p w14:paraId="09FEB1F8" w14:textId="77777777" w:rsidR="00340350" w:rsidRDefault="00340350" w:rsidP="00C90A91">
            <w:pPr>
              <w:spacing w:line="276" w:lineRule="auto"/>
              <w:jc w:val="center"/>
            </w:pPr>
          </w:p>
        </w:tc>
        <w:tc>
          <w:tcPr>
            <w:tcW w:w="3113" w:type="dxa"/>
          </w:tcPr>
          <w:p w14:paraId="0AFE2807" w14:textId="77777777" w:rsidR="00340350" w:rsidRDefault="00340350" w:rsidP="00C90A91">
            <w:pPr>
              <w:spacing w:line="276" w:lineRule="auto"/>
              <w:jc w:val="center"/>
            </w:pPr>
            <w:r>
              <w:t>8h</w:t>
            </w:r>
          </w:p>
        </w:tc>
        <w:tc>
          <w:tcPr>
            <w:tcW w:w="3113" w:type="dxa"/>
          </w:tcPr>
          <w:p w14:paraId="5352391B" w14:textId="77777777" w:rsidR="00340350" w:rsidRDefault="00340350" w:rsidP="00C90A91">
            <w:pPr>
              <w:spacing w:line="276" w:lineRule="auto"/>
              <w:jc w:val="center"/>
            </w:pPr>
            <w:r>
              <w:t>1h</w:t>
            </w:r>
          </w:p>
        </w:tc>
      </w:tr>
      <w:tr w:rsidR="00340350" w14:paraId="5E544B40" w14:textId="77777777" w:rsidTr="00C90A91">
        <w:tc>
          <w:tcPr>
            <w:tcW w:w="3114" w:type="dxa"/>
            <w:tcBorders>
              <w:top w:val="single" w:sz="8" w:space="0" w:color="000000"/>
              <w:left w:val="single" w:sz="8" w:space="0" w:color="000000"/>
              <w:bottom w:val="single" w:sz="4" w:space="0" w:color="000000"/>
              <w:right w:val="single" w:sz="4" w:space="0" w:color="000000"/>
            </w:tcBorders>
            <w:vAlign w:val="center"/>
          </w:tcPr>
          <w:p w14:paraId="1C99798F" w14:textId="77777777" w:rsidR="00340350" w:rsidRPr="002163C4" w:rsidRDefault="00340350" w:rsidP="00C90A91">
            <w:pPr>
              <w:ind w:right="-137"/>
              <w:jc w:val="center"/>
              <w:rPr>
                <w:rFonts w:eastAsia="Calibri"/>
                <w:color w:val="000000"/>
              </w:rPr>
            </w:pPr>
            <w:r w:rsidRPr="002163C4">
              <w:rPr>
                <w:rFonts w:eastAsia="Calibri"/>
                <w:color w:val="000000"/>
              </w:rPr>
              <w:t>0,310</w:t>
            </w:r>
          </w:p>
        </w:tc>
        <w:tc>
          <w:tcPr>
            <w:tcW w:w="3113" w:type="dxa"/>
            <w:tcBorders>
              <w:top w:val="single" w:sz="8" w:space="0" w:color="000000"/>
              <w:left w:val="single" w:sz="4" w:space="0" w:color="000000"/>
              <w:bottom w:val="single" w:sz="4" w:space="0" w:color="000000"/>
              <w:right w:val="single" w:sz="4" w:space="0" w:color="000000"/>
            </w:tcBorders>
            <w:vAlign w:val="center"/>
          </w:tcPr>
          <w:p w14:paraId="46D93359" w14:textId="77777777" w:rsidR="00340350" w:rsidRPr="002163C4" w:rsidRDefault="00340350" w:rsidP="00C90A91">
            <w:pPr>
              <w:ind w:right="-170"/>
              <w:jc w:val="center"/>
              <w:rPr>
                <w:rFonts w:eastAsia="Calibri"/>
                <w:color w:val="000000"/>
              </w:rPr>
            </w:pPr>
            <w:r w:rsidRPr="002163C4">
              <w:rPr>
                <w:rFonts w:eastAsia="Calibri"/>
                <w:color w:val="000000"/>
              </w:rPr>
              <w:t>11</w:t>
            </w:r>
          </w:p>
        </w:tc>
        <w:tc>
          <w:tcPr>
            <w:tcW w:w="3113" w:type="dxa"/>
            <w:tcBorders>
              <w:top w:val="single" w:sz="8" w:space="0" w:color="000000"/>
              <w:left w:val="single" w:sz="4" w:space="0" w:color="000000"/>
              <w:bottom w:val="single" w:sz="4" w:space="0" w:color="000000"/>
              <w:right w:val="single" w:sz="8" w:space="0" w:color="000000"/>
            </w:tcBorders>
            <w:vAlign w:val="center"/>
          </w:tcPr>
          <w:p w14:paraId="1593B35A" w14:textId="77777777" w:rsidR="00340350" w:rsidRPr="002163C4" w:rsidRDefault="00340350" w:rsidP="00C90A91">
            <w:pPr>
              <w:ind w:right="-113"/>
              <w:jc w:val="center"/>
              <w:rPr>
                <w:rFonts w:eastAsia="Calibri"/>
                <w:color w:val="000000"/>
              </w:rPr>
            </w:pPr>
            <w:r w:rsidRPr="002163C4">
              <w:rPr>
                <w:rFonts w:eastAsia="Calibri"/>
                <w:color w:val="000000"/>
              </w:rPr>
              <w:t>-2</w:t>
            </w:r>
          </w:p>
        </w:tc>
      </w:tr>
      <w:tr w:rsidR="00340350" w14:paraId="11298484" w14:textId="77777777" w:rsidTr="00C90A91">
        <w:tc>
          <w:tcPr>
            <w:tcW w:w="3114" w:type="dxa"/>
            <w:tcBorders>
              <w:top w:val="single" w:sz="4" w:space="0" w:color="000000"/>
              <w:left w:val="single" w:sz="8" w:space="0" w:color="000000"/>
              <w:bottom w:val="single" w:sz="4" w:space="0" w:color="000000"/>
              <w:right w:val="single" w:sz="4" w:space="0" w:color="000000"/>
            </w:tcBorders>
            <w:vAlign w:val="center"/>
          </w:tcPr>
          <w:p w14:paraId="62D7C1FF" w14:textId="77777777" w:rsidR="00340350" w:rsidRPr="002163C4" w:rsidRDefault="00340350" w:rsidP="00C90A91">
            <w:pPr>
              <w:ind w:right="-137"/>
              <w:jc w:val="center"/>
              <w:rPr>
                <w:rFonts w:eastAsia="Calibri"/>
                <w:color w:val="000000"/>
              </w:rPr>
            </w:pPr>
            <w:r w:rsidRPr="002163C4">
              <w:rPr>
                <w:rFonts w:eastAsia="Calibri"/>
                <w:color w:val="000000"/>
              </w:rPr>
              <w:t>0,390</w:t>
            </w:r>
          </w:p>
        </w:tc>
        <w:tc>
          <w:tcPr>
            <w:tcW w:w="3113" w:type="dxa"/>
            <w:tcBorders>
              <w:top w:val="single" w:sz="4" w:space="0" w:color="000000"/>
              <w:left w:val="single" w:sz="4" w:space="0" w:color="000000"/>
              <w:bottom w:val="single" w:sz="4" w:space="0" w:color="000000"/>
              <w:right w:val="single" w:sz="4" w:space="0" w:color="000000"/>
            </w:tcBorders>
            <w:vAlign w:val="center"/>
          </w:tcPr>
          <w:p w14:paraId="0A3A351F" w14:textId="77777777" w:rsidR="00340350" w:rsidRPr="002163C4" w:rsidRDefault="00340350" w:rsidP="00C90A91">
            <w:pPr>
              <w:ind w:right="-170"/>
              <w:jc w:val="center"/>
              <w:rPr>
                <w:rFonts w:eastAsia="Calibri"/>
                <w:color w:val="000000"/>
              </w:rPr>
            </w:pPr>
            <w:r w:rsidRPr="002163C4">
              <w:rPr>
                <w:rFonts w:eastAsia="Calibri"/>
                <w:color w:val="000000"/>
              </w:rPr>
              <w:t>7</w:t>
            </w:r>
          </w:p>
        </w:tc>
        <w:tc>
          <w:tcPr>
            <w:tcW w:w="3113" w:type="dxa"/>
            <w:tcBorders>
              <w:top w:val="single" w:sz="4" w:space="0" w:color="000000"/>
              <w:left w:val="single" w:sz="4" w:space="0" w:color="000000"/>
              <w:bottom w:val="single" w:sz="4" w:space="0" w:color="000000"/>
              <w:right w:val="single" w:sz="8" w:space="0" w:color="000000"/>
            </w:tcBorders>
            <w:vAlign w:val="center"/>
          </w:tcPr>
          <w:p w14:paraId="7614A5CC" w14:textId="77777777" w:rsidR="00340350" w:rsidRPr="002163C4" w:rsidRDefault="00340350" w:rsidP="00C90A91">
            <w:pPr>
              <w:ind w:right="-113"/>
              <w:jc w:val="center"/>
              <w:rPr>
                <w:rFonts w:eastAsia="Calibri"/>
                <w:color w:val="000000"/>
              </w:rPr>
            </w:pPr>
            <w:r w:rsidRPr="002163C4">
              <w:rPr>
                <w:rFonts w:eastAsia="Calibri"/>
                <w:color w:val="000000"/>
              </w:rPr>
              <w:t>-10</w:t>
            </w:r>
          </w:p>
        </w:tc>
      </w:tr>
      <w:tr w:rsidR="00340350" w14:paraId="56678494" w14:textId="77777777" w:rsidTr="00C90A91">
        <w:tc>
          <w:tcPr>
            <w:tcW w:w="3114" w:type="dxa"/>
            <w:tcBorders>
              <w:top w:val="single" w:sz="4" w:space="0" w:color="000000"/>
              <w:left w:val="single" w:sz="8" w:space="0" w:color="000000"/>
              <w:bottom w:val="single" w:sz="4" w:space="0" w:color="000000"/>
              <w:right w:val="single" w:sz="4" w:space="0" w:color="000000"/>
            </w:tcBorders>
            <w:vAlign w:val="center"/>
          </w:tcPr>
          <w:p w14:paraId="00CD63BF" w14:textId="77777777" w:rsidR="00340350" w:rsidRPr="002163C4" w:rsidRDefault="00340350" w:rsidP="00C90A91">
            <w:pPr>
              <w:ind w:right="-137"/>
              <w:jc w:val="center"/>
              <w:rPr>
                <w:rFonts w:eastAsia="Calibri"/>
                <w:color w:val="000000"/>
              </w:rPr>
            </w:pPr>
            <w:r w:rsidRPr="002163C4">
              <w:rPr>
                <w:rFonts w:eastAsia="Calibri"/>
                <w:color w:val="000000"/>
              </w:rPr>
              <w:t>0,470</w:t>
            </w:r>
          </w:p>
        </w:tc>
        <w:tc>
          <w:tcPr>
            <w:tcW w:w="3113" w:type="dxa"/>
            <w:tcBorders>
              <w:top w:val="single" w:sz="4" w:space="0" w:color="000000"/>
              <w:left w:val="single" w:sz="4" w:space="0" w:color="000000"/>
              <w:bottom w:val="single" w:sz="4" w:space="0" w:color="000000"/>
              <w:right w:val="single" w:sz="4" w:space="0" w:color="000000"/>
            </w:tcBorders>
            <w:vAlign w:val="center"/>
          </w:tcPr>
          <w:p w14:paraId="627834CE" w14:textId="77777777" w:rsidR="00340350" w:rsidRPr="002163C4" w:rsidRDefault="00340350" w:rsidP="00C90A91">
            <w:pPr>
              <w:ind w:right="-170"/>
              <w:jc w:val="center"/>
              <w:rPr>
                <w:rFonts w:eastAsia="Calibri"/>
                <w:color w:val="000000"/>
              </w:rPr>
            </w:pPr>
            <w:r w:rsidRPr="002163C4">
              <w:rPr>
                <w:rFonts w:eastAsia="Calibri"/>
                <w:color w:val="000000"/>
              </w:rPr>
              <w:t>3</w:t>
            </w:r>
          </w:p>
        </w:tc>
        <w:tc>
          <w:tcPr>
            <w:tcW w:w="3113" w:type="dxa"/>
            <w:tcBorders>
              <w:top w:val="single" w:sz="4" w:space="0" w:color="000000"/>
              <w:left w:val="single" w:sz="4" w:space="0" w:color="000000"/>
              <w:bottom w:val="single" w:sz="4" w:space="0" w:color="000000"/>
              <w:right w:val="single" w:sz="8" w:space="0" w:color="000000"/>
            </w:tcBorders>
            <w:vAlign w:val="center"/>
          </w:tcPr>
          <w:p w14:paraId="388EB94D" w14:textId="77777777" w:rsidR="00340350" w:rsidRPr="002163C4" w:rsidRDefault="00340350" w:rsidP="00C90A91">
            <w:pPr>
              <w:ind w:right="-113"/>
              <w:jc w:val="center"/>
              <w:rPr>
                <w:rFonts w:eastAsia="Calibri"/>
                <w:color w:val="000000"/>
              </w:rPr>
            </w:pPr>
            <w:r w:rsidRPr="002163C4">
              <w:rPr>
                <w:rFonts w:eastAsia="Calibri"/>
                <w:color w:val="000000"/>
              </w:rPr>
              <w:t>-17</w:t>
            </w:r>
          </w:p>
        </w:tc>
      </w:tr>
      <w:tr w:rsidR="00340350" w14:paraId="5DC09AE1" w14:textId="77777777" w:rsidTr="00C90A91">
        <w:tc>
          <w:tcPr>
            <w:tcW w:w="3114" w:type="dxa"/>
            <w:tcBorders>
              <w:top w:val="single" w:sz="4" w:space="0" w:color="000000"/>
              <w:left w:val="single" w:sz="8" w:space="0" w:color="000000"/>
              <w:bottom w:val="single" w:sz="4" w:space="0" w:color="000000"/>
              <w:right w:val="single" w:sz="4" w:space="0" w:color="000000"/>
            </w:tcBorders>
            <w:vAlign w:val="center"/>
          </w:tcPr>
          <w:p w14:paraId="5C561827" w14:textId="77777777" w:rsidR="00340350" w:rsidRPr="002163C4" w:rsidRDefault="00340350" w:rsidP="00C90A91">
            <w:pPr>
              <w:ind w:right="-137"/>
              <w:jc w:val="center"/>
              <w:rPr>
                <w:rFonts w:eastAsia="Calibri"/>
                <w:color w:val="000000"/>
              </w:rPr>
            </w:pPr>
            <w:r w:rsidRPr="002163C4">
              <w:rPr>
                <w:rFonts w:eastAsia="Calibri"/>
                <w:color w:val="000000"/>
              </w:rPr>
              <w:t>0,540</w:t>
            </w:r>
          </w:p>
        </w:tc>
        <w:tc>
          <w:tcPr>
            <w:tcW w:w="3113" w:type="dxa"/>
            <w:tcBorders>
              <w:top w:val="single" w:sz="4" w:space="0" w:color="000000"/>
              <w:left w:val="single" w:sz="4" w:space="0" w:color="000000"/>
              <w:bottom w:val="single" w:sz="4" w:space="0" w:color="000000"/>
              <w:right w:val="single" w:sz="4" w:space="0" w:color="000000"/>
            </w:tcBorders>
            <w:vAlign w:val="center"/>
          </w:tcPr>
          <w:p w14:paraId="6DE969B4" w14:textId="77777777" w:rsidR="00340350" w:rsidRPr="002163C4" w:rsidRDefault="00340350" w:rsidP="00C90A91">
            <w:pPr>
              <w:ind w:right="-170"/>
              <w:jc w:val="center"/>
              <w:rPr>
                <w:rFonts w:eastAsia="Calibri"/>
                <w:color w:val="000000"/>
              </w:rPr>
            </w:pPr>
            <w:r w:rsidRPr="002163C4">
              <w:rPr>
                <w:rFonts w:eastAsia="Calibri"/>
                <w:color w:val="000000"/>
              </w:rPr>
              <w:t>-3</w:t>
            </w:r>
          </w:p>
        </w:tc>
        <w:tc>
          <w:tcPr>
            <w:tcW w:w="3113" w:type="dxa"/>
            <w:tcBorders>
              <w:top w:val="single" w:sz="4" w:space="0" w:color="000000"/>
              <w:left w:val="single" w:sz="4" w:space="0" w:color="000000"/>
              <w:bottom w:val="single" w:sz="4" w:space="0" w:color="000000"/>
              <w:right w:val="single" w:sz="8" w:space="0" w:color="000000"/>
            </w:tcBorders>
            <w:vAlign w:val="center"/>
          </w:tcPr>
          <w:p w14:paraId="2E8920EB" w14:textId="77777777" w:rsidR="00340350" w:rsidRPr="002163C4" w:rsidRDefault="00340350" w:rsidP="00C90A91">
            <w:pPr>
              <w:ind w:right="-113"/>
              <w:jc w:val="center"/>
              <w:rPr>
                <w:rFonts w:eastAsia="Calibri"/>
                <w:color w:val="000000"/>
              </w:rPr>
            </w:pPr>
            <w:r w:rsidRPr="002163C4">
              <w:rPr>
                <w:rFonts w:eastAsia="Calibri"/>
                <w:color w:val="000000"/>
              </w:rPr>
              <w:t>-25</w:t>
            </w:r>
          </w:p>
        </w:tc>
      </w:tr>
      <w:tr w:rsidR="00340350" w14:paraId="4C7701D3" w14:textId="77777777" w:rsidTr="00C90A91">
        <w:tc>
          <w:tcPr>
            <w:tcW w:w="3114" w:type="dxa"/>
            <w:tcBorders>
              <w:top w:val="single" w:sz="4" w:space="0" w:color="000000"/>
              <w:left w:val="single" w:sz="8" w:space="0" w:color="000000"/>
              <w:bottom w:val="single" w:sz="8" w:space="0" w:color="000000"/>
              <w:right w:val="single" w:sz="4" w:space="0" w:color="000000"/>
            </w:tcBorders>
            <w:vAlign w:val="center"/>
          </w:tcPr>
          <w:p w14:paraId="41029CD4" w14:textId="77777777" w:rsidR="00340350" w:rsidRPr="002163C4" w:rsidRDefault="00340350" w:rsidP="00C90A91">
            <w:pPr>
              <w:ind w:right="-137"/>
              <w:jc w:val="center"/>
              <w:rPr>
                <w:rFonts w:eastAsia="Calibri"/>
                <w:color w:val="000000"/>
              </w:rPr>
            </w:pPr>
            <w:r w:rsidRPr="002163C4">
              <w:rPr>
                <w:rFonts w:eastAsia="Calibri"/>
                <w:color w:val="000000"/>
              </w:rPr>
              <w:lastRenderedPageBreak/>
              <w:t>0,620</w:t>
            </w:r>
          </w:p>
        </w:tc>
        <w:tc>
          <w:tcPr>
            <w:tcW w:w="3113" w:type="dxa"/>
            <w:tcBorders>
              <w:top w:val="single" w:sz="4" w:space="0" w:color="000000"/>
              <w:left w:val="single" w:sz="4" w:space="0" w:color="000000"/>
              <w:bottom w:val="single" w:sz="8" w:space="0" w:color="000000"/>
              <w:right w:val="single" w:sz="4" w:space="0" w:color="000000"/>
            </w:tcBorders>
            <w:vAlign w:val="center"/>
          </w:tcPr>
          <w:p w14:paraId="1C474ADB" w14:textId="77777777" w:rsidR="00340350" w:rsidRPr="002163C4" w:rsidRDefault="00340350" w:rsidP="00C90A91">
            <w:pPr>
              <w:ind w:right="-170"/>
              <w:jc w:val="center"/>
              <w:rPr>
                <w:rFonts w:eastAsia="Calibri"/>
                <w:color w:val="000000"/>
              </w:rPr>
            </w:pPr>
            <w:r w:rsidRPr="002163C4">
              <w:rPr>
                <w:rFonts w:eastAsia="Calibri"/>
                <w:color w:val="000000"/>
              </w:rPr>
              <w:t>-7</w:t>
            </w:r>
          </w:p>
        </w:tc>
        <w:tc>
          <w:tcPr>
            <w:tcW w:w="3113" w:type="dxa"/>
            <w:tcBorders>
              <w:top w:val="single" w:sz="4" w:space="0" w:color="000000"/>
              <w:left w:val="single" w:sz="4" w:space="0" w:color="000000"/>
              <w:bottom w:val="single" w:sz="8" w:space="0" w:color="000000"/>
              <w:right w:val="single" w:sz="8" w:space="0" w:color="000000"/>
            </w:tcBorders>
            <w:vAlign w:val="center"/>
          </w:tcPr>
          <w:p w14:paraId="760F853A" w14:textId="77777777" w:rsidR="00340350" w:rsidRPr="002163C4" w:rsidRDefault="00340350" w:rsidP="00C90A91">
            <w:pPr>
              <w:ind w:right="-113"/>
              <w:jc w:val="center"/>
              <w:rPr>
                <w:rFonts w:eastAsia="Calibri"/>
                <w:color w:val="000000"/>
              </w:rPr>
            </w:pPr>
            <w:r w:rsidRPr="002163C4">
              <w:rPr>
                <w:rFonts w:eastAsia="Calibri"/>
                <w:color w:val="000000"/>
              </w:rPr>
              <w:t>-32</w:t>
            </w:r>
          </w:p>
        </w:tc>
      </w:tr>
    </w:tbl>
    <w:p w14:paraId="0C8DC9F5" w14:textId="77777777" w:rsidR="00340350" w:rsidRDefault="00340350" w:rsidP="00340350">
      <w:pPr>
        <w:spacing w:line="276" w:lineRule="auto"/>
        <w:jc w:val="center"/>
      </w:pPr>
    </w:p>
    <w:p w14:paraId="3689685D" w14:textId="77777777" w:rsidR="00340350" w:rsidRDefault="00340350" w:rsidP="00340350">
      <w:pPr>
        <w:spacing w:line="276" w:lineRule="auto"/>
        <w:jc w:val="center"/>
        <w:rPr>
          <w:b/>
          <w:bCs/>
        </w:rPr>
      </w:pPr>
      <w:r w:rsidRPr="00B023DE">
        <w:rPr>
          <w:b/>
          <w:bCs/>
        </w:rPr>
        <w:t xml:space="preserve">Table B.2 — Resultant effective thermal insulation of clothing </w:t>
      </w:r>
      <w:proofErr w:type="spellStart"/>
      <w:r w:rsidRPr="00B023DE">
        <w:rPr>
          <w:b/>
          <w:bCs/>
        </w:rPr>
        <w:t>I</w:t>
      </w:r>
      <w:r w:rsidRPr="00B023DE">
        <w:rPr>
          <w:b/>
          <w:bCs/>
          <w:vertAlign w:val="subscript"/>
        </w:rPr>
        <w:t>cle</w:t>
      </w:r>
      <w:proofErr w:type="spellEnd"/>
      <w:r w:rsidRPr="00B023DE">
        <w:rPr>
          <w:b/>
          <w:bCs/>
          <w:vertAlign w:val="subscript"/>
        </w:rPr>
        <w:t xml:space="preserve"> </w:t>
      </w:r>
      <w:r w:rsidRPr="00B023DE">
        <w:rPr>
          <w:b/>
          <w:bCs/>
        </w:rPr>
        <w:t>and ambient temperature conditions for heat balance at different activity levels and durations of exposure</w:t>
      </w:r>
    </w:p>
    <w:p w14:paraId="50757FA4" w14:textId="77777777" w:rsidR="00340350" w:rsidRDefault="00340350" w:rsidP="00340350">
      <w:pPr>
        <w:spacing w:line="276" w:lineRule="auto"/>
        <w:jc w:val="center"/>
        <w:rPr>
          <w:b/>
          <w:bCs/>
        </w:rPr>
      </w:pPr>
    </w:p>
    <w:tbl>
      <w:tblPr>
        <w:tblStyle w:val="TableGrid"/>
        <w:tblW w:w="0" w:type="auto"/>
        <w:tblInd w:w="20" w:type="dxa"/>
        <w:tblLook w:val="04A0" w:firstRow="1" w:lastRow="0" w:firstColumn="1" w:lastColumn="0" w:noHBand="0" w:noVBand="1"/>
      </w:tblPr>
      <w:tblGrid>
        <w:gridCol w:w="2250"/>
        <w:gridCol w:w="1770"/>
        <w:gridCol w:w="1770"/>
        <w:gridCol w:w="1770"/>
        <w:gridCol w:w="1770"/>
      </w:tblGrid>
      <w:tr w:rsidR="00340350" w14:paraId="3192E310" w14:textId="77777777" w:rsidTr="00C90A91">
        <w:tc>
          <w:tcPr>
            <w:tcW w:w="2250" w:type="dxa"/>
            <w:vMerge w:val="restart"/>
          </w:tcPr>
          <w:p w14:paraId="46AE97D6" w14:textId="77777777" w:rsidR="00340350" w:rsidRDefault="00340350" w:rsidP="00C90A91">
            <w:pPr>
              <w:spacing w:line="276" w:lineRule="auto"/>
              <w:jc w:val="center"/>
              <w:rPr>
                <w:b/>
                <w:bCs/>
              </w:rPr>
            </w:pPr>
            <w:r w:rsidRPr="002C2159">
              <w:rPr>
                <w:b/>
                <w:bCs/>
              </w:rPr>
              <w:t xml:space="preserve">Insulation </w:t>
            </w:r>
            <w:proofErr w:type="spellStart"/>
            <w:r w:rsidRPr="002C2159">
              <w:rPr>
                <w:b/>
                <w:bCs/>
              </w:rPr>
              <w:t>I</w:t>
            </w:r>
            <w:r w:rsidRPr="002C2159">
              <w:rPr>
                <w:b/>
                <w:bCs/>
                <w:vertAlign w:val="subscript"/>
              </w:rPr>
              <w:t>cle</w:t>
            </w:r>
            <w:proofErr w:type="spellEnd"/>
            <w:r w:rsidRPr="002C2159">
              <w:rPr>
                <w:b/>
                <w:bCs/>
              </w:rPr>
              <w:t xml:space="preserve"> m</w:t>
            </w:r>
            <w:r w:rsidRPr="002C2159">
              <w:rPr>
                <w:b/>
                <w:bCs/>
                <w:vertAlign w:val="superscript"/>
              </w:rPr>
              <w:t xml:space="preserve">2 </w:t>
            </w:r>
            <w:r w:rsidRPr="002C2159">
              <w:rPr>
                <w:b/>
                <w:bCs/>
              </w:rPr>
              <w:t>, K/W</w:t>
            </w:r>
          </w:p>
        </w:tc>
        <w:tc>
          <w:tcPr>
            <w:tcW w:w="7080" w:type="dxa"/>
            <w:gridSpan w:val="4"/>
          </w:tcPr>
          <w:p w14:paraId="3303BDBE" w14:textId="77777777" w:rsidR="00340350" w:rsidRDefault="00340350" w:rsidP="00C90A91">
            <w:pPr>
              <w:spacing w:line="276" w:lineRule="auto"/>
              <w:jc w:val="center"/>
              <w:rPr>
                <w:b/>
                <w:bCs/>
              </w:rPr>
            </w:pPr>
            <w:r>
              <w:rPr>
                <w:b/>
                <w:bCs/>
              </w:rPr>
              <w:t>Wearer moving activity</w:t>
            </w:r>
          </w:p>
        </w:tc>
      </w:tr>
      <w:tr w:rsidR="00340350" w14:paraId="4CD3620F" w14:textId="77777777" w:rsidTr="00C90A91">
        <w:tc>
          <w:tcPr>
            <w:tcW w:w="2250" w:type="dxa"/>
            <w:vMerge/>
          </w:tcPr>
          <w:p w14:paraId="6B1DA9C3" w14:textId="77777777" w:rsidR="00340350" w:rsidRDefault="00340350" w:rsidP="00C90A91">
            <w:pPr>
              <w:spacing w:line="276" w:lineRule="auto"/>
              <w:jc w:val="center"/>
              <w:rPr>
                <w:b/>
                <w:bCs/>
              </w:rPr>
            </w:pPr>
          </w:p>
        </w:tc>
        <w:tc>
          <w:tcPr>
            <w:tcW w:w="3540" w:type="dxa"/>
            <w:gridSpan w:val="2"/>
          </w:tcPr>
          <w:p w14:paraId="6C068C95" w14:textId="77777777" w:rsidR="00340350" w:rsidRDefault="00340350" w:rsidP="00C90A91">
            <w:pPr>
              <w:spacing w:line="276" w:lineRule="auto"/>
              <w:jc w:val="center"/>
              <w:rPr>
                <w:b/>
                <w:bCs/>
              </w:rPr>
            </w:pPr>
            <w:r>
              <w:rPr>
                <w:b/>
                <w:bCs/>
              </w:rPr>
              <w:t>Light 115 W/m</w:t>
            </w:r>
            <w:r w:rsidRPr="000922C3">
              <w:rPr>
                <w:b/>
                <w:bCs/>
                <w:vertAlign w:val="superscript"/>
              </w:rPr>
              <w:t>2</w:t>
            </w:r>
          </w:p>
        </w:tc>
        <w:tc>
          <w:tcPr>
            <w:tcW w:w="3540" w:type="dxa"/>
            <w:gridSpan w:val="2"/>
          </w:tcPr>
          <w:p w14:paraId="524C1BCD" w14:textId="77777777" w:rsidR="00340350" w:rsidRDefault="00340350" w:rsidP="00C90A91">
            <w:pPr>
              <w:spacing w:line="276" w:lineRule="auto"/>
              <w:jc w:val="center"/>
              <w:rPr>
                <w:b/>
                <w:bCs/>
              </w:rPr>
            </w:pPr>
            <w:r>
              <w:rPr>
                <w:b/>
                <w:bCs/>
              </w:rPr>
              <w:t>Medium 170 W/m</w:t>
            </w:r>
            <w:r w:rsidRPr="000922C3">
              <w:rPr>
                <w:b/>
                <w:bCs/>
                <w:vertAlign w:val="superscript"/>
              </w:rPr>
              <w:t>2</w:t>
            </w:r>
          </w:p>
        </w:tc>
      </w:tr>
      <w:tr w:rsidR="00340350" w14:paraId="08E80A9B" w14:textId="77777777" w:rsidTr="00C90A91">
        <w:tc>
          <w:tcPr>
            <w:tcW w:w="2250" w:type="dxa"/>
            <w:vMerge/>
          </w:tcPr>
          <w:p w14:paraId="6465CA70" w14:textId="77777777" w:rsidR="00340350" w:rsidRDefault="00340350" w:rsidP="00C90A91">
            <w:pPr>
              <w:spacing w:line="276" w:lineRule="auto"/>
              <w:jc w:val="center"/>
              <w:rPr>
                <w:b/>
                <w:bCs/>
              </w:rPr>
            </w:pPr>
          </w:p>
        </w:tc>
        <w:tc>
          <w:tcPr>
            <w:tcW w:w="1770" w:type="dxa"/>
          </w:tcPr>
          <w:p w14:paraId="30142798" w14:textId="77777777" w:rsidR="00340350" w:rsidRPr="00DB1B5B" w:rsidRDefault="00340350" w:rsidP="00C90A91">
            <w:pPr>
              <w:spacing w:line="276" w:lineRule="auto"/>
              <w:jc w:val="center"/>
            </w:pPr>
            <w:r w:rsidRPr="00DB1B5B">
              <w:t>8h</w:t>
            </w:r>
          </w:p>
        </w:tc>
        <w:tc>
          <w:tcPr>
            <w:tcW w:w="1770" w:type="dxa"/>
          </w:tcPr>
          <w:p w14:paraId="103FC432" w14:textId="77777777" w:rsidR="00340350" w:rsidRPr="00DB1B5B" w:rsidRDefault="00340350" w:rsidP="00C90A91">
            <w:pPr>
              <w:spacing w:line="276" w:lineRule="auto"/>
              <w:jc w:val="center"/>
            </w:pPr>
            <w:r w:rsidRPr="00DB1B5B">
              <w:t>1h</w:t>
            </w:r>
          </w:p>
        </w:tc>
        <w:tc>
          <w:tcPr>
            <w:tcW w:w="1770" w:type="dxa"/>
          </w:tcPr>
          <w:p w14:paraId="79565AB2" w14:textId="77777777" w:rsidR="00340350" w:rsidRPr="00DB1B5B" w:rsidRDefault="00340350" w:rsidP="00C90A91">
            <w:pPr>
              <w:spacing w:line="276" w:lineRule="auto"/>
              <w:jc w:val="center"/>
            </w:pPr>
            <w:r w:rsidRPr="00DB1B5B">
              <w:t>8h</w:t>
            </w:r>
          </w:p>
        </w:tc>
        <w:tc>
          <w:tcPr>
            <w:tcW w:w="1770" w:type="dxa"/>
          </w:tcPr>
          <w:p w14:paraId="00E26923" w14:textId="77777777" w:rsidR="00340350" w:rsidRPr="00DB1B5B" w:rsidRDefault="00340350" w:rsidP="00C90A91">
            <w:pPr>
              <w:spacing w:line="276" w:lineRule="auto"/>
              <w:jc w:val="center"/>
            </w:pPr>
            <w:r w:rsidRPr="00DB1B5B">
              <w:t>1h</w:t>
            </w:r>
          </w:p>
        </w:tc>
      </w:tr>
      <w:tr w:rsidR="00340350" w14:paraId="2B434D53" w14:textId="77777777" w:rsidTr="00C90A91">
        <w:tc>
          <w:tcPr>
            <w:tcW w:w="2250" w:type="dxa"/>
            <w:tcBorders>
              <w:top w:val="single" w:sz="8" w:space="0" w:color="000000"/>
              <w:left w:val="single" w:sz="8" w:space="0" w:color="000000"/>
              <w:bottom w:val="single" w:sz="4" w:space="0" w:color="000000"/>
              <w:right w:val="single" w:sz="4" w:space="0" w:color="000000"/>
            </w:tcBorders>
            <w:vAlign w:val="center"/>
          </w:tcPr>
          <w:p w14:paraId="48EB9A33" w14:textId="77777777" w:rsidR="00340350" w:rsidRPr="002163C4" w:rsidRDefault="00340350" w:rsidP="00C90A91">
            <w:pPr>
              <w:ind w:right="-137"/>
              <w:jc w:val="center"/>
              <w:rPr>
                <w:rFonts w:eastAsia="Calibri"/>
                <w:color w:val="000000"/>
              </w:rPr>
            </w:pPr>
            <w:r w:rsidRPr="002163C4">
              <w:rPr>
                <w:rFonts w:eastAsia="Calibri"/>
                <w:color w:val="000000"/>
              </w:rPr>
              <w:t>0,310</w:t>
            </w:r>
          </w:p>
        </w:tc>
        <w:tc>
          <w:tcPr>
            <w:tcW w:w="1770" w:type="dxa"/>
          </w:tcPr>
          <w:p w14:paraId="11877D38" w14:textId="77777777" w:rsidR="00340350" w:rsidRPr="00DB1B5B" w:rsidRDefault="00340350" w:rsidP="00C90A91">
            <w:pPr>
              <w:spacing w:line="276" w:lineRule="auto"/>
              <w:jc w:val="center"/>
            </w:pPr>
            <w:r w:rsidRPr="00DB1B5B">
              <w:t>-1</w:t>
            </w:r>
          </w:p>
        </w:tc>
        <w:tc>
          <w:tcPr>
            <w:tcW w:w="1770" w:type="dxa"/>
          </w:tcPr>
          <w:p w14:paraId="15DB91AE" w14:textId="77777777" w:rsidR="00340350" w:rsidRPr="00DB1B5B" w:rsidRDefault="00340350" w:rsidP="00C90A91">
            <w:pPr>
              <w:spacing w:line="276" w:lineRule="auto"/>
              <w:jc w:val="center"/>
            </w:pPr>
            <w:r w:rsidRPr="00DB1B5B">
              <w:t>- 15</w:t>
            </w:r>
          </w:p>
        </w:tc>
        <w:tc>
          <w:tcPr>
            <w:tcW w:w="1770" w:type="dxa"/>
          </w:tcPr>
          <w:p w14:paraId="23708CDD" w14:textId="77777777" w:rsidR="00340350" w:rsidRPr="00DB1B5B" w:rsidRDefault="00340350" w:rsidP="00C90A91">
            <w:r w:rsidRPr="00DB1B5B">
              <w:t>- 19</w:t>
            </w:r>
          </w:p>
        </w:tc>
        <w:tc>
          <w:tcPr>
            <w:tcW w:w="1770" w:type="dxa"/>
          </w:tcPr>
          <w:p w14:paraId="2FD8CD28" w14:textId="77777777" w:rsidR="00340350" w:rsidRPr="00DB1B5B" w:rsidRDefault="00340350" w:rsidP="00C90A91">
            <w:r w:rsidRPr="00DB1B5B">
              <w:t>- 32</w:t>
            </w:r>
          </w:p>
        </w:tc>
      </w:tr>
      <w:tr w:rsidR="00340350" w14:paraId="1B7DA22F" w14:textId="77777777" w:rsidTr="00C90A91">
        <w:tc>
          <w:tcPr>
            <w:tcW w:w="2250" w:type="dxa"/>
            <w:tcBorders>
              <w:top w:val="single" w:sz="4" w:space="0" w:color="000000"/>
              <w:left w:val="single" w:sz="8" w:space="0" w:color="000000"/>
              <w:bottom w:val="single" w:sz="4" w:space="0" w:color="000000"/>
              <w:right w:val="single" w:sz="4" w:space="0" w:color="000000"/>
            </w:tcBorders>
            <w:vAlign w:val="center"/>
          </w:tcPr>
          <w:p w14:paraId="4FFA422B" w14:textId="77777777" w:rsidR="00340350" w:rsidRPr="002163C4" w:rsidRDefault="00340350" w:rsidP="00C90A91">
            <w:pPr>
              <w:ind w:right="-137"/>
              <w:jc w:val="center"/>
              <w:rPr>
                <w:rFonts w:eastAsia="Calibri"/>
                <w:color w:val="000000"/>
              </w:rPr>
            </w:pPr>
            <w:r w:rsidRPr="002163C4">
              <w:rPr>
                <w:rFonts w:eastAsia="Calibri"/>
                <w:color w:val="000000"/>
              </w:rPr>
              <w:t>0,390</w:t>
            </w:r>
          </w:p>
        </w:tc>
        <w:tc>
          <w:tcPr>
            <w:tcW w:w="1770" w:type="dxa"/>
          </w:tcPr>
          <w:p w14:paraId="4EC93D5E" w14:textId="77777777" w:rsidR="00340350" w:rsidRPr="00DB1B5B" w:rsidRDefault="00340350" w:rsidP="00C90A91">
            <w:pPr>
              <w:spacing w:line="276" w:lineRule="auto"/>
              <w:jc w:val="center"/>
            </w:pPr>
            <w:r w:rsidRPr="00DB1B5B">
              <w:t>-8</w:t>
            </w:r>
          </w:p>
        </w:tc>
        <w:tc>
          <w:tcPr>
            <w:tcW w:w="1770" w:type="dxa"/>
          </w:tcPr>
          <w:p w14:paraId="19441F82" w14:textId="77777777" w:rsidR="00340350" w:rsidRPr="00DB1B5B" w:rsidRDefault="00340350" w:rsidP="00C90A91">
            <w:pPr>
              <w:jc w:val="center"/>
            </w:pPr>
            <w:r w:rsidRPr="00DB1B5B">
              <w:t>- 25</w:t>
            </w:r>
          </w:p>
        </w:tc>
        <w:tc>
          <w:tcPr>
            <w:tcW w:w="1770" w:type="dxa"/>
          </w:tcPr>
          <w:p w14:paraId="65798854" w14:textId="77777777" w:rsidR="00340350" w:rsidRPr="00DB1B5B" w:rsidRDefault="00340350" w:rsidP="00C90A91">
            <w:r w:rsidRPr="00DB1B5B">
              <w:t>- 28</w:t>
            </w:r>
          </w:p>
        </w:tc>
        <w:tc>
          <w:tcPr>
            <w:tcW w:w="1770" w:type="dxa"/>
          </w:tcPr>
          <w:p w14:paraId="026FF103" w14:textId="77777777" w:rsidR="00340350" w:rsidRPr="00DB1B5B" w:rsidRDefault="00340350" w:rsidP="00C90A91">
            <w:r w:rsidRPr="00DB1B5B">
              <w:t>- 45</w:t>
            </w:r>
          </w:p>
        </w:tc>
      </w:tr>
      <w:tr w:rsidR="00340350" w14:paraId="3B6883DB" w14:textId="77777777" w:rsidTr="00C90A91">
        <w:tc>
          <w:tcPr>
            <w:tcW w:w="2250" w:type="dxa"/>
            <w:tcBorders>
              <w:top w:val="single" w:sz="4" w:space="0" w:color="000000"/>
              <w:left w:val="single" w:sz="8" w:space="0" w:color="000000"/>
              <w:bottom w:val="single" w:sz="4" w:space="0" w:color="000000"/>
              <w:right w:val="single" w:sz="4" w:space="0" w:color="000000"/>
            </w:tcBorders>
            <w:vAlign w:val="center"/>
          </w:tcPr>
          <w:p w14:paraId="3DC3B15B" w14:textId="77777777" w:rsidR="00340350" w:rsidRPr="002163C4" w:rsidRDefault="00340350" w:rsidP="00C90A91">
            <w:pPr>
              <w:ind w:right="-137"/>
              <w:jc w:val="center"/>
              <w:rPr>
                <w:rFonts w:eastAsia="Calibri"/>
                <w:color w:val="000000"/>
              </w:rPr>
            </w:pPr>
            <w:r w:rsidRPr="002163C4">
              <w:rPr>
                <w:rFonts w:eastAsia="Calibri"/>
                <w:color w:val="000000"/>
              </w:rPr>
              <w:t>0,470</w:t>
            </w:r>
          </w:p>
        </w:tc>
        <w:tc>
          <w:tcPr>
            <w:tcW w:w="1770" w:type="dxa"/>
          </w:tcPr>
          <w:p w14:paraId="1777B718" w14:textId="77777777" w:rsidR="00340350" w:rsidRPr="00DB1B5B" w:rsidRDefault="00340350" w:rsidP="00C90A91">
            <w:pPr>
              <w:spacing w:line="276" w:lineRule="auto"/>
              <w:jc w:val="center"/>
            </w:pPr>
            <w:r w:rsidRPr="00DB1B5B">
              <w:t>-15</w:t>
            </w:r>
          </w:p>
        </w:tc>
        <w:tc>
          <w:tcPr>
            <w:tcW w:w="1770" w:type="dxa"/>
          </w:tcPr>
          <w:p w14:paraId="66B7CEAF" w14:textId="77777777" w:rsidR="00340350" w:rsidRPr="00DB1B5B" w:rsidRDefault="00340350" w:rsidP="00C90A91">
            <w:pPr>
              <w:jc w:val="center"/>
            </w:pPr>
            <w:r w:rsidRPr="00DB1B5B">
              <w:t>- 35</w:t>
            </w:r>
          </w:p>
        </w:tc>
        <w:tc>
          <w:tcPr>
            <w:tcW w:w="1770" w:type="dxa"/>
          </w:tcPr>
          <w:p w14:paraId="34810DE8" w14:textId="77777777" w:rsidR="00340350" w:rsidRPr="00DB1B5B" w:rsidRDefault="00340350" w:rsidP="00C90A91">
            <w:r w:rsidRPr="00DB1B5B">
              <w:t>- 38</w:t>
            </w:r>
          </w:p>
        </w:tc>
        <w:tc>
          <w:tcPr>
            <w:tcW w:w="1770" w:type="dxa"/>
          </w:tcPr>
          <w:p w14:paraId="55FF3A32" w14:textId="77777777" w:rsidR="00340350" w:rsidRPr="00DB1B5B" w:rsidRDefault="00340350" w:rsidP="00C90A91">
            <w:r w:rsidRPr="00DB1B5B">
              <w:t>- 58</w:t>
            </w:r>
          </w:p>
        </w:tc>
      </w:tr>
      <w:tr w:rsidR="00340350" w14:paraId="0CA227A2" w14:textId="77777777" w:rsidTr="00C90A91">
        <w:tc>
          <w:tcPr>
            <w:tcW w:w="2250" w:type="dxa"/>
            <w:tcBorders>
              <w:top w:val="single" w:sz="4" w:space="0" w:color="000000"/>
              <w:left w:val="single" w:sz="8" w:space="0" w:color="000000"/>
              <w:bottom w:val="single" w:sz="4" w:space="0" w:color="000000"/>
              <w:right w:val="single" w:sz="4" w:space="0" w:color="000000"/>
            </w:tcBorders>
            <w:vAlign w:val="center"/>
          </w:tcPr>
          <w:p w14:paraId="33972D6B" w14:textId="77777777" w:rsidR="00340350" w:rsidRPr="002163C4" w:rsidRDefault="00340350" w:rsidP="00C90A91">
            <w:pPr>
              <w:ind w:right="-137"/>
              <w:jc w:val="center"/>
              <w:rPr>
                <w:rFonts w:eastAsia="Calibri"/>
                <w:color w:val="000000"/>
              </w:rPr>
            </w:pPr>
            <w:r w:rsidRPr="002163C4">
              <w:rPr>
                <w:rFonts w:eastAsia="Calibri"/>
                <w:color w:val="000000"/>
              </w:rPr>
              <w:t>0,540</w:t>
            </w:r>
          </w:p>
        </w:tc>
        <w:tc>
          <w:tcPr>
            <w:tcW w:w="1770" w:type="dxa"/>
          </w:tcPr>
          <w:p w14:paraId="49B638F0" w14:textId="77777777" w:rsidR="00340350" w:rsidRPr="00DB1B5B" w:rsidRDefault="00340350" w:rsidP="00C90A91">
            <w:pPr>
              <w:spacing w:line="276" w:lineRule="auto"/>
              <w:jc w:val="center"/>
            </w:pPr>
            <w:r w:rsidRPr="00DB1B5B">
              <w:t>-22</w:t>
            </w:r>
          </w:p>
        </w:tc>
        <w:tc>
          <w:tcPr>
            <w:tcW w:w="1770" w:type="dxa"/>
          </w:tcPr>
          <w:p w14:paraId="6EB32B92" w14:textId="77777777" w:rsidR="00340350" w:rsidRPr="00DB1B5B" w:rsidRDefault="00340350" w:rsidP="00C90A91">
            <w:pPr>
              <w:jc w:val="center"/>
            </w:pPr>
            <w:r w:rsidRPr="00DB1B5B">
              <w:t>- 44</w:t>
            </w:r>
          </w:p>
        </w:tc>
        <w:tc>
          <w:tcPr>
            <w:tcW w:w="1770" w:type="dxa"/>
          </w:tcPr>
          <w:p w14:paraId="6A9B7ED1" w14:textId="77777777" w:rsidR="00340350" w:rsidRPr="00DB1B5B" w:rsidRDefault="00340350" w:rsidP="00C90A91">
            <w:r w:rsidRPr="00DB1B5B">
              <w:t>- 49</w:t>
            </w:r>
          </w:p>
        </w:tc>
        <w:tc>
          <w:tcPr>
            <w:tcW w:w="1770" w:type="dxa"/>
          </w:tcPr>
          <w:p w14:paraId="6A5CFEA6" w14:textId="77777777" w:rsidR="00340350" w:rsidRPr="00DB1B5B" w:rsidRDefault="00340350" w:rsidP="00C90A91">
            <w:r w:rsidRPr="00DB1B5B">
              <w:t>- 70</w:t>
            </w:r>
          </w:p>
        </w:tc>
      </w:tr>
      <w:tr w:rsidR="00340350" w14:paraId="76B3AD41" w14:textId="77777777" w:rsidTr="00C90A91">
        <w:tc>
          <w:tcPr>
            <w:tcW w:w="2250" w:type="dxa"/>
            <w:tcBorders>
              <w:top w:val="single" w:sz="4" w:space="0" w:color="000000"/>
              <w:left w:val="single" w:sz="8" w:space="0" w:color="000000"/>
              <w:bottom w:val="single" w:sz="8" w:space="0" w:color="000000"/>
              <w:right w:val="single" w:sz="4" w:space="0" w:color="000000"/>
            </w:tcBorders>
            <w:vAlign w:val="center"/>
          </w:tcPr>
          <w:p w14:paraId="43D738F5" w14:textId="77777777" w:rsidR="00340350" w:rsidRPr="002163C4" w:rsidRDefault="00340350" w:rsidP="00C90A91">
            <w:pPr>
              <w:ind w:right="-137"/>
              <w:jc w:val="center"/>
              <w:rPr>
                <w:rFonts w:eastAsia="Calibri"/>
                <w:color w:val="000000"/>
              </w:rPr>
            </w:pPr>
            <w:r w:rsidRPr="002163C4">
              <w:rPr>
                <w:rFonts w:eastAsia="Calibri"/>
                <w:color w:val="000000"/>
              </w:rPr>
              <w:t>0,620</w:t>
            </w:r>
          </w:p>
        </w:tc>
        <w:tc>
          <w:tcPr>
            <w:tcW w:w="1770" w:type="dxa"/>
          </w:tcPr>
          <w:p w14:paraId="32B0F74E" w14:textId="77777777" w:rsidR="00340350" w:rsidRPr="00DB1B5B" w:rsidRDefault="00340350" w:rsidP="00C90A91">
            <w:pPr>
              <w:spacing w:line="276" w:lineRule="auto"/>
              <w:jc w:val="center"/>
            </w:pPr>
            <w:r w:rsidRPr="00DB1B5B">
              <w:t>-29</w:t>
            </w:r>
          </w:p>
        </w:tc>
        <w:tc>
          <w:tcPr>
            <w:tcW w:w="1770" w:type="dxa"/>
          </w:tcPr>
          <w:p w14:paraId="4A0C3F2E" w14:textId="77777777" w:rsidR="00340350" w:rsidRPr="00DB1B5B" w:rsidRDefault="00340350" w:rsidP="00C90A91">
            <w:pPr>
              <w:jc w:val="center"/>
            </w:pPr>
            <w:r w:rsidRPr="00DB1B5B">
              <w:t>- 54</w:t>
            </w:r>
          </w:p>
        </w:tc>
        <w:tc>
          <w:tcPr>
            <w:tcW w:w="1770" w:type="dxa"/>
          </w:tcPr>
          <w:p w14:paraId="52E0AB5D" w14:textId="77777777" w:rsidR="00340350" w:rsidRPr="00DB1B5B" w:rsidRDefault="00340350" w:rsidP="00C90A91">
            <w:r w:rsidRPr="00DB1B5B">
              <w:t>- 60</w:t>
            </w:r>
          </w:p>
        </w:tc>
        <w:tc>
          <w:tcPr>
            <w:tcW w:w="1770" w:type="dxa"/>
          </w:tcPr>
          <w:p w14:paraId="101AFEF5" w14:textId="77777777" w:rsidR="00340350" w:rsidRPr="00DB1B5B" w:rsidRDefault="00340350" w:rsidP="00C90A91">
            <w:r w:rsidRPr="00DB1B5B">
              <w:t>- 83</w:t>
            </w:r>
          </w:p>
        </w:tc>
      </w:tr>
    </w:tbl>
    <w:p w14:paraId="660A95EA" w14:textId="77777777" w:rsidR="00340350" w:rsidRDefault="00340350" w:rsidP="00340350">
      <w:pPr>
        <w:spacing w:line="276" w:lineRule="auto"/>
        <w:jc w:val="center"/>
        <w:rPr>
          <w:b/>
          <w:bCs/>
        </w:rPr>
      </w:pPr>
    </w:p>
    <w:p w14:paraId="3F26233A" w14:textId="77777777" w:rsidR="00340350" w:rsidRDefault="00340350" w:rsidP="00340350">
      <w:pPr>
        <w:spacing w:line="276" w:lineRule="auto"/>
        <w:jc w:val="both"/>
      </w:pPr>
      <w:r>
        <w:t>These temperature values are only valid with even distribution of the insulation on the body and with adequate hand-food-and headwear and an air velocity between 0,3 m/s and 0,5m/s.</w:t>
      </w:r>
    </w:p>
    <w:p w14:paraId="35222D28" w14:textId="77777777" w:rsidR="00340350" w:rsidRDefault="00340350" w:rsidP="00340350">
      <w:pPr>
        <w:spacing w:line="276" w:lineRule="auto"/>
        <w:jc w:val="both"/>
      </w:pPr>
    </w:p>
    <w:p w14:paraId="7B2B1D23" w14:textId="77777777" w:rsidR="00340350" w:rsidRPr="00703E32" w:rsidRDefault="00340350" w:rsidP="00340350">
      <w:pPr>
        <w:spacing w:line="276" w:lineRule="auto"/>
        <w:jc w:val="both"/>
      </w:pPr>
      <w:r>
        <w:t>Higher wind speeds will increase the temperature in Tables B.1 and B.2 because of wind chill effects (see ENV ISO 11079).</w:t>
      </w:r>
    </w:p>
    <w:p w14:paraId="0998E4E0" w14:textId="77777777" w:rsidR="007C3221" w:rsidRDefault="007C3221" w:rsidP="006F59C8">
      <w:pPr>
        <w:autoSpaceDE w:val="0"/>
        <w:autoSpaceDN w:val="0"/>
        <w:adjustRightInd w:val="0"/>
        <w:rPr>
          <w:rFonts w:eastAsiaTheme="minorHAnsi"/>
          <w:color w:val="000000"/>
          <w:lang w:bidi="hi-IN"/>
        </w:rPr>
      </w:pPr>
    </w:p>
    <w:p w14:paraId="7BF50AC6" w14:textId="77777777" w:rsidR="00421875" w:rsidRDefault="00421875" w:rsidP="00421875">
      <w:pPr>
        <w:spacing w:line="276" w:lineRule="auto"/>
        <w:jc w:val="both"/>
        <w:rPr>
          <w:b/>
          <w:bCs/>
          <w:u w:val="single"/>
        </w:rPr>
      </w:pPr>
      <w:r w:rsidRPr="009B1525">
        <w:rPr>
          <w:b/>
          <w:bCs/>
          <w:u w:val="single"/>
        </w:rPr>
        <w:t>6.0 DIMENSIONS 85 TOLERANCES AND WEIGHT OF ECWCS SET-</w:t>
      </w:r>
    </w:p>
    <w:p w14:paraId="02AB54CE" w14:textId="77777777" w:rsidR="00421875" w:rsidRPr="009B1525" w:rsidRDefault="00421875" w:rsidP="00421875">
      <w:pPr>
        <w:spacing w:line="276" w:lineRule="auto"/>
        <w:jc w:val="both"/>
        <w:rPr>
          <w:b/>
          <w:bCs/>
          <w:u w:val="single"/>
        </w:rPr>
      </w:pPr>
    </w:p>
    <w:p w14:paraId="01E11484" w14:textId="77777777" w:rsidR="00421875" w:rsidRPr="009B1525" w:rsidRDefault="00421875" w:rsidP="00421875">
      <w:pPr>
        <w:spacing w:line="276" w:lineRule="auto"/>
        <w:jc w:val="both"/>
      </w:pPr>
      <w:r w:rsidRPr="009B1525">
        <w:rPr>
          <w:b/>
          <w:bCs/>
        </w:rPr>
        <w:t>6.1</w:t>
      </w:r>
      <w:r w:rsidRPr="009B1525">
        <w:t xml:space="preserve"> The Dimensions of ECWCS which are given below are as under &amp; the tolerances applicable are of ± 4.0%.</w:t>
      </w:r>
    </w:p>
    <w:p w14:paraId="32DCCFD7" w14:textId="77777777" w:rsidR="00421875" w:rsidRPr="009B1525" w:rsidRDefault="00421875" w:rsidP="00421875">
      <w:pPr>
        <w:spacing w:line="276" w:lineRule="auto"/>
        <w:jc w:val="both"/>
      </w:pPr>
    </w:p>
    <w:p w14:paraId="5C1E4B4F" w14:textId="77777777" w:rsidR="00421875" w:rsidRDefault="00421875" w:rsidP="00421875">
      <w:pPr>
        <w:spacing w:line="276" w:lineRule="auto"/>
        <w:jc w:val="both"/>
        <w:rPr>
          <w:b/>
          <w:bCs/>
          <w:u w:val="single"/>
        </w:rPr>
      </w:pPr>
      <w:r w:rsidRPr="009B1525">
        <w:rPr>
          <w:b/>
          <w:bCs/>
        </w:rPr>
        <w:t>6.1.1</w:t>
      </w:r>
      <w:r w:rsidRPr="009B1525">
        <w:t xml:space="preserve"> </w:t>
      </w:r>
      <w:r w:rsidRPr="009B1525">
        <w:rPr>
          <w:b/>
          <w:bCs/>
          <w:u w:val="single"/>
        </w:rPr>
        <w:t>Outer Layer: Thermal Condensati</w:t>
      </w:r>
      <w:r>
        <w:rPr>
          <w:b/>
          <w:bCs/>
          <w:u w:val="single"/>
        </w:rPr>
        <w:t>on Jacket (White on Outer Side a</w:t>
      </w:r>
      <w:r w:rsidRPr="009B1525">
        <w:rPr>
          <w:b/>
          <w:bCs/>
          <w:u w:val="single"/>
        </w:rPr>
        <w:t>nd Olive Green on Inner Side-Reversible)</w:t>
      </w:r>
    </w:p>
    <w:p w14:paraId="113BF097" w14:textId="77777777" w:rsidR="00421875" w:rsidRDefault="00421875" w:rsidP="00421875">
      <w:pPr>
        <w:spacing w:line="276" w:lineRule="auto"/>
        <w:jc w:val="both"/>
        <w:rPr>
          <w:b/>
          <w:bCs/>
          <w:u w:val="single"/>
        </w:rPr>
      </w:pPr>
    </w:p>
    <w:tbl>
      <w:tblPr>
        <w:tblStyle w:val="TableGrid"/>
        <w:tblW w:w="9351" w:type="dxa"/>
        <w:tblInd w:w="-3" w:type="dxa"/>
        <w:tblLook w:val="04A0" w:firstRow="1" w:lastRow="0" w:firstColumn="1" w:lastColumn="0" w:noHBand="0" w:noVBand="1"/>
      </w:tblPr>
      <w:tblGrid>
        <w:gridCol w:w="894"/>
        <w:gridCol w:w="2822"/>
        <w:gridCol w:w="784"/>
        <w:gridCol w:w="1386"/>
        <w:gridCol w:w="1128"/>
        <w:gridCol w:w="1214"/>
        <w:gridCol w:w="1123"/>
      </w:tblGrid>
      <w:tr w:rsidR="00421875" w:rsidRPr="008F0BFF" w14:paraId="3CA1DEA6" w14:textId="77777777" w:rsidTr="00C90A91">
        <w:tc>
          <w:tcPr>
            <w:tcW w:w="894" w:type="dxa"/>
            <w:tcBorders>
              <w:top w:val="single" w:sz="5" w:space="0" w:color="000000"/>
              <w:left w:val="single" w:sz="5" w:space="0" w:color="000000"/>
              <w:bottom w:val="single" w:sz="5" w:space="0" w:color="000000"/>
              <w:right w:val="single" w:sz="5" w:space="0" w:color="000000"/>
            </w:tcBorders>
          </w:tcPr>
          <w:p w14:paraId="438990FF" w14:textId="77777777" w:rsidR="00421875" w:rsidRPr="008F0BFF" w:rsidRDefault="00421875" w:rsidP="00C90A91">
            <w:pPr>
              <w:spacing w:line="276" w:lineRule="auto"/>
              <w:ind w:left="108" w:right="216"/>
              <w:rPr>
                <w:b/>
                <w:color w:val="000000"/>
              </w:rPr>
            </w:pPr>
            <w:r w:rsidRPr="008F0BFF">
              <w:rPr>
                <w:b/>
                <w:color w:val="000000"/>
              </w:rPr>
              <w:t>Sl. No.</w:t>
            </w:r>
          </w:p>
        </w:tc>
        <w:tc>
          <w:tcPr>
            <w:tcW w:w="3606" w:type="dxa"/>
            <w:gridSpan w:val="2"/>
            <w:tcBorders>
              <w:top w:val="single" w:sz="5" w:space="0" w:color="000000"/>
              <w:left w:val="single" w:sz="5" w:space="0" w:color="000000"/>
              <w:bottom w:val="single" w:sz="5" w:space="0" w:color="000000"/>
              <w:right w:val="single" w:sz="5" w:space="0" w:color="000000"/>
            </w:tcBorders>
          </w:tcPr>
          <w:p w14:paraId="0F8C4CB3" w14:textId="77777777" w:rsidR="00421875" w:rsidRPr="008F0BFF" w:rsidRDefault="00421875" w:rsidP="00C90A91">
            <w:pPr>
              <w:spacing w:line="276" w:lineRule="auto"/>
              <w:jc w:val="center"/>
              <w:rPr>
                <w:b/>
                <w:color w:val="000000"/>
              </w:rPr>
            </w:pPr>
            <w:r w:rsidRPr="008F0BFF">
              <w:rPr>
                <w:b/>
                <w:color w:val="000000"/>
                <w:spacing w:val="18"/>
              </w:rPr>
              <w:t>Parameters</w:t>
            </w:r>
          </w:p>
        </w:tc>
        <w:tc>
          <w:tcPr>
            <w:tcW w:w="1386" w:type="dxa"/>
            <w:tcBorders>
              <w:top w:val="single" w:sz="5" w:space="0" w:color="000000"/>
              <w:left w:val="single" w:sz="5" w:space="0" w:color="000000"/>
              <w:bottom w:val="single" w:sz="5" w:space="0" w:color="000000"/>
              <w:right w:val="single" w:sz="5" w:space="0" w:color="000000"/>
            </w:tcBorders>
          </w:tcPr>
          <w:p w14:paraId="14671C23" w14:textId="77777777" w:rsidR="00421875" w:rsidRPr="008F0BFF" w:rsidRDefault="00421875" w:rsidP="00C90A91">
            <w:pPr>
              <w:spacing w:line="276" w:lineRule="auto"/>
              <w:jc w:val="center"/>
              <w:rPr>
                <w:b/>
                <w:color w:val="000000"/>
              </w:rPr>
            </w:pPr>
            <w:r w:rsidRPr="008F0BFF">
              <w:rPr>
                <w:b/>
                <w:color w:val="000000"/>
              </w:rPr>
              <w:t xml:space="preserve">Small </w:t>
            </w:r>
            <w:r w:rsidRPr="008F0BFF">
              <w:rPr>
                <w:b/>
                <w:color w:val="000000"/>
              </w:rPr>
              <w:br/>
              <w:t>(cm)</w:t>
            </w:r>
          </w:p>
        </w:tc>
        <w:tc>
          <w:tcPr>
            <w:tcW w:w="1128" w:type="dxa"/>
            <w:tcBorders>
              <w:top w:val="single" w:sz="5" w:space="0" w:color="000000"/>
              <w:left w:val="single" w:sz="5" w:space="0" w:color="000000"/>
              <w:bottom w:val="single" w:sz="5" w:space="0" w:color="000000"/>
              <w:right w:val="single" w:sz="5" w:space="0" w:color="000000"/>
            </w:tcBorders>
          </w:tcPr>
          <w:p w14:paraId="52AF2B87" w14:textId="77777777" w:rsidR="00421875" w:rsidRPr="008F0BFF" w:rsidRDefault="00421875" w:rsidP="00C90A91">
            <w:pPr>
              <w:spacing w:line="276" w:lineRule="auto"/>
              <w:jc w:val="center"/>
              <w:rPr>
                <w:b/>
                <w:color w:val="000000"/>
              </w:rPr>
            </w:pPr>
            <w:r w:rsidRPr="008F0BFF">
              <w:rPr>
                <w:b/>
                <w:color w:val="000000"/>
              </w:rPr>
              <w:t xml:space="preserve">Medium </w:t>
            </w:r>
            <w:r w:rsidRPr="008F0BFF">
              <w:rPr>
                <w:b/>
                <w:color w:val="000000"/>
              </w:rPr>
              <w:br/>
              <w:t>(cm)</w:t>
            </w:r>
          </w:p>
        </w:tc>
        <w:tc>
          <w:tcPr>
            <w:tcW w:w="1214" w:type="dxa"/>
            <w:tcBorders>
              <w:top w:val="single" w:sz="5" w:space="0" w:color="000000"/>
              <w:left w:val="single" w:sz="5" w:space="0" w:color="000000"/>
              <w:bottom w:val="single" w:sz="5" w:space="0" w:color="000000"/>
              <w:right w:val="single" w:sz="5" w:space="0" w:color="000000"/>
            </w:tcBorders>
          </w:tcPr>
          <w:p w14:paraId="2525B874" w14:textId="77777777" w:rsidR="00421875" w:rsidRPr="008F0BFF" w:rsidRDefault="00421875" w:rsidP="00C90A91">
            <w:pPr>
              <w:spacing w:line="276" w:lineRule="auto"/>
              <w:jc w:val="center"/>
              <w:rPr>
                <w:b/>
                <w:color w:val="000000"/>
              </w:rPr>
            </w:pPr>
            <w:r w:rsidRPr="008F0BFF">
              <w:rPr>
                <w:b/>
                <w:color w:val="000000"/>
              </w:rPr>
              <w:t xml:space="preserve">Large </w:t>
            </w:r>
            <w:r w:rsidRPr="008F0BFF">
              <w:rPr>
                <w:b/>
                <w:color w:val="000000"/>
              </w:rPr>
              <w:br/>
              <w:t>(cm)</w:t>
            </w:r>
          </w:p>
        </w:tc>
        <w:tc>
          <w:tcPr>
            <w:tcW w:w="1123" w:type="dxa"/>
            <w:tcBorders>
              <w:top w:val="single" w:sz="5" w:space="0" w:color="000000"/>
              <w:left w:val="single" w:sz="5" w:space="0" w:color="000000"/>
              <w:bottom w:val="single" w:sz="5" w:space="0" w:color="000000"/>
              <w:right w:val="single" w:sz="5" w:space="0" w:color="000000"/>
            </w:tcBorders>
          </w:tcPr>
          <w:p w14:paraId="33220EE3" w14:textId="77777777" w:rsidR="00421875" w:rsidRPr="008F0BFF" w:rsidRDefault="00421875" w:rsidP="00C90A91">
            <w:pPr>
              <w:spacing w:line="276" w:lineRule="auto"/>
              <w:jc w:val="center"/>
              <w:rPr>
                <w:b/>
                <w:color w:val="000000"/>
              </w:rPr>
            </w:pPr>
            <w:r w:rsidRPr="008F0BFF">
              <w:rPr>
                <w:b/>
                <w:color w:val="000000"/>
              </w:rPr>
              <w:t xml:space="preserve">Extra </w:t>
            </w:r>
            <w:r w:rsidRPr="008F0BFF">
              <w:rPr>
                <w:b/>
                <w:color w:val="000000"/>
              </w:rPr>
              <w:br/>
              <w:t>Large (cm)</w:t>
            </w:r>
          </w:p>
        </w:tc>
      </w:tr>
      <w:tr w:rsidR="00421875" w:rsidRPr="008F0BFF" w14:paraId="1645CDE9" w14:textId="77777777" w:rsidTr="00C90A91">
        <w:tc>
          <w:tcPr>
            <w:tcW w:w="894" w:type="dxa"/>
          </w:tcPr>
          <w:p w14:paraId="28E76B62"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510F69B7" w14:textId="77777777" w:rsidR="00421875" w:rsidRPr="007E1428" w:rsidRDefault="00421875" w:rsidP="00C90A91">
            <w:pPr>
              <w:spacing w:line="276" w:lineRule="auto"/>
              <w:jc w:val="both"/>
            </w:pPr>
            <w:r w:rsidRPr="007E1428">
              <w:t>Chest circumf</w:t>
            </w:r>
            <w:r>
              <w:t>erence 6.5 cm below armhole (A ×</w:t>
            </w:r>
            <w:r w:rsidRPr="007E1428">
              <w:t xml:space="preserve"> 2)</w:t>
            </w:r>
          </w:p>
        </w:tc>
        <w:tc>
          <w:tcPr>
            <w:tcW w:w="784" w:type="dxa"/>
          </w:tcPr>
          <w:p w14:paraId="57576686" w14:textId="77777777" w:rsidR="00421875" w:rsidRPr="00754F32" w:rsidRDefault="00421875" w:rsidP="00C90A91">
            <w:pPr>
              <w:spacing w:line="276" w:lineRule="auto"/>
              <w:jc w:val="center"/>
            </w:pPr>
            <w:r w:rsidRPr="00754F32">
              <w:t>A</w:t>
            </w:r>
          </w:p>
        </w:tc>
        <w:tc>
          <w:tcPr>
            <w:tcW w:w="1386" w:type="dxa"/>
          </w:tcPr>
          <w:p w14:paraId="4F0502BD" w14:textId="77777777" w:rsidR="00421875" w:rsidRPr="00C41EA7" w:rsidRDefault="00421875" w:rsidP="00C90A91">
            <w:pPr>
              <w:spacing w:line="276" w:lineRule="auto"/>
              <w:jc w:val="center"/>
            </w:pPr>
            <w:r>
              <w:t>122.0</w:t>
            </w:r>
          </w:p>
        </w:tc>
        <w:tc>
          <w:tcPr>
            <w:tcW w:w="1128" w:type="dxa"/>
          </w:tcPr>
          <w:p w14:paraId="0E46E142" w14:textId="77777777" w:rsidR="00421875" w:rsidRPr="00C41EA7" w:rsidRDefault="00421875" w:rsidP="00C90A91">
            <w:pPr>
              <w:spacing w:line="276" w:lineRule="auto"/>
              <w:jc w:val="center"/>
            </w:pPr>
            <w:r>
              <w:t>130.0</w:t>
            </w:r>
          </w:p>
        </w:tc>
        <w:tc>
          <w:tcPr>
            <w:tcW w:w="1214" w:type="dxa"/>
          </w:tcPr>
          <w:p w14:paraId="503C5739" w14:textId="77777777" w:rsidR="00421875" w:rsidRPr="00C41EA7" w:rsidRDefault="00421875" w:rsidP="00C90A91">
            <w:pPr>
              <w:spacing w:line="276" w:lineRule="auto"/>
              <w:jc w:val="center"/>
            </w:pPr>
            <w:r>
              <w:t>137.0</w:t>
            </w:r>
          </w:p>
        </w:tc>
        <w:tc>
          <w:tcPr>
            <w:tcW w:w="1123" w:type="dxa"/>
          </w:tcPr>
          <w:p w14:paraId="35EB1307" w14:textId="77777777" w:rsidR="00421875" w:rsidRPr="00C41EA7" w:rsidRDefault="00421875" w:rsidP="00C90A91">
            <w:pPr>
              <w:spacing w:line="276" w:lineRule="auto"/>
              <w:jc w:val="center"/>
            </w:pPr>
            <w:r>
              <w:t>144.0</w:t>
            </w:r>
          </w:p>
        </w:tc>
      </w:tr>
      <w:tr w:rsidR="00421875" w:rsidRPr="008F0BFF" w14:paraId="44D7E7A4" w14:textId="77777777" w:rsidTr="00C90A91">
        <w:tc>
          <w:tcPr>
            <w:tcW w:w="894" w:type="dxa"/>
          </w:tcPr>
          <w:p w14:paraId="0EF9195F"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054F0E0F" w14:textId="77777777" w:rsidR="00421875" w:rsidRPr="007E1428" w:rsidRDefault="00421875" w:rsidP="00C90A91">
            <w:pPr>
              <w:spacing w:line="276" w:lineRule="auto"/>
              <w:jc w:val="both"/>
            </w:pPr>
            <w:r>
              <w:t>Hem circumference at bottom (B ×</w:t>
            </w:r>
            <w:r w:rsidRPr="007E1428">
              <w:t xml:space="preserve"> 2)</w:t>
            </w:r>
          </w:p>
        </w:tc>
        <w:tc>
          <w:tcPr>
            <w:tcW w:w="784" w:type="dxa"/>
          </w:tcPr>
          <w:p w14:paraId="44DAFFEF" w14:textId="77777777" w:rsidR="00421875" w:rsidRPr="00754F32" w:rsidRDefault="00421875" w:rsidP="00C90A91">
            <w:pPr>
              <w:spacing w:line="276" w:lineRule="auto"/>
              <w:jc w:val="center"/>
            </w:pPr>
            <w:r w:rsidRPr="00754F32">
              <w:t>B</w:t>
            </w:r>
          </w:p>
        </w:tc>
        <w:tc>
          <w:tcPr>
            <w:tcW w:w="1386" w:type="dxa"/>
          </w:tcPr>
          <w:p w14:paraId="20994D4A" w14:textId="77777777" w:rsidR="00421875" w:rsidRPr="00C41EA7" w:rsidRDefault="00421875" w:rsidP="00C90A91">
            <w:pPr>
              <w:spacing w:line="276" w:lineRule="auto"/>
              <w:jc w:val="center"/>
            </w:pPr>
            <w:r>
              <w:t>117.0</w:t>
            </w:r>
          </w:p>
        </w:tc>
        <w:tc>
          <w:tcPr>
            <w:tcW w:w="1128" w:type="dxa"/>
          </w:tcPr>
          <w:p w14:paraId="3436E514" w14:textId="77777777" w:rsidR="00421875" w:rsidRPr="00C41EA7" w:rsidRDefault="00421875" w:rsidP="00C90A91">
            <w:pPr>
              <w:spacing w:line="276" w:lineRule="auto"/>
              <w:jc w:val="center"/>
            </w:pPr>
            <w:r>
              <w:t>124.5</w:t>
            </w:r>
          </w:p>
        </w:tc>
        <w:tc>
          <w:tcPr>
            <w:tcW w:w="1214" w:type="dxa"/>
          </w:tcPr>
          <w:p w14:paraId="38FEF7E6" w14:textId="77777777" w:rsidR="00421875" w:rsidRPr="00C41EA7" w:rsidRDefault="00421875" w:rsidP="00C90A91">
            <w:pPr>
              <w:spacing w:line="276" w:lineRule="auto"/>
              <w:jc w:val="center"/>
            </w:pPr>
            <w:r>
              <w:t>132.0</w:t>
            </w:r>
          </w:p>
        </w:tc>
        <w:tc>
          <w:tcPr>
            <w:tcW w:w="1123" w:type="dxa"/>
          </w:tcPr>
          <w:p w14:paraId="2878FEE9" w14:textId="77777777" w:rsidR="00421875" w:rsidRPr="00C41EA7" w:rsidRDefault="00421875" w:rsidP="00C90A91">
            <w:pPr>
              <w:spacing w:line="276" w:lineRule="auto"/>
              <w:jc w:val="center"/>
            </w:pPr>
            <w:r>
              <w:t>140.0</w:t>
            </w:r>
          </w:p>
        </w:tc>
      </w:tr>
      <w:tr w:rsidR="00421875" w:rsidRPr="008F0BFF" w14:paraId="6B20946B" w14:textId="77777777" w:rsidTr="00C90A91">
        <w:tc>
          <w:tcPr>
            <w:tcW w:w="894" w:type="dxa"/>
          </w:tcPr>
          <w:p w14:paraId="29DE64DB"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53CFFD13" w14:textId="77777777" w:rsidR="00421875" w:rsidRPr="007E1428" w:rsidRDefault="00421875" w:rsidP="00C90A91">
            <w:pPr>
              <w:spacing w:line="276" w:lineRule="auto"/>
              <w:jc w:val="both"/>
            </w:pPr>
            <w:r w:rsidRPr="00A7775E">
              <w:t>Front length from neck side top to bottom of hem</w:t>
            </w:r>
          </w:p>
        </w:tc>
        <w:tc>
          <w:tcPr>
            <w:tcW w:w="784" w:type="dxa"/>
          </w:tcPr>
          <w:p w14:paraId="6D2CA1BC" w14:textId="77777777" w:rsidR="00421875" w:rsidRPr="00754F32" w:rsidRDefault="00421875" w:rsidP="00C90A91">
            <w:pPr>
              <w:spacing w:line="276" w:lineRule="auto"/>
              <w:jc w:val="center"/>
            </w:pPr>
            <w:r w:rsidRPr="00754F32">
              <w:t>C</w:t>
            </w:r>
          </w:p>
        </w:tc>
        <w:tc>
          <w:tcPr>
            <w:tcW w:w="1386" w:type="dxa"/>
          </w:tcPr>
          <w:p w14:paraId="64458F59" w14:textId="77777777" w:rsidR="00421875" w:rsidRPr="00C41EA7" w:rsidRDefault="00421875" w:rsidP="00C90A91">
            <w:pPr>
              <w:spacing w:line="276" w:lineRule="auto"/>
              <w:jc w:val="center"/>
            </w:pPr>
            <w:r>
              <w:t>78.0</w:t>
            </w:r>
          </w:p>
        </w:tc>
        <w:tc>
          <w:tcPr>
            <w:tcW w:w="1128" w:type="dxa"/>
          </w:tcPr>
          <w:p w14:paraId="5B99324E" w14:textId="77777777" w:rsidR="00421875" w:rsidRPr="00C41EA7" w:rsidRDefault="00421875" w:rsidP="00C90A91">
            <w:pPr>
              <w:spacing w:line="276" w:lineRule="auto"/>
              <w:jc w:val="center"/>
            </w:pPr>
            <w:r>
              <w:t>78.0</w:t>
            </w:r>
          </w:p>
        </w:tc>
        <w:tc>
          <w:tcPr>
            <w:tcW w:w="1214" w:type="dxa"/>
          </w:tcPr>
          <w:p w14:paraId="1F2BC689" w14:textId="77777777" w:rsidR="00421875" w:rsidRPr="00C41EA7" w:rsidRDefault="00421875" w:rsidP="00C90A91">
            <w:pPr>
              <w:spacing w:line="276" w:lineRule="auto"/>
              <w:jc w:val="center"/>
            </w:pPr>
            <w:r>
              <w:t>80.0</w:t>
            </w:r>
          </w:p>
        </w:tc>
        <w:tc>
          <w:tcPr>
            <w:tcW w:w="1123" w:type="dxa"/>
          </w:tcPr>
          <w:p w14:paraId="6D6C3455" w14:textId="77777777" w:rsidR="00421875" w:rsidRPr="00C41EA7" w:rsidRDefault="00421875" w:rsidP="00C90A91">
            <w:pPr>
              <w:spacing w:line="276" w:lineRule="auto"/>
              <w:jc w:val="center"/>
            </w:pPr>
            <w:r>
              <w:t>82.0</w:t>
            </w:r>
          </w:p>
        </w:tc>
      </w:tr>
      <w:tr w:rsidR="00421875" w:rsidRPr="008F0BFF" w14:paraId="49D42728" w14:textId="77777777" w:rsidTr="00C90A91">
        <w:tc>
          <w:tcPr>
            <w:tcW w:w="894" w:type="dxa"/>
          </w:tcPr>
          <w:p w14:paraId="5BEAAA28"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548E9FEA" w14:textId="77777777" w:rsidR="00421875" w:rsidRPr="007E1428" w:rsidRDefault="00421875" w:rsidP="00C90A91">
            <w:pPr>
              <w:spacing w:line="276" w:lineRule="auto"/>
              <w:jc w:val="both"/>
            </w:pPr>
            <w:r w:rsidRPr="00A7775E">
              <w:t>Front placket length</w:t>
            </w:r>
          </w:p>
        </w:tc>
        <w:tc>
          <w:tcPr>
            <w:tcW w:w="784" w:type="dxa"/>
          </w:tcPr>
          <w:p w14:paraId="7E99B69C" w14:textId="77777777" w:rsidR="00421875" w:rsidRPr="00754F32" w:rsidRDefault="00421875" w:rsidP="00C90A91">
            <w:pPr>
              <w:spacing w:line="276" w:lineRule="auto"/>
              <w:jc w:val="center"/>
            </w:pPr>
            <w:r w:rsidRPr="00754F32">
              <w:t>D</w:t>
            </w:r>
          </w:p>
        </w:tc>
        <w:tc>
          <w:tcPr>
            <w:tcW w:w="1386" w:type="dxa"/>
          </w:tcPr>
          <w:p w14:paraId="69FF805F" w14:textId="77777777" w:rsidR="00421875" w:rsidRPr="00C41EA7" w:rsidRDefault="00421875" w:rsidP="00C90A91">
            <w:pPr>
              <w:spacing w:line="276" w:lineRule="auto"/>
              <w:jc w:val="center"/>
            </w:pPr>
            <w:r>
              <w:t>84.5</w:t>
            </w:r>
          </w:p>
        </w:tc>
        <w:tc>
          <w:tcPr>
            <w:tcW w:w="1128" w:type="dxa"/>
          </w:tcPr>
          <w:p w14:paraId="09ECA68A" w14:textId="77777777" w:rsidR="00421875" w:rsidRPr="00C41EA7" w:rsidRDefault="00421875" w:rsidP="00C90A91">
            <w:pPr>
              <w:spacing w:line="276" w:lineRule="auto"/>
              <w:jc w:val="center"/>
            </w:pPr>
            <w:r>
              <w:t>84.5</w:t>
            </w:r>
          </w:p>
        </w:tc>
        <w:tc>
          <w:tcPr>
            <w:tcW w:w="1214" w:type="dxa"/>
          </w:tcPr>
          <w:p w14:paraId="56BDB06F" w14:textId="77777777" w:rsidR="00421875" w:rsidRPr="00C41EA7" w:rsidRDefault="00421875" w:rsidP="00C90A91">
            <w:pPr>
              <w:spacing w:line="276" w:lineRule="auto"/>
              <w:jc w:val="center"/>
            </w:pPr>
            <w:r>
              <w:t>86.0</w:t>
            </w:r>
          </w:p>
        </w:tc>
        <w:tc>
          <w:tcPr>
            <w:tcW w:w="1123" w:type="dxa"/>
          </w:tcPr>
          <w:p w14:paraId="462663EC" w14:textId="77777777" w:rsidR="00421875" w:rsidRPr="00C41EA7" w:rsidRDefault="00421875" w:rsidP="00C90A91">
            <w:pPr>
              <w:spacing w:line="276" w:lineRule="auto"/>
              <w:jc w:val="center"/>
            </w:pPr>
            <w:r>
              <w:t>88.0</w:t>
            </w:r>
          </w:p>
        </w:tc>
      </w:tr>
      <w:tr w:rsidR="00421875" w:rsidRPr="008F0BFF" w14:paraId="7C971041" w14:textId="77777777" w:rsidTr="00C90A91">
        <w:tc>
          <w:tcPr>
            <w:tcW w:w="894" w:type="dxa"/>
          </w:tcPr>
          <w:p w14:paraId="6AEEFBE0"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6D41B21D" w14:textId="77777777" w:rsidR="00421875" w:rsidRPr="007E1428" w:rsidRDefault="00421875" w:rsidP="00C90A91">
            <w:pPr>
              <w:spacing w:line="276" w:lineRule="auto"/>
              <w:jc w:val="both"/>
            </w:pPr>
            <w:r w:rsidRPr="00A7775E">
              <w:t>Sleeve length from shoulder</w:t>
            </w:r>
          </w:p>
        </w:tc>
        <w:tc>
          <w:tcPr>
            <w:tcW w:w="784" w:type="dxa"/>
          </w:tcPr>
          <w:p w14:paraId="0C5AF867" w14:textId="77777777" w:rsidR="00421875" w:rsidRPr="00754F32" w:rsidRDefault="00421875" w:rsidP="00C90A91">
            <w:pPr>
              <w:spacing w:line="276" w:lineRule="auto"/>
              <w:jc w:val="center"/>
            </w:pPr>
            <w:r w:rsidRPr="00754F32">
              <w:t>E</w:t>
            </w:r>
          </w:p>
        </w:tc>
        <w:tc>
          <w:tcPr>
            <w:tcW w:w="1386" w:type="dxa"/>
          </w:tcPr>
          <w:p w14:paraId="18F83042" w14:textId="77777777" w:rsidR="00421875" w:rsidRPr="00C41EA7" w:rsidRDefault="00421875" w:rsidP="00C90A91">
            <w:pPr>
              <w:spacing w:line="276" w:lineRule="auto"/>
              <w:jc w:val="center"/>
            </w:pPr>
            <w:r>
              <w:t>66.0</w:t>
            </w:r>
          </w:p>
        </w:tc>
        <w:tc>
          <w:tcPr>
            <w:tcW w:w="1128" w:type="dxa"/>
          </w:tcPr>
          <w:p w14:paraId="0460073B" w14:textId="77777777" w:rsidR="00421875" w:rsidRPr="00C41EA7" w:rsidRDefault="00421875" w:rsidP="00C90A91">
            <w:pPr>
              <w:spacing w:line="276" w:lineRule="auto"/>
              <w:jc w:val="center"/>
            </w:pPr>
            <w:r>
              <w:t>67.5</w:t>
            </w:r>
          </w:p>
        </w:tc>
        <w:tc>
          <w:tcPr>
            <w:tcW w:w="1214" w:type="dxa"/>
          </w:tcPr>
          <w:p w14:paraId="73021F33" w14:textId="77777777" w:rsidR="00421875" w:rsidRPr="00C41EA7" w:rsidRDefault="00421875" w:rsidP="00C90A91">
            <w:pPr>
              <w:spacing w:line="276" w:lineRule="auto"/>
              <w:jc w:val="center"/>
            </w:pPr>
            <w:r>
              <w:t>69.0</w:t>
            </w:r>
          </w:p>
        </w:tc>
        <w:tc>
          <w:tcPr>
            <w:tcW w:w="1123" w:type="dxa"/>
          </w:tcPr>
          <w:p w14:paraId="3373CD48" w14:textId="77777777" w:rsidR="00421875" w:rsidRPr="00C41EA7" w:rsidRDefault="00421875" w:rsidP="00C90A91">
            <w:pPr>
              <w:spacing w:line="276" w:lineRule="auto"/>
              <w:jc w:val="center"/>
            </w:pPr>
            <w:r>
              <w:t>71.0</w:t>
            </w:r>
          </w:p>
        </w:tc>
      </w:tr>
      <w:tr w:rsidR="00421875" w:rsidRPr="008F0BFF" w14:paraId="14CDDF5F" w14:textId="77777777" w:rsidTr="00C90A91">
        <w:tc>
          <w:tcPr>
            <w:tcW w:w="894" w:type="dxa"/>
          </w:tcPr>
          <w:p w14:paraId="4A578A4B"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1B6142AE" w14:textId="77777777" w:rsidR="00421875" w:rsidRPr="007E1428" w:rsidRDefault="00421875" w:rsidP="00C90A91">
            <w:pPr>
              <w:spacing w:line="276" w:lineRule="auto"/>
              <w:jc w:val="both"/>
            </w:pPr>
            <w:r w:rsidRPr="00A7775E">
              <w:t>Sleeve circumference at armhole (F x 2)</w:t>
            </w:r>
          </w:p>
        </w:tc>
        <w:tc>
          <w:tcPr>
            <w:tcW w:w="784" w:type="dxa"/>
          </w:tcPr>
          <w:p w14:paraId="7D47C21B" w14:textId="77777777" w:rsidR="00421875" w:rsidRPr="00754F32" w:rsidRDefault="00421875" w:rsidP="00C90A91">
            <w:pPr>
              <w:spacing w:line="276" w:lineRule="auto"/>
              <w:jc w:val="center"/>
            </w:pPr>
            <w:r w:rsidRPr="00754F32">
              <w:t>F</w:t>
            </w:r>
          </w:p>
        </w:tc>
        <w:tc>
          <w:tcPr>
            <w:tcW w:w="1386" w:type="dxa"/>
          </w:tcPr>
          <w:p w14:paraId="44EE8F27" w14:textId="77777777" w:rsidR="00421875" w:rsidRPr="00C41EA7" w:rsidRDefault="00421875" w:rsidP="00C90A91">
            <w:pPr>
              <w:spacing w:line="276" w:lineRule="auto"/>
              <w:jc w:val="center"/>
            </w:pPr>
            <w:r>
              <w:t>55.0</w:t>
            </w:r>
          </w:p>
        </w:tc>
        <w:tc>
          <w:tcPr>
            <w:tcW w:w="1128" w:type="dxa"/>
          </w:tcPr>
          <w:p w14:paraId="0EF6A310" w14:textId="77777777" w:rsidR="00421875" w:rsidRPr="00C41EA7" w:rsidRDefault="00421875" w:rsidP="00C90A91">
            <w:pPr>
              <w:spacing w:line="276" w:lineRule="auto"/>
              <w:jc w:val="center"/>
            </w:pPr>
            <w:r>
              <w:t>58.0</w:t>
            </w:r>
          </w:p>
        </w:tc>
        <w:tc>
          <w:tcPr>
            <w:tcW w:w="1214" w:type="dxa"/>
          </w:tcPr>
          <w:p w14:paraId="26DA52C3" w14:textId="77777777" w:rsidR="00421875" w:rsidRPr="00C41EA7" w:rsidRDefault="00421875" w:rsidP="00C90A91">
            <w:pPr>
              <w:spacing w:line="276" w:lineRule="auto"/>
              <w:jc w:val="center"/>
            </w:pPr>
            <w:r>
              <w:t>61.0</w:t>
            </w:r>
          </w:p>
        </w:tc>
        <w:tc>
          <w:tcPr>
            <w:tcW w:w="1123" w:type="dxa"/>
          </w:tcPr>
          <w:p w14:paraId="20A5D44A" w14:textId="77777777" w:rsidR="00421875" w:rsidRPr="00C41EA7" w:rsidRDefault="00421875" w:rsidP="00C90A91">
            <w:pPr>
              <w:spacing w:line="276" w:lineRule="auto"/>
              <w:jc w:val="center"/>
            </w:pPr>
            <w:r>
              <w:t>64.0</w:t>
            </w:r>
          </w:p>
        </w:tc>
      </w:tr>
      <w:tr w:rsidR="00421875" w:rsidRPr="008F0BFF" w14:paraId="25F2F065" w14:textId="77777777" w:rsidTr="00C90A91">
        <w:tc>
          <w:tcPr>
            <w:tcW w:w="894" w:type="dxa"/>
          </w:tcPr>
          <w:p w14:paraId="38FEF3BD"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27D9644A" w14:textId="77777777" w:rsidR="00421875" w:rsidRPr="007E1428" w:rsidRDefault="00421875" w:rsidP="00C90A91">
            <w:pPr>
              <w:spacing w:line="276" w:lineRule="auto"/>
              <w:jc w:val="both"/>
            </w:pPr>
            <w:r w:rsidRPr="00A7775E">
              <w:t>Hood height diagonal</w:t>
            </w:r>
          </w:p>
        </w:tc>
        <w:tc>
          <w:tcPr>
            <w:tcW w:w="784" w:type="dxa"/>
          </w:tcPr>
          <w:p w14:paraId="59E9416C" w14:textId="77777777" w:rsidR="00421875" w:rsidRPr="00754F32" w:rsidRDefault="00421875" w:rsidP="00C90A91">
            <w:pPr>
              <w:spacing w:line="276" w:lineRule="auto"/>
              <w:jc w:val="center"/>
            </w:pPr>
            <w:r w:rsidRPr="00754F32">
              <w:t>G</w:t>
            </w:r>
          </w:p>
        </w:tc>
        <w:tc>
          <w:tcPr>
            <w:tcW w:w="1386" w:type="dxa"/>
          </w:tcPr>
          <w:p w14:paraId="647FC491" w14:textId="77777777" w:rsidR="00421875" w:rsidRPr="00C41EA7" w:rsidRDefault="00421875" w:rsidP="00C90A91">
            <w:pPr>
              <w:spacing w:line="276" w:lineRule="auto"/>
              <w:jc w:val="center"/>
            </w:pPr>
            <w:r>
              <w:t>36.0</w:t>
            </w:r>
          </w:p>
        </w:tc>
        <w:tc>
          <w:tcPr>
            <w:tcW w:w="1128" w:type="dxa"/>
          </w:tcPr>
          <w:p w14:paraId="14A4E3F1" w14:textId="77777777" w:rsidR="00421875" w:rsidRPr="00C41EA7" w:rsidRDefault="00421875" w:rsidP="00C90A91">
            <w:pPr>
              <w:spacing w:line="276" w:lineRule="auto"/>
              <w:jc w:val="center"/>
            </w:pPr>
            <w:r>
              <w:t>37.0</w:t>
            </w:r>
          </w:p>
        </w:tc>
        <w:tc>
          <w:tcPr>
            <w:tcW w:w="1214" w:type="dxa"/>
          </w:tcPr>
          <w:p w14:paraId="14C9524B" w14:textId="77777777" w:rsidR="00421875" w:rsidRPr="00C41EA7" w:rsidRDefault="00421875" w:rsidP="00C90A91">
            <w:pPr>
              <w:spacing w:line="276" w:lineRule="auto"/>
              <w:jc w:val="center"/>
            </w:pPr>
            <w:r>
              <w:t>38.5</w:t>
            </w:r>
          </w:p>
        </w:tc>
        <w:tc>
          <w:tcPr>
            <w:tcW w:w="1123" w:type="dxa"/>
          </w:tcPr>
          <w:p w14:paraId="0A66D480" w14:textId="77777777" w:rsidR="00421875" w:rsidRPr="00C41EA7" w:rsidRDefault="00421875" w:rsidP="00C90A91">
            <w:pPr>
              <w:spacing w:line="276" w:lineRule="auto"/>
              <w:jc w:val="center"/>
            </w:pPr>
            <w:r>
              <w:t>39.5</w:t>
            </w:r>
          </w:p>
        </w:tc>
      </w:tr>
      <w:tr w:rsidR="00421875" w:rsidRPr="008F0BFF" w14:paraId="32331C8D" w14:textId="77777777" w:rsidTr="00C90A91">
        <w:tc>
          <w:tcPr>
            <w:tcW w:w="894" w:type="dxa"/>
          </w:tcPr>
          <w:p w14:paraId="73FD0783"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4D162EF7" w14:textId="77777777" w:rsidR="00421875" w:rsidRPr="007E1428" w:rsidRDefault="00421875" w:rsidP="00C90A91">
            <w:pPr>
              <w:spacing w:line="276" w:lineRule="auto"/>
              <w:jc w:val="both"/>
            </w:pPr>
            <w:r w:rsidRPr="00A7775E">
              <w:t>Back length at centre</w:t>
            </w:r>
          </w:p>
        </w:tc>
        <w:tc>
          <w:tcPr>
            <w:tcW w:w="784" w:type="dxa"/>
          </w:tcPr>
          <w:p w14:paraId="671495AA" w14:textId="77777777" w:rsidR="00421875" w:rsidRPr="00754F32" w:rsidRDefault="00421875" w:rsidP="00C90A91">
            <w:pPr>
              <w:spacing w:line="276" w:lineRule="auto"/>
              <w:jc w:val="center"/>
            </w:pPr>
            <w:r w:rsidRPr="00754F32">
              <w:t>H</w:t>
            </w:r>
          </w:p>
        </w:tc>
        <w:tc>
          <w:tcPr>
            <w:tcW w:w="1386" w:type="dxa"/>
          </w:tcPr>
          <w:p w14:paraId="1BBE9618" w14:textId="77777777" w:rsidR="00421875" w:rsidRPr="00C41EA7" w:rsidRDefault="00421875" w:rsidP="00C90A91">
            <w:pPr>
              <w:spacing w:line="276" w:lineRule="auto"/>
              <w:jc w:val="center"/>
            </w:pPr>
            <w:r>
              <w:t>81.0</w:t>
            </w:r>
          </w:p>
        </w:tc>
        <w:tc>
          <w:tcPr>
            <w:tcW w:w="1128" w:type="dxa"/>
          </w:tcPr>
          <w:p w14:paraId="7990C971" w14:textId="77777777" w:rsidR="00421875" w:rsidRPr="00C41EA7" w:rsidRDefault="00421875" w:rsidP="00C90A91">
            <w:pPr>
              <w:spacing w:line="276" w:lineRule="auto"/>
              <w:jc w:val="center"/>
            </w:pPr>
            <w:r>
              <w:t>81.0</w:t>
            </w:r>
          </w:p>
        </w:tc>
        <w:tc>
          <w:tcPr>
            <w:tcW w:w="1214" w:type="dxa"/>
          </w:tcPr>
          <w:p w14:paraId="428CF321" w14:textId="77777777" w:rsidR="00421875" w:rsidRPr="00C41EA7" w:rsidRDefault="00421875" w:rsidP="00C90A91">
            <w:pPr>
              <w:spacing w:line="276" w:lineRule="auto"/>
              <w:jc w:val="center"/>
            </w:pPr>
            <w:r>
              <w:t>82.5</w:t>
            </w:r>
          </w:p>
        </w:tc>
        <w:tc>
          <w:tcPr>
            <w:tcW w:w="1123" w:type="dxa"/>
          </w:tcPr>
          <w:p w14:paraId="3458153A" w14:textId="77777777" w:rsidR="00421875" w:rsidRPr="00C41EA7" w:rsidRDefault="00421875" w:rsidP="00C90A91">
            <w:pPr>
              <w:spacing w:line="276" w:lineRule="auto"/>
              <w:jc w:val="center"/>
            </w:pPr>
            <w:r>
              <w:t>84.5</w:t>
            </w:r>
          </w:p>
        </w:tc>
      </w:tr>
      <w:tr w:rsidR="00421875" w:rsidRPr="008F0BFF" w14:paraId="25E2F568" w14:textId="77777777" w:rsidTr="00C90A91">
        <w:tc>
          <w:tcPr>
            <w:tcW w:w="894" w:type="dxa"/>
          </w:tcPr>
          <w:p w14:paraId="6DDB15D3"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08E1403C" w14:textId="77777777" w:rsidR="00421875" w:rsidRPr="007E1428" w:rsidRDefault="00421875" w:rsidP="00C90A91">
            <w:pPr>
              <w:spacing w:line="276" w:lineRule="auto"/>
              <w:jc w:val="both"/>
            </w:pPr>
            <w:r w:rsidRPr="00A7775E">
              <w:t>Shoulder width</w:t>
            </w:r>
          </w:p>
        </w:tc>
        <w:tc>
          <w:tcPr>
            <w:tcW w:w="784" w:type="dxa"/>
          </w:tcPr>
          <w:p w14:paraId="4469E595" w14:textId="77777777" w:rsidR="00421875" w:rsidRPr="00754F32" w:rsidRDefault="00421875" w:rsidP="00C90A91">
            <w:pPr>
              <w:spacing w:line="276" w:lineRule="auto"/>
              <w:jc w:val="center"/>
            </w:pPr>
            <w:r w:rsidRPr="00754F32">
              <w:t>J</w:t>
            </w:r>
          </w:p>
        </w:tc>
        <w:tc>
          <w:tcPr>
            <w:tcW w:w="1386" w:type="dxa"/>
          </w:tcPr>
          <w:p w14:paraId="2D997047" w14:textId="77777777" w:rsidR="00421875" w:rsidRPr="00C41EA7" w:rsidRDefault="00421875" w:rsidP="00C90A91">
            <w:pPr>
              <w:spacing w:line="276" w:lineRule="auto"/>
              <w:jc w:val="center"/>
            </w:pPr>
            <w:r>
              <w:t>51.0</w:t>
            </w:r>
          </w:p>
        </w:tc>
        <w:tc>
          <w:tcPr>
            <w:tcW w:w="1128" w:type="dxa"/>
          </w:tcPr>
          <w:p w14:paraId="727523E3" w14:textId="77777777" w:rsidR="00421875" w:rsidRPr="00C41EA7" w:rsidRDefault="00421875" w:rsidP="00C90A91">
            <w:pPr>
              <w:spacing w:line="276" w:lineRule="auto"/>
              <w:jc w:val="center"/>
            </w:pPr>
            <w:r>
              <w:t>54.0</w:t>
            </w:r>
          </w:p>
        </w:tc>
        <w:tc>
          <w:tcPr>
            <w:tcW w:w="1214" w:type="dxa"/>
          </w:tcPr>
          <w:p w14:paraId="12EEC257" w14:textId="77777777" w:rsidR="00421875" w:rsidRPr="00C41EA7" w:rsidRDefault="00421875" w:rsidP="00C90A91">
            <w:pPr>
              <w:spacing w:line="276" w:lineRule="auto"/>
              <w:jc w:val="center"/>
            </w:pPr>
            <w:r>
              <w:t>57.0</w:t>
            </w:r>
          </w:p>
        </w:tc>
        <w:tc>
          <w:tcPr>
            <w:tcW w:w="1123" w:type="dxa"/>
          </w:tcPr>
          <w:p w14:paraId="6CA23548" w14:textId="77777777" w:rsidR="00421875" w:rsidRPr="00C41EA7" w:rsidRDefault="00421875" w:rsidP="00C90A91">
            <w:pPr>
              <w:spacing w:line="276" w:lineRule="auto"/>
              <w:jc w:val="center"/>
            </w:pPr>
            <w:r>
              <w:t>60.0</w:t>
            </w:r>
          </w:p>
        </w:tc>
      </w:tr>
      <w:tr w:rsidR="00421875" w:rsidRPr="008F0BFF" w14:paraId="08138686" w14:textId="77777777" w:rsidTr="00C90A91">
        <w:tc>
          <w:tcPr>
            <w:tcW w:w="894" w:type="dxa"/>
          </w:tcPr>
          <w:p w14:paraId="0EED5FFD"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43883225" w14:textId="77777777" w:rsidR="00421875" w:rsidRPr="007E1428" w:rsidRDefault="00421875" w:rsidP="00C90A91">
            <w:pPr>
              <w:spacing w:line="276" w:lineRule="auto"/>
              <w:jc w:val="both"/>
            </w:pPr>
            <w:r w:rsidRPr="00A7775E">
              <w:t>Back neck width</w:t>
            </w:r>
          </w:p>
        </w:tc>
        <w:tc>
          <w:tcPr>
            <w:tcW w:w="784" w:type="dxa"/>
          </w:tcPr>
          <w:p w14:paraId="5AF888FC" w14:textId="77777777" w:rsidR="00421875" w:rsidRPr="00754F32" w:rsidRDefault="00421875" w:rsidP="00C90A91">
            <w:pPr>
              <w:spacing w:line="276" w:lineRule="auto"/>
              <w:jc w:val="center"/>
            </w:pPr>
            <w:r w:rsidRPr="00754F32">
              <w:t>K</w:t>
            </w:r>
          </w:p>
        </w:tc>
        <w:tc>
          <w:tcPr>
            <w:tcW w:w="1386" w:type="dxa"/>
          </w:tcPr>
          <w:p w14:paraId="0BAC19B2" w14:textId="77777777" w:rsidR="00421875" w:rsidRPr="00C41EA7" w:rsidRDefault="00421875" w:rsidP="00C90A91">
            <w:pPr>
              <w:spacing w:line="276" w:lineRule="auto"/>
              <w:jc w:val="center"/>
            </w:pPr>
            <w:r>
              <w:t>24.0</w:t>
            </w:r>
          </w:p>
        </w:tc>
        <w:tc>
          <w:tcPr>
            <w:tcW w:w="1128" w:type="dxa"/>
          </w:tcPr>
          <w:p w14:paraId="64627596" w14:textId="77777777" w:rsidR="00421875" w:rsidRPr="00C41EA7" w:rsidRDefault="00421875" w:rsidP="00C90A91">
            <w:pPr>
              <w:spacing w:line="276" w:lineRule="auto"/>
              <w:jc w:val="center"/>
            </w:pPr>
            <w:r>
              <w:t>25.5</w:t>
            </w:r>
          </w:p>
        </w:tc>
        <w:tc>
          <w:tcPr>
            <w:tcW w:w="1214" w:type="dxa"/>
          </w:tcPr>
          <w:p w14:paraId="3045F6FA" w14:textId="77777777" w:rsidR="00421875" w:rsidRPr="00C41EA7" w:rsidRDefault="00421875" w:rsidP="00C90A91">
            <w:pPr>
              <w:spacing w:line="276" w:lineRule="auto"/>
              <w:jc w:val="center"/>
            </w:pPr>
            <w:r>
              <w:t>26.5</w:t>
            </w:r>
          </w:p>
        </w:tc>
        <w:tc>
          <w:tcPr>
            <w:tcW w:w="1123" w:type="dxa"/>
          </w:tcPr>
          <w:p w14:paraId="0720957D" w14:textId="77777777" w:rsidR="00421875" w:rsidRPr="00C41EA7" w:rsidRDefault="00421875" w:rsidP="00C90A91">
            <w:pPr>
              <w:spacing w:line="276" w:lineRule="auto"/>
              <w:jc w:val="center"/>
            </w:pPr>
            <w:r>
              <w:t>27.5</w:t>
            </w:r>
          </w:p>
        </w:tc>
      </w:tr>
      <w:tr w:rsidR="00421875" w:rsidRPr="008F0BFF" w14:paraId="214E9576" w14:textId="77777777" w:rsidTr="00C90A91">
        <w:tc>
          <w:tcPr>
            <w:tcW w:w="894" w:type="dxa"/>
          </w:tcPr>
          <w:p w14:paraId="701C794D"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0F6668C6" w14:textId="77777777" w:rsidR="00421875" w:rsidRPr="007E1428" w:rsidRDefault="00421875" w:rsidP="00C90A91">
            <w:pPr>
              <w:spacing w:line="276" w:lineRule="auto"/>
              <w:jc w:val="both"/>
            </w:pPr>
            <w:r w:rsidRPr="00A7775E">
              <w:t>Inner det</w:t>
            </w:r>
            <w:r>
              <w:t>achable part bottom relaxed (L ×</w:t>
            </w:r>
            <w:r w:rsidRPr="00A7775E">
              <w:t xml:space="preserve"> 2)</w:t>
            </w:r>
          </w:p>
        </w:tc>
        <w:tc>
          <w:tcPr>
            <w:tcW w:w="784" w:type="dxa"/>
          </w:tcPr>
          <w:p w14:paraId="66CE39B0" w14:textId="77777777" w:rsidR="00421875" w:rsidRPr="00754F32" w:rsidRDefault="00421875" w:rsidP="00C90A91">
            <w:pPr>
              <w:spacing w:line="276" w:lineRule="auto"/>
              <w:jc w:val="center"/>
            </w:pPr>
            <w:r w:rsidRPr="00754F32">
              <w:t>L</w:t>
            </w:r>
          </w:p>
        </w:tc>
        <w:tc>
          <w:tcPr>
            <w:tcW w:w="1386" w:type="dxa"/>
          </w:tcPr>
          <w:p w14:paraId="1087F2E7" w14:textId="77777777" w:rsidR="00421875" w:rsidRPr="00C41EA7" w:rsidRDefault="00421875" w:rsidP="00C90A91">
            <w:pPr>
              <w:spacing w:line="276" w:lineRule="auto"/>
              <w:jc w:val="center"/>
            </w:pPr>
            <w:r>
              <w:t>74.5</w:t>
            </w:r>
          </w:p>
        </w:tc>
        <w:tc>
          <w:tcPr>
            <w:tcW w:w="1128" w:type="dxa"/>
          </w:tcPr>
          <w:p w14:paraId="4A7E32DA" w14:textId="77777777" w:rsidR="00421875" w:rsidRPr="00C41EA7" w:rsidRDefault="00421875" w:rsidP="00C90A91">
            <w:pPr>
              <w:spacing w:line="276" w:lineRule="auto"/>
              <w:jc w:val="center"/>
            </w:pPr>
            <w:r>
              <w:t>82.0</w:t>
            </w:r>
          </w:p>
        </w:tc>
        <w:tc>
          <w:tcPr>
            <w:tcW w:w="1214" w:type="dxa"/>
          </w:tcPr>
          <w:p w14:paraId="6671B21B" w14:textId="77777777" w:rsidR="00421875" w:rsidRPr="00C41EA7" w:rsidRDefault="00421875" w:rsidP="00C90A91">
            <w:pPr>
              <w:spacing w:line="276" w:lineRule="auto"/>
              <w:jc w:val="center"/>
            </w:pPr>
            <w:r>
              <w:t>89.5</w:t>
            </w:r>
          </w:p>
        </w:tc>
        <w:tc>
          <w:tcPr>
            <w:tcW w:w="1123" w:type="dxa"/>
          </w:tcPr>
          <w:p w14:paraId="32CA98A4" w14:textId="77777777" w:rsidR="00421875" w:rsidRPr="00C41EA7" w:rsidRDefault="00421875" w:rsidP="00C90A91">
            <w:pPr>
              <w:spacing w:line="276" w:lineRule="auto"/>
              <w:jc w:val="center"/>
            </w:pPr>
            <w:r>
              <w:t>97.5</w:t>
            </w:r>
          </w:p>
        </w:tc>
      </w:tr>
      <w:tr w:rsidR="00421875" w:rsidRPr="008F0BFF" w14:paraId="6DFAE1C7" w14:textId="77777777" w:rsidTr="00C90A91">
        <w:tc>
          <w:tcPr>
            <w:tcW w:w="894" w:type="dxa"/>
          </w:tcPr>
          <w:p w14:paraId="5EC88716" w14:textId="77777777" w:rsidR="00421875" w:rsidRPr="008F0BFF" w:rsidRDefault="00421875" w:rsidP="001E682E">
            <w:pPr>
              <w:pStyle w:val="ListParagraph"/>
              <w:numPr>
                <w:ilvl w:val="0"/>
                <w:numId w:val="15"/>
              </w:numPr>
              <w:spacing w:line="276" w:lineRule="auto"/>
              <w:jc w:val="center"/>
              <w:rPr>
                <w:u w:val="single"/>
              </w:rPr>
            </w:pPr>
          </w:p>
        </w:tc>
        <w:tc>
          <w:tcPr>
            <w:tcW w:w="2822" w:type="dxa"/>
          </w:tcPr>
          <w:p w14:paraId="4DF3522C" w14:textId="77777777" w:rsidR="00421875" w:rsidRPr="007E1428" w:rsidRDefault="00421875" w:rsidP="00C90A91">
            <w:pPr>
              <w:spacing w:line="276" w:lineRule="auto"/>
              <w:jc w:val="both"/>
            </w:pPr>
            <w:r>
              <w:t>Cuff  relaxed (M × 2)</w:t>
            </w:r>
          </w:p>
        </w:tc>
        <w:tc>
          <w:tcPr>
            <w:tcW w:w="784" w:type="dxa"/>
          </w:tcPr>
          <w:p w14:paraId="0AA45381" w14:textId="77777777" w:rsidR="00421875" w:rsidRPr="00754F32" w:rsidRDefault="00421875" w:rsidP="00C90A91">
            <w:pPr>
              <w:spacing w:line="276" w:lineRule="auto"/>
              <w:jc w:val="center"/>
            </w:pPr>
            <w:r w:rsidRPr="00754F32">
              <w:t>M</w:t>
            </w:r>
          </w:p>
        </w:tc>
        <w:tc>
          <w:tcPr>
            <w:tcW w:w="1386" w:type="dxa"/>
          </w:tcPr>
          <w:p w14:paraId="5D243675" w14:textId="77777777" w:rsidR="00421875" w:rsidRPr="00C41EA7" w:rsidRDefault="00421875" w:rsidP="00C90A91">
            <w:pPr>
              <w:spacing w:line="276" w:lineRule="auto"/>
              <w:jc w:val="center"/>
            </w:pPr>
            <w:r>
              <w:t>× 37.5</w:t>
            </w:r>
          </w:p>
        </w:tc>
        <w:tc>
          <w:tcPr>
            <w:tcW w:w="1128" w:type="dxa"/>
          </w:tcPr>
          <w:p w14:paraId="514A01FE" w14:textId="77777777" w:rsidR="00421875" w:rsidRPr="00C41EA7" w:rsidRDefault="00421875" w:rsidP="00C90A91">
            <w:pPr>
              <w:spacing w:line="276" w:lineRule="auto"/>
              <w:jc w:val="center"/>
            </w:pPr>
            <w:r>
              <w:t>27.5</w:t>
            </w:r>
          </w:p>
        </w:tc>
        <w:tc>
          <w:tcPr>
            <w:tcW w:w="1214" w:type="dxa"/>
          </w:tcPr>
          <w:p w14:paraId="1F3B3ECC" w14:textId="77777777" w:rsidR="00421875" w:rsidRPr="00C41EA7" w:rsidRDefault="00421875" w:rsidP="00C90A91">
            <w:pPr>
              <w:spacing w:line="276" w:lineRule="auto"/>
              <w:jc w:val="center"/>
            </w:pPr>
            <w:r>
              <w:t>28.0</w:t>
            </w:r>
          </w:p>
        </w:tc>
        <w:tc>
          <w:tcPr>
            <w:tcW w:w="1123" w:type="dxa"/>
          </w:tcPr>
          <w:p w14:paraId="3EE4E390" w14:textId="77777777" w:rsidR="00421875" w:rsidRPr="00C41EA7" w:rsidRDefault="00421875" w:rsidP="00C90A91">
            <w:pPr>
              <w:spacing w:line="276" w:lineRule="auto"/>
              <w:jc w:val="center"/>
            </w:pPr>
            <w:r>
              <w:t>28.0</w:t>
            </w:r>
          </w:p>
        </w:tc>
      </w:tr>
    </w:tbl>
    <w:p w14:paraId="4CB480A9" w14:textId="77777777" w:rsidR="00421875" w:rsidRDefault="00421875" w:rsidP="00421875">
      <w:pPr>
        <w:spacing w:line="276" w:lineRule="auto"/>
        <w:jc w:val="center"/>
        <w:rPr>
          <w:b/>
          <w:bCs/>
          <w:u w:val="single"/>
        </w:rPr>
      </w:pPr>
    </w:p>
    <w:p w14:paraId="43B8A67D" w14:textId="77777777" w:rsidR="00421875" w:rsidRDefault="00421875" w:rsidP="00421875">
      <w:pPr>
        <w:spacing w:line="276" w:lineRule="auto"/>
        <w:jc w:val="both"/>
        <w:rPr>
          <w:b/>
          <w:bCs/>
          <w:u w:val="single"/>
        </w:rPr>
      </w:pPr>
      <w:r w:rsidRPr="00C81906">
        <w:rPr>
          <w:b/>
          <w:bCs/>
          <w:u w:val="single"/>
        </w:rPr>
        <w:t>6.1.2 Outer Layer : Thermal Condensation Trousers (White on Outer Side and Olive Green on Inner Side-Reversible)</w:t>
      </w:r>
    </w:p>
    <w:p w14:paraId="1DD7F41C" w14:textId="77777777" w:rsidR="00421875" w:rsidRDefault="00421875" w:rsidP="00421875">
      <w:pPr>
        <w:spacing w:line="276" w:lineRule="auto"/>
        <w:jc w:val="both"/>
        <w:rPr>
          <w:b/>
          <w:bCs/>
          <w:u w:val="single"/>
        </w:rPr>
      </w:pPr>
    </w:p>
    <w:tbl>
      <w:tblPr>
        <w:tblStyle w:val="TableGrid"/>
        <w:tblW w:w="9351" w:type="dxa"/>
        <w:tblInd w:w="-6" w:type="dxa"/>
        <w:tblLook w:val="04A0" w:firstRow="1" w:lastRow="0" w:firstColumn="1" w:lastColumn="0" w:noHBand="0" w:noVBand="1"/>
      </w:tblPr>
      <w:tblGrid>
        <w:gridCol w:w="894"/>
        <w:gridCol w:w="3156"/>
        <w:gridCol w:w="719"/>
        <w:gridCol w:w="1117"/>
        <w:gridCol w:w="1128"/>
        <w:gridCol w:w="1214"/>
        <w:gridCol w:w="1123"/>
      </w:tblGrid>
      <w:tr w:rsidR="00421875" w:rsidRPr="008F0BFF" w14:paraId="3D297C61" w14:textId="77777777" w:rsidTr="00C90A91">
        <w:tc>
          <w:tcPr>
            <w:tcW w:w="894" w:type="dxa"/>
            <w:tcBorders>
              <w:top w:val="single" w:sz="5" w:space="0" w:color="000000"/>
              <w:left w:val="single" w:sz="5" w:space="0" w:color="000000"/>
              <w:bottom w:val="single" w:sz="5" w:space="0" w:color="000000"/>
              <w:right w:val="single" w:sz="5" w:space="0" w:color="000000"/>
            </w:tcBorders>
          </w:tcPr>
          <w:p w14:paraId="00BCA2D4" w14:textId="77777777" w:rsidR="00421875" w:rsidRPr="008F0BFF" w:rsidRDefault="00421875" w:rsidP="00C90A91">
            <w:pPr>
              <w:spacing w:line="276" w:lineRule="auto"/>
              <w:ind w:left="108" w:right="216"/>
              <w:rPr>
                <w:b/>
                <w:color w:val="000000"/>
              </w:rPr>
            </w:pPr>
            <w:r w:rsidRPr="008F0BFF">
              <w:rPr>
                <w:b/>
                <w:color w:val="000000"/>
              </w:rPr>
              <w:t>Sl. No.</w:t>
            </w:r>
          </w:p>
        </w:tc>
        <w:tc>
          <w:tcPr>
            <w:tcW w:w="3875" w:type="dxa"/>
            <w:gridSpan w:val="2"/>
            <w:tcBorders>
              <w:top w:val="single" w:sz="5" w:space="0" w:color="000000"/>
              <w:left w:val="single" w:sz="5" w:space="0" w:color="000000"/>
              <w:bottom w:val="single" w:sz="5" w:space="0" w:color="000000"/>
              <w:right w:val="single" w:sz="5" w:space="0" w:color="000000"/>
            </w:tcBorders>
          </w:tcPr>
          <w:p w14:paraId="5FBF4B85" w14:textId="77777777" w:rsidR="00421875" w:rsidRPr="008F0BFF" w:rsidRDefault="00421875" w:rsidP="00C90A91">
            <w:pPr>
              <w:spacing w:line="276" w:lineRule="auto"/>
              <w:jc w:val="center"/>
              <w:rPr>
                <w:b/>
                <w:color w:val="000000"/>
              </w:rPr>
            </w:pPr>
            <w:r w:rsidRPr="008F0BFF">
              <w:rPr>
                <w:b/>
                <w:color w:val="000000"/>
                <w:spacing w:val="18"/>
              </w:rPr>
              <w:t>Parameters</w:t>
            </w:r>
          </w:p>
        </w:tc>
        <w:tc>
          <w:tcPr>
            <w:tcW w:w="1117" w:type="dxa"/>
            <w:tcBorders>
              <w:top w:val="single" w:sz="5" w:space="0" w:color="000000"/>
              <w:left w:val="single" w:sz="5" w:space="0" w:color="000000"/>
              <w:bottom w:val="single" w:sz="5" w:space="0" w:color="000000"/>
              <w:right w:val="single" w:sz="5" w:space="0" w:color="000000"/>
            </w:tcBorders>
          </w:tcPr>
          <w:p w14:paraId="48C12979" w14:textId="77777777" w:rsidR="00421875" w:rsidRPr="008F0BFF" w:rsidRDefault="00421875" w:rsidP="00C90A91">
            <w:pPr>
              <w:spacing w:line="276" w:lineRule="auto"/>
              <w:jc w:val="center"/>
              <w:rPr>
                <w:b/>
                <w:color w:val="000000"/>
              </w:rPr>
            </w:pPr>
            <w:r w:rsidRPr="008F0BFF">
              <w:rPr>
                <w:b/>
                <w:color w:val="000000"/>
              </w:rPr>
              <w:t xml:space="preserve">Small </w:t>
            </w:r>
            <w:r w:rsidRPr="008F0BFF">
              <w:rPr>
                <w:b/>
                <w:color w:val="000000"/>
              </w:rPr>
              <w:br/>
              <w:t>(cm)</w:t>
            </w:r>
          </w:p>
        </w:tc>
        <w:tc>
          <w:tcPr>
            <w:tcW w:w="1128" w:type="dxa"/>
            <w:tcBorders>
              <w:top w:val="single" w:sz="5" w:space="0" w:color="000000"/>
              <w:left w:val="single" w:sz="5" w:space="0" w:color="000000"/>
              <w:bottom w:val="single" w:sz="5" w:space="0" w:color="000000"/>
              <w:right w:val="single" w:sz="5" w:space="0" w:color="000000"/>
            </w:tcBorders>
          </w:tcPr>
          <w:p w14:paraId="3560EB70" w14:textId="77777777" w:rsidR="00421875" w:rsidRPr="008F0BFF" w:rsidRDefault="00421875" w:rsidP="00C90A91">
            <w:pPr>
              <w:spacing w:line="276" w:lineRule="auto"/>
              <w:jc w:val="center"/>
              <w:rPr>
                <w:b/>
                <w:color w:val="000000"/>
              </w:rPr>
            </w:pPr>
            <w:r w:rsidRPr="008F0BFF">
              <w:rPr>
                <w:b/>
                <w:color w:val="000000"/>
              </w:rPr>
              <w:t xml:space="preserve">Medium </w:t>
            </w:r>
            <w:r w:rsidRPr="008F0BFF">
              <w:rPr>
                <w:b/>
                <w:color w:val="000000"/>
              </w:rPr>
              <w:br/>
              <w:t>(cm)</w:t>
            </w:r>
          </w:p>
        </w:tc>
        <w:tc>
          <w:tcPr>
            <w:tcW w:w="1214" w:type="dxa"/>
            <w:tcBorders>
              <w:top w:val="single" w:sz="5" w:space="0" w:color="000000"/>
              <w:left w:val="single" w:sz="5" w:space="0" w:color="000000"/>
              <w:bottom w:val="single" w:sz="5" w:space="0" w:color="000000"/>
              <w:right w:val="single" w:sz="5" w:space="0" w:color="000000"/>
            </w:tcBorders>
          </w:tcPr>
          <w:p w14:paraId="6234F16A" w14:textId="77777777" w:rsidR="00421875" w:rsidRPr="008F0BFF" w:rsidRDefault="00421875" w:rsidP="00C90A91">
            <w:pPr>
              <w:spacing w:line="276" w:lineRule="auto"/>
              <w:jc w:val="center"/>
              <w:rPr>
                <w:b/>
                <w:color w:val="000000"/>
              </w:rPr>
            </w:pPr>
            <w:r w:rsidRPr="008F0BFF">
              <w:rPr>
                <w:b/>
                <w:color w:val="000000"/>
              </w:rPr>
              <w:t xml:space="preserve">Large </w:t>
            </w:r>
            <w:r w:rsidRPr="008F0BFF">
              <w:rPr>
                <w:b/>
                <w:color w:val="000000"/>
              </w:rPr>
              <w:br/>
              <w:t>(cm)</w:t>
            </w:r>
          </w:p>
        </w:tc>
        <w:tc>
          <w:tcPr>
            <w:tcW w:w="1123" w:type="dxa"/>
            <w:tcBorders>
              <w:top w:val="single" w:sz="5" w:space="0" w:color="000000"/>
              <w:left w:val="single" w:sz="5" w:space="0" w:color="000000"/>
              <w:bottom w:val="single" w:sz="5" w:space="0" w:color="000000"/>
              <w:right w:val="single" w:sz="5" w:space="0" w:color="000000"/>
            </w:tcBorders>
          </w:tcPr>
          <w:p w14:paraId="241E6586" w14:textId="77777777" w:rsidR="00421875" w:rsidRPr="008F0BFF" w:rsidRDefault="00421875" w:rsidP="00C90A91">
            <w:pPr>
              <w:spacing w:line="276" w:lineRule="auto"/>
              <w:jc w:val="center"/>
              <w:rPr>
                <w:b/>
                <w:color w:val="000000"/>
              </w:rPr>
            </w:pPr>
            <w:r w:rsidRPr="008F0BFF">
              <w:rPr>
                <w:b/>
                <w:color w:val="000000"/>
              </w:rPr>
              <w:t xml:space="preserve">Extra </w:t>
            </w:r>
            <w:r w:rsidRPr="008F0BFF">
              <w:rPr>
                <w:b/>
                <w:color w:val="000000"/>
              </w:rPr>
              <w:br/>
              <w:t>Large (cm)</w:t>
            </w:r>
          </w:p>
        </w:tc>
      </w:tr>
      <w:tr w:rsidR="00421875" w:rsidRPr="008F0BFF" w14:paraId="71DC4FE2" w14:textId="77777777" w:rsidTr="00C90A91">
        <w:tc>
          <w:tcPr>
            <w:tcW w:w="894" w:type="dxa"/>
          </w:tcPr>
          <w:p w14:paraId="7B955FA4"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2C82FE95" w14:textId="77777777" w:rsidR="00421875" w:rsidRPr="00CC3740" w:rsidRDefault="00421875" w:rsidP="00C90A91">
            <w:pPr>
              <w:spacing w:line="276" w:lineRule="auto"/>
              <w:jc w:val="both"/>
            </w:pPr>
            <w:r w:rsidRPr="00CC3740">
              <w:t xml:space="preserve">Waist relaxed - </w:t>
            </w:r>
            <w:r>
              <w:t>circumference at waist line (A ×</w:t>
            </w:r>
            <w:r w:rsidRPr="00CC3740">
              <w:t xml:space="preserve"> 2)</w:t>
            </w:r>
          </w:p>
        </w:tc>
        <w:tc>
          <w:tcPr>
            <w:tcW w:w="719" w:type="dxa"/>
          </w:tcPr>
          <w:p w14:paraId="386D521A" w14:textId="77777777" w:rsidR="00421875" w:rsidRPr="00CC3740" w:rsidRDefault="00421875" w:rsidP="00C90A91">
            <w:pPr>
              <w:spacing w:line="276" w:lineRule="auto"/>
              <w:jc w:val="center"/>
            </w:pPr>
            <w:r w:rsidRPr="00CC3740">
              <w:t>A</w:t>
            </w:r>
          </w:p>
        </w:tc>
        <w:tc>
          <w:tcPr>
            <w:tcW w:w="1117" w:type="dxa"/>
          </w:tcPr>
          <w:p w14:paraId="54F37D38" w14:textId="77777777" w:rsidR="00421875" w:rsidRPr="00CC3740" w:rsidRDefault="00421875" w:rsidP="00C90A91">
            <w:pPr>
              <w:spacing w:line="276" w:lineRule="auto"/>
              <w:jc w:val="center"/>
            </w:pPr>
            <w:r>
              <w:t>89.0</w:t>
            </w:r>
          </w:p>
        </w:tc>
        <w:tc>
          <w:tcPr>
            <w:tcW w:w="1128" w:type="dxa"/>
          </w:tcPr>
          <w:p w14:paraId="1C17BC04" w14:textId="77777777" w:rsidR="00421875" w:rsidRPr="00CC3740" w:rsidRDefault="00421875" w:rsidP="00C90A91">
            <w:pPr>
              <w:spacing w:line="276" w:lineRule="auto"/>
              <w:jc w:val="center"/>
            </w:pPr>
            <w:r>
              <w:t>96.5</w:t>
            </w:r>
          </w:p>
        </w:tc>
        <w:tc>
          <w:tcPr>
            <w:tcW w:w="1214" w:type="dxa"/>
          </w:tcPr>
          <w:p w14:paraId="5594A3CB" w14:textId="77777777" w:rsidR="00421875" w:rsidRPr="00CC3740" w:rsidRDefault="00421875" w:rsidP="00C90A91">
            <w:pPr>
              <w:spacing w:line="276" w:lineRule="auto"/>
              <w:jc w:val="center"/>
            </w:pPr>
            <w:r>
              <w:t>104.5</w:t>
            </w:r>
          </w:p>
        </w:tc>
        <w:tc>
          <w:tcPr>
            <w:tcW w:w="1123" w:type="dxa"/>
          </w:tcPr>
          <w:p w14:paraId="425C8161" w14:textId="77777777" w:rsidR="00421875" w:rsidRPr="00CC3740" w:rsidRDefault="00421875" w:rsidP="00C90A91">
            <w:pPr>
              <w:spacing w:line="276" w:lineRule="auto"/>
              <w:jc w:val="center"/>
            </w:pPr>
            <w:r>
              <w:t>112.5</w:t>
            </w:r>
          </w:p>
        </w:tc>
      </w:tr>
      <w:tr w:rsidR="00421875" w:rsidRPr="008F0BFF" w14:paraId="223A1880" w14:textId="77777777" w:rsidTr="00C90A91">
        <w:tc>
          <w:tcPr>
            <w:tcW w:w="894" w:type="dxa"/>
          </w:tcPr>
          <w:p w14:paraId="2BF195A7"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6E06E794" w14:textId="77777777" w:rsidR="00421875" w:rsidRPr="00CC3740" w:rsidRDefault="00421875" w:rsidP="00C90A91">
            <w:pPr>
              <w:spacing w:line="276" w:lineRule="auto"/>
              <w:jc w:val="both"/>
            </w:pPr>
            <w:r w:rsidRPr="00CC3740">
              <w:t xml:space="preserve">Waist stretched- </w:t>
            </w:r>
            <w:r>
              <w:t>circumference at waist line (B ×</w:t>
            </w:r>
            <w:r w:rsidRPr="00CC3740">
              <w:t xml:space="preserve"> 2)</w:t>
            </w:r>
          </w:p>
        </w:tc>
        <w:tc>
          <w:tcPr>
            <w:tcW w:w="719" w:type="dxa"/>
          </w:tcPr>
          <w:p w14:paraId="19EF16A6" w14:textId="77777777" w:rsidR="00421875" w:rsidRPr="00CC3740" w:rsidRDefault="00421875" w:rsidP="00C90A91">
            <w:pPr>
              <w:spacing w:line="276" w:lineRule="auto"/>
              <w:jc w:val="center"/>
            </w:pPr>
            <w:r w:rsidRPr="00CC3740">
              <w:t>B</w:t>
            </w:r>
          </w:p>
        </w:tc>
        <w:tc>
          <w:tcPr>
            <w:tcW w:w="1117" w:type="dxa"/>
          </w:tcPr>
          <w:p w14:paraId="044497C7" w14:textId="77777777" w:rsidR="00421875" w:rsidRPr="00CC3740" w:rsidRDefault="00421875" w:rsidP="00C90A91">
            <w:pPr>
              <w:spacing w:line="276" w:lineRule="auto"/>
              <w:jc w:val="center"/>
            </w:pPr>
            <w:r>
              <w:t>101.5</w:t>
            </w:r>
          </w:p>
        </w:tc>
        <w:tc>
          <w:tcPr>
            <w:tcW w:w="1128" w:type="dxa"/>
          </w:tcPr>
          <w:p w14:paraId="567F6CFB" w14:textId="77777777" w:rsidR="00421875" w:rsidRPr="00CC3740" w:rsidRDefault="00421875" w:rsidP="00C90A91">
            <w:pPr>
              <w:spacing w:line="276" w:lineRule="auto"/>
              <w:jc w:val="center"/>
            </w:pPr>
            <w:r>
              <w:t>109.0</w:t>
            </w:r>
          </w:p>
        </w:tc>
        <w:tc>
          <w:tcPr>
            <w:tcW w:w="1214" w:type="dxa"/>
          </w:tcPr>
          <w:p w14:paraId="7184C228" w14:textId="77777777" w:rsidR="00421875" w:rsidRPr="00CC3740" w:rsidRDefault="00421875" w:rsidP="00C90A91">
            <w:pPr>
              <w:spacing w:line="276" w:lineRule="auto"/>
              <w:jc w:val="center"/>
            </w:pPr>
            <w:r>
              <w:t>117.0</w:t>
            </w:r>
          </w:p>
        </w:tc>
        <w:tc>
          <w:tcPr>
            <w:tcW w:w="1123" w:type="dxa"/>
          </w:tcPr>
          <w:p w14:paraId="0D1964BB" w14:textId="77777777" w:rsidR="00421875" w:rsidRPr="00CC3740" w:rsidRDefault="00421875" w:rsidP="00C90A91">
            <w:pPr>
              <w:spacing w:line="276" w:lineRule="auto"/>
              <w:jc w:val="center"/>
            </w:pPr>
            <w:r>
              <w:t>125.0</w:t>
            </w:r>
          </w:p>
        </w:tc>
      </w:tr>
      <w:tr w:rsidR="00421875" w:rsidRPr="008F0BFF" w14:paraId="1AC26F62" w14:textId="77777777" w:rsidTr="00C90A91">
        <w:tc>
          <w:tcPr>
            <w:tcW w:w="894" w:type="dxa"/>
          </w:tcPr>
          <w:p w14:paraId="29CAB3AE"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605BD122" w14:textId="77777777" w:rsidR="00421875" w:rsidRPr="00CC3740" w:rsidRDefault="00421875" w:rsidP="00C90A91">
            <w:pPr>
              <w:spacing w:line="276" w:lineRule="auto"/>
              <w:jc w:val="both"/>
            </w:pPr>
            <w:r w:rsidRPr="00CC3740">
              <w:t xml:space="preserve">Thigh circumference 5 cm </w:t>
            </w:r>
          </w:p>
          <w:p w14:paraId="3D72E4A9" w14:textId="77777777" w:rsidR="00421875" w:rsidRPr="00CC3740" w:rsidRDefault="00421875" w:rsidP="00C90A91">
            <w:pPr>
              <w:spacing w:line="276" w:lineRule="auto"/>
              <w:jc w:val="both"/>
            </w:pPr>
            <w:r w:rsidRPr="00CC3740">
              <w:t>below crotch s</w:t>
            </w:r>
            <w:r>
              <w:t>eam ( C ×</w:t>
            </w:r>
            <w:r w:rsidRPr="00CC3740">
              <w:t xml:space="preserve"> 2)</w:t>
            </w:r>
          </w:p>
        </w:tc>
        <w:tc>
          <w:tcPr>
            <w:tcW w:w="719" w:type="dxa"/>
          </w:tcPr>
          <w:p w14:paraId="7BBB0307" w14:textId="77777777" w:rsidR="00421875" w:rsidRPr="00CC3740" w:rsidRDefault="00421875" w:rsidP="00C90A91">
            <w:pPr>
              <w:spacing w:line="276" w:lineRule="auto"/>
              <w:jc w:val="center"/>
            </w:pPr>
            <w:r w:rsidRPr="00CC3740">
              <w:t>C</w:t>
            </w:r>
          </w:p>
        </w:tc>
        <w:tc>
          <w:tcPr>
            <w:tcW w:w="1117" w:type="dxa"/>
          </w:tcPr>
          <w:p w14:paraId="5070295D" w14:textId="77777777" w:rsidR="00421875" w:rsidRPr="00CC3740" w:rsidRDefault="00421875" w:rsidP="00C90A91">
            <w:pPr>
              <w:spacing w:line="276" w:lineRule="auto"/>
              <w:jc w:val="center"/>
            </w:pPr>
            <w:r>
              <w:t>71.2</w:t>
            </w:r>
          </w:p>
        </w:tc>
        <w:tc>
          <w:tcPr>
            <w:tcW w:w="1128" w:type="dxa"/>
          </w:tcPr>
          <w:p w14:paraId="79EFBE5B" w14:textId="77777777" w:rsidR="00421875" w:rsidRPr="00CC3740" w:rsidRDefault="00421875" w:rsidP="00C90A91">
            <w:pPr>
              <w:spacing w:line="276" w:lineRule="auto"/>
              <w:jc w:val="center"/>
            </w:pPr>
            <w:r>
              <w:t>75.0</w:t>
            </w:r>
          </w:p>
        </w:tc>
        <w:tc>
          <w:tcPr>
            <w:tcW w:w="1214" w:type="dxa"/>
          </w:tcPr>
          <w:p w14:paraId="7D66A6A3" w14:textId="77777777" w:rsidR="00421875" w:rsidRPr="00CC3740" w:rsidRDefault="00421875" w:rsidP="00C90A91">
            <w:pPr>
              <w:spacing w:line="276" w:lineRule="auto"/>
              <w:jc w:val="center"/>
            </w:pPr>
            <w:r>
              <w:t>78.7</w:t>
            </w:r>
          </w:p>
        </w:tc>
        <w:tc>
          <w:tcPr>
            <w:tcW w:w="1123" w:type="dxa"/>
          </w:tcPr>
          <w:p w14:paraId="6613A589" w14:textId="77777777" w:rsidR="00421875" w:rsidRPr="00CC3740" w:rsidRDefault="00421875" w:rsidP="00C90A91">
            <w:pPr>
              <w:spacing w:line="276" w:lineRule="auto"/>
              <w:jc w:val="center"/>
            </w:pPr>
            <w:r>
              <w:t>82.5</w:t>
            </w:r>
          </w:p>
        </w:tc>
      </w:tr>
      <w:tr w:rsidR="00421875" w:rsidRPr="008F0BFF" w14:paraId="27740168" w14:textId="77777777" w:rsidTr="00C90A91">
        <w:tc>
          <w:tcPr>
            <w:tcW w:w="894" w:type="dxa"/>
          </w:tcPr>
          <w:p w14:paraId="3037CAAF"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67676B5F" w14:textId="77777777" w:rsidR="00421875" w:rsidRPr="00CC3740" w:rsidRDefault="00421875" w:rsidP="00C90A91">
            <w:pPr>
              <w:spacing w:line="276" w:lineRule="auto"/>
              <w:jc w:val="both"/>
            </w:pPr>
            <w:r w:rsidRPr="00CC3740">
              <w:t>Seat-8 cm up from crotch-</w:t>
            </w:r>
          </w:p>
          <w:p w14:paraId="058F0683" w14:textId="77777777" w:rsidR="00421875" w:rsidRPr="00CC3740" w:rsidRDefault="00421875" w:rsidP="00C90A91">
            <w:pPr>
              <w:spacing w:line="276" w:lineRule="auto"/>
              <w:jc w:val="both"/>
            </w:pPr>
            <w:r>
              <w:t>3 point measurement (D ×</w:t>
            </w:r>
            <w:r w:rsidRPr="00CC3740">
              <w:t xml:space="preserve"> 2)</w:t>
            </w:r>
          </w:p>
        </w:tc>
        <w:tc>
          <w:tcPr>
            <w:tcW w:w="719" w:type="dxa"/>
          </w:tcPr>
          <w:p w14:paraId="5AF991C0" w14:textId="77777777" w:rsidR="00421875" w:rsidRPr="00CC3740" w:rsidRDefault="00421875" w:rsidP="00C90A91">
            <w:pPr>
              <w:spacing w:line="276" w:lineRule="auto"/>
              <w:jc w:val="center"/>
            </w:pPr>
            <w:r w:rsidRPr="00CC3740">
              <w:t>D</w:t>
            </w:r>
          </w:p>
        </w:tc>
        <w:tc>
          <w:tcPr>
            <w:tcW w:w="1117" w:type="dxa"/>
          </w:tcPr>
          <w:p w14:paraId="33595B80" w14:textId="77777777" w:rsidR="00421875" w:rsidRPr="00CC3740" w:rsidRDefault="00421875" w:rsidP="00C90A91">
            <w:pPr>
              <w:spacing w:line="276" w:lineRule="auto"/>
              <w:jc w:val="center"/>
            </w:pPr>
            <w:r>
              <w:t>119.5</w:t>
            </w:r>
          </w:p>
        </w:tc>
        <w:tc>
          <w:tcPr>
            <w:tcW w:w="1128" w:type="dxa"/>
          </w:tcPr>
          <w:p w14:paraId="061814CC" w14:textId="77777777" w:rsidR="00421875" w:rsidRPr="00CC3740" w:rsidRDefault="00421875" w:rsidP="00C90A91">
            <w:pPr>
              <w:spacing w:line="276" w:lineRule="auto"/>
              <w:jc w:val="center"/>
            </w:pPr>
            <w:r>
              <w:t>127.0</w:t>
            </w:r>
          </w:p>
        </w:tc>
        <w:tc>
          <w:tcPr>
            <w:tcW w:w="1214" w:type="dxa"/>
          </w:tcPr>
          <w:p w14:paraId="64E27AAC" w14:textId="77777777" w:rsidR="00421875" w:rsidRPr="00CC3740" w:rsidRDefault="00421875" w:rsidP="00C90A91">
            <w:pPr>
              <w:spacing w:line="276" w:lineRule="auto"/>
              <w:jc w:val="center"/>
            </w:pPr>
            <w:r>
              <w:t>134.5</w:t>
            </w:r>
          </w:p>
        </w:tc>
        <w:tc>
          <w:tcPr>
            <w:tcW w:w="1123" w:type="dxa"/>
          </w:tcPr>
          <w:p w14:paraId="5F890AE6" w14:textId="77777777" w:rsidR="00421875" w:rsidRPr="00CC3740" w:rsidRDefault="00421875" w:rsidP="00C90A91">
            <w:pPr>
              <w:spacing w:line="276" w:lineRule="auto"/>
              <w:jc w:val="center"/>
            </w:pPr>
            <w:r>
              <w:t>142.0</w:t>
            </w:r>
          </w:p>
        </w:tc>
      </w:tr>
      <w:tr w:rsidR="00421875" w:rsidRPr="008F0BFF" w14:paraId="26936088" w14:textId="77777777" w:rsidTr="00C90A91">
        <w:tc>
          <w:tcPr>
            <w:tcW w:w="894" w:type="dxa"/>
          </w:tcPr>
          <w:p w14:paraId="2866C32E"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095A91BB" w14:textId="77777777" w:rsidR="00421875" w:rsidRPr="00CC3740" w:rsidRDefault="00421875" w:rsidP="00C90A91">
            <w:pPr>
              <w:spacing w:line="276" w:lineRule="auto"/>
              <w:jc w:val="both"/>
            </w:pPr>
            <w:r w:rsidRPr="00CC3740">
              <w:t>Side leg seam from top of waist band</w:t>
            </w:r>
          </w:p>
        </w:tc>
        <w:tc>
          <w:tcPr>
            <w:tcW w:w="719" w:type="dxa"/>
          </w:tcPr>
          <w:p w14:paraId="72957A7D" w14:textId="77777777" w:rsidR="00421875" w:rsidRPr="00CC3740" w:rsidRDefault="00421875" w:rsidP="00C90A91">
            <w:pPr>
              <w:spacing w:line="276" w:lineRule="auto"/>
              <w:jc w:val="center"/>
            </w:pPr>
            <w:r w:rsidRPr="00CC3740">
              <w:t>E</w:t>
            </w:r>
          </w:p>
        </w:tc>
        <w:tc>
          <w:tcPr>
            <w:tcW w:w="1117" w:type="dxa"/>
          </w:tcPr>
          <w:p w14:paraId="6B88F928" w14:textId="77777777" w:rsidR="00421875" w:rsidRPr="00CC3740" w:rsidRDefault="00421875" w:rsidP="00C90A91">
            <w:pPr>
              <w:spacing w:line="276" w:lineRule="auto"/>
              <w:jc w:val="center"/>
            </w:pPr>
            <w:r>
              <w:t>113.0</w:t>
            </w:r>
          </w:p>
        </w:tc>
        <w:tc>
          <w:tcPr>
            <w:tcW w:w="1128" w:type="dxa"/>
          </w:tcPr>
          <w:p w14:paraId="00CB5504" w14:textId="77777777" w:rsidR="00421875" w:rsidRPr="00CC3740" w:rsidRDefault="00421875" w:rsidP="00C90A91">
            <w:pPr>
              <w:spacing w:line="276" w:lineRule="auto"/>
              <w:jc w:val="center"/>
            </w:pPr>
            <w:r>
              <w:t>118.0</w:t>
            </w:r>
          </w:p>
        </w:tc>
        <w:tc>
          <w:tcPr>
            <w:tcW w:w="1214" w:type="dxa"/>
          </w:tcPr>
          <w:p w14:paraId="13893A12" w14:textId="77777777" w:rsidR="00421875" w:rsidRPr="00CC3740" w:rsidRDefault="00421875" w:rsidP="00C90A91">
            <w:pPr>
              <w:spacing w:line="276" w:lineRule="auto"/>
              <w:jc w:val="center"/>
            </w:pPr>
            <w:r>
              <w:t>122.0</w:t>
            </w:r>
          </w:p>
        </w:tc>
        <w:tc>
          <w:tcPr>
            <w:tcW w:w="1123" w:type="dxa"/>
          </w:tcPr>
          <w:p w14:paraId="12858030" w14:textId="77777777" w:rsidR="00421875" w:rsidRPr="00CC3740" w:rsidRDefault="00421875" w:rsidP="00C90A91">
            <w:pPr>
              <w:spacing w:line="276" w:lineRule="auto"/>
              <w:jc w:val="center"/>
            </w:pPr>
            <w:r>
              <w:t>123.0</w:t>
            </w:r>
          </w:p>
        </w:tc>
      </w:tr>
      <w:tr w:rsidR="00421875" w:rsidRPr="008F0BFF" w14:paraId="43CF06F6" w14:textId="77777777" w:rsidTr="00C90A91">
        <w:tc>
          <w:tcPr>
            <w:tcW w:w="894" w:type="dxa"/>
          </w:tcPr>
          <w:p w14:paraId="7EEB0E3E"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1A8E5800" w14:textId="77777777" w:rsidR="00421875" w:rsidRPr="00CC3740" w:rsidRDefault="00421875" w:rsidP="00C90A91">
            <w:pPr>
              <w:spacing w:line="276" w:lineRule="auto"/>
              <w:jc w:val="both"/>
            </w:pPr>
            <w:r w:rsidRPr="00CC3740">
              <w:t>In side leg seam</w:t>
            </w:r>
          </w:p>
        </w:tc>
        <w:tc>
          <w:tcPr>
            <w:tcW w:w="719" w:type="dxa"/>
          </w:tcPr>
          <w:p w14:paraId="61D2B045" w14:textId="77777777" w:rsidR="00421875" w:rsidRPr="00CC3740" w:rsidRDefault="00421875" w:rsidP="00C90A91">
            <w:pPr>
              <w:spacing w:line="276" w:lineRule="auto"/>
              <w:jc w:val="center"/>
            </w:pPr>
            <w:r w:rsidRPr="00CC3740">
              <w:t>F</w:t>
            </w:r>
          </w:p>
        </w:tc>
        <w:tc>
          <w:tcPr>
            <w:tcW w:w="1117" w:type="dxa"/>
          </w:tcPr>
          <w:p w14:paraId="6AC130B7" w14:textId="77777777" w:rsidR="00421875" w:rsidRPr="00CC3740" w:rsidRDefault="00421875" w:rsidP="00C90A91">
            <w:pPr>
              <w:spacing w:line="276" w:lineRule="auto"/>
              <w:jc w:val="center"/>
            </w:pPr>
            <w:r>
              <w:t>75.0</w:t>
            </w:r>
          </w:p>
        </w:tc>
        <w:tc>
          <w:tcPr>
            <w:tcW w:w="1128" w:type="dxa"/>
          </w:tcPr>
          <w:p w14:paraId="1076BAAB" w14:textId="77777777" w:rsidR="00421875" w:rsidRPr="00CC3740" w:rsidRDefault="00421875" w:rsidP="00C90A91">
            <w:pPr>
              <w:spacing w:line="276" w:lineRule="auto"/>
              <w:jc w:val="center"/>
            </w:pPr>
            <w:r>
              <w:t>80.0</w:t>
            </w:r>
          </w:p>
        </w:tc>
        <w:tc>
          <w:tcPr>
            <w:tcW w:w="1214" w:type="dxa"/>
          </w:tcPr>
          <w:p w14:paraId="35E3F1F6" w14:textId="77777777" w:rsidR="00421875" w:rsidRPr="00CC3740" w:rsidRDefault="00421875" w:rsidP="00C90A91">
            <w:pPr>
              <w:spacing w:line="276" w:lineRule="auto"/>
              <w:jc w:val="center"/>
            </w:pPr>
            <w:r>
              <w:t>84.0</w:t>
            </w:r>
          </w:p>
        </w:tc>
        <w:tc>
          <w:tcPr>
            <w:tcW w:w="1123" w:type="dxa"/>
          </w:tcPr>
          <w:p w14:paraId="04C63AEB" w14:textId="77777777" w:rsidR="00421875" w:rsidRPr="00CC3740" w:rsidRDefault="00421875" w:rsidP="00C90A91">
            <w:pPr>
              <w:spacing w:line="276" w:lineRule="auto"/>
              <w:jc w:val="center"/>
            </w:pPr>
            <w:r>
              <w:t>85.0</w:t>
            </w:r>
          </w:p>
        </w:tc>
      </w:tr>
      <w:tr w:rsidR="00421875" w:rsidRPr="008F0BFF" w14:paraId="469DE6F9" w14:textId="77777777" w:rsidTr="00C90A91">
        <w:tc>
          <w:tcPr>
            <w:tcW w:w="894" w:type="dxa"/>
          </w:tcPr>
          <w:p w14:paraId="784AF10B"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6E0E1F7D" w14:textId="77777777" w:rsidR="00421875" w:rsidRPr="00CC3740" w:rsidRDefault="00421875" w:rsidP="00C90A91">
            <w:pPr>
              <w:spacing w:line="276" w:lineRule="auto"/>
              <w:jc w:val="both"/>
            </w:pPr>
            <w:r w:rsidRPr="00CC3740">
              <w:t>Bottom he</w:t>
            </w:r>
            <w:r>
              <w:t xml:space="preserve">m circumference, Zip closed (G × </w:t>
            </w:r>
            <w:r w:rsidRPr="00CC3740">
              <w:t>2)</w:t>
            </w:r>
          </w:p>
        </w:tc>
        <w:tc>
          <w:tcPr>
            <w:tcW w:w="719" w:type="dxa"/>
          </w:tcPr>
          <w:p w14:paraId="2EDAFF37" w14:textId="77777777" w:rsidR="00421875" w:rsidRPr="00CC3740" w:rsidRDefault="00421875" w:rsidP="00C90A91">
            <w:pPr>
              <w:spacing w:line="276" w:lineRule="auto"/>
              <w:jc w:val="center"/>
            </w:pPr>
            <w:r w:rsidRPr="00CC3740">
              <w:t>G</w:t>
            </w:r>
          </w:p>
        </w:tc>
        <w:tc>
          <w:tcPr>
            <w:tcW w:w="1117" w:type="dxa"/>
          </w:tcPr>
          <w:p w14:paraId="227D9DC0" w14:textId="77777777" w:rsidR="00421875" w:rsidRPr="00CC3740" w:rsidRDefault="00421875" w:rsidP="00C90A91">
            <w:pPr>
              <w:spacing w:line="276" w:lineRule="auto"/>
              <w:jc w:val="center"/>
            </w:pPr>
            <w:r>
              <w:t>46.0</w:t>
            </w:r>
          </w:p>
        </w:tc>
        <w:tc>
          <w:tcPr>
            <w:tcW w:w="1128" w:type="dxa"/>
          </w:tcPr>
          <w:p w14:paraId="48198E24" w14:textId="77777777" w:rsidR="00421875" w:rsidRPr="00CC3740" w:rsidRDefault="00421875" w:rsidP="00C90A91">
            <w:pPr>
              <w:spacing w:line="276" w:lineRule="auto"/>
              <w:jc w:val="center"/>
            </w:pPr>
            <w:r>
              <w:t>47.0</w:t>
            </w:r>
          </w:p>
        </w:tc>
        <w:tc>
          <w:tcPr>
            <w:tcW w:w="1214" w:type="dxa"/>
          </w:tcPr>
          <w:p w14:paraId="176EC82F" w14:textId="77777777" w:rsidR="00421875" w:rsidRPr="00CC3740" w:rsidRDefault="00421875" w:rsidP="00C90A91">
            <w:pPr>
              <w:spacing w:line="276" w:lineRule="auto"/>
              <w:jc w:val="center"/>
            </w:pPr>
            <w:r>
              <w:t>47.0</w:t>
            </w:r>
          </w:p>
        </w:tc>
        <w:tc>
          <w:tcPr>
            <w:tcW w:w="1123" w:type="dxa"/>
          </w:tcPr>
          <w:p w14:paraId="10026308" w14:textId="77777777" w:rsidR="00421875" w:rsidRPr="00CC3740" w:rsidRDefault="00421875" w:rsidP="00C90A91">
            <w:pPr>
              <w:spacing w:line="276" w:lineRule="auto"/>
              <w:jc w:val="center"/>
            </w:pPr>
            <w:r>
              <w:t>52.0</w:t>
            </w:r>
          </w:p>
        </w:tc>
      </w:tr>
      <w:tr w:rsidR="00421875" w:rsidRPr="008F0BFF" w14:paraId="0DA2952F" w14:textId="77777777" w:rsidTr="00C90A91">
        <w:tc>
          <w:tcPr>
            <w:tcW w:w="894" w:type="dxa"/>
          </w:tcPr>
          <w:p w14:paraId="32B2B9B9"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0D8BAAD4" w14:textId="77777777" w:rsidR="00421875" w:rsidRPr="00CC3740" w:rsidRDefault="00421875" w:rsidP="00C90A91">
            <w:pPr>
              <w:spacing w:line="276" w:lineRule="auto"/>
              <w:jc w:val="both"/>
            </w:pPr>
            <w:proofErr w:type="spellStart"/>
            <w:r w:rsidRPr="00CC3740">
              <w:t>Frontrise</w:t>
            </w:r>
            <w:proofErr w:type="spellEnd"/>
            <w:r w:rsidRPr="00CC3740">
              <w:t xml:space="preserve"> from top of waistband to crotch seam</w:t>
            </w:r>
          </w:p>
        </w:tc>
        <w:tc>
          <w:tcPr>
            <w:tcW w:w="719" w:type="dxa"/>
          </w:tcPr>
          <w:p w14:paraId="42253878" w14:textId="77777777" w:rsidR="00421875" w:rsidRPr="00CC3740" w:rsidRDefault="00421875" w:rsidP="00C90A91">
            <w:pPr>
              <w:spacing w:line="276" w:lineRule="auto"/>
              <w:jc w:val="center"/>
            </w:pPr>
            <w:r w:rsidRPr="00CC3740">
              <w:t>H</w:t>
            </w:r>
          </w:p>
        </w:tc>
        <w:tc>
          <w:tcPr>
            <w:tcW w:w="1117" w:type="dxa"/>
          </w:tcPr>
          <w:p w14:paraId="28F428F0" w14:textId="77777777" w:rsidR="00421875" w:rsidRPr="00CC3740" w:rsidRDefault="00421875" w:rsidP="00C90A91">
            <w:pPr>
              <w:spacing w:line="276" w:lineRule="auto"/>
              <w:jc w:val="center"/>
            </w:pPr>
            <w:r>
              <w:t>40.5</w:t>
            </w:r>
          </w:p>
        </w:tc>
        <w:tc>
          <w:tcPr>
            <w:tcW w:w="1128" w:type="dxa"/>
          </w:tcPr>
          <w:p w14:paraId="39D354C2" w14:textId="77777777" w:rsidR="00421875" w:rsidRPr="00CC3740" w:rsidRDefault="00421875" w:rsidP="00C90A91">
            <w:pPr>
              <w:spacing w:line="276" w:lineRule="auto"/>
              <w:jc w:val="center"/>
            </w:pPr>
            <w:r>
              <w:t>41.5</w:t>
            </w:r>
          </w:p>
        </w:tc>
        <w:tc>
          <w:tcPr>
            <w:tcW w:w="1214" w:type="dxa"/>
          </w:tcPr>
          <w:p w14:paraId="7B675A95" w14:textId="77777777" w:rsidR="00421875" w:rsidRPr="00CC3740" w:rsidRDefault="00421875" w:rsidP="00C90A91">
            <w:pPr>
              <w:spacing w:line="276" w:lineRule="auto"/>
              <w:jc w:val="center"/>
            </w:pPr>
            <w:r>
              <w:t>42.5</w:t>
            </w:r>
          </w:p>
        </w:tc>
        <w:tc>
          <w:tcPr>
            <w:tcW w:w="1123" w:type="dxa"/>
          </w:tcPr>
          <w:p w14:paraId="470B0A9A" w14:textId="77777777" w:rsidR="00421875" w:rsidRPr="00CC3740" w:rsidRDefault="00421875" w:rsidP="00C90A91">
            <w:pPr>
              <w:spacing w:line="276" w:lineRule="auto"/>
              <w:jc w:val="center"/>
            </w:pPr>
            <w:r>
              <w:t>42.5</w:t>
            </w:r>
          </w:p>
        </w:tc>
      </w:tr>
      <w:tr w:rsidR="00421875" w:rsidRPr="008F0BFF" w14:paraId="5BE6BB7B" w14:textId="77777777" w:rsidTr="00C90A91">
        <w:tc>
          <w:tcPr>
            <w:tcW w:w="894" w:type="dxa"/>
          </w:tcPr>
          <w:p w14:paraId="3141DA62" w14:textId="77777777" w:rsidR="00421875" w:rsidRPr="008F0BFF" w:rsidRDefault="00421875" w:rsidP="001E682E">
            <w:pPr>
              <w:pStyle w:val="ListParagraph"/>
              <w:numPr>
                <w:ilvl w:val="0"/>
                <w:numId w:val="16"/>
              </w:numPr>
              <w:spacing w:line="276" w:lineRule="auto"/>
              <w:jc w:val="center"/>
              <w:rPr>
                <w:u w:val="single"/>
              </w:rPr>
            </w:pPr>
          </w:p>
        </w:tc>
        <w:tc>
          <w:tcPr>
            <w:tcW w:w="3156" w:type="dxa"/>
          </w:tcPr>
          <w:p w14:paraId="46639ED1" w14:textId="77777777" w:rsidR="00421875" w:rsidRPr="00CC3740" w:rsidRDefault="00421875" w:rsidP="00C90A91">
            <w:pPr>
              <w:spacing w:line="276" w:lineRule="auto"/>
              <w:jc w:val="both"/>
            </w:pPr>
            <w:proofErr w:type="spellStart"/>
            <w:r w:rsidRPr="00CC3740">
              <w:t>Backrise</w:t>
            </w:r>
            <w:proofErr w:type="spellEnd"/>
            <w:r w:rsidRPr="00CC3740">
              <w:t xml:space="preserve"> from top of waistband to crotch seam</w:t>
            </w:r>
          </w:p>
        </w:tc>
        <w:tc>
          <w:tcPr>
            <w:tcW w:w="719" w:type="dxa"/>
          </w:tcPr>
          <w:p w14:paraId="76D0A11F" w14:textId="77777777" w:rsidR="00421875" w:rsidRPr="00CC3740" w:rsidRDefault="00421875" w:rsidP="00C90A91">
            <w:pPr>
              <w:spacing w:line="276" w:lineRule="auto"/>
              <w:jc w:val="center"/>
            </w:pPr>
            <w:r w:rsidRPr="00CC3740">
              <w:t>J</w:t>
            </w:r>
          </w:p>
        </w:tc>
        <w:tc>
          <w:tcPr>
            <w:tcW w:w="1117" w:type="dxa"/>
          </w:tcPr>
          <w:p w14:paraId="3CC2235D" w14:textId="77777777" w:rsidR="00421875" w:rsidRPr="00CC3740" w:rsidRDefault="00421875" w:rsidP="00C90A91">
            <w:pPr>
              <w:spacing w:line="276" w:lineRule="auto"/>
              <w:jc w:val="center"/>
            </w:pPr>
            <w:r>
              <w:t>52.0</w:t>
            </w:r>
          </w:p>
        </w:tc>
        <w:tc>
          <w:tcPr>
            <w:tcW w:w="1128" w:type="dxa"/>
          </w:tcPr>
          <w:p w14:paraId="7ED37F6C" w14:textId="77777777" w:rsidR="00421875" w:rsidRPr="00CC3740" w:rsidRDefault="00421875" w:rsidP="00C90A91">
            <w:pPr>
              <w:spacing w:line="276" w:lineRule="auto"/>
              <w:jc w:val="center"/>
            </w:pPr>
            <w:r>
              <w:t>53.0</w:t>
            </w:r>
          </w:p>
        </w:tc>
        <w:tc>
          <w:tcPr>
            <w:tcW w:w="1214" w:type="dxa"/>
          </w:tcPr>
          <w:p w14:paraId="12CC4DDE" w14:textId="77777777" w:rsidR="00421875" w:rsidRPr="00CC3740" w:rsidRDefault="00421875" w:rsidP="00C90A91">
            <w:pPr>
              <w:spacing w:line="276" w:lineRule="auto"/>
              <w:jc w:val="center"/>
            </w:pPr>
            <w:r>
              <w:t>54.0</w:t>
            </w:r>
          </w:p>
        </w:tc>
        <w:tc>
          <w:tcPr>
            <w:tcW w:w="1123" w:type="dxa"/>
          </w:tcPr>
          <w:p w14:paraId="42D40C40" w14:textId="77777777" w:rsidR="00421875" w:rsidRPr="00CC3740" w:rsidRDefault="00421875" w:rsidP="00C90A91">
            <w:pPr>
              <w:spacing w:line="276" w:lineRule="auto"/>
              <w:jc w:val="center"/>
            </w:pPr>
            <w:r>
              <w:t>54.0</w:t>
            </w:r>
          </w:p>
        </w:tc>
      </w:tr>
    </w:tbl>
    <w:p w14:paraId="3DB33B6B" w14:textId="77777777" w:rsidR="00421875" w:rsidRDefault="00421875" w:rsidP="00421875">
      <w:pPr>
        <w:spacing w:line="276" w:lineRule="auto"/>
        <w:jc w:val="both"/>
        <w:rPr>
          <w:b/>
          <w:bCs/>
          <w:u w:val="single"/>
        </w:rPr>
      </w:pPr>
    </w:p>
    <w:p w14:paraId="1FFB5AA1" w14:textId="77777777" w:rsidR="00421875" w:rsidRDefault="00421875" w:rsidP="00421875">
      <w:pPr>
        <w:spacing w:line="276" w:lineRule="auto"/>
        <w:jc w:val="both"/>
        <w:rPr>
          <w:b/>
          <w:bCs/>
          <w:u w:val="single"/>
        </w:rPr>
      </w:pPr>
      <w:r w:rsidRPr="00DC0332">
        <w:rPr>
          <w:b/>
          <w:bCs/>
          <w:u w:val="single"/>
        </w:rPr>
        <w:t>6.1.3 Middle Laver : Insulated Jacket (Olive Green on Outer Side and Green on Inner Side)</w:t>
      </w:r>
    </w:p>
    <w:p w14:paraId="08D09567" w14:textId="77777777" w:rsidR="00421875" w:rsidRDefault="00421875" w:rsidP="00421875">
      <w:pPr>
        <w:spacing w:line="276" w:lineRule="auto"/>
        <w:jc w:val="both"/>
        <w:rPr>
          <w:b/>
          <w:bCs/>
          <w:u w:val="single"/>
        </w:rPr>
      </w:pPr>
    </w:p>
    <w:tbl>
      <w:tblPr>
        <w:tblStyle w:val="TableGrid"/>
        <w:tblW w:w="9351" w:type="dxa"/>
        <w:tblInd w:w="-6" w:type="dxa"/>
        <w:tblLook w:val="04A0" w:firstRow="1" w:lastRow="0" w:firstColumn="1" w:lastColumn="0" w:noHBand="0" w:noVBand="1"/>
      </w:tblPr>
      <w:tblGrid>
        <w:gridCol w:w="894"/>
        <w:gridCol w:w="2822"/>
        <w:gridCol w:w="784"/>
        <w:gridCol w:w="1386"/>
        <w:gridCol w:w="1128"/>
        <w:gridCol w:w="1214"/>
        <w:gridCol w:w="1123"/>
      </w:tblGrid>
      <w:tr w:rsidR="00421875" w:rsidRPr="008F0BFF" w14:paraId="5D7F89D3" w14:textId="77777777" w:rsidTr="00C90A91">
        <w:tc>
          <w:tcPr>
            <w:tcW w:w="894" w:type="dxa"/>
            <w:tcBorders>
              <w:top w:val="single" w:sz="5" w:space="0" w:color="000000"/>
              <w:left w:val="single" w:sz="5" w:space="0" w:color="000000"/>
              <w:bottom w:val="single" w:sz="5" w:space="0" w:color="000000"/>
              <w:right w:val="single" w:sz="5" w:space="0" w:color="000000"/>
            </w:tcBorders>
          </w:tcPr>
          <w:p w14:paraId="45004BC3" w14:textId="77777777" w:rsidR="00421875" w:rsidRPr="008F0BFF" w:rsidRDefault="00421875" w:rsidP="00C90A91">
            <w:pPr>
              <w:spacing w:line="276" w:lineRule="auto"/>
              <w:ind w:left="108" w:right="216"/>
              <w:rPr>
                <w:b/>
                <w:color w:val="000000"/>
              </w:rPr>
            </w:pPr>
            <w:r w:rsidRPr="008F0BFF">
              <w:rPr>
                <w:b/>
                <w:color w:val="000000"/>
              </w:rPr>
              <w:t>Sl. No.</w:t>
            </w:r>
          </w:p>
        </w:tc>
        <w:tc>
          <w:tcPr>
            <w:tcW w:w="3606" w:type="dxa"/>
            <w:gridSpan w:val="2"/>
            <w:tcBorders>
              <w:top w:val="single" w:sz="5" w:space="0" w:color="000000"/>
              <w:left w:val="single" w:sz="5" w:space="0" w:color="000000"/>
              <w:bottom w:val="single" w:sz="5" w:space="0" w:color="000000"/>
              <w:right w:val="single" w:sz="5" w:space="0" w:color="000000"/>
            </w:tcBorders>
          </w:tcPr>
          <w:p w14:paraId="37674C49" w14:textId="77777777" w:rsidR="00421875" w:rsidRPr="008F0BFF" w:rsidRDefault="00421875" w:rsidP="00C90A91">
            <w:pPr>
              <w:spacing w:line="276" w:lineRule="auto"/>
              <w:jc w:val="center"/>
              <w:rPr>
                <w:b/>
                <w:color w:val="000000"/>
              </w:rPr>
            </w:pPr>
            <w:r w:rsidRPr="008F0BFF">
              <w:rPr>
                <w:b/>
                <w:color w:val="000000"/>
                <w:spacing w:val="18"/>
              </w:rPr>
              <w:t>Parameters</w:t>
            </w:r>
          </w:p>
        </w:tc>
        <w:tc>
          <w:tcPr>
            <w:tcW w:w="1386" w:type="dxa"/>
            <w:tcBorders>
              <w:top w:val="single" w:sz="5" w:space="0" w:color="000000"/>
              <w:left w:val="single" w:sz="5" w:space="0" w:color="000000"/>
              <w:bottom w:val="single" w:sz="5" w:space="0" w:color="000000"/>
              <w:right w:val="single" w:sz="5" w:space="0" w:color="000000"/>
            </w:tcBorders>
          </w:tcPr>
          <w:p w14:paraId="10E65B33" w14:textId="77777777" w:rsidR="00421875" w:rsidRPr="008F0BFF" w:rsidRDefault="00421875" w:rsidP="00C90A91">
            <w:pPr>
              <w:spacing w:line="276" w:lineRule="auto"/>
              <w:jc w:val="center"/>
              <w:rPr>
                <w:b/>
                <w:color w:val="000000"/>
              </w:rPr>
            </w:pPr>
            <w:r w:rsidRPr="008F0BFF">
              <w:rPr>
                <w:b/>
                <w:color w:val="000000"/>
              </w:rPr>
              <w:t xml:space="preserve">Small </w:t>
            </w:r>
            <w:r w:rsidRPr="008F0BFF">
              <w:rPr>
                <w:b/>
                <w:color w:val="000000"/>
              </w:rPr>
              <w:br/>
              <w:t>(cm)</w:t>
            </w:r>
          </w:p>
        </w:tc>
        <w:tc>
          <w:tcPr>
            <w:tcW w:w="1128" w:type="dxa"/>
            <w:tcBorders>
              <w:top w:val="single" w:sz="5" w:space="0" w:color="000000"/>
              <w:left w:val="single" w:sz="5" w:space="0" w:color="000000"/>
              <w:bottom w:val="single" w:sz="5" w:space="0" w:color="000000"/>
              <w:right w:val="single" w:sz="5" w:space="0" w:color="000000"/>
            </w:tcBorders>
          </w:tcPr>
          <w:p w14:paraId="70455C5C" w14:textId="77777777" w:rsidR="00421875" w:rsidRPr="008F0BFF" w:rsidRDefault="00421875" w:rsidP="00C90A91">
            <w:pPr>
              <w:spacing w:line="276" w:lineRule="auto"/>
              <w:jc w:val="center"/>
              <w:rPr>
                <w:b/>
                <w:color w:val="000000"/>
              </w:rPr>
            </w:pPr>
            <w:r w:rsidRPr="008F0BFF">
              <w:rPr>
                <w:b/>
                <w:color w:val="000000"/>
              </w:rPr>
              <w:t xml:space="preserve">Medium </w:t>
            </w:r>
            <w:r w:rsidRPr="008F0BFF">
              <w:rPr>
                <w:b/>
                <w:color w:val="000000"/>
              </w:rPr>
              <w:br/>
              <w:t>(cm)</w:t>
            </w:r>
          </w:p>
        </w:tc>
        <w:tc>
          <w:tcPr>
            <w:tcW w:w="1214" w:type="dxa"/>
            <w:tcBorders>
              <w:top w:val="single" w:sz="5" w:space="0" w:color="000000"/>
              <w:left w:val="single" w:sz="5" w:space="0" w:color="000000"/>
              <w:bottom w:val="single" w:sz="5" w:space="0" w:color="000000"/>
              <w:right w:val="single" w:sz="5" w:space="0" w:color="000000"/>
            </w:tcBorders>
          </w:tcPr>
          <w:p w14:paraId="2FF53567" w14:textId="77777777" w:rsidR="00421875" w:rsidRPr="008F0BFF" w:rsidRDefault="00421875" w:rsidP="00C90A91">
            <w:pPr>
              <w:spacing w:line="276" w:lineRule="auto"/>
              <w:jc w:val="center"/>
              <w:rPr>
                <w:b/>
                <w:color w:val="000000"/>
              </w:rPr>
            </w:pPr>
            <w:r w:rsidRPr="008F0BFF">
              <w:rPr>
                <w:b/>
                <w:color w:val="000000"/>
              </w:rPr>
              <w:t xml:space="preserve">Large </w:t>
            </w:r>
            <w:r w:rsidRPr="008F0BFF">
              <w:rPr>
                <w:b/>
                <w:color w:val="000000"/>
              </w:rPr>
              <w:br/>
              <w:t>(cm)</w:t>
            </w:r>
          </w:p>
        </w:tc>
        <w:tc>
          <w:tcPr>
            <w:tcW w:w="1123" w:type="dxa"/>
            <w:tcBorders>
              <w:top w:val="single" w:sz="5" w:space="0" w:color="000000"/>
              <w:left w:val="single" w:sz="5" w:space="0" w:color="000000"/>
              <w:bottom w:val="single" w:sz="5" w:space="0" w:color="000000"/>
              <w:right w:val="single" w:sz="5" w:space="0" w:color="000000"/>
            </w:tcBorders>
          </w:tcPr>
          <w:p w14:paraId="6D0E6D2F" w14:textId="77777777" w:rsidR="00421875" w:rsidRPr="008F0BFF" w:rsidRDefault="00421875" w:rsidP="00C90A91">
            <w:pPr>
              <w:spacing w:line="276" w:lineRule="auto"/>
              <w:jc w:val="center"/>
              <w:rPr>
                <w:b/>
                <w:color w:val="000000"/>
              </w:rPr>
            </w:pPr>
            <w:r w:rsidRPr="008F0BFF">
              <w:rPr>
                <w:b/>
                <w:color w:val="000000"/>
              </w:rPr>
              <w:t xml:space="preserve">Extra </w:t>
            </w:r>
            <w:r w:rsidRPr="008F0BFF">
              <w:rPr>
                <w:b/>
                <w:color w:val="000000"/>
              </w:rPr>
              <w:br/>
              <w:t>Large (cm)</w:t>
            </w:r>
          </w:p>
        </w:tc>
      </w:tr>
      <w:tr w:rsidR="00421875" w:rsidRPr="008F0BFF" w14:paraId="035D120D" w14:textId="77777777" w:rsidTr="00C90A91">
        <w:tc>
          <w:tcPr>
            <w:tcW w:w="894" w:type="dxa"/>
          </w:tcPr>
          <w:p w14:paraId="00D7571F"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6035F037" w14:textId="77777777" w:rsidR="00421875" w:rsidRPr="007E1428" w:rsidRDefault="00421875" w:rsidP="00C90A91">
            <w:pPr>
              <w:spacing w:line="276" w:lineRule="auto"/>
              <w:jc w:val="both"/>
            </w:pPr>
            <w:r w:rsidRPr="007E1428">
              <w:t>Chest circumf</w:t>
            </w:r>
            <w:r>
              <w:t>erence 6.5 cm below armhole (A ×</w:t>
            </w:r>
            <w:r w:rsidRPr="007E1428">
              <w:t xml:space="preserve"> 2)</w:t>
            </w:r>
          </w:p>
        </w:tc>
        <w:tc>
          <w:tcPr>
            <w:tcW w:w="784" w:type="dxa"/>
          </w:tcPr>
          <w:p w14:paraId="104D516A" w14:textId="77777777" w:rsidR="00421875" w:rsidRPr="00754F32" w:rsidRDefault="00421875" w:rsidP="00C90A91">
            <w:pPr>
              <w:spacing w:line="276" w:lineRule="auto"/>
              <w:jc w:val="center"/>
            </w:pPr>
            <w:r w:rsidRPr="00754F32">
              <w:t>A</w:t>
            </w:r>
          </w:p>
        </w:tc>
        <w:tc>
          <w:tcPr>
            <w:tcW w:w="1386" w:type="dxa"/>
          </w:tcPr>
          <w:p w14:paraId="01390FE0" w14:textId="77777777" w:rsidR="00421875" w:rsidRPr="00C41EA7" w:rsidRDefault="00421875" w:rsidP="00C90A91">
            <w:pPr>
              <w:spacing w:line="276" w:lineRule="auto"/>
              <w:jc w:val="center"/>
            </w:pPr>
            <w:r>
              <w:t>122.0</w:t>
            </w:r>
          </w:p>
        </w:tc>
        <w:tc>
          <w:tcPr>
            <w:tcW w:w="1128" w:type="dxa"/>
          </w:tcPr>
          <w:p w14:paraId="0522B8FB" w14:textId="77777777" w:rsidR="00421875" w:rsidRPr="00C41EA7" w:rsidRDefault="00421875" w:rsidP="00C90A91">
            <w:pPr>
              <w:spacing w:line="276" w:lineRule="auto"/>
              <w:jc w:val="center"/>
            </w:pPr>
            <w:r>
              <w:t>127.0</w:t>
            </w:r>
          </w:p>
        </w:tc>
        <w:tc>
          <w:tcPr>
            <w:tcW w:w="1214" w:type="dxa"/>
          </w:tcPr>
          <w:p w14:paraId="201F15EE" w14:textId="77777777" w:rsidR="00421875" w:rsidRPr="00C41EA7" w:rsidRDefault="00421875" w:rsidP="00C90A91">
            <w:pPr>
              <w:spacing w:line="276" w:lineRule="auto"/>
              <w:jc w:val="center"/>
            </w:pPr>
            <w:r>
              <w:t>132.0</w:t>
            </w:r>
          </w:p>
        </w:tc>
        <w:tc>
          <w:tcPr>
            <w:tcW w:w="1123" w:type="dxa"/>
          </w:tcPr>
          <w:p w14:paraId="639918E6" w14:textId="77777777" w:rsidR="00421875" w:rsidRPr="00C41EA7" w:rsidRDefault="00421875" w:rsidP="00C90A91">
            <w:pPr>
              <w:spacing w:line="276" w:lineRule="auto"/>
              <w:jc w:val="center"/>
            </w:pPr>
            <w:r>
              <w:t>137.0</w:t>
            </w:r>
          </w:p>
        </w:tc>
      </w:tr>
      <w:tr w:rsidR="00421875" w:rsidRPr="008F0BFF" w14:paraId="6E09800E" w14:textId="77777777" w:rsidTr="00C90A91">
        <w:tc>
          <w:tcPr>
            <w:tcW w:w="894" w:type="dxa"/>
          </w:tcPr>
          <w:p w14:paraId="248A3A77"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65F1B47B" w14:textId="77777777" w:rsidR="00421875" w:rsidRPr="007E1428" w:rsidRDefault="00421875" w:rsidP="00C90A91">
            <w:pPr>
              <w:spacing w:line="276" w:lineRule="auto"/>
              <w:jc w:val="both"/>
            </w:pPr>
            <w:r>
              <w:t>Hem circumference at bottom (B ×</w:t>
            </w:r>
            <w:r w:rsidRPr="007E1428">
              <w:t xml:space="preserve"> 2)</w:t>
            </w:r>
          </w:p>
        </w:tc>
        <w:tc>
          <w:tcPr>
            <w:tcW w:w="784" w:type="dxa"/>
          </w:tcPr>
          <w:p w14:paraId="04A5B6F1" w14:textId="77777777" w:rsidR="00421875" w:rsidRPr="00754F32" w:rsidRDefault="00421875" w:rsidP="00C90A91">
            <w:pPr>
              <w:spacing w:line="276" w:lineRule="auto"/>
              <w:jc w:val="center"/>
            </w:pPr>
            <w:r w:rsidRPr="00754F32">
              <w:t>B</w:t>
            </w:r>
          </w:p>
        </w:tc>
        <w:tc>
          <w:tcPr>
            <w:tcW w:w="1386" w:type="dxa"/>
          </w:tcPr>
          <w:p w14:paraId="6467F060" w14:textId="77777777" w:rsidR="00421875" w:rsidRPr="00C41EA7" w:rsidRDefault="00421875" w:rsidP="00C90A91">
            <w:pPr>
              <w:spacing w:line="276" w:lineRule="auto"/>
              <w:jc w:val="center"/>
            </w:pPr>
            <w:r>
              <w:t>93.0</w:t>
            </w:r>
          </w:p>
        </w:tc>
        <w:tc>
          <w:tcPr>
            <w:tcW w:w="1128" w:type="dxa"/>
          </w:tcPr>
          <w:p w14:paraId="027D6EE4" w14:textId="77777777" w:rsidR="00421875" w:rsidRPr="00C41EA7" w:rsidRDefault="00421875" w:rsidP="00C90A91">
            <w:pPr>
              <w:spacing w:line="276" w:lineRule="auto"/>
              <w:jc w:val="center"/>
            </w:pPr>
            <w:r>
              <w:t>98.0</w:t>
            </w:r>
          </w:p>
        </w:tc>
        <w:tc>
          <w:tcPr>
            <w:tcW w:w="1214" w:type="dxa"/>
          </w:tcPr>
          <w:p w14:paraId="2113D667" w14:textId="77777777" w:rsidR="00421875" w:rsidRPr="00C41EA7" w:rsidRDefault="00421875" w:rsidP="00C90A91">
            <w:pPr>
              <w:spacing w:line="276" w:lineRule="auto"/>
              <w:jc w:val="center"/>
            </w:pPr>
            <w:r>
              <w:t>103.0</w:t>
            </w:r>
          </w:p>
        </w:tc>
        <w:tc>
          <w:tcPr>
            <w:tcW w:w="1123" w:type="dxa"/>
          </w:tcPr>
          <w:p w14:paraId="11150264" w14:textId="77777777" w:rsidR="00421875" w:rsidRPr="00C41EA7" w:rsidRDefault="00421875" w:rsidP="00C90A91">
            <w:pPr>
              <w:spacing w:line="276" w:lineRule="auto"/>
              <w:jc w:val="center"/>
            </w:pPr>
            <w:r>
              <w:t>108.0</w:t>
            </w:r>
          </w:p>
        </w:tc>
      </w:tr>
      <w:tr w:rsidR="00421875" w:rsidRPr="008F0BFF" w14:paraId="551BBBFE" w14:textId="77777777" w:rsidTr="00C90A91">
        <w:tc>
          <w:tcPr>
            <w:tcW w:w="894" w:type="dxa"/>
          </w:tcPr>
          <w:p w14:paraId="7D828F18"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14B88F39" w14:textId="77777777" w:rsidR="00421875" w:rsidRPr="007E1428" w:rsidRDefault="00421875" w:rsidP="00C90A91">
            <w:pPr>
              <w:spacing w:line="276" w:lineRule="auto"/>
              <w:jc w:val="both"/>
            </w:pPr>
            <w:r w:rsidRPr="00334FF0">
              <w:t>Front placket length</w:t>
            </w:r>
          </w:p>
        </w:tc>
        <w:tc>
          <w:tcPr>
            <w:tcW w:w="784" w:type="dxa"/>
          </w:tcPr>
          <w:p w14:paraId="075B28CB" w14:textId="77777777" w:rsidR="00421875" w:rsidRPr="00754F32" w:rsidRDefault="00421875" w:rsidP="00C90A91">
            <w:pPr>
              <w:spacing w:line="276" w:lineRule="auto"/>
              <w:jc w:val="center"/>
            </w:pPr>
            <w:r w:rsidRPr="00754F32">
              <w:t>C</w:t>
            </w:r>
          </w:p>
        </w:tc>
        <w:tc>
          <w:tcPr>
            <w:tcW w:w="1386" w:type="dxa"/>
          </w:tcPr>
          <w:p w14:paraId="4F38B83B" w14:textId="77777777" w:rsidR="00421875" w:rsidRPr="00C41EA7" w:rsidRDefault="00421875" w:rsidP="00C90A91">
            <w:pPr>
              <w:spacing w:line="276" w:lineRule="auto"/>
              <w:jc w:val="center"/>
            </w:pPr>
            <w:r>
              <w:t>80.0</w:t>
            </w:r>
          </w:p>
        </w:tc>
        <w:tc>
          <w:tcPr>
            <w:tcW w:w="1128" w:type="dxa"/>
          </w:tcPr>
          <w:p w14:paraId="4E008A05" w14:textId="77777777" w:rsidR="00421875" w:rsidRPr="00C41EA7" w:rsidRDefault="00421875" w:rsidP="00C90A91">
            <w:pPr>
              <w:spacing w:line="276" w:lineRule="auto"/>
              <w:jc w:val="center"/>
            </w:pPr>
            <w:r>
              <w:t>80.0</w:t>
            </w:r>
          </w:p>
        </w:tc>
        <w:tc>
          <w:tcPr>
            <w:tcW w:w="1214" w:type="dxa"/>
          </w:tcPr>
          <w:p w14:paraId="05BBD2D0" w14:textId="77777777" w:rsidR="00421875" w:rsidRPr="00C41EA7" w:rsidRDefault="00421875" w:rsidP="00C90A91">
            <w:pPr>
              <w:spacing w:line="276" w:lineRule="auto"/>
              <w:jc w:val="center"/>
            </w:pPr>
            <w:r>
              <w:t>85.0</w:t>
            </w:r>
          </w:p>
        </w:tc>
        <w:tc>
          <w:tcPr>
            <w:tcW w:w="1123" w:type="dxa"/>
          </w:tcPr>
          <w:p w14:paraId="119325BF" w14:textId="77777777" w:rsidR="00421875" w:rsidRPr="00C41EA7" w:rsidRDefault="00421875" w:rsidP="00C90A91">
            <w:pPr>
              <w:spacing w:line="276" w:lineRule="auto"/>
              <w:jc w:val="center"/>
            </w:pPr>
            <w:r>
              <w:t>85.0</w:t>
            </w:r>
          </w:p>
        </w:tc>
      </w:tr>
      <w:tr w:rsidR="00421875" w:rsidRPr="008F0BFF" w14:paraId="3E7E29B7" w14:textId="77777777" w:rsidTr="00C90A91">
        <w:tc>
          <w:tcPr>
            <w:tcW w:w="894" w:type="dxa"/>
          </w:tcPr>
          <w:p w14:paraId="2407F48A"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603D0FDF" w14:textId="77777777" w:rsidR="00421875" w:rsidRPr="007E1428" w:rsidRDefault="00421875" w:rsidP="00C90A91">
            <w:pPr>
              <w:spacing w:line="276" w:lineRule="auto"/>
              <w:jc w:val="both"/>
            </w:pPr>
            <w:r w:rsidRPr="00A7775E">
              <w:t>Sleeve length from shoulder</w:t>
            </w:r>
          </w:p>
        </w:tc>
        <w:tc>
          <w:tcPr>
            <w:tcW w:w="784" w:type="dxa"/>
          </w:tcPr>
          <w:p w14:paraId="2196D1A1" w14:textId="77777777" w:rsidR="00421875" w:rsidRPr="00754F32" w:rsidRDefault="00421875" w:rsidP="00C90A91">
            <w:pPr>
              <w:spacing w:line="276" w:lineRule="auto"/>
              <w:jc w:val="center"/>
            </w:pPr>
            <w:r w:rsidRPr="00334FF0">
              <w:t>D</w:t>
            </w:r>
          </w:p>
        </w:tc>
        <w:tc>
          <w:tcPr>
            <w:tcW w:w="1386" w:type="dxa"/>
          </w:tcPr>
          <w:p w14:paraId="31F4CB61" w14:textId="77777777" w:rsidR="00421875" w:rsidRPr="00C41EA7" w:rsidRDefault="00421875" w:rsidP="00C90A91">
            <w:pPr>
              <w:spacing w:line="276" w:lineRule="auto"/>
              <w:jc w:val="center"/>
            </w:pPr>
            <w:r>
              <w:t>63.0</w:t>
            </w:r>
          </w:p>
        </w:tc>
        <w:tc>
          <w:tcPr>
            <w:tcW w:w="1128" w:type="dxa"/>
          </w:tcPr>
          <w:p w14:paraId="172B236E" w14:textId="77777777" w:rsidR="00421875" w:rsidRPr="00C41EA7" w:rsidRDefault="00421875" w:rsidP="00C90A91">
            <w:pPr>
              <w:spacing w:line="276" w:lineRule="auto"/>
              <w:jc w:val="center"/>
            </w:pPr>
            <w:r>
              <w:t>65.5</w:t>
            </w:r>
          </w:p>
        </w:tc>
        <w:tc>
          <w:tcPr>
            <w:tcW w:w="1214" w:type="dxa"/>
          </w:tcPr>
          <w:p w14:paraId="6CFAE89B" w14:textId="77777777" w:rsidR="00421875" w:rsidRPr="00C41EA7" w:rsidRDefault="00421875" w:rsidP="00C90A91">
            <w:pPr>
              <w:spacing w:line="276" w:lineRule="auto"/>
              <w:jc w:val="center"/>
            </w:pPr>
            <w:r>
              <w:t>68.0</w:t>
            </w:r>
          </w:p>
        </w:tc>
        <w:tc>
          <w:tcPr>
            <w:tcW w:w="1123" w:type="dxa"/>
          </w:tcPr>
          <w:p w14:paraId="70BA849B" w14:textId="77777777" w:rsidR="00421875" w:rsidRPr="00C41EA7" w:rsidRDefault="00421875" w:rsidP="00C90A91">
            <w:pPr>
              <w:spacing w:line="276" w:lineRule="auto"/>
              <w:jc w:val="center"/>
            </w:pPr>
            <w:r>
              <w:t>70.5</w:t>
            </w:r>
          </w:p>
        </w:tc>
      </w:tr>
      <w:tr w:rsidR="00421875" w:rsidRPr="008F0BFF" w14:paraId="6F05C6AC" w14:textId="77777777" w:rsidTr="00C90A91">
        <w:tc>
          <w:tcPr>
            <w:tcW w:w="894" w:type="dxa"/>
          </w:tcPr>
          <w:p w14:paraId="0913319E"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40632F99" w14:textId="77777777" w:rsidR="00421875" w:rsidRPr="007E1428" w:rsidRDefault="00421875" w:rsidP="00C90A91">
            <w:pPr>
              <w:spacing w:line="276" w:lineRule="auto"/>
              <w:jc w:val="both"/>
            </w:pPr>
            <w:r w:rsidRPr="00A7775E">
              <w:t>Slee</w:t>
            </w:r>
            <w:r>
              <w:t>ve circumference at armhole (E ×</w:t>
            </w:r>
            <w:r w:rsidRPr="00A7775E">
              <w:t xml:space="preserve"> 2)</w:t>
            </w:r>
          </w:p>
        </w:tc>
        <w:tc>
          <w:tcPr>
            <w:tcW w:w="784" w:type="dxa"/>
          </w:tcPr>
          <w:p w14:paraId="3825D913" w14:textId="77777777" w:rsidR="00421875" w:rsidRPr="00754F32" w:rsidRDefault="00421875" w:rsidP="00C90A91">
            <w:pPr>
              <w:spacing w:line="276" w:lineRule="auto"/>
              <w:jc w:val="center"/>
            </w:pPr>
            <w:r w:rsidRPr="00754F32">
              <w:t>E</w:t>
            </w:r>
          </w:p>
        </w:tc>
        <w:tc>
          <w:tcPr>
            <w:tcW w:w="1386" w:type="dxa"/>
          </w:tcPr>
          <w:p w14:paraId="1F05753D" w14:textId="77777777" w:rsidR="00421875" w:rsidRPr="00C41EA7" w:rsidRDefault="00421875" w:rsidP="00C90A91">
            <w:pPr>
              <w:spacing w:line="276" w:lineRule="auto"/>
              <w:jc w:val="center"/>
            </w:pPr>
            <w:r>
              <w:t>53.5</w:t>
            </w:r>
          </w:p>
        </w:tc>
        <w:tc>
          <w:tcPr>
            <w:tcW w:w="1128" w:type="dxa"/>
          </w:tcPr>
          <w:p w14:paraId="2F6F55A4" w14:textId="77777777" w:rsidR="00421875" w:rsidRPr="00C41EA7" w:rsidRDefault="00421875" w:rsidP="00C90A91">
            <w:pPr>
              <w:spacing w:line="276" w:lineRule="auto"/>
              <w:jc w:val="center"/>
            </w:pPr>
            <w:r>
              <w:t>56.0</w:t>
            </w:r>
          </w:p>
        </w:tc>
        <w:tc>
          <w:tcPr>
            <w:tcW w:w="1214" w:type="dxa"/>
          </w:tcPr>
          <w:p w14:paraId="5D353C0F" w14:textId="77777777" w:rsidR="00421875" w:rsidRPr="00C41EA7" w:rsidRDefault="00421875" w:rsidP="00C90A91">
            <w:pPr>
              <w:spacing w:line="276" w:lineRule="auto"/>
              <w:jc w:val="center"/>
            </w:pPr>
            <w:r>
              <w:t>58.5</w:t>
            </w:r>
          </w:p>
        </w:tc>
        <w:tc>
          <w:tcPr>
            <w:tcW w:w="1123" w:type="dxa"/>
          </w:tcPr>
          <w:p w14:paraId="5E4DF03A" w14:textId="77777777" w:rsidR="00421875" w:rsidRPr="00C41EA7" w:rsidRDefault="00421875" w:rsidP="00C90A91">
            <w:pPr>
              <w:spacing w:line="276" w:lineRule="auto"/>
              <w:jc w:val="center"/>
            </w:pPr>
            <w:r>
              <w:t>61.0</w:t>
            </w:r>
          </w:p>
        </w:tc>
      </w:tr>
      <w:tr w:rsidR="00421875" w:rsidRPr="008F0BFF" w14:paraId="37B4E7A7" w14:textId="77777777" w:rsidTr="00C90A91">
        <w:tc>
          <w:tcPr>
            <w:tcW w:w="894" w:type="dxa"/>
          </w:tcPr>
          <w:p w14:paraId="4BA39A03"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5E5843B9" w14:textId="77777777" w:rsidR="00421875" w:rsidRPr="00A7775E" w:rsidRDefault="00421875" w:rsidP="00C90A91">
            <w:pPr>
              <w:spacing w:line="276" w:lineRule="auto"/>
              <w:jc w:val="both"/>
            </w:pPr>
            <w:r>
              <w:t>Cuff relaxed (F ×</w:t>
            </w:r>
            <w:r w:rsidRPr="00334FF0">
              <w:t xml:space="preserve"> 2)</w:t>
            </w:r>
          </w:p>
        </w:tc>
        <w:tc>
          <w:tcPr>
            <w:tcW w:w="784" w:type="dxa"/>
          </w:tcPr>
          <w:p w14:paraId="7B2AF9DA" w14:textId="77777777" w:rsidR="00421875" w:rsidRPr="00754F32" w:rsidRDefault="00421875" w:rsidP="00C90A91">
            <w:pPr>
              <w:spacing w:line="276" w:lineRule="auto"/>
              <w:jc w:val="center"/>
            </w:pPr>
            <w:r w:rsidRPr="00754F32">
              <w:t>F</w:t>
            </w:r>
          </w:p>
        </w:tc>
        <w:tc>
          <w:tcPr>
            <w:tcW w:w="1386" w:type="dxa"/>
          </w:tcPr>
          <w:p w14:paraId="3AC024BE" w14:textId="77777777" w:rsidR="00421875" w:rsidRDefault="00421875" w:rsidP="00C90A91">
            <w:pPr>
              <w:spacing w:line="276" w:lineRule="auto"/>
              <w:jc w:val="center"/>
            </w:pPr>
            <w:r>
              <w:t>26.5</w:t>
            </w:r>
          </w:p>
        </w:tc>
        <w:tc>
          <w:tcPr>
            <w:tcW w:w="1128" w:type="dxa"/>
          </w:tcPr>
          <w:p w14:paraId="784E734C" w14:textId="77777777" w:rsidR="00421875" w:rsidRDefault="00421875" w:rsidP="00C90A91">
            <w:pPr>
              <w:spacing w:line="276" w:lineRule="auto"/>
              <w:jc w:val="center"/>
            </w:pPr>
            <w:r>
              <w:t>26.5</w:t>
            </w:r>
          </w:p>
        </w:tc>
        <w:tc>
          <w:tcPr>
            <w:tcW w:w="1214" w:type="dxa"/>
          </w:tcPr>
          <w:p w14:paraId="74AA287C" w14:textId="77777777" w:rsidR="00421875" w:rsidRDefault="00421875" w:rsidP="00C90A91">
            <w:pPr>
              <w:spacing w:line="276" w:lineRule="auto"/>
              <w:jc w:val="center"/>
            </w:pPr>
            <w:r>
              <w:t>27.0</w:t>
            </w:r>
          </w:p>
        </w:tc>
        <w:tc>
          <w:tcPr>
            <w:tcW w:w="1123" w:type="dxa"/>
          </w:tcPr>
          <w:p w14:paraId="3EE0233E" w14:textId="77777777" w:rsidR="00421875" w:rsidRDefault="00421875" w:rsidP="00C90A91">
            <w:pPr>
              <w:spacing w:line="276" w:lineRule="auto"/>
              <w:jc w:val="center"/>
            </w:pPr>
            <w:r>
              <w:t>27.0</w:t>
            </w:r>
          </w:p>
        </w:tc>
      </w:tr>
      <w:tr w:rsidR="00421875" w:rsidRPr="008F0BFF" w14:paraId="234A22DA" w14:textId="77777777" w:rsidTr="00C90A91">
        <w:tc>
          <w:tcPr>
            <w:tcW w:w="894" w:type="dxa"/>
          </w:tcPr>
          <w:p w14:paraId="3227BB40"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394747F6" w14:textId="77777777" w:rsidR="00421875" w:rsidRPr="007E1428" w:rsidRDefault="00421875" w:rsidP="00C90A91">
            <w:pPr>
              <w:spacing w:line="276" w:lineRule="auto"/>
              <w:jc w:val="both"/>
            </w:pPr>
            <w:r w:rsidRPr="00A7775E">
              <w:t>Hood height diagonal</w:t>
            </w:r>
          </w:p>
        </w:tc>
        <w:tc>
          <w:tcPr>
            <w:tcW w:w="784" w:type="dxa"/>
          </w:tcPr>
          <w:p w14:paraId="7EA08DAB" w14:textId="77777777" w:rsidR="00421875" w:rsidRPr="00754F32" w:rsidRDefault="00421875" w:rsidP="00C90A91">
            <w:pPr>
              <w:spacing w:line="276" w:lineRule="auto"/>
              <w:jc w:val="center"/>
            </w:pPr>
            <w:r w:rsidRPr="00754F32">
              <w:t>G</w:t>
            </w:r>
          </w:p>
        </w:tc>
        <w:tc>
          <w:tcPr>
            <w:tcW w:w="1386" w:type="dxa"/>
          </w:tcPr>
          <w:p w14:paraId="7067C923" w14:textId="77777777" w:rsidR="00421875" w:rsidRPr="00C41EA7" w:rsidRDefault="00421875" w:rsidP="00C90A91">
            <w:pPr>
              <w:spacing w:line="276" w:lineRule="auto"/>
              <w:jc w:val="center"/>
            </w:pPr>
            <w:r>
              <w:t>35.5</w:t>
            </w:r>
          </w:p>
        </w:tc>
        <w:tc>
          <w:tcPr>
            <w:tcW w:w="1128" w:type="dxa"/>
          </w:tcPr>
          <w:p w14:paraId="589C32D5" w14:textId="77777777" w:rsidR="00421875" w:rsidRPr="00C41EA7" w:rsidRDefault="00421875" w:rsidP="00C90A91">
            <w:pPr>
              <w:spacing w:line="276" w:lineRule="auto"/>
              <w:jc w:val="center"/>
            </w:pPr>
            <w:r>
              <w:t>36.0</w:t>
            </w:r>
          </w:p>
        </w:tc>
        <w:tc>
          <w:tcPr>
            <w:tcW w:w="1214" w:type="dxa"/>
          </w:tcPr>
          <w:p w14:paraId="7B56FD9A" w14:textId="77777777" w:rsidR="00421875" w:rsidRPr="00C41EA7" w:rsidRDefault="00421875" w:rsidP="00C90A91">
            <w:pPr>
              <w:spacing w:line="276" w:lineRule="auto"/>
              <w:jc w:val="center"/>
            </w:pPr>
            <w:r>
              <w:t>37.5</w:t>
            </w:r>
          </w:p>
        </w:tc>
        <w:tc>
          <w:tcPr>
            <w:tcW w:w="1123" w:type="dxa"/>
          </w:tcPr>
          <w:p w14:paraId="534BF02F" w14:textId="77777777" w:rsidR="00421875" w:rsidRPr="00C41EA7" w:rsidRDefault="00421875" w:rsidP="00C90A91">
            <w:pPr>
              <w:spacing w:line="276" w:lineRule="auto"/>
              <w:jc w:val="center"/>
            </w:pPr>
            <w:r>
              <w:t>38.0</w:t>
            </w:r>
          </w:p>
        </w:tc>
      </w:tr>
      <w:tr w:rsidR="00421875" w:rsidRPr="008F0BFF" w14:paraId="57BF131B" w14:textId="77777777" w:rsidTr="00C90A91">
        <w:tc>
          <w:tcPr>
            <w:tcW w:w="894" w:type="dxa"/>
          </w:tcPr>
          <w:p w14:paraId="6E27CE9F"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082EAA44" w14:textId="77777777" w:rsidR="00421875" w:rsidRPr="007E1428" w:rsidRDefault="00421875" w:rsidP="00C90A91">
            <w:pPr>
              <w:spacing w:line="276" w:lineRule="auto"/>
              <w:jc w:val="both"/>
            </w:pPr>
            <w:r w:rsidRPr="00A7775E">
              <w:t>Back length at centre</w:t>
            </w:r>
          </w:p>
        </w:tc>
        <w:tc>
          <w:tcPr>
            <w:tcW w:w="784" w:type="dxa"/>
          </w:tcPr>
          <w:p w14:paraId="0146B9F7" w14:textId="77777777" w:rsidR="00421875" w:rsidRPr="00754F32" w:rsidRDefault="00421875" w:rsidP="00C90A91">
            <w:pPr>
              <w:spacing w:line="276" w:lineRule="auto"/>
              <w:jc w:val="center"/>
            </w:pPr>
            <w:r w:rsidRPr="00754F32">
              <w:t>H</w:t>
            </w:r>
          </w:p>
        </w:tc>
        <w:tc>
          <w:tcPr>
            <w:tcW w:w="1386" w:type="dxa"/>
          </w:tcPr>
          <w:p w14:paraId="1158E23E" w14:textId="77777777" w:rsidR="00421875" w:rsidRPr="00C41EA7" w:rsidRDefault="00421875" w:rsidP="00C90A91">
            <w:pPr>
              <w:spacing w:line="276" w:lineRule="auto"/>
              <w:jc w:val="center"/>
            </w:pPr>
            <w:r>
              <w:t>71.0</w:t>
            </w:r>
          </w:p>
        </w:tc>
        <w:tc>
          <w:tcPr>
            <w:tcW w:w="1128" w:type="dxa"/>
          </w:tcPr>
          <w:p w14:paraId="19EC3021" w14:textId="77777777" w:rsidR="00421875" w:rsidRPr="00C41EA7" w:rsidRDefault="00421875" w:rsidP="00C90A91">
            <w:pPr>
              <w:spacing w:line="276" w:lineRule="auto"/>
              <w:jc w:val="center"/>
            </w:pPr>
            <w:r>
              <w:t>71.0</w:t>
            </w:r>
          </w:p>
        </w:tc>
        <w:tc>
          <w:tcPr>
            <w:tcW w:w="1214" w:type="dxa"/>
          </w:tcPr>
          <w:p w14:paraId="14FF2B89" w14:textId="77777777" w:rsidR="00421875" w:rsidRPr="00C41EA7" w:rsidRDefault="00421875" w:rsidP="00C90A91">
            <w:pPr>
              <w:spacing w:line="276" w:lineRule="auto"/>
              <w:jc w:val="center"/>
            </w:pPr>
            <w:r>
              <w:t>76.0</w:t>
            </w:r>
          </w:p>
        </w:tc>
        <w:tc>
          <w:tcPr>
            <w:tcW w:w="1123" w:type="dxa"/>
          </w:tcPr>
          <w:p w14:paraId="1C35D1D1" w14:textId="77777777" w:rsidR="00421875" w:rsidRPr="00C41EA7" w:rsidRDefault="00421875" w:rsidP="00C90A91">
            <w:pPr>
              <w:spacing w:line="276" w:lineRule="auto"/>
              <w:jc w:val="center"/>
            </w:pPr>
            <w:r>
              <w:t>76.0</w:t>
            </w:r>
          </w:p>
        </w:tc>
      </w:tr>
      <w:tr w:rsidR="00421875" w:rsidRPr="008F0BFF" w14:paraId="40675208" w14:textId="77777777" w:rsidTr="00C90A91">
        <w:tc>
          <w:tcPr>
            <w:tcW w:w="894" w:type="dxa"/>
          </w:tcPr>
          <w:p w14:paraId="584CE2A3"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189F780F" w14:textId="77777777" w:rsidR="00421875" w:rsidRPr="007E1428" w:rsidRDefault="00421875" w:rsidP="00C90A91">
            <w:pPr>
              <w:spacing w:line="276" w:lineRule="auto"/>
              <w:jc w:val="both"/>
            </w:pPr>
            <w:r w:rsidRPr="00A7775E">
              <w:t>Shoulder width</w:t>
            </w:r>
          </w:p>
        </w:tc>
        <w:tc>
          <w:tcPr>
            <w:tcW w:w="784" w:type="dxa"/>
          </w:tcPr>
          <w:p w14:paraId="38CDA00E" w14:textId="77777777" w:rsidR="00421875" w:rsidRPr="00754F32" w:rsidRDefault="00421875" w:rsidP="00C90A91">
            <w:pPr>
              <w:spacing w:line="276" w:lineRule="auto"/>
              <w:jc w:val="center"/>
            </w:pPr>
            <w:r w:rsidRPr="00754F32">
              <w:t>J</w:t>
            </w:r>
          </w:p>
        </w:tc>
        <w:tc>
          <w:tcPr>
            <w:tcW w:w="1386" w:type="dxa"/>
          </w:tcPr>
          <w:p w14:paraId="4382134D" w14:textId="77777777" w:rsidR="00421875" w:rsidRPr="00C41EA7" w:rsidRDefault="00421875" w:rsidP="00C90A91">
            <w:pPr>
              <w:spacing w:line="276" w:lineRule="auto"/>
              <w:jc w:val="center"/>
            </w:pPr>
            <w:r>
              <w:t>50.5</w:t>
            </w:r>
          </w:p>
        </w:tc>
        <w:tc>
          <w:tcPr>
            <w:tcW w:w="1128" w:type="dxa"/>
          </w:tcPr>
          <w:p w14:paraId="702B3F1F" w14:textId="77777777" w:rsidR="00421875" w:rsidRPr="00C41EA7" w:rsidRDefault="00421875" w:rsidP="00C90A91">
            <w:pPr>
              <w:spacing w:line="276" w:lineRule="auto"/>
              <w:jc w:val="center"/>
            </w:pPr>
            <w:r>
              <w:t>52.5</w:t>
            </w:r>
          </w:p>
        </w:tc>
        <w:tc>
          <w:tcPr>
            <w:tcW w:w="1214" w:type="dxa"/>
          </w:tcPr>
          <w:p w14:paraId="46217369" w14:textId="77777777" w:rsidR="00421875" w:rsidRPr="00C41EA7" w:rsidRDefault="00421875" w:rsidP="00C90A91">
            <w:pPr>
              <w:spacing w:line="276" w:lineRule="auto"/>
              <w:jc w:val="center"/>
            </w:pPr>
            <w:r>
              <w:t>54.5</w:t>
            </w:r>
          </w:p>
        </w:tc>
        <w:tc>
          <w:tcPr>
            <w:tcW w:w="1123" w:type="dxa"/>
          </w:tcPr>
          <w:p w14:paraId="0C55533F" w14:textId="77777777" w:rsidR="00421875" w:rsidRPr="00C41EA7" w:rsidRDefault="00421875" w:rsidP="00C90A91">
            <w:pPr>
              <w:spacing w:line="276" w:lineRule="auto"/>
              <w:jc w:val="center"/>
            </w:pPr>
            <w:r>
              <w:t>56.5</w:t>
            </w:r>
          </w:p>
        </w:tc>
      </w:tr>
      <w:tr w:rsidR="00421875" w:rsidRPr="008F0BFF" w14:paraId="05388600" w14:textId="77777777" w:rsidTr="00C90A91">
        <w:tc>
          <w:tcPr>
            <w:tcW w:w="894" w:type="dxa"/>
          </w:tcPr>
          <w:p w14:paraId="56C2D4F2" w14:textId="77777777" w:rsidR="00421875" w:rsidRPr="008F0BFF" w:rsidRDefault="00421875" w:rsidP="001E682E">
            <w:pPr>
              <w:pStyle w:val="ListParagraph"/>
              <w:numPr>
                <w:ilvl w:val="0"/>
                <w:numId w:val="17"/>
              </w:numPr>
              <w:spacing w:line="276" w:lineRule="auto"/>
              <w:jc w:val="center"/>
              <w:rPr>
                <w:u w:val="single"/>
              </w:rPr>
            </w:pPr>
          </w:p>
        </w:tc>
        <w:tc>
          <w:tcPr>
            <w:tcW w:w="2822" w:type="dxa"/>
          </w:tcPr>
          <w:p w14:paraId="0B70322A" w14:textId="77777777" w:rsidR="00421875" w:rsidRPr="007E1428" w:rsidRDefault="00421875" w:rsidP="00C90A91">
            <w:pPr>
              <w:spacing w:line="276" w:lineRule="auto"/>
              <w:jc w:val="both"/>
            </w:pPr>
            <w:r w:rsidRPr="00A7775E">
              <w:t>Back neck width</w:t>
            </w:r>
          </w:p>
        </w:tc>
        <w:tc>
          <w:tcPr>
            <w:tcW w:w="784" w:type="dxa"/>
          </w:tcPr>
          <w:p w14:paraId="6A413E76" w14:textId="77777777" w:rsidR="00421875" w:rsidRPr="00754F32" w:rsidRDefault="00421875" w:rsidP="00C90A91">
            <w:pPr>
              <w:spacing w:line="276" w:lineRule="auto"/>
              <w:jc w:val="center"/>
            </w:pPr>
            <w:r w:rsidRPr="00754F32">
              <w:t>K</w:t>
            </w:r>
          </w:p>
        </w:tc>
        <w:tc>
          <w:tcPr>
            <w:tcW w:w="1386" w:type="dxa"/>
          </w:tcPr>
          <w:p w14:paraId="64062076" w14:textId="77777777" w:rsidR="00421875" w:rsidRPr="00C41EA7" w:rsidRDefault="00421875" w:rsidP="00C90A91">
            <w:pPr>
              <w:spacing w:line="276" w:lineRule="auto"/>
              <w:jc w:val="center"/>
            </w:pPr>
            <w:r>
              <w:t>23.0</w:t>
            </w:r>
          </w:p>
        </w:tc>
        <w:tc>
          <w:tcPr>
            <w:tcW w:w="1128" w:type="dxa"/>
          </w:tcPr>
          <w:p w14:paraId="5A1848C6" w14:textId="77777777" w:rsidR="00421875" w:rsidRPr="00C41EA7" w:rsidRDefault="00421875" w:rsidP="00C90A91">
            <w:pPr>
              <w:spacing w:line="276" w:lineRule="auto"/>
              <w:jc w:val="center"/>
            </w:pPr>
            <w:r>
              <w:t>24.0</w:t>
            </w:r>
          </w:p>
        </w:tc>
        <w:tc>
          <w:tcPr>
            <w:tcW w:w="1214" w:type="dxa"/>
          </w:tcPr>
          <w:p w14:paraId="70ACC212" w14:textId="77777777" w:rsidR="00421875" w:rsidRPr="00C41EA7" w:rsidRDefault="00421875" w:rsidP="00C90A91">
            <w:pPr>
              <w:spacing w:line="276" w:lineRule="auto"/>
              <w:jc w:val="center"/>
            </w:pPr>
            <w:r>
              <w:t>25.0</w:t>
            </w:r>
          </w:p>
        </w:tc>
        <w:tc>
          <w:tcPr>
            <w:tcW w:w="1123" w:type="dxa"/>
          </w:tcPr>
          <w:p w14:paraId="2E9E2D31" w14:textId="77777777" w:rsidR="00421875" w:rsidRPr="00C41EA7" w:rsidRDefault="00421875" w:rsidP="00C90A91">
            <w:pPr>
              <w:spacing w:line="276" w:lineRule="auto"/>
              <w:jc w:val="center"/>
            </w:pPr>
            <w:r>
              <w:t>26.0</w:t>
            </w:r>
          </w:p>
        </w:tc>
      </w:tr>
    </w:tbl>
    <w:p w14:paraId="64794F44" w14:textId="77777777" w:rsidR="00421875" w:rsidRDefault="00421875" w:rsidP="00421875">
      <w:pPr>
        <w:spacing w:line="276" w:lineRule="auto"/>
        <w:jc w:val="both"/>
        <w:rPr>
          <w:b/>
          <w:bCs/>
          <w:u w:val="single"/>
        </w:rPr>
      </w:pPr>
    </w:p>
    <w:p w14:paraId="1CE2D66C" w14:textId="77777777" w:rsidR="00421875" w:rsidRDefault="00421875" w:rsidP="00421875">
      <w:pPr>
        <w:spacing w:line="276" w:lineRule="auto"/>
        <w:jc w:val="both"/>
        <w:rPr>
          <w:b/>
          <w:bCs/>
          <w:u w:val="single"/>
        </w:rPr>
      </w:pPr>
      <w:r w:rsidRPr="0080675B">
        <w:rPr>
          <w:b/>
          <w:bCs/>
          <w:u w:val="single"/>
        </w:rPr>
        <w:t xml:space="preserve">6.1.4 Middle Laver : Insulated Trousers (Olive </w:t>
      </w:r>
      <w:proofErr w:type="spellStart"/>
      <w:r w:rsidRPr="0080675B">
        <w:rPr>
          <w:b/>
          <w:bCs/>
          <w:u w:val="single"/>
        </w:rPr>
        <w:t>qreen</w:t>
      </w:r>
      <w:proofErr w:type="spellEnd"/>
      <w:r w:rsidRPr="0080675B">
        <w:rPr>
          <w:b/>
          <w:bCs/>
          <w:u w:val="single"/>
        </w:rPr>
        <w:t xml:space="preserve"> on Outer Side and Green on Inner Side)</w:t>
      </w:r>
    </w:p>
    <w:p w14:paraId="4548A43B" w14:textId="77777777" w:rsidR="00421875" w:rsidRDefault="00421875" w:rsidP="00421875">
      <w:pPr>
        <w:spacing w:line="276" w:lineRule="auto"/>
        <w:jc w:val="both"/>
        <w:rPr>
          <w:b/>
          <w:bCs/>
          <w:u w:val="single"/>
        </w:rPr>
      </w:pPr>
    </w:p>
    <w:tbl>
      <w:tblPr>
        <w:tblStyle w:val="TableGrid"/>
        <w:tblW w:w="9351" w:type="dxa"/>
        <w:tblInd w:w="-6" w:type="dxa"/>
        <w:tblLook w:val="04A0" w:firstRow="1" w:lastRow="0" w:firstColumn="1" w:lastColumn="0" w:noHBand="0" w:noVBand="1"/>
      </w:tblPr>
      <w:tblGrid>
        <w:gridCol w:w="894"/>
        <w:gridCol w:w="3156"/>
        <w:gridCol w:w="719"/>
        <w:gridCol w:w="1117"/>
        <w:gridCol w:w="1128"/>
        <w:gridCol w:w="1214"/>
        <w:gridCol w:w="1123"/>
      </w:tblGrid>
      <w:tr w:rsidR="00421875" w:rsidRPr="008F0BFF" w14:paraId="3B5E45B9" w14:textId="77777777" w:rsidTr="00C90A91">
        <w:tc>
          <w:tcPr>
            <w:tcW w:w="894" w:type="dxa"/>
            <w:tcBorders>
              <w:top w:val="single" w:sz="5" w:space="0" w:color="000000"/>
              <w:left w:val="single" w:sz="5" w:space="0" w:color="000000"/>
              <w:bottom w:val="single" w:sz="5" w:space="0" w:color="000000"/>
              <w:right w:val="single" w:sz="5" w:space="0" w:color="000000"/>
            </w:tcBorders>
          </w:tcPr>
          <w:p w14:paraId="0ED151B7" w14:textId="77777777" w:rsidR="00421875" w:rsidRPr="008F0BFF" w:rsidRDefault="00421875" w:rsidP="00C90A91">
            <w:pPr>
              <w:spacing w:line="276" w:lineRule="auto"/>
              <w:ind w:left="108" w:right="216"/>
              <w:rPr>
                <w:b/>
                <w:color w:val="000000"/>
              </w:rPr>
            </w:pPr>
            <w:r w:rsidRPr="008F0BFF">
              <w:rPr>
                <w:b/>
                <w:color w:val="000000"/>
              </w:rPr>
              <w:t>Sl. No.</w:t>
            </w:r>
          </w:p>
        </w:tc>
        <w:tc>
          <w:tcPr>
            <w:tcW w:w="3875" w:type="dxa"/>
            <w:gridSpan w:val="2"/>
            <w:tcBorders>
              <w:top w:val="single" w:sz="5" w:space="0" w:color="000000"/>
              <w:left w:val="single" w:sz="5" w:space="0" w:color="000000"/>
              <w:bottom w:val="single" w:sz="5" w:space="0" w:color="000000"/>
              <w:right w:val="single" w:sz="5" w:space="0" w:color="000000"/>
            </w:tcBorders>
          </w:tcPr>
          <w:p w14:paraId="0F388AA3" w14:textId="77777777" w:rsidR="00421875" w:rsidRPr="008F0BFF" w:rsidRDefault="00421875" w:rsidP="00C90A91">
            <w:pPr>
              <w:spacing w:line="276" w:lineRule="auto"/>
              <w:jc w:val="center"/>
              <w:rPr>
                <w:b/>
                <w:color w:val="000000"/>
              </w:rPr>
            </w:pPr>
            <w:r w:rsidRPr="008F0BFF">
              <w:rPr>
                <w:b/>
                <w:color w:val="000000"/>
                <w:spacing w:val="18"/>
              </w:rPr>
              <w:t>Parameters</w:t>
            </w:r>
          </w:p>
        </w:tc>
        <w:tc>
          <w:tcPr>
            <w:tcW w:w="1117" w:type="dxa"/>
            <w:tcBorders>
              <w:top w:val="single" w:sz="5" w:space="0" w:color="000000"/>
              <w:left w:val="single" w:sz="5" w:space="0" w:color="000000"/>
              <w:bottom w:val="single" w:sz="5" w:space="0" w:color="000000"/>
              <w:right w:val="single" w:sz="5" w:space="0" w:color="000000"/>
            </w:tcBorders>
          </w:tcPr>
          <w:p w14:paraId="072B48B0" w14:textId="77777777" w:rsidR="00421875" w:rsidRPr="008F0BFF" w:rsidRDefault="00421875" w:rsidP="00C90A91">
            <w:pPr>
              <w:spacing w:line="276" w:lineRule="auto"/>
              <w:jc w:val="center"/>
              <w:rPr>
                <w:b/>
                <w:color w:val="000000"/>
              </w:rPr>
            </w:pPr>
            <w:r w:rsidRPr="008F0BFF">
              <w:rPr>
                <w:b/>
                <w:color w:val="000000"/>
              </w:rPr>
              <w:t xml:space="preserve">Small </w:t>
            </w:r>
            <w:r w:rsidRPr="008F0BFF">
              <w:rPr>
                <w:b/>
                <w:color w:val="000000"/>
              </w:rPr>
              <w:br/>
              <w:t>(cm)</w:t>
            </w:r>
          </w:p>
        </w:tc>
        <w:tc>
          <w:tcPr>
            <w:tcW w:w="1128" w:type="dxa"/>
            <w:tcBorders>
              <w:top w:val="single" w:sz="5" w:space="0" w:color="000000"/>
              <w:left w:val="single" w:sz="5" w:space="0" w:color="000000"/>
              <w:bottom w:val="single" w:sz="5" w:space="0" w:color="000000"/>
              <w:right w:val="single" w:sz="5" w:space="0" w:color="000000"/>
            </w:tcBorders>
          </w:tcPr>
          <w:p w14:paraId="229047A1" w14:textId="77777777" w:rsidR="00421875" w:rsidRPr="008F0BFF" w:rsidRDefault="00421875" w:rsidP="00C90A91">
            <w:pPr>
              <w:spacing w:line="276" w:lineRule="auto"/>
              <w:jc w:val="center"/>
              <w:rPr>
                <w:b/>
                <w:color w:val="000000"/>
              </w:rPr>
            </w:pPr>
            <w:r w:rsidRPr="008F0BFF">
              <w:rPr>
                <w:b/>
                <w:color w:val="000000"/>
              </w:rPr>
              <w:t xml:space="preserve">Medium </w:t>
            </w:r>
            <w:r w:rsidRPr="008F0BFF">
              <w:rPr>
                <w:b/>
                <w:color w:val="000000"/>
              </w:rPr>
              <w:br/>
              <w:t>(cm)</w:t>
            </w:r>
          </w:p>
        </w:tc>
        <w:tc>
          <w:tcPr>
            <w:tcW w:w="1214" w:type="dxa"/>
            <w:tcBorders>
              <w:top w:val="single" w:sz="5" w:space="0" w:color="000000"/>
              <w:left w:val="single" w:sz="5" w:space="0" w:color="000000"/>
              <w:bottom w:val="single" w:sz="5" w:space="0" w:color="000000"/>
              <w:right w:val="single" w:sz="5" w:space="0" w:color="000000"/>
            </w:tcBorders>
          </w:tcPr>
          <w:p w14:paraId="1418AE1A" w14:textId="77777777" w:rsidR="00421875" w:rsidRPr="008F0BFF" w:rsidRDefault="00421875" w:rsidP="00C90A91">
            <w:pPr>
              <w:spacing w:line="276" w:lineRule="auto"/>
              <w:jc w:val="center"/>
              <w:rPr>
                <w:b/>
                <w:color w:val="000000"/>
              </w:rPr>
            </w:pPr>
            <w:r w:rsidRPr="008F0BFF">
              <w:rPr>
                <w:b/>
                <w:color w:val="000000"/>
              </w:rPr>
              <w:t xml:space="preserve">Large </w:t>
            </w:r>
            <w:r w:rsidRPr="008F0BFF">
              <w:rPr>
                <w:b/>
                <w:color w:val="000000"/>
              </w:rPr>
              <w:br/>
              <w:t>(cm)</w:t>
            </w:r>
          </w:p>
        </w:tc>
        <w:tc>
          <w:tcPr>
            <w:tcW w:w="1123" w:type="dxa"/>
            <w:tcBorders>
              <w:top w:val="single" w:sz="5" w:space="0" w:color="000000"/>
              <w:left w:val="single" w:sz="5" w:space="0" w:color="000000"/>
              <w:bottom w:val="single" w:sz="5" w:space="0" w:color="000000"/>
              <w:right w:val="single" w:sz="5" w:space="0" w:color="000000"/>
            </w:tcBorders>
          </w:tcPr>
          <w:p w14:paraId="11DBE148" w14:textId="77777777" w:rsidR="00421875" w:rsidRPr="008F0BFF" w:rsidRDefault="00421875" w:rsidP="00C90A91">
            <w:pPr>
              <w:spacing w:line="276" w:lineRule="auto"/>
              <w:jc w:val="center"/>
              <w:rPr>
                <w:b/>
                <w:color w:val="000000"/>
              </w:rPr>
            </w:pPr>
            <w:r w:rsidRPr="008F0BFF">
              <w:rPr>
                <w:b/>
                <w:color w:val="000000"/>
              </w:rPr>
              <w:t xml:space="preserve">Extra </w:t>
            </w:r>
            <w:r w:rsidRPr="008F0BFF">
              <w:rPr>
                <w:b/>
                <w:color w:val="000000"/>
              </w:rPr>
              <w:br/>
              <w:t>Large (cm)</w:t>
            </w:r>
          </w:p>
        </w:tc>
      </w:tr>
      <w:tr w:rsidR="00421875" w:rsidRPr="008F0BFF" w14:paraId="5F197E96" w14:textId="77777777" w:rsidTr="00C90A91">
        <w:tc>
          <w:tcPr>
            <w:tcW w:w="894" w:type="dxa"/>
          </w:tcPr>
          <w:p w14:paraId="2AA59763"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2DAD67E4" w14:textId="77777777" w:rsidR="00421875" w:rsidRPr="00CC3740" w:rsidRDefault="00421875" w:rsidP="00C90A91">
            <w:pPr>
              <w:spacing w:line="276" w:lineRule="auto"/>
              <w:jc w:val="both"/>
            </w:pPr>
            <w:r w:rsidRPr="00CC3740">
              <w:t xml:space="preserve">Waist relaxed - </w:t>
            </w:r>
            <w:r>
              <w:t>circumference at waist line (A ×</w:t>
            </w:r>
            <w:r w:rsidRPr="00CC3740">
              <w:t xml:space="preserve"> 2)</w:t>
            </w:r>
          </w:p>
        </w:tc>
        <w:tc>
          <w:tcPr>
            <w:tcW w:w="719" w:type="dxa"/>
          </w:tcPr>
          <w:p w14:paraId="70774EC5" w14:textId="77777777" w:rsidR="00421875" w:rsidRPr="00CC3740" w:rsidRDefault="00421875" w:rsidP="00C90A91">
            <w:pPr>
              <w:spacing w:line="276" w:lineRule="auto"/>
              <w:jc w:val="center"/>
            </w:pPr>
            <w:r w:rsidRPr="00CC3740">
              <w:t>A</w:t>
            </w:r>
          </w:p>
        </w:tc>
        <w:tc>
          <w:tcPr>
            <w:tcW w:w="1117" w:type="dxa"/>
          </w:tcPr>
          <w:p w14:paraId="2C15DD92" w14:textId="77777777" w:rsidR="00421875" w:rsidRPr="00CC3740" w:rsidRDefault="00421875" w:rsidP="00C90A91">
            <w:pPr>
              <w:spacing w:line="276" w:lineRule="auto"/>
              <w:jc w:val="center"/>
            </w:pPr>
            <w:r>
              <w:t>52.5</w:t>
            </w:r>
          </w:p>
        </w:tc>
        <w:tc>
          <w:tcPr>
            <w:tcW w:w="1128" w:type="dxa"/>
          </w:tcPr>
          <w:p w14:paraId="5DE1E335" w14:textId="77777777" w:rsidR="00421875" w:rsidRPr="00CC3740" w:rsidRDefault="00421875" w:rsidP="00C90A91">
            <w:pPr>
              <w:spacing w:line="276" w:lineRule="auto"/>
              <w:jc w:val="center"/>
            </w:pPr>
            <w:r>
              <w:t>60.0</w:t>
            </w:r>
          </w:p>
        </w:tc>
        <w:tc>
          <w:tcPr>
            <w:tcW w:w="1214" w:type="dxa"/>
          </w:tcPr>
          <w:p w14:paraId="3DD658CC" w14:textId="77777777" w:rsidR="00421875" w:rsidRPr="00CC3740" w:rsidRDefault="00421875" w:rsidP="00C90A91">
            <w:pPr>
              <w:spacing w:line="276" w:lineRule="auto"/>
              <w:jc w:val="center"/>
            </w:pPr>
            <w:r>
              <w:t>68.0</w:t>
            </w:r>
          </w:p>
        </w:tc>
        <w:tc>
          <w:tcPr>
            <w:tcW w:w="1123" w:type="dxa"/>
          </w:tcPr>
          <w:p w14:paraId="63195D34" w14:textId="77777777" w:rsidR="00421875" w:rsidRPr="00CC3740" w:rsidRDefault="00421875" w:rsidP="00C90A91">
            <w:pPr>
              <w:spacing w:line="276" w:lineRule="auto"/>
              <w:jc w:val="center"/>
            </w:pPr>
            <w:r>
              <w:t>76.0</w:t>
            </w:r>
          </w:p>
        </w:tc>
      </w:tr>
      <w:tr w:rsidR="00421875" w:rsidRPr="008F0BFF" w14:paraId="548DF16E" w14:textId="77777777" w:rsidTr="00C90A91">
        <w:tc>
          <w:tcPr>
            <w:tcW w:w="894" w:type="dxa"/>
          </w:tcPr>
          <w:p w14:paraId="701A3381"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3836D519" w14:textId="77777777" w:rsidR="00421875" w:rsidRPr="00CC3740" w:rsidRDefault="00421875" w:rsidP="00C90A91">
            <w:pPr>
              <w:spacing w:line="276" w:lineRule="auto"/>
              <w:jc w:val="both"/>
            </w:pPr>
            <w:r w:rsidRPr="00CC3740">
              <w:t xml:space="preserve">Waist stretched- </w:t>
            </w:r>
            <w:r>
              <w:t>circumference at waist line (B ×</w:t>
            </w:r>
            <w:r w:rsidRPr="00CC3740">
              <w:t xml:space="preserve"> 2)</w:t>
            </w:r>
          </w:p>
        </w:tc>
        <w:tc>
          <w:tcPr>
            <w:tcW w:w="719" w:type="dxa"/>
          </w:tcPr>
          <w:p w14:paraId="2A99F5E0" w14:textId="77777777" w:rsidR="00421875" w:rsidRPr="00CC3740" w:rsidRDefault="00421875" w:rsidP="00C90A91">
            <w:pPr>
              <w:spacing w:line="276" w:lineRule="auto"/>
              <w:jc w:val="center"/>
            </w:pPr>
            <w:r w:rsidRPr="00CC3740">
              <w:t>B</w:t>
            </w:r>
          </w:p>
        </w:tc>
        <w:tc>
          <w:tcPr>
            <w:tcW w:w="1117" w:type="dxa"/>
          </w:tcPr>
          <w:p w14:paraId="6F7A6B63" w14:textId="77777777" w:rsidR="00421875" w:rsidRPr="00CC3740" w:rsidRDefault="00421875" w:rsidP="00C90A91">
            <w:pPr>
              <w:spacing w:line="276" w:lineRule="auto"/>
              <w:jc w:val="center"/>
            </w:pPr>
            <w:r>
              <w:t>104.5</w:t>
            </w:r>
          </w:p>
        </w:tc>
        <w:tc>
          <w:tcPr>
            <w:tcW w:w="1128" w:type="dxa"/>
          </w:tcPr>
          <w:p w14:paraId="4676AD13" w14:textId="77777777" w:rsidR="00421875" w:rsidRPr="00CC3740" w:rsidRDefault="00421875" w:rsidP="00C90A91">
            <w:pPr>
              <w:spacing w:line="276" w:lineRule="auto"/>
              <w:jc w:val="center"/>
            </w:pPr>
            <w:r>
              <w:t>112.0</w:t>
            </w:r>
          </w:p>
        </w:tc>
        <w:tc>
          <w:tcPr>
            <w:tcW w:w="1214" w:type="dxa"/>
          </w:tcPr>
          <w:p w14:paraId="51DA9256" w14:textId="77777777" w:rsidR="00421875" w:rsidRPr="00CC3740" w:rsidRDefault="00421875" w:rsidP="00C90A91">
            <w:pPr>
              <w:spacing w:line="276" w:lineRule="auto"/>
              <w:jc w:val="center"/>
            </w:pPr>
            <w:r>
              <w:t>120.0</w:t>
            </w:r>
          </w:p>
        </w:tc>
        <w:tc>
          <w:tcPr>
            <w:tcW w:w="1123" w:type="dxa"/>
          </w:tcPr>
          <w:p w14:paraId="492CBE50" w14:textId="77777777" w:rsidR="00421875" w:rsidRPr="00CC3740" w:rsidRDefault="00421875" w:rsidP="00C90A91">
            <w:pPr>
              <w:spacing w:line="276" w:lineRule="auto"/>
              <w:jc w:val="center"/>
            </w:pPr>
            <w:r>
              <w:t>128.0</w:t>
            </w:r>
          </w:p>
        </w:tc>
      </w:tr>
      <w:tr w:rsidR="00421875" w:rsidRPr="008F0BFF" w14:paraId="2DFA33BC" w14:textId="77777777" w:rsidTr="00C90A91">
        <w:tc>
          <w:tcPr>
            <w:tcW w:w="894" w:type="dxa"/>
          </w:tcPr>
          <w:p w14:paraId="6473F827"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5003DF49" w14:textId="77777777" w:rsidR="00421875" w:rsidRPr="00CC3740" w:rsidRDefault="00421875" w:rsidP="00C90A91">
            <w:pPr>
              <w:spacing w:line="276" w:lineRule="auto"/>
              <w:jc w:val="both"/>
            </w:pPr>
            <w:r w:rsidRPr="00CC3740">
              <w:t xml:space="preserve">Thigh circumference 5 cm </w:t>
            </w:r>
          </w:p>
          <w:p w14:paraId="3F99DBAC" w14:textId="77777777" w:rsidR="00421875" w:rsidRPr="00CC3740" w:rsidRDefault="00421875" w:rsidP="00C90A91">
            <w:pPr>
              <w:spacing w:line="276" w:lineRule="auto"/>
              <w:jc w:val="both"/>
            </w:pPr>
            <w:r w:rsidRPr="00CC3740">
              <w:t>below crotch s</w:t>
            </w:r>
            <w:r>
              <w:t xml:space="preserve">eam </w:t>
            </w:r>
          </w:p>
        </w:tc>
        <w:tc>
          <w:tcPr>
            <w:tcW w:w="719" w:type="dxa"/>
          </w:tcPr>
          <w:p w14:paraId="0C8D1B65" w14:textId="77777777" w:rsidR="00421875" w:rsidRPr="00CC3740" w:rsidRDefault="00421875" w:rsidP="00C90A91">
            <w:pPr>
              <w:spacing w:line="276" w:lineRule="auto"/>
              <w:jc w:val="center"/>
            </w:pPr>
            <w:r w:rsidRPr="00CC3740">
              <w:t>C</w:t>
            </w:r>
          </w:p>
        </w:tc>
        <w:tc>
          <w:tcPr>
            <w:tcW w:w="1117" w:type="dxa"/>
          </w:tcPr>
          <w:p w14:paraId="1C60B73A" w14:textId="77777777" w:rsidR="00421875" w:rsidRPr="00CC3740" w:rsidRDefault="00421875" w:rsidP="00C90A91">
            <w:pPr>
              <w:spacing w:line="276" w:lineRule="auto"/>
              <w:jc w:val="center"/>
            </w:pPr>
            <w:r>
              <w:t>33.5</w:t>
            </w:r>
          </w:p>
        </w:tc>
        <w:tc>
          <w:tcPr>
            <w:tcW w:w="1128" w:type="dxa"/>
          </w:tcPr>
          <w:p w14:paraId="4561F520" w14:textId="77777777" w:rsidR="00421875" w:rsidRPr="00CC3740" w:rsidRDefault="00421875" w:rsidP="00C90A91">
            <w:pPr>
              <w:spacing w:line="276" w:lineRule="auto"/>
              <w:jc w:val="center"/>
            </w:pPr>
            <w:r>
              <w:t>36.0</w:t>
            </w:r>
          </w:p>
        </w:tc>
        <w:tc>
          <w:tcPr>
            <w:tcW w:w="1214" w:type="dxa"/>
          </w:tcPr>
          <w:p w14:paraId="5A05AA49" w14:textId="77777777" w:rsidR="00421875" w:rsidRPr="00CC3740" w:rsidRDefault="00421875" w:rsidP="00C90A91">
            <w:pPr>
              <w:spacing w:line="276" w:lineRule="auto"/>
              <w:jc w:val="center"/>
            </w:pPr>
            <w:r>
              <w:t>37.0</w:t>
            </w:r>
          </w:p>
        </w:tc>
        <w:tc>
          <w:tcPr>
            <w:tcW w:w="1123" w:type="dxa"/>
          </w:tcPr>
          <w:p w14:paraId="26628E4F" w14:textId="77777777" w:rsidR="00421875" w:rsidRPr="00CC3740" w:rsidRDefault="00421875" w:rsidP="00C90A91">
            <w:pPr>
              <w:spacing w:line="276" w:lineRule="auto"/>
              <w:jc w:val="center"/>
            </w:pPr>
            <w:r>
              <w:t>39.0</w:t>
            </w:r>
          </w:p>
        </w:tc>
      </w:tr>
      <w:tr w:rsidR="00421875" w:rsidRPr="008F0BFF" w14:paraId="3C241A9A" w14:textId="77777777" w:rsidTr="00C90A91">
        <w:tc>
          <w:tcPr>
            <w:tcW w:w="894" w:type="dxa"/>
          </w:tcPr>
          <w:p w14:paraId="729F6E43"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6955FEAB" w14:textId="77777777" w:rsidR="00421875" w:rsidRPr="00CC3740" w:rsidRDefault="00421875" w:rsidP="00C90A91">
            <w:pPr>
              <w:spacing w:line="276" w:lineRule="auto"/>
              <w:jc w:val="both"/>
            </w:pPr>
            <w:r w:rsidRPr="00CC3740">
              <w:t>Seat-8 cm up from crotch-</w:t>
            </w:r>
          </w:p>
          <w:p w14:paraId="2317C967" w14:textId="77777777" w:rsidR="00421875" w:rsidRPr="00CC3740" w:rsidRDefault="00421875" w:rsidP="00C90A91">
            <w:pPr>
              <w:spacing w:line="276" w:lineRule="auto"/>
              <w:jc w:val="both"/>
            </w:pPr>
            <w:r>
              <w:t>3 point measurement (D ×</w:t>
            </w:r>
            <w:r w:rsidRPr="00CC3740">
              <w:t xml:space="preserve"> 2)</w:t>
            </w:r>
          </w:p>
        </w:tc>
        <w:tc>
          <w:tcPr>
            <w:tcW w:w="719" w:type="dxa"/>
          </w:tcPr>
          <w:p w14:paraId="629641BE" w14:textId="77777777" w:rsidR="00421875" w:rsidRPr="00CC3740" w:rsidRDefault="00421875" w:rsidP="00C90A91">
            <w:pPr>
              <w:spacing w:line="276" w:lineRule="auto"/>
              <w:jc w:val="center"/>
            </w:pPr>
            <w:r w:rsidRPr="00CC3740">
              <w:t>D</w:t>
            </w:r>
          </w:p>
        </w:tc>
        <w:tc>
          <w:tcPr>
            <w:tcW w:w="1117" w:type="dxa"/>
          </w:tcPr>
          <w:p w14:paraId="3965013F" w14:textId="77777777" w:rsidR="00421875" w:rsidRPr="00CC3740" w:rsidRDefault="00421875" w:rsidP="00C90A91">
            <w:pPr>
              <w:spacing w:line="276" w:lineRule="auto"/>
              <w:jc w:val="center"/>
            </w:pPr>
            <w:r>
              <w:t>117.5</w:t>
            </w:r>
          </w:p>
        </w:tc>
        <w:tc>
          <w:tcPr>
            <w:tcW w:w="1128" w:type="dxa"/>
          </w:tcPr>
          <w:p w14:paraId="72EDA4F3" w14:textId="77777777" w:rsidR="00421875" w:rsidRPr="00CC3740" w:rsidRDefault="00421875" w:rsidP="00C90A91">
            <w:pPr>
              <w:spacing w:line="276" w:lineRule="auto"/>
              <w:jc w:val="center"/>
            </w:pPr>
            <w:r>
              <w:t>125.0</w:t>
            </w:r>
          </w:p>
        </w:tc>
        <w:tc>
          <w:tcPr>
            <w:tcW w:w="1214" w:type="dxa"/>
          </w:tcPr>
          <w:p w14:paraId="21DE0108" w14:textId="77777777" w:rsidR="00421875" w:rsidRPr="00CC3740" w:rsidRDefault="00421875" w:rsidP="00C90A91">
            <w:pPr>
              <w:spacing w:line="276" w:lineRule="auto"/>
              <w:jc w:val="center"/>
            </w:pPr>
            <w:r>
              <w:t>132.5</w:t>
            </w:r>
          </w:p>
        </w:tc>
        <w:tc>
          <w:tcPr>
            <w:tcW w:w="1123" w:type="dxa"/>
          </w:tcPr>
          <w:p w14:paraId="5CDA4208" w14:textId="77777777" w:rsidR="00421875" w:rsidRPr="00CC3740" w:rsidRDefault="00421875" w:rsidP="00C90A91">
            <w:pPr>
              <w:spacing w:line="276" w:lineRule="auto"/>
              <w:jc w:val="center"/>
            </w:pPr>
            <w:r>
              <w:t>139.5</w:t>
            </w:r>
          </w:p>
        </w:tc>
      </w:tr>
      <w:tr w:rsidR="00421875" w:rsidRPr="008F0BFF" w14:paraId="57F50B0B" w14:textId="77777777" w:rsidTr="00C90A91">
        <w:tc>
          <w:tcPr>
            <w:tcW w:w="894" w:type="dxa"/>
          </w:tcPr>
          <w:p w14:paraId="501D5CC9"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117D78DE" w14:textId="77777777" w:rsidR="00421875" w:rsidRPr="00CC3740" w:rsidRDefault="00421875" w:rsidP="00C90A91">
            <w:pPr>
              <w:spacing w:line="276" w:lineRule="auto"/>
              <w:jc w:val="both"/>
            </w:pPr>
            <w:r w:rsidRPr="00CC3740">
              <w:t>Side leg seam from top of waist band</w:t>
            </w:r>
          </w:p>
        </w:tc>
        <w:tc>
          <w:tcPr>
            <w:tcW w:w="719" w:type="dxa"/>
          </w:tcPr>
          <w:p w14:paraId="15929B11" w14:textId="77777777" w:rsidR="00421875" w:rsidRPr="00CC3740" w:rsidRDefault="00421875" w:rsidP="00C90A91">
            <w:pPr>
              <w:spacing w:line="276" w:lineRule="auto"/>
              <w:jc w:val="center"/>
            </w:pPr>
            <w:r w:rsidRPr="00CC3740">
              <w:t>E</w:t>
            </w:r>
          </w:p>
        </w:tc>
        <w:tc>
          <w:tcPr>
            <w:tcW w:w="1117" w:type="dxa"/>
          </w:tcPr>
          <w:p w14:paraId="34539A6B" w14:textId="77777777" w:rsidR="00421875" w:rsidRPr="00CC3740" w:rsidRDefault="00421875" w:rsidP="00C90A91">
            <w:pPr>
              <w:spacing w:line="276" w:lineRule="auto"/>
              <w:jc w:val="center"/>
            </w:pPr>
            <w:r>
              <w:t>110.0</w:t>
            </w:r>
          </w:p>
        </w:tc>
        <w:tc>
          <w:tcPr>
            <w:tcW w:w="1128" w:type="dxa"/>
          </w:tcPr>
          <w:p w14:paraId="0657BA0A" w14:textId="77777777" w:rsidR="00421875" w:rsidRPr="00CC3740" w:rsidRDefault="00421875" w:rsidP="00C90A91">
            <w:pPr>
              <w:spacing w:line="276" w:lineRule="auto"/>
              <w:jc w:val="center"/>
            </w:pPr>
            <w:r>
              <w:t>115.0</w:t>
            </w:r>
          </w:p>
        </w:tc>
        <w:tc>
          <w:tcPr>
            <w:tcW w:w="1214" w:type="dxa"/>
          </w:tcPr>
          <w:p w14:paraId="6E88C9D4" w14:textId="77777777" w:rsidR="00421875" w:rsidRPr="00CC3740" w:rsidRDefault="00421875" w:rsidP="00C90A91">
            <w:pPr>
              <w:spacing w:line="276" w:lineRule="auto"/>
              <w:jc w:val="center"/>
            </w:pPr>
            <w:r>
              <w:t>119.0</w:t>
            </w:r>
          </w:p>
        </w:tc>
        <w:tc>
          <w:tcPr>
            <w:tcW w:w="1123" w:type="dxa"/>
          </w:tcPr>
          <w:p w14:paraId="10B3ACB3" w14:textId="77777777" w:rsidR="00421875" w:rsidRPr="00CC3740" w:rsidRDefault="00421875" w:rsidP="00C90A91">
            <w:pPr>
              <w:spacing w:line="276" w:lineRule="auto"/>
              <w:jc w:val="center"/>
            </w:pPr>
            <w:r>
              <w:t>120.0</w:t>
            </w:r>
          </w:p>
        </w:tc>
      </w:tr>
      <w:tr w:rsidR="00421875" w:rsidRPr="008F0BFF" w14:paraId="18DBC76A" w14:textId="77777777" w:rsidTr="00C90A91">
        <w:tc>
          <w:tcPr>
            <w:tcW w:w="894" w:type="dxa"/>
          </w:tcPr>
          <w:p w14:paraId="6EB591CA"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46A6E8B2" w14:textId="77777777" w:rsidR="00421875" w:rsidRPr="00CC3740" w:rsidRDefault="00421875" w:rsidP="00C90A91">
            <w:pPr>
              <w:spacing w:line="276" w:lineRule="auto"/>
              <w:jc w:val="both"/>
            </w:pPr>
            <w:r w:rsidRPr="00CC3740">
              <w:t>In side leg seam</w:t>
            </w:r>
          </w:p>
        </w:tc>
        <w:tc>
          <w:tcPr>
            <w:tcW w:w="719" w:type="dxa"/>
          </w:tcPr>
          <w:p w14:paraId="0C39C750" w14:textId="77777777" w:rsidR="00421875" w:rsidRPr="00CC3740" w:rsidRDefault="00421875" w:rsidP="00C90A91">
            <w:pPr>
              <w:spacing w:line="276" w:lineRule="auto"/>
              <w:jc w:val="center"/>
            </w:pPr>
            <w:r w:rsidRPr="00CC3740">
              <w:t>F</w:t>
            </w:r>
          </w:p>
        </w:tc>
        <w:tc>
          <w:tcPr>
            <w:tcW w:w="1117" w:type="dxa"/>
          </w:tcPr>
          <w:p w14:paraId="1FA008F4" w14:textId="77777777" w:rsidR="00421875" w:rsidRPr="00CC3740" w:rsidRDefault="00421875" w:rsidP="00C90A91">
            <w:pPr>
              <w:spacing w:line="276" w:lineRule="auto"/>
              <w:jc w:val="center"/>
            </w:pPr>
            <w:r>
              <w:t>72.0</w:t>
            </w:r>
          </w:p>
        </w:tc>
        <w:tc>
          <w:tcPr>
            <w:tcW w:w="1128" w:type="dxa"/>
          </w:tcPr>
          <w:p w14:paraId="598437A7" w14:textId="77777777" w:rsidR="00421875" w:rsidRPr="00CC3740" w:rsidRDefault="00421875" w:rsidP="00C90A91">
            <w:pPr>
              <w:spacing w:line="276" w:lineRule="auto"/>
              <w:jc w:val="center"/>
            </w:pPr>
            <w:r>
              <w:t>77.0</w:t>
            </w:r>
          </w:p>
        </w:tc>
        <w:tc>
          <w:tcPr>
            <w:tcW w:w="1214" w:type="dxa"/>
          </w:tcPr>
          <w:p w14:paraId="4057F8A8" w14:textId="77777777" w:rsidR="00421875" w:rsidRPr="00CC3740" w:rsidRDefault="00421875" w:rsidP="00C90A91">
            <w:pPr>
              <w:spacing w:line="276" w:lineRule="auto"/>
              <w:jc w:val="center"/>
            </w:pPr>
            <w:r>
              <w:t>81.0</w:t>
            </w:r>
          </w:p>
        </w:tc>
        <w:tc>
          <w:tcPr>
            <w:tcW w:w="1123" w:type="dxa"/>
          </w:tcPr>
          <w:p w14:paraId="09EB0998" w14:textId="77777777" w:rsidR="00421875" w:rsidRPr="00CC3740" w:rsidRDefault="00421875" w:rsidP="00C90A91">
            <w:pPr>
              <w:spacing w:line="276" w:lineRule="auto"/>
              <w:jc w:val="center"/>
            </w:pPr>
            <w:r>
              <w:t>82.0.0</w:t>
            </w:r>
          </w:p>
        </w:tc>
      </w:tr>
      <w:tr w:rsidR="00421875" w:rsidRPr="008F0BFF" w14:paraId="00DFCFEB" w14:textId="77777777" w:rsidTr="00C90A91">
        <w:tc>
          <w:tcPr>
            <w:tcW w:w="894" w:type="dxa"/>
          </w:tcPr>
          <w:p w14:paraId="427DF404"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7507145E" w14:textId="77777777" w:rsidR="00421875" w:rsidRPr="00CC3740" w:rsidRDefault="00421875" w:rsidP="00C90A91">
            <w:pPr>
              <w:spacing w:line="276" w:lineRule="auto"/>
              <w:jc w:val="both"/>
            </w:pPr>
            <w:r w:rsidRPr="00CC3740">
              <w:t>Bottom he</w:t>
            </w:r>
            <w:r>
              <w:t xml:space="preserve">m circumference, Zip closed (G × </w:t>
            </w:r>
            <w:r w:rsidRPr="00CC3740">
              <w:t>2)</w:t>
            </w:r>
          </w:p>
        </w:tc>
        <w:tc>
          <w:tcPr>
            <w:tcW w:w="719" w:type="dxa"/>
          </w:tcPr>
          <w:p w14:paraId="2BA54EF7" w14:textId="77777777" w:rsidR="00421875" w:rsidRPr="00CC3740" w:rsidRDefault="00421875" w:rsidP="00C90A91">
            <w:pPr>
              <w:spacing w:line="276" w:lineRule="auto"/>
              <w:jc w:val="center"/>
            </w:pPr>
            <w:r w:rsidRPr="00CC3740">
              <w:t>G</w:t>
            </w:r>
          </w:p>
        </w:tc>
        <w:tc>
          <w:tcPr>
            <w:tcW w:w="1117" w:type="dxa"/>
          </w:tcPr>
          <w:p w14:paraId="7FD31419" w14:textId="77777777" w:rsidR="00421875" w:rsidRPr="00CC3740" w:rsidRDefault="00421875" w:rsidP="00C90A91">
            <w:pPr>
              <w:spacing w:line="276" w:lineRule="auto"/>
              <w:jc w:val="center"/>
            </w:pPr>
            <w:r>
              <w:t>45.25</w:t>
            </w:r>
          </w:p>
        </w:tc>
        <w:tc>
          <w:tcPr>
            <w:tcW w:w="1128" w:type="dxa"/>
          </w:tcPr>
          <w:p w14:paraId="5FB6F007" w14:textId="77777777" w:rsidR="00421875" w:rsidRPr="00CC3740" w:rsidRDefault="00421875" w:rsidP="00C90A91">
            <w:pPr>
              <w:spacing w:line="276" w:lineRule="auto"/>
              <w:jc w:val="center"/>
            </w:pPr>
            <w:r>
              <w:t>46.0</w:t>
            </w:r>
          </w:p>
        </w:tc>
        <w:tc>
          <w:tcPr>
            <w:tcW w:w="1214" w:type="dxa"/>
          </w:tcPr>
          <w:p w14:paraId="08231A6F" w14:textId="77777777" w:rsidR="00421875" w:rsidRPr="00CC3740" w:rsidRDefault="00421875" w:rsidP="00C90A91">
            <w:pPr>
              <w:spacing w:line="276" w:lineRule="auto"/>
              <w:jc w:val="center"/>
            </w:pPr>
            <w:r>
              <w:t>46.0</w:t>
            </w:r>
          </w:p>
        </w:tc>
        <w:tc>
          <w:tcPr>
            <w:tcW w:w="1123" w:type="dxa"/>
          </w:tcPr>
          <w:p w14:paraId="45B9B84A" w14:textId="77777777" w:rsidR="00421875" w:rsidRPr="00CC3740" w:rsidRDefault="00421875" w:rsidP="00C90A91">
            <w:pPr>
              <w:spacing w:line="276" w:lineRule="auto"/>
              <w:jc w:val="center"/>
            </w:pPr>
            <w:r>
              <w:t>49.0</w:t>
            </w:r>
          </w:p>
        </w:tc>
      </w:tr>
      <w:tr w:rsidR="00421875" w:rsidRPr="008F0BFF" w14:paraId="0AECCF31" w14:textId="77777777" w:rsidTr="00C90A91">
        <w:tc>
          <w:tcPr>
            <w:tcW w:w="894" w:type="dxa"/>
          </w:tcPr>
          <w:p w14:paraId="25382677"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762870A1" w14:textId="77777777" w:rsidR="00421875" w:rsidRPr="00CC3740" w:rsidRDefault="00421875" w:rsidP="00C90A91">
            <w:pPr>
              <w:spacing w:line="276" w:lineRule="auto"/>
              <w:jc w:val="both"/>
            </w:pPr>
            <w:proofErr w:type="spellStart"/>
            <w:r w:rsidRPr="00CC3740">
              <w:t>Frontrise</w:t>
            </w:r>
            <w:proofErr w:type="spellEnd"/>
            <w:r w:rsidRPr="00CC3740">
              <w:t xml:space="preserve"> from top of waistband to crotch seam</w:t>
            </w:r>
          </w:p>
        </w:tc>
        <w:tc>
          <w:tcPr>
            <w:tcW w:w="719" w:type="dxa"/>
          </w:tcPr>
          <w:p w14:paraId="0875CE2F" w14:textId="77777777" w:rsidR="00421875" w:rsidRPr="00CC3740" w:rsidRDefault="00421875" w:rsidP="00C90A91">
            <w:pPr>
              <w:spacing w:line="276" w:lineRule="auto"/>
              <w:jc w:val="center"/>
            </w:pPr>
            <w:r w:rsidRPr="00CC3740">
              <w:t>H</w:t>
            </w:r>
          </w:p>
        </w:tc>
        <w:tc>
          <w:tcPr>
            <w:tcW w:w="1117" w:type="dxa"/>
          </w:tcPr>
          <w:p w14:paraId="2A739C58" w14:textId="77777777" w:rsidR="00421875" w:rsidRPr="00CC3740" w:rsidRDefault="00421875" w:rsidP="00C90A91">
            <w:pPr>
              <w:spacing w:line="276" w:lineRule="auto"/>
              <w:jc w:val="center"/>
            </w:pPr>
            <w:r>
              <w:t>39.5</w:t>
            </w:r>
          </w:p>
        </w:tc>
        <w:tc>
          <w:tcPr>
            <w:tcW w:w="1128" w:type="dxa"/>
          </w:tcPr>
          <w:p w14:paraId="3041A972" w14:textId="77777777" w:rsidR="00421875" w:rsidRPr="00CC3740" w:rsidRDefault="00421875" w:rsidP="00C90A91">
            <w:pPr>
              <w:spacing w:line="276" w:lineRule="auto"/>
              <w:jc w:val="center"/>
            </w:pPr>
            <w:r>
              <w:t>40.0</w:t>
            </w:r>
          </w:p>
        </w:tc>
        <w:tc>
          <w:tcPr>
            <w:tcW w:w="1214" w:type="dxa"/>
          </w:tcPr>
          <w:p w14:paraId="620E4D35" w14:textId="77777777" w:rsidR="00421875" w:rsidRPr="00CC3740" w:rsidRDefault="00421875" w:rsidP="00C90A91">
            <w:pPr>
              <w:spacing w:line="276" w:lineRule="auto"/>
              <w:jc w:val="center"/>
            </w:pPr>
            <w:r>
              <w:t>40.5</w:t>
            </w:r>
          </w:p>
        </w:tc>
        <w:tc>
          <w:tcPr>
            <w:tcW w:w="1123" w:type="dxa"/>
          </w:tcPr>
          <w:p w14:paraId="59B4DF71" w14:textId="77777777" w:rsidR="00421875" w:rsidRPr="00CC3740" w:rsidRDefault="00421875" w:rsidP="00C90A91">
            <w:pPr>
              <w:spacing w:line="276" w:lineRule="auto"/>
              <w:jc w:val="center"/>
            </w:pPr>
            <w:r>
              <w:t>41.0</w:t>
            </w:r>
          </w:p>
        </w:tc>
      </w:tr>
      <w:tr w:rsidR="00421875" w:rsidRPr="008F0BFF" w14:paraId="473ADDEB" w14:textId="77777777" w:rsidTr="00C90A91">
        <w:tc>
          <w:tcPr>
            <w:tcW w:w="894" w:type="dxa"/>
          </w:tcPr>
          <w:p w14:paraId="39D535CF" w14:textId="77777777" w:rsidR="00421875" w:rsidRPr="008F0BFF" w:rsidRDefault="00421875" w:rsidP="001E682E">
            <w:pPr>
              <w:pStyle w:val="ListParagraph"/>
              <w:numPr>
                <w:ilvl w:val="0"/>
                <w:numId w:val="18"/>
              </w:numPr>
              <w:spacing w:line="276" w:lineRule="auto"/>
              <w:jc w:val="center"/>
              <w:rPr>
                <w:u w:val="single"/>
              </w:rPr>
            </w:pPr>
          </w:p>
        </w:tc>
        <w:tc>
          <w:tcPr>
            <w:tcW w:w="3156" w:type="dxa"/>
          </w:tcPr>
          <w:p w14:paraId="437E2A14" w14:textId="77777777" w:rsidR="00421875" w:rsidRPr="00CC3740" w:rsidRDefault="00421875" w:rsidP="00C90A91">
            <w:pPr>
              <w:spacing w:line="276" w:lineRule="auto"/>
              <w:jc w:val="both"/>
            </w:pPr>
            <w:proofErr w:type="spellStart"/>
            <w:r w:rsidRPr="00CC3740">
              <w:t>Backrise</w:t>
            </w:r>
            <w:proofErr w:type="spellEnd"/>
            <w:r w:rsidRPr="00CC3740">
              <w:t xml:space="preserve"> from top of waistband to crotch seam</w:t>
            </w:r>
          </w:p>
        </w:tc>
        <w:tc>
          <w:tcPr>
            <w:tcW w:w="719" w:type="dxa"/>
          </w:tcPr>
          <w:p w14:paraId="5A211FF9" w14:textId="77777777" w:rsidR="00421875" w:rsidRPr="00CC3740" w:rsidRDefault="00421875" w:rsidP="00C90A91">
            <w:pPr>
              <w:spacing w:line="276" w:lineRule="auto"/>
              <w:jc w:val="center"/>
            </w:pPr>
            <w:r w:rsidRPr="00CC3740">
              <w:t>J</w:t>
            </w:r>
          </w:p>
        </w:tc>
        <w:tc>
          <w:tcPr>
            <w:tcW w:w="1117" w:type="dxa"/>
          </w:tcPr>
          <w:p w14:paraId="43D48413" w14:textId="77777777" w:rsidR="00421875" w:rsidRPr="00CC3740" w:rsidRDefault="00421875" w:rsidP="00C90A91">
            <w:pPr>
              <w:spacing w:line="276" w:lineRule="auto"/>
              <w:jc w:val="center"/>
            </w:pPr>
            <w:r>
              <w:t>49.0</w:t>
            </w:r>
          </w:p>
        </w:tc>
        <w:tc>
          <w:tcPr>
            <w:tcW w:w="1128" w:type="dxa"/>
          </w:tcPr>
          <w:p w14:paraId="4ADBA6F7" w14:textId="77777777" w:rsidR="00421875" w:rsidRPr="00CC3740" w:rsidRDefault="00421875" w:rsidP="00C90A91">
            <w:pPr>
              <w:spacing w:line="276" w:lineRule="auto"/>
              <w:jc w:val="center"/>
            </w:pPr>
            <w:r>
              <w:t>50.0</w:t>
            </w:r>
          </w:p>
        </w:tc>
        <w:tc>
          <w:tcPr>
            <w:tcW w:w="1214" w:type="dxa"/>
          </w:tcPr>
          <w:p w14:paraId="67A1384E" w14:textId="77777777" w:rsidR="00421875" w:rsidRPr="00CC3740" w:rsidRDefault="00421875" w:rsidP="00C90A91">
            <w:pPr>
              <w:spacing w:line="276" w:lineRule="auto"/>
              <w:jc w:val="center"/>
            </w:pPr>
            <w:r>
              <w:t>51.0</w:t>
            </w:r>
          </w:p>
        </w:tc>
        <w:tc>
          <w:tcPr>
            <w:tcW w:w="1123" w:type="dxa"/>
          </w:tcPr>
          <w:p w14:paraId="2EF9FBBA" w14:textId="77777777" w:rsidR="00421875" w:rsidRPr="00CC3740" w:rsidRDefault="00421875" w:rsidP="00C90A91">
            <w:pPr>
              <w:spacing w:line="276" w:lineRule="auto"/>
              <w:jc w:val="center"/>
            </w:pPr>
            <w:r>
              <w:t>52.0</w:t>
            </w:r>
          </w:p>
        </w:tc>
      </w:tr>
    </w:tbl>
    <w:p w14:paraId="386067EC" w14:textId="77777777" w:rsidR="00421875" w:rsidRDefault="00421875" w:rsidP="00421875">
      <w:pPr>
        <w:spacing w:line="276" w:lineRule="auto"/>
        <w:jc w:val="both"/>
        <w:rPr>
          <w:b/>
          <w:bCs/>
          <w:u w:val="single"/>
        </w:rPr>
      </w:pPr>
    </w:p>
    <w:p w14:paraId="657FA39F" w14:textId="77777777" w:rsidR="00421875" w:rsidRPr="00810D4D" w:rsidRDefault="00421875" w:rsidP="00421875">
      <w:pPr>
        <w:jc w:val="both"/>
        <w:rPr>
          <w:rFonts w:eastAsia="Calibri"/>
          <w:b/>
          <w:bCs/>
          <w:u w:val="single"/>
        </w:rPr>
      </w:pPr>
      <w:r w:rsidRPr="00810D4D">
        <w:rPr>
          <w:rFonts w:eastAsia="Calibri"/>
          <w:b/>
          <w:bCs/>
          <w:u w:val="single"/>
        </w:rPr>
        <w:lastRenderedPageBreak/>
        <w:t>6.1.5 Inner Layer: Next to Skin Layer under Shirt Long John (Black)</w:t>
      </w:r>
    </w:p>
    <w:p w14:paraId="6CB4F143" w14:textId="77777777" w:rsidR="00421875" w:rsidRPr="00810D4D" w:rsidRDefault="00421875" w:rsidP="00421875">
      <w:pPr>
        <w:jc w:val="center"/>
        <w:rPr>
          <w:rFonts w:eastAsia="Calibri"/>
          <w:b/>
          <w:bCs/>
          <w:u w:val="single"/>
        </w:rPr>
      </w:pPr>
    </w:p>
    <w:tbl>
      <w:tblPr>
        <w:tblStyle w:val="TableGrid"/>
        <w:tblW w:w="0" w:type="auto"/>
        <w:tblLook w:val="04A0" w:firstRow="1" w:lastRow="0" w:firstColumn="1" w:lastColumn="0" w:noHBand="0" w:noVBand="1"/>
      </w:tblPr>
      <w:tblGrid>
        <w:gridCol w:w="534"/>
        <w:gridCol w:w="3061"/>
        <w:gridCol w:w="450"/>
        <w:gridCol w:w="1117"/>
        <w:gridCol w:w="1286"/>
        <w:gridCol w:w="1284"/>
        <w:gridCol w:w="1284"/>
      </w:tblGrid>
      <w:tr w:rsidR="00421875" w:rsidRPr="00810D4D" w14:paraId="3D9590C3" w14:textId="77777777" w:rsidTr="00C90A91">
        <w:tc>
          <w:tcPr>
            <w:tcW w:w="534" w:type="dxa"/>
          </w:tcPr>
          <w:p w14:paraId="749883C2" w14:textId="77777777" w:rsidR="00421875" w:rsidRPr="00810D4D" w:rsidRDefault="00421875" w:rsidP="00C90A91">
            <w:pPr>
              <w:jc w:val="center"/>
              <w:rPr>
                <w:rFonts w:eastAsia="Calibri"/>
                <w:b/>
                <w:bCs/>
              </w:rPr>
            </w:pPr>
            <w:proofErr w:type="spellStart"/>
            <w:r w:rsidRPr="00810D4D">
              <w:rPr>
                <w:rFonts w:eastAsia="Calibri"/>
                <w:b/>
                <w:bCs/>
              </w:rPr>
              <w:t>Sl</w:t>
            </w:r>
            <w:proofErr w:type="spellEnd"/>
            <w:r w:rsidRPr="00810D4D">
              <w:rPr>
                <w:rFonts w:eastAsia="Calibri"/>
                <w:b/>
                <w:bCs/>
              </w:rPr>
              <w:t xml:space="preserve"> No</w:t>
            </w:r>
          </w:p>
        </w:tc>
        <w:tc>
          <w:tcPr>
            <w:tcW w:w="3511" w:type="dxa"/>
            <w:gridSpan w:val="2"/>
          </w:tcPr>
          <w:p w14:paraId="1A03A363" w14:textId="77777777" w:rsidR="00421875" w:rsidRPr="00810D4D" w:rsidRDefault="00421875" w:rsidP="00C90A91">
            <w:pPr>
              <w:jc w:val="center"/>
              <w:rPr>
                <w:rFonts w:eastAsia="Calibri"/>
                <w:b/>
                <w:bCs/>
              </w:rPr>
            </w:pPr>
            <w:r w:rsidRPr="00810D4D">
              <w:rPr>
                <w:rFonts w:eastAsia="Calibri"/>
                <w:b/>
                <w:bCs/>
              </w:rPr>
              <w:t>Parameters</w:t>
            </w:r>
          </w:p>
        </w:tc>
        <w:tc>
          <w:tcPr>
            <w:tcW w:w="1117" w:type="dxa"/>
          </w:tcPr>
          <w:p w14:paraId="189FD4D3" w14:textId="77777777" w:rsidR="00421875" w:rsidRPr="00810D4D" w:rsidRDefault="00421875" w:rsidP="00C90A91">
            <w:pPr>
              <w:jc w:val="center"/>
              <w:rPr>
                <w:rFonts w:eastAsia="Calibri"/>
                <w:b/>
                <w:bCs/>
              </w:rPr>
            </w:pPr>
            <w:r w:rsidRPr="00810D4D">
              <w:rPr>
                <w:rFonts w:eastAsia="Calibri"/>
                <w:b/>
                <w:bCs/>
              </w:rPr>
              <w:t>Small</w:t>
            </w:r>
          </w:p>
          <w:p w14:paraId="46B45D8C" w14:textId="77777777" w:rsidR="00421875" w:rsidRPr="00810D4D" w:rsidRDefault="00421875" w:rsidP="00C90A91">
            <w:pPr>
              <w:jc w:val="center"/>
              <w:rPr>
                <w:rFonts w:eastAsia="Calibri"/>
                <w:b/>
                <w:bCs/>
              </w:rPr>
            </w:pPr>
            <w:r w:rsidRPr="00810D4D">
              <w:rPr>
                <w:rFonts w:eastAsia="Calibri"/>
                <w:b/>
                <w:bCs/>
              </w:rPr>
              <w:t>cm</w:t>
            </w:r>
          </w:p>
        </w:tc>
        <w:tc>
          <w:tcPr>
            <w:tcW w:w="1286" w:type="dxa"/>
          </w:tcPr>
          <w:p w14:paraId="107594DC" w14:textId="77777777" w:rsidR="00421875" w:rsidRPr="00810D4D" w:rsidRDefault="00421875" w:rsidP="00C90A91">
            <w:pPr>
              <w:jc w:val="center"/>
              <w:rPr>
                <w:rFonts w:eastAsia="Calibri"/>
                <w:b/>
                <w:bCs/>
              </w:rPr>
            </w:pPr>
            <w:r w:rsidRPr="00810D4D">
              <w:rPr>
                <w:rFonts w:eastAsia="Calibri"/>
                <w:b/>
                <w:bCs/>
              </w:rPr>
              <w:t>Medium</w:t>
            </w:r>
          </w:p>
          <w:p w14:paraId="09DC7CF7" w14:textId="77777777" w:rsidR="00421875" w:rsidRPr="00810D4D" w:rsidRDefault="00421875" w:rsidP="00C90A91">
            <w:pPr>
              <w:jc w:val="center"/>
              <w:rPr>
                <w:rFonts w:eastAsia="Calibri"/>
                <w:b/>
                <w:bCs/>
              </w:rPr>
            </w:pPr>
            <w:r w:rsidRPr="00810D4D">
              <w:rPr>
                <w:rFonts w:eastAsia="Calibri"/>
                <w:b/>
                <w:bCs/>
              </w:rPr>
              <w:t>cm</w:t>
            </w:r>
          </w:p>
        </w:tc>
        <w:tc>
          <w:tcPr>
            <w:tcW w:w="1284" w:type="dxa"/>
          </w:tcPr>
          <w:p w14:paraId="6AB2B651" w14:textId="77777777" w:rsidR="00421875" w:rsidRPr="00810D4D" w:rsidRDefault="00421875" w:rsidP="00C90A91">
            <w:pPr>
              <w:jc w:val="center"/>
              <w:rPr>
                <w:rFonts w:eastAsia="Calibri"/>
                <w:b/>
                <w:bCs/>
              </w:rPr>
            </w:pPr>
            <w:r w:rsidRPr="00810D4D">
              <w:rPr>
                <w:rFonts w:eastAsia="Calibri"/>
                <w:b/>
                <w:bCs/>
              </w:rPr>
              <w:t>Large</w:t>
            </w:r>
          </w:p>
          <w:p w14:paraId="6509302B" w14:textId="77777777" w:rsidR="00421875" w:rsidRPr="00810D4D" w:rsidRDefault="00421875" w:rsidP="00C90A91">
            <w:pPr>
              <w:jc w:val="center"/>
              <w:rPr>
                <w:rFonts w:eastAsia="Calibri"/>
                <w:b/>
                <w:bCs/>
              </w:rPr>
            </w:pPr>
            <w:r w:rsidRPr="00810D4D">
              <w:rPr>
                <w:rFonts w:eastAsia="Calibri"/>
                <w:b/>
                <w:bCs/>
              </w:rPr>
              <w:t>cm</w:t>
            </w:r>
          </w:p>
        </w:tc>
        <w:tc>
          <w:tcPr>
            <w:tcW w:w="1284" w:type="dxa"/>
          </w:tcPr>
          <w:p w14:paraId="2C89CD4B" w14:textId="77777777" w:rsidR="00421875" w:rsidRPr="00810D4D" w:rsidRDefault="00421875" w:rsidP="00C90A91">
            <w:pPr>
              <w:jc w:val="center"/>
              <w:rPr>
                <w:rFonts w:eastAsia="Calibri"/>
                <w:b/>
                <w:bCs/>
              </w:rPr>
            </w:pPr>
            <w:proofErr w:type="spellStart"/>
            <w:r w:rsidRPr="00810D4D">
              <w:rPr>
                <w:rFonts w:eastAsia="Calibri"/>
                <w:b/>
                <w:bCs/>
              </w:rPr>
              <w:t>Extra large</w:t>
            </w:r>
            <w:proofErr w:type="spellEnd"/>
            <w:r w:rsidRPr="00810D4D">
              <w:rPr>
                <w:rFonts w:eastAsia="Calibri"/>
                <w:b/>
                <w:bCs/>
              </w:rPr>
              <w:t xml:space="preserve"> cm</w:t>
            </w:r>
          </w:p>
        </w:tc>
      </w:tr>
      <w:tr w:rsidR="00421875" w:rsidRPr="00810D4D" w14:paraId="65DD7054" w14:textId="77777777" w:rsidTr="00C90A91">
        <w:tc>
          <w:tcPr>
            <w:tcW w:w="534" w:type="dxa"/>
          </w:tcPr>
          <w:p w14:paraId="2DDF4C80" w14:textId="77777777" w:rsidR="00421875" w:rsidRPr="00810D4D" w:rsidRDefault="00421875" w:rsidP="00C90A91">
            <w:pPr>
              <w:jc w:val="center"/>
              <w:rPr>
                <w:rFonts w:eastAsia="Calibri"/>
              </w:rPr>
            </w:pPr>
            <w:r w:rsidRPr="00810D4D">
              <w:rPr>
                <w:rFonts w:eastAsia="Calibri"/>
              </w:rPr>
              <w:t>a)</w:t>
            </w:r>
          </w:p>
        </w:tc>
        <w:tc>
          <w:tcPr>
            <w:tcW w:w="3061" w:type="dxa"/>
          </w:tcPr>
          <w:p w14:paraId="6A86A529" w14:textId="77777777" w:rsidR="00421875" w:rsidRPr="00810D4D" w:rsidRDefault="00421875" w:rsidP="00C90A91">
            <w:pPr>
              <w:jc w:val="both"/>
              <w:rPr>
                <w:rFonts w:eastAsia="Calibri"/>
              </w:rPr>
            </w:pPr>
            <w:r w:rsidRPr="00810D4D">
              <w:rPr>
                <w:rFonts w:eastAsia="Calibri"/>
              </w:rPr>
              <w:t>Chest width 2.5 cm down from arm hole (A × 2)</w:t>
            </w:r>
          </w:p>
        </w:tc>
        <w:tc>
          <w:tcPr>
            <w:tcW w:w="450" w:type="dxa"/>
          </w:tcPr>
          <w:p w14:paraId="4A7B0DDB" w14:textId="77777777" w:rsidR="00421875" w:rsidRPr="00810D4D" w:rsidRDefault="00421875" w:rsidP="00C90A91">
            <w:pPr>
              <w:jc w:val="center"/>
              <w:rPr>
                <w:rFonts w:eastAsia="Calibri"/>
              </w:rPr>
            </w:pPr>
            <w:r w:rsidRPr="00810D4D">
              <w:rPr>
                <w:rFonts w:eastAsia="Calibri"/>
              </w:rPr>
              <w:t>A</w:t>
            </w:r>
          </w:p>
        </w:tc>
        <w:tc>
          <w:tcPr>
            <w:tcW w:w="1117" w:type="dxa"/>
          </w:tcPr>
          <w:p w14:paraId="6DCF5CFA" w14:textId="77777777" w:rsidR="00421875" w:rsidRPr="00810D4D" w:rsidRDefault="00421875" w:rsidP="00C90A91">
            <w:pPr>
              <w:jc w:val="center"/>
              <w:rPr>
                <w:rFonts w:eastAsia="Calibri"/>
              </w:rPr>
            </w:pPr>
            <w:r w:rsidRPr="00810D4D">
              <w:rPr>
                <w:rFonts w:eastAsia="Calibri"/>
              </w:rPr>
              <w:t>112.0</w:t>
            </w:r>
          </w:p>
        </w:tc>
        <w:tc>
          <w:tcPr>
            <w:tcW w:w="1286" w:type="dxa"/>
          </w:tcPr>
          <w:p w14:paraId="472EDB88" w14:textId="77777777" w:rsidR="00421875" w:rsidRPr="00810D4D" w:rsidRDefault="00421875" w:rsidP="00C90A91">
            <w:pPr>
              <w:jc w:val="center"/>
              <w:rPr>
                <w:rFonts w:eastAsia="Calibri"/>
              </w:rPr>
            </w:pPr>
            <w:r w:rsidRPr="00810D4D">
              <w:rPr>
                <w:rFonts w:eastAsia="Calibri"/>
              </w:rPr>
              <w:t>117.0</w:t>
            </w:r>
          </w:p>
        </w:tc>
        <w:tc>
          <w:tcPr>
            <w:tcW w:w="1284" w:type="dxa"/>
          </w:tcPr>
          <w:p w14:paraId="6BA8BBDB" w14:textId="77777777" w:rsidR="00421875" w:rsidRPr="00810D4D" w:rsidRDefault="00421875" w:rsidP="00C90A91">
            <w:pPr>
              <w:jc w:val="center"/>
              <w:rPr>
                <w:rFonts w:eastAsia="Calibri"/>
              </w:rPr>
            </w:pPr>
            <w:r w:rsidRPr="00810D4D">
              <w:rPr>
                <w:rFonts w:eastAsia="Calibri"/>
              </w:rPr>
              <w:t>122.0</w:t>
            </w:r>
          </w:p>
        </w:tc>
        <w:tc>
          <w:tcPr>
            <w:tcW w:w="1284" w:type="dxa"/>
          </w:tcPr>
          <w:p w14:paraId="433BBD64" w14:textId="77777777" w:rsidR="00421875" w:rsidRPr="00810D4D" w:rsidRDefault="00421875" w:rsidP="00C90A91">
            <w:pPr>
              <w:jc w:val="center"/>
              <w:rPr>
                <w:rFonts w:eastAsia="Calibri"/>
              </w:rPr>
            </w:pPr>
            <w:r w:rsidRPr="00810D4D">
              <w:rPr>
                <w:rFonts w:eastAsia="Calibri"/>
              </w:rPr>
              <w:t>127.0</w:t>
            </w:r>
          </w:p>
        </w:tc>
      </w:tr>
      <w:tr w:rsidR="00421875" w:rsidRPr="00810D4D" w14:paraId="3D238D67" w14:textId="77777777" w:rsidTr="00C90A91">
        <w:tc>
          <w:tcPr>
            <w:tcW w:w="534" w:type="dxa"/>
          </w:tcPr>
          <w:p w14:paraId="7B2B3FE5" w14:textId="77777777" w:rsidR="00421875" w:rsidRPr="00810D4D" w:rsidRDefault="00421875" w:rsidP="00C90A91">
            <w:pPr>
              <w:jc w:val="center"/>
              <w:rPr>
                <w:rFonts w:eastAsia="Calibri"/>
              </w:rPr>
            </w:pPr>
            <w:r w:rsidRPr="00810D4D">
              <w:rPr>
                <w:rFonts w:eastAsia="Calibri"/>
              </w:rPr>
              <w:t>b)</w:t>
            </w:r>
          </w:p>
        </w:tc>
        <w:tc>
          <w:tcPr>
            <w:tcW w:w="3061" w:type="dxa"/>
          </w:tcPr>
          <w:p w14:paraId="453F3E49" w14:textId="77777777" w:rsidR="00421875" w:rsidRPr="00810D4D" w:rsidRDefault="00421875" w:rsidP="00C90A91">
            <w:pPr>
              <w:jc w:val="both"/>
              <w:rPr>
                <w:rFonts w:eastAsia="Calibri"/>
              </w:rPr>
            </w:pPr>
            <w:r w:rsidRPr="00810D4D">
              <w:rPr>
                <w:rFonts w:eastAsia="Calibri"/>
              </w:rPr>
              <w:t>Bottom width (B × 2)</w:t>
            </w:r>
          </w:p>
        </w:tc>
        <w:tc>
          <w:tcPr>
            <w:tcW w:w="450" w:type="dxa"/>
          </w:tcPr>
          <w:p w14:paraId="2645475E" w14:textId="77777777" w:rsidR="00421875" w:rsidRPr="00810D4D" w:rsidRDefault="00421875" w:rsidP="00C90A91">
            <w:pPr>
              <w:jc w:val="center"/>
              <w:rPr>
                <w:rFonts w:eastAsia="Calibri"/>
              </w:rPr>
            </w:pPr>
            <w:r w:rsidRPr="00810D4D">
              <w:rPr>
                <w:rFonts w:eastAsia="Calibri"/>
              </w:rPr>
              <w:t>B</w:t>
            </w:r>
          </w:p>
        </w:tc>
        <w:tc>
          <w:tcPr>
            <w:tcW w:w="1117" w:type="dxa"/>
          </w:tcPr>
          <w:p w14:paraId="4ACFBA9D" w14:textId="77777777" w:rsidR="00421875" w:rsidRPr="00810D4D" w:rsidRDefault="00421875" w:rsidP="00C90A91">
            <w:pPr>
              <w:jc w:val="center"/>
              <w:rPr>
                <w:rFonts w:eastAsia="Calibri"/>
              </w:rPr>
            </w:pPr>
            <w:r w:rsidRPr="00810D4D">
              <w:rPr>
                <w:rFonts w:eastAsia="Calibri"/>
              </w:rPr>
              <w:t>102.0</w:t>
            </w:r>
          </w:p>
        </w:tc>
        <w:tc>
          <w:tcPr>
            <w:tcW w:w="1286" w:type="dxa"/>
          </w:tcPr>
          <w:p w14:paraId="1E36EE3B" w14:textId="77777777" w:rsidR="00421875" w:rsidRPr="00810D4D" w:rsidRDefault="00421875" w:rsidP="00C90A91">
            <w:pPr>
              <w:jc w:val="center"/>
              <w:rPr>
                <w:rFonts w:eastAsia="Calibri"/>
              </w:rPr>
            </w:pPr>
            <w:r w:rsidRPr="00810D4D">
              <w:rPr>
                <w:rFonts w:eastAsia="Calibri"/>
              </w:rPr>
              <w:t>107.0</w:t>
            </w:r>
          </w:p>
        </w:tc>
        <w:tc>
          <w:tcPr>
            <w:tcW w:w="1284" w:type="dxa"/>
          </w:tcPr>
          <w:p w14:paraId="3C5E1511" w14:textId="77777777" w:rsidR="00421875" w:rsidRPr="00810D4D" w:rsidRDefault="00421875" w:rsidP="00C90A91">
            <w:pPr>
              <w:jc w:val="center"/>
              <w:rPr>
                <w:rFonts w:eastAsia="Calibri"/>
              </w:rPr>
            </w:pPr>
            <w:r w:rsidRPr="00810D4D">
              <w:rPr>
                <w:rFonts w:eastAsia="Calibri"/>
              </w:rPr>
              <w:t>112.0</w:t>
            </w:r>
          </w:p>
        </w:tc>
        <w:tc>
          <w:tcPr>
            <w:tcW w:w="1284" w:type="dxa"/>
          </w:tcPr>
          <w:p w14:paraId="005AF988" w14:textId="77777777" w:rsidR="00421875" w:rsidRPr="00810D4D" w:rsidRDefault="00421875" w:rsidP="00C90A91">
            <w:pPr>
              <w:jc w:val="center"/>
              <w:rPr>
                <w:rFonts w:eastAsia="Calibri"/>
              </w:rPr>
            </w:pPr>
            <w:r w:rsidRPr="00810D4D">
              <w:rPr>
                <w:rFonts w:eastAsia="Calibri"/>
              </w:rPr>
              <w:t>117.0</w:t>
            </w:r>
          </w:p>
        </w:tc>
      </w:tr>
      <w:tr w:rsidR="00421875" w:rsidRPr="00810D4D" w14:paraId="73EB79B5" w14:textId="77777777" w:rsidTr="00C90A91">
        <w:tc>
          <w:tcPr>
            <w:tcW w:w="534" w:type="dxa"/>
          </w:tcPr>
          <w:p w14:paraId="17F48EB3" w14:textId="77777777" w:rsidR="00421875" w:rsidRPr="00810D4D" w:rsidRDefault="00421875" w:rsidP="00C90A91">
            <w:pPr>
              <w:jc w:val="center"/>
              <w:rPr>
                <w:rFonts w:eastAsia="Calibri"/>
              </w:rPr>
            </w:pPr>
            <w:r w:rsidRPr="00810D4D">
              <w:rPr>
                <w:rFonts w:eastAsia="Calibri"/>
              </w:rPr>
              <w:t>c)</w:t>
            </w:r>
          </w:p>
        </w:tc>
        <w:tc>
          <w:tcPr>
            <w:tcW w:w="3061" w:type="dxa"/>
          </w:tcPr>
          <w:p w14:paraId="1C132892" w14:textId="77777777" w:rsidR="00421875" w:rsidRPr="00810D4D" w:rsidRDefault="00421875" w:rsidP="00C90A91">
            <w:pPr>
              <w:jc w:val="both"/>
              <w:rPr>
                <w:rFonts w:eastAsia="Calibri"/>
              </w:rPr>
            </w:pPr>
            <w:r w:rsidRPr="00810D4D">
              <w:rPr>
                <w:rFonts w:eastAsia="Calibri"/>
              </w:rPr>
              <w:t>Shoulder to neck point</w:t>
            </w:r>
          </w:p>
        </w:tc>
        <w:tc>
          <w:tcPr>
            <w:tcW w:w="450" w:type="dxa"/>
          </w:tcPr>
          <w:p w14:paraId="26081DB7" w14:textId="77777777" w:rsidR="00421875" w:rsidRPr="00810D4D" w:rsidRDefault="00421875" w:rsidP="00C90A91">
            <w:pPr>
              <w:jc w:val="center"/>
              <w:rPr>
                <w:rFonts w:eastAsia="Calibri"/>
              </w:rPr>
            </w:pPr>
            <w:r w:rsidRPr="00810D4D">
              <w:rPr>
                <w:rFonts w:eastAsia="Calibri"/>
              </w:rPr>
              <w:t>C</w:t>
            </w:r>
          </w:p>
        </w:tc>
        <w:tc>
          <w:tcPr>
            <w:tcW w:w="1117" w:type="dxa"/>
          </w:tcPr>
          <w:p w14:paraId="2068C38F" w14:textId="77777777" w:rsidR="00421875" w:rsidRPr="00810D4D" w:rsidRDefault="00421875" w:rsidP="00C90A91">
            <w:pPr>
              <w:jc w:val="center"/>
              <w:rPr>
                <w:rFonts w:eastAsia="Calibri"/>
              </w:rPr>
            </w:pPr>
            <w:r w:rsidRPr="00810D4D">
              <w:rPr>
                <w:rFonts w:eastAsia="Calibri"/>
              </w:rPr>
              <w:t>19.0</w:t>
            </w:r>
          </w:p>
        </w:tc>
        <w:tc>
          <w:tcPr>
            <w:tcW w:w="1286" w:type="dxa"/>
          </w:tcPr>
          <w:p w14:paraId="6E2302C3" w14:textId="77777777" w:rsidR="00421875" w:rsidRPr="00810D4D" w:rsidRDefault="00421875" w:rsidP="00C90A91">
            <w:pPr>
              <w:jc w:val="center"/>
              <w:rPr>
                <w:rFonts w:eastAsia="Calibri"/>
              </w:rPr>
            </w:pPr>
            <w:r w:rsidRPr="00810D4D">
              <w:rPr>
                <w:rFonts w:eastAsia="Calibri"/>
              </w:rPr>
              <w:t>19.5</w:t>
            </w:r>
          </w:p>
        </w:tc>
        <w:tc>
          <w:tcPr>
            <w:tcW w:w="1284" w:type="dxa"/>
          </w:tcPr>
          <w:p w14:paraId="502DED6C" w14:textId="77777777" w:rsidR="00421875" w:rsidRPr="00810D4D" w:rsidRDefault="00421875" w:rsidP="00C90A91">
            <w:pPr>
              <w:jc w:val="center"/>
              <w:rPr>
                <w:rFonts w:eastAsia="Calibri"/>
              </w:rPr>
            </w:pPr>
            <w:r w:rsidRPr="00810D4D">
              <w:rPr>
                <w:rFonts w:eastAsia="Calibri"/>
              </w:rPr>
              <w:t>20.0</w:t>
            </w:r>
          </w:p>
        </w:tc>
        <w:tc>
          <w:tcPr>
            <w:tcW w:w="1284" w:type="dxa"/>
          </w:tcPr>
          <w:p w14:paraId="0CFA285F" w14:textId="77777777" w:rsidR="00421875" w:rsidRPr="00810D4D" w:rsidRDefault="00421875" w:rsidP="00C90A91">
            <w:pPr>
              <w:jc w:val="center"/>
              <w:rPr>
                <w:rFonts w:eastAsia="Calibri"/>
              </w:rPr>
            </w:pPr>
            <w:r w:rsidRPr="00810D4D">
              <w:rPr>
                <w:rFonts w:eastAsia="Calibri"/>
              </w:rPr>
              <w:t>20.5</w:t>
            </w:r>
          </w:p>
        </w:tc>
      </w:tr>
      <w:tr w:rsidR="00421875" w:rsidRPr="00810D4D" w14:paraId="07C1180C" w14:textId="77777777" w:rsidTr="00C90A91">
        <w:tc>
          <w:tcPr>
            <w:tcW w:w="534" w:type="dxa"/>
          </w:tcPr>
          <w:p w14:paraId="2BA9139C" w14:textId="77777777" w:rsidR="00421875" w:rsidRPr="00810D4D" w:rsidRDefault="00421875" w:rsidP="00C90A91">
            <w:pPr>
              <w:jc w:val="center"/>
              <w:rPr>
                <w:rFonts w:eastAsia="Calibri"/>
              </w:rPr>
            </w:pPr>
            <w:r w:rsidRPr="00810D4D">
              <w:rPr>
                <w:rFonts w:eastAsia="Calibri"/>
              </w:rPr>
              <w:t>d)</w:t>
            </w:r>
          </w:p>
        </w:tc>
        <w:tc>
          <w:tcPr>
            <w:tcW w:w="3061" w:type="dxa"/>
          </w:tcPr>
          <w:p w14:paraId="10620F15" w14:textId="77777777" w:rsidR="00421875" w:rsidRPr="00810D4D" w:rsidRDefault="00421875" w:rsidP="00C90A91">
            <w:pPr>
              <w:jc w:val="both"/>
              <w:rPr>
                <w:rFonts w:eastAsia="Calibri"/>
              </w:rPr>
            </w:pPr>
            <w:r w:rsidRPr="00810D4D">
              <w:rPr>
                <w:rFonts w:eastAsia="Calibri"/>
              </w:rPr>
              <w:t>Shoulder (One edge to other)</w:t>
            </w:r>
          </w:p>
        </w:tc>
        <w:tc>
          <w:tcPr>
            <w:tcW w:w="450" w:type="dxa"/>
          </w:tcPr>
          <w:p w14:paraId="1CE95014" w14:textId="77777777" w:rsidR="00421875" w:rsidRPr="00810D4D" w:rsidRDefault="00421875" w:rsidP="00C90A91">
            <w:pPr>
              <w:jc w:val="center"/>
              <w:rPr>
                <w:rFonts w:eastAsia="Calibri"/>
              </w:rPr>
            </w:pPr>
            <w:r w:rsidRPr="00810D4D">
              <w:rPr>
                <w:rFonts w:eastAsia="Calibri"/>
              </w:rPr>
              <w:t>D</w:t>
            </w:r>
          </w:p>
        </w:tc>
        <w:tc>
          <w:tcPr>
            <w:tcW w:w="1117" w:type="dxa"/>
          </w:tcPr>
          <w:p w14:paraId="3DB1D2A0" w14:textId="77777777" w:rsidR="00421875" w:rsidRPr="00810D4D" w:rsidRDefault="00421875" w:rsidP="00C90A91">
            <w:pPr>
              <w:jc w:val="center"/>
              <w:rPr>
                <w:rFonts w:eastAsia="Calibri"/>
              </w:rPr>
            </w:pPr>
            <w:r w:rsidRPr="00810D4D">
              <w:rPr>
                <w:rFonts w:eastAsia="Calibri"/>
              </w:rPr>
              <w:t>54.5</w:t>
            </w:r>
          </w:p>
        </w:tc>
        <w:tc>
          <w:tcPr>
            <w:tcW w:w="1286" w:type="dxa"/>
          </w:tcPr>
          <w:p w14:paraId="69EA2947" w14:textId="77777777" w:rsidR="00421875" w:rsidRPr="00810D4D" w:rsidRDefault="00421875" w:rsidP="00C90A91">
            <w:pPr>
              <w:jc w:val="center"/>
              <w:rPr>
                <w:rFonts w:eastAsia="Calibri"/>
              </w:rPr>
            </w:pPr>
            <w:r w:rsidRPr="00810D4D">
              <w:rPr>
                <w:rFonts w:eastAsia="Calibri"/>
              </w:rPr>
              <w:t>56.5</w:t>
            </w:r>
          </w:p>
        </w:tc>
        <w:tc>
          <w:tcPr>
            <w:tcW w:w="1284" w:type="dxa"/>
          </w:tcPr>
          <w:p w14:paraId="573E6ADF" w14:textId="77777777" w:rsidR="00421875" w:rsidRPr="00810D4D" w:rsidRDefault="00421875" w:rsidP="00C90A91">
            <w:pPr>
              <w:jc w:val="center"/>
              <w:rPr>
                <w:rFonts w:eastAsia="Calibri"/>
              </w:rPr>
            </w:pPr>
            <w:r w:rsidRPr="00810D4D">
              <w:rPr>
                <w:rFonts w:eastAsia="Calibri"/>
              </w:rPr>
              <w:t>58.5</w:t>
            </w:r>
          </w:p>
        </w:tc>
        <w:tc>
          <w:tcPr>
            <w:tcW w:w="1284" w:type="dxa"/>
          </w:tcPr>
          <w:p w14:paraId="1096E44D" w14:textId="77777777" w:rsidR="00421875" w:rsidRPr="00810D4D" w:rsidRDefault="00421875" w:rsidP="00C90A91">
            <w:pPr>
              <w:jc w:val="center"/>
              <w:rPr>
                <w:rFonts w:eastAsia="Calibri"/>
              </w:rPr>
            </w:pPr>
            <w:r w:rsidRPr="00810D4D">
              <w:rPr>
                <w:rFonts w:eastAsia="Calibri"/>
              </w:rPr>
              <w:t>60.5</w:t>
            </w:r>
          </w:p>
        </w:tc>
      </w:tr>
      <w:tr w:rsidR="00421875" w:rsidRPr="00810D4D" w14:paraId="1319C3F6" w14:textId="77777777" w:rsidTr="00C90A91">
        <w:tc>
          <w:tcPr>
            <w:tcW w:w="534" w:type="dxa"/>
          </w:tcPr>
          <w:p w14:paraId="15C42F12" w14:textId="77777777" w:rsidR="00421875" w:rsidRPr="00810D4D" w:rsidRDefault="00421875" w:rsidP="00C90A91">
            <w:pPr>
              <w:jc w:val="center"/>
              <w:rPr>
                <w:rFonts w:eastAsia="Calibri"/>
              </w:rPr>
            </w:pPr>
            <w:r w:rsidRPr="00810D4D">
              <w:rPr>
                <w:rFonts w:eastAsia="Calibri"/>
              </w:rPr>
              <w:t>e)</w:t>
            </w:r>
          </w:p>
        </w:tc>
        <w:tc>
          <w:tcPr>
            <w:tcW w:w="3061" w:type="dxa"/>
          </w:tcPr>
          <w:p w14:paraId="224E8D8C" w14:textId="77777777" w:rsidR="00421875" w:rsidRPr="00810D4D" w:rsidRDefault="00421875" w:rsidP="00C90A91">
            <w:pPr>
              <w:jc w:val="both"/>
              <w:rPr>
                <w:rFonts w:eastAsia="Calibri"/>
              </w:rPr>
            </w:pPr>
            <w:r w:rsidRPr="00810D4D">
              <w:rPr>
                <w:rFonts w:eastAsia="Calibri"/>
              </w:rPr>
              <w:t>Back length at centre</w:t>
            </w:r>
          </w:p>
        </w:tc>
        <w:tc>
          <w:tcPr>
            <w:tcW w:w="450" w:type="dxa"/>
          </w:tcPr>
          <w:p w14:paraId="3A98FCB1" w14:textId="77777777" w:rsidR="00421875" w:rsidRPr="00810D4D" w:rsidRDefault="00421875" w:rsidP="00C90A91">
            <w:pPr>
              <w:jc w:val="center"/>
              <w:rPr>
                <w:rFonts w:eastAsia="Calibri"/>
              </w:rPr>
            </w:pPr>
            <w:r w:rsidRPr="00810D4D">
              <w:rPr>
                <w:rFonts w:eastAsia="Calibri"/>
              </w:rPr>
              <w:t>E</w:t>
            </w:r>
          </w:p>
        </w:tc>
        <w:tc>
          <w:tcPr>
            <w:tcW w:w="1117" w:type="dxa"/>
          </w:tcPr>
          <w:p w14:paraId="1A22DB0F" w14:textId="77777777" w:rsidR="00421875" w:rsidRPr="00810D4D" w:rsidRDefault="00421875" w:rsidP="00C90A91">
            <w:pPr>
              <w:jc w:val="center"/>
              <w:rPr>
                <w:rFonts w:eastAsia="Calibri"/>
              </w:rPr>
            </w:pPr>
            <w:r w:rsidRPr="00810D4D">
              <w:rPr>
                <w:rFonts w:eastAsia="Calibri"/>
              </w:rPr>
              <w:t>71.0</w:t>
            </w:r>
          </w:p>
        </w:tc>
        <w:tc>
          <w:tcPr>
            <w:tcW w:w="1286" w:type="dxa"/>
          </w:tcPr>
          <w:p w14:paraId="463A903C" w14:textId="77777777" w:rsidR="00421875" w:rsidRPr="00810D4D" w:rsidRDefault="00421875" w:rsidP="00C90A91">
            <w:pPr>
              <w:jc w:val="center"/>
              <w:rPr>
                <w:rFonts w:eastAsia="Calibri"/>
              </w:rPr>
            </w:pPr>
            <w:r w:rsidRPr="00810D4D">
              <w:rPr>
                <w:rFonts w:eastAsia="Calibri"/>
              </w:rPr>
              <w:t>71.0</w:t>
            </w:r>
          </w:p>
        </w:tc>
        <w:tc>
          <w:tcPr>
            <w:tcW w:w="1284" w:type="dxa"/>
          </w:tcPr>
          <w:p w14:paraId="4FBC3A11" w14:textId="77777777" w:rsidR="00421875" w:rsidRPr="00810D4D" w:rsidRDefault="00421875" w:rsidP="00C90A91">
            <w:pPr>
              <w:jc w:val="center"/>
              <w:rPr>
                <w:rFonts w:eastAsia="Calibri"/>
              </w:rPr>
            </w:pPr>
            <w:r w:rsidRPr="00810D4D">
              <w:rPr>
                <w:rFonts w:eastAsia="Calibri"/>
              </w:rPr>
              <w:t>76.0</w:t>
            </w:r>
          </w:p>
        </w:tc>
        <w:tc>
          <w:tcPr>
            <w:tcW w:w="1284" w:type="dxa"/>
          </w:tcPr>
          <w:p w14:paraId="030C8A14" w14:textId="77777777" w:rsidR="00421875" w:rsidRPr="00810D4D" w:rsidRDefault="00421875" w:rsidP="00C90A91">
            <w:pPr>
              <w:jc w:val="center"/>
              <w:rPr>
                <w:rFonts w:eastAsia="Calibri"/>
              </w:rPr>
            </w:pPr>
            <w:r w:rsidRPr="00810D4D">
              <w:rPr>
                <w:rFonts w:eastAsia="Calibri"/>
              </w:rPr>
              <w:t>76.0</w:t>
            </w:r>
          </w:p>
        </w:tc>
      </w:tr>
      <w:tr w:rsidR="00421875" w:rsidRPr="00810D4D" w14:paraId="7D713C9E" w14:textId="77777777" w:rsidTr="00C90A91">
        <w:tc>
          <w:tcPr>
            <w:tcW w:w="534" w:type="dxa"/>
          </w:tcPr>
          <w:p w14:paraId="5E7F6BAA" w14:textId="77777777" w:rsidR="00421875" w:rsidRPr="00810D4D" w:rsidRDefault="00421875" w:rsidP="00C90A91">
            <w:pPr>
              <w:jc w:val="center"/>
              <w:rPr>
                <w:rFonts w:eastAsia="Calibri"/>
              </w:rPr>
            </w:pPr>
            <w:r w:rsidRPr="00810D4D">
              <w:rPr>
                <w:rFonts w:eastAsia="Calibri"/>
              </w:rPr>
              <w:t>f)</w:t>
            </w:r>
          </w:p>
        </w:tc>
        <w:tc>
          <w:tcPr>
            <w:tcW w:w="3061" w:type="dxa"/>
          </w:tcPr>
          <w:p w14:paraId="59524B8C" w14:textId="77777777" w:rsidR="00421875" w:rsidRPr="00810D4D" w:rsidRDefault="00421875" w:rsidP="00C90A91">
            <w:pPr>
              <w:jc w:val="both"/>
              <w:rPr>
                <w:rFonts w:eastAsia="Calibri"/>
              </w:rPr>
            </w:pPr>
            <w:r w:rsidRPr="00810D4D">
              <w:rPr>
                <w:rFonts w:eastAsia="Calibri"/>
              </w:rPr>
              <w:t>Sleeve from shoulder edge to cuff</w:t>
            </w:r>
          </w:p>
        </w:tc>
        <w:tc>
          <w:tcPr>
            <w:tcW w:w="450" w:type="dxa"/>
          </w:tcPr>
          <w:p w14:paraId="45291E30" w14:textId="77777777" w:rsidR="00421875" w:rsidRPr="00810D4D" w:rsidRDefault="00421875" w:rsidP="00C90A91">
            <w:pPr>
              <w:jc w:val="center"/>
              <w:rPr>
                <w:rFonts w:eastAsia="Calibri"/>
              </w:rPr>
            </w:pPr>
            <w:r w:rsidRPr="00810D4D">
              <w:rPr>
                <w:rFonts w:eastAsia="Calibri"/>
              </w:rPr>
              <w:t>F</w:t>
            </w:r>
          </w:p>
        </w:tc>
        <w:tc>
          <w:tcPr>
            <w:tcW w:w="1117" w:type="dxa"/>
          </w:tcPr>
          <w:p w14:paraId="5577F998" w14:textId="77777777" w:rsidR="00421875" w:rsidRPr="00810D4D" w:rsidRDefault="00421875" w:rsidP="00C90A91">
            <w:pPr>
              <w:jc w:val="center"/>
              <w:rPr>
                <w:rFonts w:eastAsia="Calibri"/>
              </w:rPr>
            </w:pPr>
            <w:r w:rsidRPr="00810D4D">
              <w:rPr>
                <w:rFonts w:eastAsia="Calibri"/>
              </w:rPr>
              <w:t>56.0</w:t>
            </w:r>
          </w:p>
        </w:tc>
        <w:tc>
          <w:tcPr>
            <w:tcW w:w="1286" w:type="dxa"/>
          </w:tcPr>
          <w:p w14:paraId="76AF141B" w14:textId="77777777" w:rsidR="00421875" w:rsidRPr="00810D4D" w:rsidRDefault="00421875" w:rsidP="00C90A91">
            <w:pPr>
              <w:jc w:val="center"/>
              <w:rPr>
                <w:rFonts w:eastAsia="Calibri"/>
              </w:rPr>
            </w:pPr>
            <w:r w:rsidRPr="00810D4D">
              <w:rPr>
                <w:rFonts w:eastAsia="Calibri"/>
              </w:rPr>
              <w:t>58.5</w:t>
            </w:r>
          </w:p>
        </w:tc>
        <w:tc>
          <w:tcPr>
            <w:tcW w:w="1284" w:type="dxa"/>
          </w:tcPr>
          <w:p w14:paraId="35A3527C" w14:textId="77777777" w:rsidR="00421875" w:rsidRPr="00810D4D" w:rsidRDefault="00421875" w:rsidP="00C90A91">
            <w:pPr>
              <w:jc w:val="center"/>
              <w:rPr>
                <w:rFonts w:eastAsia="Calibri"/>
              </w:rPr>
            </w:pPr>
            <w:r w:rsidRPr="00810D4D">
              <w:rPr>
                <w:rFonts w:eastAsia="Calibri"/>
              </w:rPr>
              <w:t>61.0</w:t>
            </w:r>
          </w:p>
        </w:tc>
        <w:tc>
          <w:tcPr>
            <w:tcW w:w="1284" w:type="dxa"/>
          </w:tcPr>
          <w:p w14:paraId="55A0307E" w14:textId="77777777" w:rsidR="00421875" w:rsidRPr="00810D4D" w:rsidRDefault="00421875" w:rsidP="00C90A91">
            <w:pPr>
              <w:jc w:val="center"/>
              <w:rPr>
                <w:rFonts w:eastAsia="Calibri"/>
              </w:rPr>
            </w:pPr>
            <w:r w:rsidRPr="00810D4D">
              <w:rPr>
                <w:rFonts w:eastAsia="Calibri"/>
              </w:rPr>
              <w:t>63.5</w:t>
            </w:r>
          </w:p>
        </w:tc>
      </w:tr>
      <w:tr w:rsidR="00421875" w:rsidRPr="00810D4D" w14:paraId="59737154" w14:textId="77777777" w:rsidTr="00C90A91">
        <w:tc>
          <w:tcPr>
            <w:tcW w:w="534" w:type="dxa"/>
          </w:tcPr>
          <w:p w14:paraId="7C2F7A59" w14:textId="77777777" w:rsidR="00421875" w:rsidRPr="00810D4D" w:rsidRDefault="00421875" w:rsidP="00C90A91">
            <w:pPr>
              <w:jc w:val="center"/>
              <w:rPr>
                <w:rFonts w:eastAsia="Calibri"/>
              </w:rPr>
            </w:pPr>
            <w:r w:rsidRPr="00810D4D">
              <w:rPr>
                <w:rFonts w:eastAsia="Calibri"/>
              </w:rPr>
              <w:t>g)</w:t>
            </w:r>
          </w:p>
        </w:tc>
        <w:tc>
          <w:tcPr>
            <w:tcW w:w="3061" w:type="dxa"/>
          </w:tcPr>
          <w:p w14:paraId="44759966" w14:textId="77777777" w:rsidR="00421875" w:rsidRPr="00810D4D" w:rsidRDefault="00421875" w:rsidP="00C90A91">
            <w:pPr>
              <w:jc w:val="both"/>
              <w:rPr>
                <w:rFonts w:eastAsia="Calibri"/>
              </w:rPr>
            </w:pPr>
            <w:r w:rsidRPr="00810D4D">
              <w:rPr>
                <w:rFonts w:eastAsia="Calibri"/>
              </w:rPr>
              <w:t>Width of cuff opening</w:t>
            </w:r>
          </w:p>
        </w:tc>
        <w:tc>
          <w:tcPr>
            <w:tcW w:w="450" w:type="dxa"/>
          </w:tcPr>
          <w:p w14:paraId="6E8ABBA3" w14:textId="77777777" w:rsidR="00421875" w:rsidRPr="00810D4D" w:rsidRDefault="00421875" w:rsidP="00C90A91">
            <w:pPr>
              <w:jc w:val="center"/>
              <w:rPr>
                <w:rFonts w:eastAsia="Calibri"/>
              </w:rPr>
            </w:pPr>
            <w:r w:rsidRPr="00810D4D">
              <w:rPr>
                <w:rFonts w:eastAsia="Calibri"/>
              </w:rPr>
              <w:t>G</w:t>
            </w:r>
          </w:p>
        </w:tc>
        <w:tc>
          <w:tcPr>
            <w:tcW w:w="1117" w:type="dxa"/>
          </w:tcPr>
          <w:p w14:paraId="5B4D5765" w14:textId="77777777" w:rsidR="00421875" w:rsidRPr="00810D4D" w:rsidRDefault="00421875" w:rsidP="00C90A91">
            <w:pPr>
              <w:jc w:val="center"/>
              <w:rPr>
                <w:rFonts w:eastAsia="Calibri"/>
              </w:rPr>
            </w:pPr>
            <w:r w:rsidRPr="00810D4D">
              <w:rPr>
                <w:rFonts w:eastAsia="Calibri"/>
              </w:rPr>
              <w:t>9.0</w:t>
            </w:r>
          </w:p>
        </w:tc>
        <w:tc>
          <w:tcPr>
            <w:tcW w:w="1286" w:type="dxa"/>
          </w:tcPr>
          <w:p w14:paraId="411EAF35" w14:textId="77777777" w:rsidR="00421875" w:rsidRPr="00810D4D" w:rsidRDefault="00421875" w:rsidP="00C90A91">
            <w:pPr>
              <w:jc w:val="center"/>
              <w:rPr>
                <w:rFonts w:eastAsia="Calibri"/>
              </w:rPr>
            </w:pPr>
            <w:r w:rsidRPr="00810D4D">
              <w:rPr>
                <w:rFonts w:eastAsia="Calibri"/>
              </w:rPr>
              <w:t>10.0</w:t>
            </w:r>
          </w:p>
        </w:tc>
        <w:tc>
          <w:tcPr>
            <w:tcW w:w="1284" w:type="dxa"/>
          </w:tcPr>
          <w:p w14:paraId="51346536" w14:textId="77777777" w:rsidR="00421875" w:rsidRPr="00810D4D" w:rsidRDefault="00421875" w:rsidP="00C90A91">
            <w:pPr>
              <w:jc w:val="center"/>
              <w:rPr>
                <w:rFonts w:eastAsia="Calibri"/>
              </w:rPr>
            </w:pPr>
            <w:r w:rsidRPr="00810D4D">
              <w:rPr>
                <w:rFonts w:eastAsia="Calibri"/>
              </w:rPr>
              <w:t>10.0</w:t>
            </w:r>
          </w:p>
        </w:tc>
        <w:tc>
          <w:tcPr>
            <w:tcW w:w="1284" w:type="dxa"/>
          </w:tcPr>
          <w:p w14:paraId="621BA41A" w14:textId="77777777" w:rsidR="00421875" w:rsidRPr="00810D4D" w:rsidRDefault="00421875" w:rsidP="00C90A91">
            <w:pPr>
              <w:jc w:val="center"/>
              <w:rPr>
                <w:rFonts w:eastAsia="Calibri"/>
              </w:rPr>
            </w:pPr>
            <w:r w:rsidRPr="00810D4D">
              <w:rPr>
                <w:rFonts w:eastAsia="Calibri"/>
              </w:rPr>
              <w:t>10.0</w:t>
            </w:r>
          </w:p>
        </w:tc>
      </w:tr>
      <w:tr w:rsidR="00421875" w:rsidRPr="00810D4D" w14:paraId="6743C062" w14:textId="77777777" w:rsidTr="00C90A91">
        <w:tc>
          <w:tcPr>
            <w:tcW w:w="534" w:type="dxa"/>
          </w:tcPr>
          <w:p w14:paraId="3CCF9555" w14:textId="77777777" w:rsidR="00421875" w:rsidRPr="00810D4D" w:rsidRDefault="00421875" w:rsidP="00C90A91">
            <w:pPr>
              <w:jc w:val="center"/>
              <w:rPr>
                <w:rFonts w:eastAsia="Calibri"/>
              </w:rPr>
            </w:pPr>
            <w:r w:rsidRPr="00810D4D">
              <w:rPr>
                <w:rFonts w:eastAsia="Calibri"/>
              </w:rPr>
              <w:t>h)</w:t>
            </w:r>
          </w:p>
        </w:tc>
        <w:tc>
          <w:tcPr>
            <w:tcW w:w="3061" w:type="dxa"/>
          </w:tcPr>
          <w:p w14:paraId="02A0B45A" w14:textId="77777777" w:rsidR="00421875" w:rsidRPr="00810D4D" w:rsidRDefault="00421875" w:rsidP="00C90A91">
            <w:pPr>
              <w:jc w:val="both"/>
              <w:rPr>
                <w:rFonts w:eastAsia="Calibri"/>
              </w:rPr>
            </w:pPr>
            <w:r w:rsidRPr="00810D4D">
              <w:rPr>
                <w:rFonts w:eastAsia="Calibri"/>
              </w:rPr>
              <w:t>Collar circumference edge to edge</w:t>
            </w:r>
          </w:p>
        </w:tc>
        <w:tc>
          <w:tcPr>
            <w:tcW w:w="450" w:type="dxa"/>
          </w:tcPr>
          <w:p w14:paraId="6A338555" w14:textId="77777777" w:rsidR="00421875" w:rsidRPr="00810D4D" w:rsidRDefault="00421875" w:rsidP="00C90A91">
            <w:pPr>
              <w:jc w:val="center"/>
              <w:rPr>
                <w:rFonts w:eastAsia="Calibri"/>
              </w:rPr>
            </w:pPr>
            <w:r w:rsidRPr="00810D4D">
              <w:rPr>
                <w:rFonts w:eastAsia="Calibri"/>
              </w:rPr>
              <w:t>H</w:t>
            </w:r>
          </w:p>
        </w:tc>
        <w:tc>
          <w:tcPr>
            <w:tcW w:w="1117" w:type="dxa"/>
          </w:tcPr>
          <w:p w14:paraId="558F0744" w14:textId="77777777" w:rsidR="00421875" w:rsidRPr="00810D4D" w:rsidRDefault="00421875" w:rsidP="00C90A91">
            <w:pPr>
              <w:jc w:val="center"/>
              <w:rPr>
                <w:rFonts w:eastAsia="Calibri"/>
              </w:rPr>
            </w:pPr>
            <w:r w:rsidRPr="00810D4D">
              <w:rPr>
                <w:rFonts w:eastAsia="Calibri"/>
              </w:rPr>
              <w:t>43.5</w:t>
            </w:r>
          </w:p>
        </w:tc>
        <w:tc>
          <w:tcPr>
            <w:tcW w:w="1286" w:type="dxa"/>
          </w:tcPr>
          <w:p w14:paraId="6B169012" w14:textId="77777777" w:rsidR="00421875" w:rsidRPr="00810D4D" w:rsidRDefault="00421875" w:rsidP="00C90A91">
            <w:pPr>
              <w:jc w:val="center"/>
              <w:rPr>
                <w:rFonts w:eastAsia="Calibri"/>
              </w:rPr>
            </w:pPr>
            <w:r w:rsidRPr="00810D4D">
              <w:rPr>
                <w:rFonts w:eastAsia="Calibri"/>
              </w:rPr>
              <w:t>46.0</w:t>
            </w:r>
          </w:p>
        </w:tc>
        <w:tc>
          <w:tcPr>
            <w:tcW w:w="1284" w:type="dxa"/>
          </w:tcPr>
          <w:p w14:paraId="5BA1F09B" w14:textId="77777777" w:rsidR="00421875" w:rsidRPr="00810D4D" w:rsidRDefault="00421875" w:rsidP="00C90A91">
            <w:pPr>
              <w:jc w:val="center"/>
              <w:rPr>
                <w:rFonts w:eastAsia="Calibri"/>
              </w:rPr>
            </w:pPr>
            <w:r w:rsidRPr="00810D4D">
              <w:rPr>
                <w:rFonts w:eastAsia="Calibri"/>
              </w:rPr>
              <w:t>48.0</w:t>
            </w:r>
          </w:p>
        </w:tc>
        <w:tc>
          <w:tcPr>
            <w:tcW w:w="1284" w:type="dxa"/>
          </w:tcPr>
          <w:p w14:paraId="6E986411" w14:textId="77777777" w:rsidR="00421875" w:rsidRPr="00810D4D" w:rsidRDefault="00421875" w:rsidP="00C90A91">
            <w:pPr>
              <w:jc w:val="center"/>
              <w:rPr>
                <w:rFonts w:eastAsia="Calibri"/>
              </w:rPr>
            </w:pPr>
            <w:r w:rsidRPr="00810D4D">
              <w:rPr>
                <w:rFonts w:eastAsia="Calibri"/>
              </w:rPr>
              <w:t>50.5</w:t>
            </w:r>
          </w:p>
        </w:tc>
      </w:tr>
    </w:tbl>
    <w:p w14:paraId="2D385222" w14:textId="77777777" w:rsidR="00421875" w:rsidRPr="00810D4D" w:rsidRDefault="00421875" w:rsidP="00421875">
      <w:pPr>
        <w:jc w:val="center"/>
        <w:rPr>
          <w:rFonts w:eastAsia="Calibri"/>
          <w:b/>
          <w:bCs/>
          <w:u w:val="single"/>
        </w:rPr>
      </w:pPr>
    </w:p>
    <w:p w14:paraId="64B3B6B8" w14:textId="77777777" w:rsidR="00421875" w:rsidRPr="00810D4D" w:rsidRDefault="00421875" w:rsidP="00421875">
      <w:pPr>
        <w:jc w:val="both"/>
        <w:rPr>
          <w:rFonts w:eastAsia="Calibri"/>
          <w:b/>
          <w:bCs/>
          <w:u w:val="single"/>
        </w:rPr>
      </w:pPr>
      <w:r w:rsidRPr="00810D4D">
        <w:rPr>
          <w:rFonts w:eastAsia="Calibri"/>
          <w:b/>
          <w:bCs/>
          <w:u w:val="single"/>
        </w:rPr>
        <w:t xml:space="preserve">6.1.6 Inner Layer: Next to Skin Layer </w:t>
      </w:r>
      <w:proofErr w:type="spellStart"/>
      <w:r w:rsidRPr="00810D4D">
        <w:rPr>
          <w:rFonts w:eastAsia="Calibri"/>
          <w:b/>
          <w:bCs/>
          <w:u w:val="single"/>
        </w:rPr>
        <w:t>Trusers</w:t>
      </w:r>
      <w:proofErr w:type="spellEnd"/>
      <w:r w:rsidRPr="00810D4D">
        <w:rPr>
          <w:rFonts w:eastAsia="Calibri"/>
          <w:b/>
          <w:bCs/>
          <w:u w:val="single"/>
        </w:rPr>
        <w:t xml:space="preserve"> Long John (Black)</w:t>
      </w:r>
    </w:p>
    <w:p w14:paraId="5D759EE9" w14:textId="77777777" w:rsidR="00421875" w:rsidRPr="00810D4D" w:rsidRDefault="00421875" w:rsidP="00421875">
      <w:pPr>
        <w:jc w:val="center"/>
        <w:rPr>
          <w:rFonts w:eastAsia="Calibri"/>
          <w:b/>
          <w:bCs/>
          <w:u w:val="single"/>
        </w:rPr>
      </w:pPr>
    </w:p>
    <w:tbl>
      <w:tblPr>
        <w:tblStyle w:val="TableGrid"/>
        <w:tblW w:w="0" w:type="auto"/>
        <w:tblLook w:val="04A0" w:firstRow="1" w:lastRow="0" w:firstColumn="1" w:lastColumn="0" w:noHBand="0" w:noVBand="1"/>
      </w:tblPr>
      <w:tblGrid>
        <w:gridCol w:w="534"/>
        <w:gridCol w:w="3061"/>
        <w:gridCol w:w="450"/>
        <w:gridCol w:w="1117"/>
        <w:gridCol w:w="1286"/>
        <w:gridCol w:w="1284"/>
        <w:gridCol w:w="1284"/>
      </w:tblGrid>
      <w:tr w:rsidR="00421875" w:rsidRPr="00810D4D" w14:paraId="55F36C41" w14:textId="77777777" w:rsidTr="00C90A91">
        <w:tc>
          <w:tcPr>
            <w:tcW w:w="534" w:type="dxa"/>
          </w:tcPr>
          <w:p w14:paraId="045E4A55" w14:textId="77777777" w:rsidR="00421875" w:rsidRPr="00810D4D" w:rsidRDefault="00421875" w:rsidP="00C90A91">
            <w:pPr>
              <w:jc w:val="center"/>
              <w:rPr>
                <w:rFonts w:eastAsia="Calibri"/>
                <w:b/>
                <w:bCs/>
              </w:rPr>
            </w:pPr>
            <w:proofErr w:type="spellStart"/>
            <w:r w:rsidRPr="00810D4D">
              <w:rPr>
                <w:rFonts w:eastAsia="Calibri"/>
                <w:b/>
                <w:bCs/>
              </w:rPr>
              <w:t>Sl</w:t>
            </w:r>
            <w:proofErr w:type="spellEnd"/>
            <w:r w:rsidRPr="00810D4D">
              <w:rPr>
                <w:rFonts w:eastAsia="Calibri"/>
                <w:b/>
                <w:bCs/>
              </w:rPr>
              <w:t xml:space="preserve"> No</w:t>
            </w:r>
          </w:p>
        </w:tc>
        <w:tc>
          <w:tcPr>
            <w:tcW w:w="3511" w:type="dxa"/>
            <w:gridSpan w:val="2"/>
          </w:tcPr>
          <w:p w14:paraId="305651C2" w14:textId="77777777" w:rsidR="00421875" w:rsidRPr="00810D4D" w:rsidRDefault="00421875" w:rsidP="00C90A91">
            <w:pPr>
              <w:jc w:val="center"/>
              <w:rPr>
                <w:rFonts w:eastAsia="Calibri"/>
                <w:b/>
                <w:bCs/>
              </w:rPr>
            </w:pPr>
            <w:r w:rsidRPr="00810D4D">
              <w:rPr>
                <w:rFonts w:eastAsia="Calibri"/>
                <w:b/>
                <w:bCs/>
              </w:rPr>
              <w:t>Parameters</w:t>
            </w:r>
          </w:p>
        </w:tc>
        <w:tc>
          <w:tcPr>
            <w:tcW w:w="1117" w:type="dxa"/>
          </w:tcPr>
          <w:p w14:paraId="7A8B3FC3" w14:textId="77777777" w:rsidR="00421875" w:rsidRPr="00810D4D" w:rsidRDefault="00421875" w:rsidP="00C90A91">
            <w:pPr>
              <w:jc w:val="center"/>
              <w:rPr>
                <w:rFonts w:eastAsia="Calibri"/>
                <w:b/>
                <w:bCs/>
              </w:rPr>
            </w:pPr>
            <w:r w:rsidRPr="00810D4D">
              <w:rPr>
                <w:rFonts w:eastAsia="Calibri"/>
                <w:b/>
                <w:bCs/>
              </w:rPr>
              <w:t>Small</w:t>
            </w:r>
          </w:p>
          <w:p w14:paraId="4B1A1633" w14:textId="77777777" w:rsidR="00421875" w:rsidRPr="00810D4D" w:rsidRDefault="00421875" w:rsidP="00C90A91">
            <w:pPr>
              <w:jc w:val="center"/>
              <w:rPr>
                <w:rFonts w:eastAsia="Calibri"/>
                <w:b/>
                <w:bCs/>
              </w:rPr>
            </w:pPr>
            <w:r w:rsidRPr="00810D4D">
              <w:rPr>
                <w:rFonts w:eastAsia="Calibri"/>
                <w:b/>
                <w:bCs/>
              </w:rPr>
              <w:t>cm</w:t>
            </w:r>
          </w:p>
        </w:tc>
        <w:tc>
          <w:tcPr>
            <w:tcW w:w="1286" w:type="dxa"/>
          </w:tcPr>
          <w:p w14:paraId="42D26DD5" w14:textId="77777777" w:rsidR="00421875" w:rsidRPr="00810D4D" w:rsidRDefault="00421875" w:rsidP="00C90A91">
            <w:pPr>
              <w:jc w:val="center"/>
              <w:rPr>
                <w:rFonts w:eastAsia="Calibri"/>
                <w:b/>
                <w:bCs/>
              </w:rPr>
            </w:pPr>
            <w:r w:rsidRPr="00810D4D">
              <w:rPr>
                <w:rFonts w:eastAsia="Calibri"/>
                <w:b/>
                <w:bCs/>
              </w:rPr>
              <w:t>Medium</w:t>
            </w:r>
          </w:p>
          <w:p w14:paraId="1DCC4CE9" w14:textId="77777777" w:rsidR="00421875" w:rsidRPr="00810D4D" w:rsidRDefault="00421875" w:rsidP="00C90A91">
            <w:pPr>
              <w:jc w:val="center"/>
              <w:rPr>
                <w:rFonts w:eastAsia="Calibri"/>
                <w:b/>
                <w:bCs/>
              </w:rPr>
            </w:pPr>
            <w:r w:rsidRPr="00810D4D">
              <w:rPr>
                <w:rFonts w:eastAsia="Calibri"/>
                <w:b/>
                <w:bCs/>
              </w:rPr>
              <w:t>cm</w:t>
            </w:r>
          </w:p>
        </w:tc>
        <w:tc>
          <w:tcPr>
            <w:tcW w:w="1284" w:type="dxa"/>
          </w:tcPr>
          <w:p w14:paraId="41AF59E4" w14:textId="77777777" w:rsidR="00421875" w:rsidRPr="00810D4D" w:rsidRDefault="00421875" w:rsidP="00C90A91">
            <w:pPr>
              <w:jc w:val="center"/>
              <w:rPr>
                <w:rFonts w:eastAsia="Calibri"/>
                <w:b/>
                <w:bCs/>
              </w:rPr>
            </w:pPr>
            <w:r w:rsidRPr="00810D4D">
              <w:rPr>
                <w:rFonts w:eastAsia="Calibri"/>
                <w:b/>
                <w:bCs/>
              </w:rPr>
              <w:t>Large</w:t>
            </w:r>
          </w:p>
          <w:p w14:paraId="7F185219" w14:textId="77777777" w:rsidR="00421875" w:rsidRPr="00810D4D" w:rsidRDefault="00421875" w:rsidP="00C90A91">
            <w:pPr>
              <w:jc w:val="center"/>
              <w:rPr>
                <w:rFonts w:eastAsia="Calibri"/>
                <w:b/>
                <w:bCs/>
              </w:rPr>
            </w:pPr>
            <w:r w:rsidRPr="00810D4D">
              <w:rPr>
                <w:rFonts w:eastAsia="Calibri"/>
                <w:b/>
                <w:bCs/>
              </w:rPr>
              <w:t>cm</w:t>
            </w:r>
          </w:p>
        </w:tc>
        <w:tc>
          <w:tcPr>
            <w:tcW w:w="1284" w:type="dxa"/>
          </w:tcPr>
          <w:p w14:paraId="631273DA" w14:textId="77777777" w:rsidR="00421875" w:rsidRPr="00810D4D" w:rsidRDefault="00421875" w:rsidP="00C90A91">
            <w:pPr>
              <w:jc w:val="center"/>
              <w:rPr>
                <w:rFonts w:eastAsia="Calibri"/>
                <w:b/>
                <w:bCs/>
              </w:rPr>
            </w:pPr>
            <w:proofErr w:type="spellStart"/>
            <w:r w:rsidRPr="00810D4D">
              <w:rPr>
                <w:rFonts w:eastAsia="Calibri"/>
                <w:b/>
                <w:bCs/>
              </w:rPr>
              <w:t>Extra large</w:t>
            </w:r>
            <w:proofErr w:type="spellEnd"/>
            <w:r w:rsidRPr="00810D4D">
              <w:rPr>
                <w:rFonts w:eastAsia="Calibri"/>
                <w:b/>
                <w:bCs/>
              </w:rPr>
              <w:t xml:space="preserve"> cm</w:t>
            </w:r>
          </w:p>
        </w:tc>
      </w:tr>
      <w:tr w:rsidR="00421875" w:rsidRPr="00810D4D" w14:paraId="7EC66E0E" w14:textId="77777777" w:rsidTr="00C90A91">
        <w:tc>
          <w:tcPr>
            <w:tcW w:w="534" w:type="dxa"/>
          </w:tcPr>
          <w:p w14:paraId="768CCF54" w14:textId="77777777" w:rsidR="00421875" w:rsidRPr="00810D4D" w:rsidRDefault="00421875" w:rsidP="00C90A91">
            <w:pPr>
              <w:jc w:val="center"/>
              <w:rPr>
                <w:rFonts w:eastAsia="Calibri"/>
              </w:rPr>
            </w:pPr>
            <w:r w:rsidRPr="00810D4D">
              <w:rPr>
                <w:rFonts w:eastAsia="Calibri"/>
              </w:rPr>
              <w:t>1</w:t>
            </w:r>
          </w:p>
        </w:tc>
        <w:tc>
          <w:tcPr>
            <w:tcW w:w="3061" w:type="dxa"/>
          </w:tcPr>
          <w:p w14:paraId="12FAC1EE" w14:textId="77777777" w:rsidR="00421875" w:rsidRPr="00810D4D" w:rsidRDefault="00421875" w:rsidP="00C90A91">
            <w:pPr>
              <w:jc w:val="both"/>
              <w:rPr>
                <w:rFonts w:eastAsia="Calibri"/>
              </w:rPr>
            </w:pPr>
            <w:proofErr w:type="spellStart"/>
            <w:r w:rsidRPr="00810D4D">
              <w:rPr>
                <w:rFonts w:eastAsia="Calibri"/>
              </w:rPr>
              <w:t>Frontrise</w:t>
            </w:r>
            <w:proofErr w:type="spellEnd"/>
            <w:r w:rsidRPr="00810D4D">
              <w:rPr>
                <w:rFonts w:eastAsia="Calibri"/>
              </w:rPr>
              <w:t xml:space="preserve"> from top to waist band to crotch seam</w:t>
            </w:r>
          </w:p>
        </w:tc>
        <w:tc>
          <w:tcPr>
            <w:tcW w:w="450" w:type="dxa"/>
          </w:tcPr>
          <w:p w14:paraId="38EE770B" w14:textId="77777777" w:rsidR="00421875" w:rsidRPr="00810D4D" w:rsidRDefault="00421875" w:rsidP="00C90A91">
            <w:pPr>
              <w:jc w:val="center"/>
              <w:rPr>
                <w:rFonts w:eastAsia="Calibri"/>
              </w:rPr>
            </w:pPr>
            <w:r w:rsidRPr="00810D4D">
              <w:rPr>
                <w:rFonts w:eastAsia="Calibri"/>
              </w:rPr>
              <w:t>A</w:t>
            </w:r>
          </w:p>
        </w:tc>
        <w:tc>
          <w:tcPr>
            <w:tcW w:w="1117" w:type="dxa"/>
          </w:tcPr>
          <w:p w14:paraId="2F59A196" w14:textId="77777777" w:rsidR="00421875" w:rsidRPr="00810D4D" w:rsidRDefault="00421875" w:rsidP="00C90A91">
            <w:pPr>
              <w:jc w:val="center"/>
              <w:rPr>
                <w:rFonts w:eastAsia="Calibri"/>
              </w:rPr>
            </w:pPr>
            <w:r w:rsidRPr="00810D4D">
              <w:rPr>
                <w:rFonts w:eastAsia="Calibri"/>
              </w:rPr>
              <w:t>32.5</w:t>
            </w:r>
          </w:p>
        </w:tc>
        <w:tc>
          <w:tcPr>
            <w:tcW w:w="1286" w:type="dxa"/>
          </w:tcPr>
          <w:p w14:paraId="1C98C100" w14:textId="77777777" w:rsidR="00421875" w:rsidRPr="00810D4D" w:rsidRDefault="00421875" w:rsidP="00C90A91">
            <w:pPr>
              <w:jc w:val="center"/>
              <w:rPr>
                <w:rFonts w:eastAsia="Calibri"/>
              </w:rPr>
            </w:pPr>
            <w:r w:rsidRPr="00810D4D">
              <w:rPr>
                <w:rFonts w:eastAsia="Calibri"/>
              </w:rPr>
              <w:t>33.0</w:t>
            </w:r>
          </w:p>
        </w:tc>
        <w:tc>
          <w:tcPr>
            <w:tcW w:w="1284" w:type="dxa"/>
          </w:tcPr>
          <w:p w14:paraId="2B30D7BF" w14:textId="77777777" w:rsidR="00421875" w:rsidRPr="00810D4D" w:rsidRDefault="00421875" w:rsidP="00C90A91">
            <w:pPr>
              <w:jc w:val="center"/>
              <w:rPr>
                <w:rFonts w:eastAsia="Calibri"/>
              </w:rPr>
            </w:pPr>
            <w:r w:rsidRPr="00810D4D">
              <w:rPr>
                <w:rFonts w:eastAsia="Calibri"/>
              </w:rPr>
              <w:t>33.3</w:t>
            </w:r>
          </w:p>
        </w:tc>
        <w:tc>
          <w:tcPr>
            <w:tcW w:w="1284" w:type="dxa"/>
          </w:tcPr>
          <w:p w14:paraId="0BD17D73" w14:textId="77777777" w:rsidR="00421875" w:rsidRPr="00810D4D" w:rsidRDefault="00421875" w:rsidP="00C90A91">
            <w:pPr>
              <w:jc w:val="center"/>
              <w:rPr>
                <w:rFonts w:eastAsia="Calibri"/>
              </w:rPr>
            </w:pPr>
            <w:r w:rsidRPr="00810D4D">
              <w:rPr>
                <w:rFonts w:eastAsia="Calibri"/>
              </w:rPr>
              <w:t>34.5</w:t>
            </w:r>
          </w:p>
        </w:tc>
      </w:tr>
      <w:tr w:rsidR="00421875" w:rsidRPr="00810D4D" w14:paraId="3D8614A0" w14:textId="77777777" w:rsidTr="00C90A91">
        <w:tc>
          <w:tcPr>
            <w:tcW w:w="534" w:type="dxa"/>
          </w:tcPr>
          <w:p w14:paraId="1D7901A7" w14:textId="77777777" w:rsidR="00421875" w:rsidRPr="00810D4D" w:rsidRDefault="00421875" w:rsidP="00C90A91">
            <w:pPr>
              <w:jc w:val="center"/>
              <w:rPr>
                <w:rFonts w:eastAsia="Calibri"/>
              </w:rPr>
            </w:pPr>
            <w:r w:rsidRPr="00810D4D">
              <w:rPr>
                <w:rFonts w:eastAsia="Calibri"/>
              </w:rPr>
              <w:t>2</w:t>
            </w:r>
          </w:p>
        </w:tc>
        <w:tc>
          <w:tcPr>
            <w:tcW w:w="3061" w:type="dxa"/>
          </w:tcPr>
          <w:p w14:paraId="4641332B" w14:textId="77777777" w:rsidR="00421875" w:rsidRPr="00810D4D" w:rsidRDefault="00421875" w:rsidP="00C90A91">
            <w:pPr>
              <w:jc w:val="both"/>
              <w:rPr>
                <w:rFonts w:eastAsia="Calibri"/>
              </w:rPr>
            </w:pPr>
            <w:proofErr w:type="spellStart"/>
            <w:r w:rsidRPr="00810D4D">
              <w:rPr>
                <w:rFonts w:eastAsia="Calibri"/>
              </w:rPr>
              <w:t>Backrise</w:t>
            </w:r>
            <w:proofErr w:type="spellEnd"/>
            <w:r w:rsidRPr="00810D4D">
              <w:rPr>
                <w:rFonts w:eastAsia="Calibri"/>
              </w:rPr>
              <w:t xml:space="preserve"> from top to waist band to crotch seam</w:t>
            </w:r>
          </w:p>
        </w:tc>
        <w:tc>
          <w:tcPr>
            <w:tcW w:w="450" w:type="dxa"/>
          </w:tcPr>
          <w:p w14:paraId="4E54C7BF" w14:textId="77777777" w:rsidR="00421875" w:rsidRPr="00810D4D" w:rsidRDefault="00421875" w:rsidP="00C90A91">
            <w:pPr>
              <w:jc w:val="center"/>
              <w:rPr>
                <w:rFonts w:eastAsia="Calibri"/>
              </w:rPr>
            </w:pPr>
            <w:r w:rsidRPr="00810D4D">
              <w:rPr>
                <w:rFonts w:eastAsia="Calibri"/>
              </w:rPr>
              <w:t>B</w:t>
            </w:r>
          </w:p>
        </w:tc>
        <w:tc>
          <w:tcPr>
            <w:tcW w:w="1117" w:type="dxa"/>
          </w:tcPr>
          <w:p w14:paraId="257FBD09" w14:textId="77777777" w:rsidR="00421875" w:rsidRPr="00810D4D" w:rsidRDefault="00421875" w:rsidP="00C90A91">
            <w:pPr>
              <w:jc w:val="center"/>
              <w:rPr>
                <w:rFonts w:eastAsia="Calibri"/>
              </w:rPr>
            </w:pPr>
            <w:r w:rsidRPr="00810D4D">
              <w:rPr>
                <w:rFonts w:eastAsia="Calibri"/>
              </w:rPr>
              <w:t>38.0</w:t>
            </w:r>
          </w:p>
        </w:tc>
        <w:tc>
          <w:tcPr>
            <w:tcW w:w="1286" w:type="dxa"/>
          </w:tcPr>
          <w:p w14:paraId="3083C329" w14:textId="77777777" w:rsidR="00421875" w:rsidRPr="00810D4D" w:rsidRDefault="00421875" w:rsidP="00C90A91">
            <w:pPr>
              <w:jc w:val="center"/>
              <w:rPr>
                <w:rFonts w:eastAsia="Calibri"/>
              </w:rPr>
            </w:pPr>
            <w:r w:rsidRPr="00810D4D">
              <w:rPr>
                <w:rFonts w:eastAsia="Calibri"/>
              </w:rPr>
              <w:t>39.0</w:t>
            </w:r>
          </w:p>
        </w:tc>
        <w:tc>
          <w:tcPr>
            <w:tcW w:w="1284" w:type="dxa"/>
          </w:tcPr>
          <w:p w14:paraId="49E2BAE9" w14:textId="77777777" w:rsidR="00421875" w:rsidRPr="00810D4D" w:rsidRDefault="00421875" w:rsidP="00C90A91">
            <w:pPr>
              <w:jc w:val="center"/>
              <w:rPr>
                <w:rFonts w:eastAsia="Calibri"/>
              </w:rPr>
            </w:pPr>
            <w:r w:rsidRPr="00810D4D">
              <w:rPr>
                <w:rFonts w:eastAsia="Calibri"/>
              </w:rPr>
              <w:t>40.5</w:t>
            </w:r>
          </w:p>
        </w:tc>
        <w:tc>
          <w:tcPr>
            <w:tcW w:w="1284" w:type="dxa"/>
          </w:tcPr>
          <w:p w14:paraId="1A294D45" w14:textId="77777777" w:rsidR="00421875" w:rsidRPr="00810D4D" w:rsidRDefault="00421875" w:rsidP="00C90A91">
            <w:pPr>
              <w:jc w:val="center"/>
              <w:rPr>
                <w:rFonts w:eastAsia="Calibri"/>
              </w:rPr>
            </w:pPr>
            <w:r w:rsidRPr="00810D4D">
              <w:rPr>
                <w:rFonts w:eastAsia="Calibri"/>
              </w:rPr>
              <w:t>42.0</w:t>
            </w:r>
          </w:p>
        </w:tc>
      </w:tr>
      <w:tr w:rsidR="00421875" w:rsidRPr="00810D4D" w14:paraId="7562D09D" w14:textId="77777777" w:rsidTr="00C90A91">
        <w:tc>
          <w:tcPr>
            <w:tcW w:w="534" w:type="dxa"/>
          </w:tcPr>
          <w:p w14:paraId="5BD21FAE" w14:textId="77777777" w:rsidR="00421875" w:rsidRPr="00810D4D" w:rsidRDefault="00421875" w:rsidP="00C90A91">
            <w:pPr>
              <w:jc w:val="center"/>
              <w:rPr>
                <w:rFonts w:eastAsia="Calibri"/>
              </w:rPr>
            </w:pPr>
            <w:r w:rsidRPr="00810D4D">
              <w:rPr>
                <w:rFonts w:eastAsia="Calibri"/>
              </w:rPr>
              <w:t>3</w:t>
            </w:r>
          </w:p>
        </w:tc>
        <w:tc>
          <w:tcPr>
            <w:tcW w:w="3061" w:type="dxa"/>
          </w:tcPr>
          <w:p w14:paraId="27164315" w14:textId="77777777" w:rsidR="00421875" w:rsidRPr="00810D4D" w:rsidRDefault="00421875" w:rsidP="00C90A91">
            <w:pPr>
              <w:jc w:val="both"/>
              <w:rPr>
                <w:rFonts w:eastAsia="Calibri"/>
              </w:rPr>
            </w:pPr>
            <w:r w:rsidRPr="00810D4D">
              <w:rPr>
                <w:rFonts w:eastAsia="Calibri"/>
              </w:rPr>
              <w:t>Out seam from top of waist band</w:t>
            </w:r>
          </w:p>
        </w:tc>
        <w:tc>
          <w:tcPr>
            <w:tcW w:w="450" w:type="dxa"/>
          </w:tcPr>
          <w:p w14:paraId="1C18538C" w14:textId="77777777" w:rsidR="00421875" w:rsidRPr="00810D4D" w:rsidRDefault="00421875" w:rsidP="00C90A91">
            <w:pPr>
              <w:jc w:val="center"/>
              <w:rPr>
                <w:rFonts w:eastAsia="Calibri"/>
              </w:rPr>
            </w:pPr>
            <w:r w:rsidRPr="00810D4D">
              <w:rPr>
                <w:rFonts w:eastAsia="Calibri"/>
              </w:rPr>
              <w:t>C</w:t>
            </w:r>
          </w:p>
        </w:tc>
        <w:tc>
          <w:tcPr>
            <w:tcW w:w="1117" w:type="dxa"/>
          </w:tcPr>
          <w:p w14:paraId="6C49F04F" w14:textId="77777777" w:rsidR="00421875" w:rsidRPr="00810D4D" w:rsidRDefault="00421875" w:rsidP="00C90A91">
            <w:pPr>
              <w:jc w:val="center"/>
              <w:rPr>
                <w:rFonts w:eastAsia="Calibri"/>
              </w:rPr>
            </w:pPr>
            <w:r w:rsidRPr="00810D4D">
              <w:rPr>
                <w:rFonts w:eastAsia="Calibri"/>
              </w:rPr>
              <w:t>103.5</w:t>
            </w:r>
          </w:p>
        </w:tc>
        <w:tc>
          <w:tcPr>
            <w:tcW w:w="1286" w:type="dxa"/>
          </w:tcPr>
          <w:p w14:paraId="6B94E75B" w14:textId="77777777" w:rsidR="00421875" w:rsidRPr="00810D4D" w:rsidRDefault="00421875" w:rsidP="00C90A91">
            <w:pPr>
              <w:jc w:val="center"/>
              <w:rPr>
                <w:rFonts w:eastAsia="Calibri"/>
              </w:rPr>
            </w:pPr>
            <w:r w:rsidRPr="00810D4D">
              <w:rPr>
                <w:rFonts w:eastAsia="Calibri"/>
              </w:rPr>
              <w:t>103.5</w:t>
            </w:r>
          </w:p>
        </w:tc>
        <w:tc>
          <w:tcPr>
            <w:tcW w:w="1284" w:type="dxa"/>
          </w:tcPr>
          <w:p w14:paraId="4A7C7409" w14:textId="77777777" w:rsidR="00421875" w:rsidRPr="00810D4D" w:rsidRDefault="00421875" w:rsidP="00C90A91">
            <w:pPr>
              <w:jc w:val="center"/>
              <w:rPr>
                <w:rFonts w:eastAsia="Calibri"/>
              </w:rPr>
            </w:pPr>
            <w:r w:rsidRPr="00810D4D">
              <w:rPr>
                <w:rFonts w:eastAsia="Calibri"/>
              </w:rPr>
              <w:t>106.0</w:t>
            </w:r>
          </w:p>
        </w:tc>
        <w:tc>
          <w:tcPr>
            <w:tcW w:w="1284" w:type="dxa"/>
          </w:tcPr>
          <w:p w14:paraId="237C5F5A" w14:textId="77777777" w:rsidR="00421875" w:rsidRPr="00810D4D" w:rsidRDefault="00421875" w:rsidP="00C90A91">
            <w:pPr>
              <w:jc w:val="center"/>
              <w:rPr>
                <w:rFonts w:eastAsia="Calibri"/>
              </w:rPr>
            </w:pPr>
            <w:r w:rsidRPr="00810D4D">
              <w:rPr>
                <w:rFonts w:eastAsia="Calibri"/>
              </w:rPr>
              <w:t>106.0</w:t>
            </w:r>
          </w:p>
        </w:tc>
      </w:tr>
      <w:tr w:rsidR="00421875" w:rsidRPr="00810D4D" w14:paraId="50AE5CC7" w14:textId="77777777" w:rsidTr="00C90A91">
        <w:tc>
          <w:tcPr>
            <w:tcW w:w="534" w:type="dxa"/>
          </w:tcPr>
          <w:p w14:paraId="6AEA1DD4" w14:textId="77777777" w:rsidR="00421875" w:rsidRPr="00810D4D" w:rsidRDefault="00421875" w:rsidP="00C90A91">
            <w:pPr>
              <w:jc w:val="center"/>
              <w:rPr>
                <w:rFonts w:eastAsia="Calibri"/>
              </w:rPr>
            </w:pPr>
            <w:r w:rsidRPr="00810D4D">
              <w:rPr>
                <w:rFonts w:eastAsia="Calibri"/>
              </w:rPr>
              <w:t>4</w:t>
            </w:r>
          </w:p>
        </w:tc>
        <w:tc>
          <w:tcPr>
            <w:tcW w:w="3061" w:type="dxa"/>
          </w:tcPr>
          <w:p w14:paraId="32874587" w14:textId="77777777" w:rsidR="00421875" w:rsidRPr="00810D4D" w:rsidRDefault="00421875" w:rsidP="00C90A91">
            <w:pPr>
              <w:jc w:val="both"/>
              <w:rPr>
                <w:rFonts w:eastAsia="Calibri"/>
              </w:rPr>
            </w:pPr>
            <w:r w:rsidRPr="00810D4D">
              <w:rPr>
                <w:rFonts w:eastAsia="Calibri"/>
              </w:rPr>
              <w:t>Waist stretched – circumference at waist line (D × 2)</w:t>
            </w:r>
          </w:p>
        </w:tc>
        <w:tc>
          <w:tcPr>
            <w:tcW w:w="450" w:type="dxa"/>
          </w:tcPr>
          <w:p w14:paraId="0A831B19" w14:textId="77777777" w:rsidR="00421875" w:rsidRPr="00810D4D" w:rsidRDefault="00421875" w:rsidP="00C90A91">
            <w:pPr>
              <w:jc w:val="center"/>
              <w:rPr>
                <w:rFonts w:eastAsia="Calibri"/>
              </w:rPr>
            </w:pPr>
            <w:r w:rsidRPr="00810D4D">
              <w:rPr>
                <w:rFonts w:eastAsia="Calibri"/>
              </w:rPr>
              <w:t>D</w:t>
            </w:r>
          </w:p>
        </w:tc>
        <w:tc>
          <w:tcPr>
            <w:tcW w:w="1117" w:type="dxa"/>
          </w:tcPr>
          <w:p w14:paraId="62B33365" w14:textId="77777777" w:rsidR="00421875" w:rsidRPr="00810D4D" w:rsidRDefault="00421875" w:rsidP="00C90A91">
            <w:pPr>
              <w:jc w:val="center"/>
              <w:rPr>
                <w:rFonts w:eastAsia="Calibri"/>
              </w:rPr>
            </w:pPr>
            <w:r w:rsidRPr="00810D4D">
              <w:rPr>
                <w:rFonts w:eastAsia="Calibri"/>
              </w:rPr>
              <w:t>77.5</w:t>
            </w:r>
          </w:p>
        </w:tc>
        <w:tc>
          <w:tcPr>
            <w:tcW w:w="1286" w:type="dxa"/>
          </w:tcPr>
          <w:p w14:paraId="0FC79511" w14:textId="77777777" w:rsidR="00421875" w:rsidRPr="00810D4D" w:rsidRDefault="00421875" w:rsidP="00C90A91">
            <w:pPr>
              <w:jc w:val="center"/>
              <w:rPr>
                <w:rFonts w:eastAsia="Calibri"/>
              </w:rPr>
            </w:pPr>
            <w:r w:rsidRPr="00810D4D">
              <w:rPr>
                <w:rFonts w:eastAsia="Calibri"/>
              </w:rPr>
              <w:t>82.5</w:t>
            </w:r>
          </w:p>
        </w:tc>
        <w:tc>
          <w:tcPr>
            <w:tcW w:w="1284" w:type="dxa"/>
          </w:tcPr>
          <w:p w14:paraId="76AE6BD0" w14:textId="77777777" w:rsidR="00421875" w:rsidRPr="00810D4D" w:rsidRDefault="00421875" w:rsidP="00C90A91">
            <w:pPr>
              <w:jc w:val="center"/>
              <w:rPr>
                <w:rFonts w:eastAsia="Calibri"/>
              </w:rPr>
            </w:pPr>
            <w:r w:rsidRPr="00810D4D">
              <w:rPr>
                <w:rFonts w:eastAsia="Calibri"/>
              </w:rPr>
              <w:t>87.5</w:t>
            </w:r>
          </w:p>
        </w:tc>
        <w:tc>
          <w:tcPr>
            <w:tcW w:w="1284" w:type="dxa"/>
          </w:tcPr>
          <w:p w14:paraId="1C6B0513" w14:textId="77777777" w:rsidR="00421875" w:rsidRPr="00810D4D" w:rsidRDefault="00421875" w:rsidP="00C90A91">
            <w:pPr>
              <w:jc w:val="center"/>
              <w:rPr>
                <w:rFonts w:eastAsia="Calibri"/>
              </w:rPr>
            </w:pPr>
            <w:r w:rsidRPr="00810D4D">
              <w:rPr>
                <w:rFonts w:eastAsia="Calibri"/>
              </w:rPr>
              <w:t>92.5</w:t>
            </w:r>
          </w:p>
        </w:tc>
      </w:tr>
      <w:tr w:rsidR="00421875" w:rsidRPr="00810D4D" w14:paraId="3D5207EB" w14:textId="77777777" w:rsidTr="00C90A91">
        <w:tc>
          <w:tcPr>
            <w:tcW w:w="534" w:type="dxa"/>
          </w:tcPr>
          <w:p w14:paraId="4C2A24F2" w14:textId="77777777" w:rsidR="00421875" w:rsidRPr="00810D4D" w:rsidRDefault="00421875" w:rsidP="00C90A91">
            <w:pPr>
              <w:jc w:val="center"/>
              <w:rPr>
                <w:rFonts w:eastAsia="Calibri"/>
              </w:rPr>
            </w:pPr>
            <w:r w:rsidRPr="00810D4D">
              <w:rPr>
                <w:rFonts w:eastAsia="Calibri"/>
              </w:rPr>
              <w:t>5</w:t>
            </w:r>
          </w:p>
        </w:tc>
        <w:tc>
          <w:tcPr>
            <w:tcW w:w="3061" w:type="dxa"/>
          </w:tcPr>
          <w:p w14:paraId="07D82BEA" w14:textId="77777777" w:rsidR="00421875" w:rsidRPr="00810D4D" w:rsidRDefault="00421875" w:rsidP="00C90A91">
            <w:pPr>
              <w:jc w:val="both"/>
              <w:rPr>
                <w:rFonts w:eastAsia="Calibri"/>
              </w:rPr>
            </w:pPr>
            <w:r w:rsidRPr="00810D4D">
              <w:rPr>
                <w:rFonts w:eastAsia="Calibri"/>
              </w:rPr>
              <w:t>Waist relaxed – circumference at waist line  (E × 2)</w:t>
            </w:r>
          </w:p>
        </w:tc>
        <w:tc>
          <w:tcPr>
            <w:tcW w:w="450" w:type="dxa"/>
          </w:tcPr>
          <w:p w14:paraId="0B1954E0" w14:textId="77777777" w:rsidR="00421875" w:rsidRPr="00810D4D" w:rsidRDefault="00421875" w:rsidP="00C90A91">
            <w:pPr>
              <w:jc w:val="center"/>
              <w:rPr>
                <w:rFonts w:eastAsia="Calibri"/>
              </w:rPr>
            </w:pPr>
            <w:r w:rsidRPr="00810D4D">
              <w:rPr>
                <w:rFonts w:eastAsia="Calibri"/>
              </w:rPr>
              <w:t>E</w:t>
            </w:r>
          </w:p>
        </w:tc>
        <w:tc>
          <w:tcPr>
            <w:tcW w:w="1117" w:type="dxa"/>
          </w:tcPr>
          <w:p w14:paraId="65D9D6EF" w14:textId="77777777" w:rsidR="00421875" w:rsidRPr="00810D4D" w:rsidRDefault="00421875" w:rsidP="00C90A91">
            <w:pPr>
              <w:jc w:val="center"/>
              <w:rPr>
                <w:rFonts w:eastAsia="Calibri"/>
              </w:rPr>
            </w:pPr>
            <w:r w:rsidRPr="00810D4D">
              <w:rPr>
                <w:rFonts w:eastAsia="Calibri"/>
              </w:rPr>
              <w:t>61.0</w:t>
            </w:r>
          </w:p>
        </w:tc>
        <w:tc>
          <w:tcPr>
            <w:tcW w:w="1286" w:type="dxa"/>
          </w:tcPr>
          <w:p w14:paraId="71178C8D" w14:textId="77777777" w:rsidR="00421875" w:rsidRPr="00810D4D" w:rsidRDefault="00421875" w:rsidP="00C90A91">
            <w:pPr>
              <w:jc w:val="center"/>
              <w:rPr>
                <w:rFonts w:eastAsia="Calibri"/>
              </w:rPr>
            </w:pPr>
            <w:r w:rsidRPr="00810D4D">
              <w:rPr>
                <w:rFonts w:eastAsia="Calibri"/>
              </w:rPr>
              <w:t>66.0</w:t>
            </w:r>
          </w:p>
        </w:tc>
        <w:tc>
          <w:tcPr>
            <w:tcW w:w="1284" w:type="dxa"/>
          </w:tcPr>
          <w:p w14:paraId="2F77F57C" w14:textId="77777777" w:rsidR="00421875" w:rsidRPr="00810D4D" w:rsidRDefault="00421875" w:rsidP="00C90A91">
            <w:pPr>
              <w:jc w:val="center"/>
              <w:rPr>
                <w:rFonts w:eastAsia="Calibri"/>
              </w:rPr>
            </w:pPr>
            <w:r w:rsidRPr="00810D4D">
              <w:rPr>
                <w:rFonts w:eastAsia="Calibri"/>
              </w:rPr>
              <w:t>71.0</w:t>
            </w:r>
          </w:p>
        </w:tc>
        <w:tc>
          <w:tcPr>
            <w:tcW w:w="1284" w:type="dxa"/>
          </w:tcPr>
          <w:p w14:paraId="28115E0E" w14:textId="77777777" w:rsidR="00421875" w:rsidRPr="00810D4D" w:rsidRDefault="00421875" w:rsidP="00C90A91">
            <w:pPr>
              <w:jc w:val="center"/>
              <w:rPr>
                <w:rFonts w:eastAsia="Calibri"/>
              </w:rPr>
            </w:pPr>
            <w:r w:rsidRPr="00810D4D">
              <w:rPr>
                <w:rFonts w:eastAsia="Calibri"/>
              </w:rPr>
              <w:t>76.0</w:t>
            </w:r>
          </w:p>
        </w:tc>
      </w:tr>
      <w:tr w:rsidR="00421875" w:rsidRPr="00810D4D" w14:paraId="06B9A55F" w14:textId="77777777" w:rsidTr="00C90A91">
        <w:tc>
          <w:tcPr>
            <w:tcW w:w="534" w:type="dxa"/>
          </w:tcPr>
          <w:p w14:paraId="0F068B21" w14:textId="77777777" w:rsidR="00421875" w:rsidRPr="00810D4D" w:rsidRDefault="00421875" w:rsidP="00C90A91">
            <w:pPr>
              <w:jc w:val="center"/>
              <w:rPr>
                <w:rFonts w:eastAsia="Calibri"/>
              </w:rPr>
            </w:pPr>
            <w:r w:rsidRPr="00810D4D">
              <w:rPr>
                <w:rFonts w:eastAsia="Calibri"/>
              </w:rPr>
              <w:t>6</w:t>
            </w:r>
          </w:p>
        </w:tc>
        <w:tc>
          <w:tcPr>
            <w:tcW w:w="3061" w:type="dxa"/>
          </w:tcPr>
          <w:p w14:paraId="091432C7" w14:textId="77777777" w:rsidR="00421875" w:rsidRPr="00810D4D" w:rsidRDefault="00421875" w:rsidP="00C90A91">
            <w:pPr>
              <w:jc w:val="both"/>
              <w:rPr>
                <w:rFonts w:eastAsia="Calibri"/>
              </w:rPr>
            </w:pPr>
            <w:r w:rsidRPr="00810D4D">
              <w:rPr>
                <w:rFonts w:eastAsia="Calibri"/>
              </w:rPr>
              <w:t>Width of leg cuff relaxed</w:t>
            </w:r>
          </w:p>
        </w:tc>
        <w:tc>
          <w:tcPr>
            <w:tcW w:w="450" w:type="dxa"/>
          </w:tcPr>
          <w:p w14:paraId="66ECC233" w14:textId="77777777" w:rsidR="00421875" w:rsidRPr="00810D4D" w:rsidRDefault="00421875" w:rsidP="00C90A91">
            <w:pPr>
              <w:jc w:val="center"/>
              <w:rPr>
                <w:rFonts w:eastAsia="Calibri"/>
              </w:rPr>
            </w:pPr>
            <w:r w:rsidRPr="00810D4D">
              <w:rPr>
                <w:rFonts w:eastAsia="Calibri"/>
              </w:rPr>
              <w:t>F</w:t>
            </w:r>
          </w:p>
        </w:tc>
        <w:tc>
          <w:tcPr>
            <w:tcW w:w="1117" w:type="dxa"/>
          </w:tcPr>
          <w:p w14:paraId="23E30A6D" w14:textId="77777777" w:rsidR="00421875" w:rsidRPr="00810D4D" w:rsidRDefault="00421875" w:rsidP="00C90A91">
            <w:pPr>
              <w:jc w:val="center"/>
              <w:rPr>
                <w:rFonts w:eastAsia="Calibri"/>
              </w:rPr>
            </w:pPr>
            <w:r w:rsidRPr="00810D4D">
              <w:rPr>
                <w:rFonts w:eastAsia="Calibri"/>
              </w:rPr>
              <w:t>8.5</w:t>
            </w:r>
          </w:p>
        </w:tc>
        <w:tc>
          <w:tcPr>
            <w:tcW w:w="1286" w:type="dxa"/>
          </w:tcPr>
          <w:p w14:paraId="5813C0A7" w14:textId="77777777" w:rsidR="00421875" w:rsidRPr="00810D4D" w:rsidRDefault="00421875" w:rsidP="00C90A91">
            <w:pPr>
              <w:jc w:val="center"/>
              <w:rPr>
                <w:rFonts w:eastAsia="Calibri"/>
              </w:rPr>
            </w:pPr>
            <w:r w:rsidRPr="00810D4D">
              <w:rPr>
                <w:rFonts w:eastAsia="Calibri"/>
              </w:rPr>
              <w:t>9.0</w:t>
            </w:r>
          </w:p>
        </w:tc>
        <w:tc>
          <w:tcPr>
            <w:tcW w:w="1284" w:type="dxa"/>
          </w:tcPr>
          <w:p w14:paraId="08D2A455" w14:textId="77777777" w:rsidR="00421875" w:rsidRPr="00810D4D" w:rsidRDefault="00421875" w:rsidP="00C90A91">
            <w:pPr>
              <w:jc w:val="center"/>
              <w:rPr>
                <w:rFonts w:eastAsia="Calibri"/>
              </w:rPr>
            </w:pPr>
            <w:r w:rsidRPr="00810D4D">
              <w:rPr>
                <w:rFonts w:eastAsia="Calibri"/>
              </w:rPr>
              <w:t>9.5</w:t>
            </w:r>
          </w:p>
        </w:tc>
        <w:tc>
          <w:tcPr>
            <w:tcW w:w="1284" w:type="dxa"/>
          </w:tcPr>
          <w:p w14:paraId="13F7064E" w14:textId="77777777" w:rsidR="00421875" w:rsidRPr="00810D4D" w:rsidRDefault="00421875" w:rsidP="00C90A91">
            <w:pPr>
              <w:jc w:val="center"/>
              <w:rPr>
                <w:rFonts w:eastAsia="Calibri"/>
              </w:rPr>
            </w:pPr>
            <w:r w:rsidRPr="00810D4D">
              <w:rPr>
                <w:rFonts w:eastAsia="Calibri"/>
              </w:rPr>
              <w:t>10.0</w:t>
            </w:r>
          </w:p>
        </w:tc>
      </w:tr>
    </w:tbl>
    <w:p w14:paraId="1B09E87C" w14:textId="77777777" w:rsidR="00421875" w:rsidRPr="00810D4D" w:rsidRDefault="00421875" w:rsidP="00421875">
      <w:pPr>
        <w:jc w:val="center"/>
        <w:rPr>
          <w:rFonts w:eastAsia="Calibri"/>
          <w:b/>
          <w:bCs/>
          <w:u w:val="single"/>
        </w:rPr>
      </w:pPr>
    </w:p>
    <w:p w14:paraId="66288EA6" w14:textId="77777777" w:rsidR="00421875" w:rsidRPr="00810D4D" w:rsidRDefault="00421875" w:rsidP="00421875">
      <w:pPr>
        <w:jc w:val="both"/>
        <w:rPr>
          <w:rFonts w:eastAsia="Calibri"/>
          <w:b/>
          <w:bCs/>
          <w:u w:val="single"/>
        </w:rPr>
      </w:pPr>
      <w:r w:rsidRPr="00810D4D">
        <w:rPr>
          <w:rFonts w:eastAsia="Calibri"/>
          <w:b/>
          <w:bCs/>
          <w:u w:val="single"/>
        </w:rPr>
        <w:t>6.3 Weight of ECWCS set (Refer Amendment No 1 dated 15 May 19 attached)</w:t>
      </w:r>
    </w:p>
    <w:p w14:paraId="3CF55996" w14:textId="77777777" w:rsidR="00421875" w:rsidRPr="00810D4D" w:rsidRDefault="00421875" w:rsidP="00421875">
      <w:pPr>
        <w:jc w:val="both"/>
        <w:rPr>
          <w:rFonts w:eastAsia="Calibri"/>
          <w:b/>
          <w:bCs/>
          <w:u w:val="single"/>
        </w:rPr>
      </w:pPr>
    </w:p>
    <w:p w14:paraId="2B7A9CD2" w14:textId="77777777" w:rsidR="00421875" w:rsidRPr="00810D4D" w:rsidRDefault="00421875" w:rsidP="00421875">
      <w:pPr>
        <w:jc w:val="both"/>
        <w:rPr>
          <w:rFonts w:eastAsia="Calibri"/>
        </w:rPr>
      </w:pPr>
      <w:r w:rsidRPr="00810D4D">
        <w:rPr>
          <w:rFonts w:eastAsia="Calibri"/>
        </w:rPr>
        <w:t>6.3.1 The total weight of ECWCS complete set shall be as under;</w:t>
      </w:r>
    </w:p>
    <w:p w14:paraId="19DEE927" w14:textId="77777777" w:rsidR="00421875" w:rsidRPr="00810D4D" w:rsidRDefault="00421875" w:rsidP="00421875">
      <w:pPr>
        <w:jc w:val="both"/>
        <w:rPr>
          <w:rFonts w:eastAsia="Calibri"/>
        </w:rPr>
      </w:pPr>
    </w:p>
    <w:tbl>
      <w:tblPr>
        <w:tblStyle w:val="TableGrid"/>
        <w:tblW w:w="0" w:type="auto"/>
        <w:tblLook w:val="04A0" w:firstRow="1" w:lastRow="0" w:firstColumn="1" w:lastColumn="0" w:noHBand="0" w:noVBand="1"/>
      </w:tblPr>
      <w:tblGrid>
        <w:gridCol w:w="2254"/>
        <w:gridCol w:w="2254"/>
        <w:gridCol w:w="2254"/>
        <w:gridCol w:w="2254"/>
      </w:tblGrid>
      <w:tr w:rsidR="00421875" w:rsidRPr="00810D4D" w14:paraId="7F0247D3" w14:textId="77777777" w:rsidTr="00C90A91">
        <w:tc>
          <w:tcPr>
            <w:tcW w:w="2254" w:type="dxa"/>
          </w:tcPr>
          <w:p w14:paraId="17A32DE0" w14:textId="77777777" w:rsidR="00421875" w:rsidRPr="00810D4D" w:rsidRDefault="00421875" w:rsidP="00C90A91">
            <w:pPr>
              <w:jc w:val="center"/>
              <w:rPr>
                <w:rFonts w:eastAsia="Calibri"/>
                <w:b/>
                <w:bCs/>
              </w:rPr>
            </w:pPr>
            <w:r w:rsidRPr="00810D4D">
              <w:rPr>
                <w:rFonts w:eastAsia="Calibri"/>
                <w:b/>
                <w:bCs/>
              </w:rPr>
              <w:t>Small</w:t>
            </w:r>
          </w:p>
        </w:tc>
        <w:tc>
          <w:tcPr>
            <w:tcW w:w="2254" w:type="dxa"/>
          </w:tcPr>
          <w:p w14:paraId="6A23A065" w14:textId="77777777" w:rsidR="00421875" w:rsidRPr="00810D4D" w:rsidRDefault="00421875" w:rsidP="00C90A91">
            <w:pPr>
              <w:jc w:val="center"/>
              <w:rPr>
                <w:rFonts w:eastAsia="Calibri"/>
                <w:b/>
                <w:bCs/>
              </w:rPr>
            </w:pPr>
            <w:r w:rsidRPr="00810D4D">
              <w:rPr>
                <w:rFonts w:eastAsia="Calibri"/>
                <w:b/>
                <w:bCs/>
              </w:rPr>
              <w:t>Medium</w:t>
            </w:r>
          </w:p>
        </w:tc>
        <w:tc>
          <w:tcPr>
            <w:tcW w:w="2254" w:type="dxa"/>
          </w:tcPr>
          <w:p w14:paraId="73CD4178" w14:textId="77777777" w:rsidR="00421875" w:rsidRPr="00810D4D" w:rsidRDefault="00421875" w:rsidP="00C90A91">
            <w:pPr>
              <w:jc w:val="center"/>
              <w:rPr>
                <w:rFonts w:eastAsia="Calibri"/>
                <w:b/>
                <w:bCs/>
              </w:rPr>
            </w:pPr>
            <w:r w:rsidRPr="00810D4D">
              <w:rPr>
                <w:rFonts w:eastAsia="Calibri"/>
                <w:b/>
                <w:bCs/>
              </w:rPr>
              <w:t>Large</w:t>
            </w:r>
          </w:p>
        </w:tc>
        <w:tc>
          <w:tcPr>
            <w:tcW w:w="2254" w:type="dxa"/>
          </w:tcPr>
          <w:p w14:paraId="24557F53" w14:textId="77777777" w:rsidR="00421875" w:rsidRPr="00810D4D" w:rsidRDefault="00421875" w:rsidP="00C90A91">
            <w:pPr>
              <w:jc w:val="center"/>
              <w:rPr>
                <w:rFonts w:eastAsia="Calibri"/>
                <w:b/>
                <w:bCs/>
              </w:rPr>
            </w:pPr>
            <w:r w:rsidRPr="00810D4D">
              <w:rPr>
                <w:rFonts w:eastAsia="Calibri"/>
                <w:b/>
                <w:bCs/>
              </w:rPr>
              <w:t>Extra Large</w:t>
            </w:r>
          </w:p>
        </w:tc>
      </w:tr>
      <w:tr w:rsidR="00421875" w:rsidRPr="00810D4D" w14:paraId="78487C88" w14:textId="77777777" w:rsidTr="00C90A91">
        <w:tc>
          <w:tcPr>
            <w:tcW w:w="9016" w:type="dxa"/>
            <w:gridSpan w:val="4"/>
          </w:tcPr>
          <w:p w14:paraId="158A5E18" w14:textId="77777777" w:rsidR="00421875" w:rsidRPr="00810D4D" w:rsidRDefault="00421875" w:rsidP="00C90A91">
            <w:pPr>
              <w:jc w:val="center"/>
              <w:rPr>
                <w:rFonts w:eastAsia="Calibri"/>
              </w:rPr>
            </w:pPr>
            <w:r w:rsidRPr="00810D4D">
              <w:rPr>
                <w:rFonts w:eastAsia="Calibri"/>
              </w:rPr>
              <w:t>4.5 ± 0.5 Kg</w:t>
            </w:r>
          </w:p>
        </w:tc>
      </w:tr>
    </w:tbl>
    <w:p w14:paraId="0FDE67FE" w14:textId="77777777" w:rsidR="00421875" w:rsidRPr="00810D4D" w:rsidRDefault="00421875" w:rsidP="00421875">
      <w:pPr>
        <w:jc w:val="both"/>
        <w:rPr>
          <w:rFonts w:eastAsia="Calibri"/>
        </w:rPr>
      </w:pPr>
    </w:p>
    <w:p w14:paraId="6248350B" w14:textId="77777777" w:rsidR="00421875" w:rsidRPr="00810D4D" w:rsidRDefault="00421875" w:rsidP="00421875">
      <w:pPr>
        <w:jc w:val="both"/>
        <w:rPr>
          <w:rFonts w:eastAsia="Calibri"/>
          <w:b/>
          <w:bCs/>
          <w:u w:val="single"/>
        </w:rPr>
      </w:pPr>
      <w:r w:rsidRPr="00810D4D">
        <w:rPr>
          <w:rFonts w:eastAsia="Calibri"/>
          <w:b/>
          <w:bCs/>
        </w:rPr>
        <w:t>7.0</w:t>
      </w:r>
      <w:r w:rsidRPr="00810D4D">
        <w:rPr>
          <w:rFonts w:eastAsia="Calibri"/>
        </w:rPr>
        <w:t xml:space="preserve"> </w:t>
      </w:r>
      <w:r w:rsidRPr="00810D4D">
        <w:rPr>
          <w:rFonts w:eastAsia="Calibri"/>
          <w:b/>
          <w:bCs/>
          <w:u w:val="single"/>
        </w:rPr>
        <w:t>WORKMANSHIP AND FINISH</w:t>
      </w:r>
    </w:p>
    <w:p w14:paraId="0727C290" w14:textId="77777777" w:rsidR="00421875" w:rsidRPr="00810D4D" w:rsidRDefault="00421875" w:rsidP="00421875">
      <w:pPr>
        <w:jc w:val="both"/>
        <w:rPr>
          <w:rFonts w:eastAsia="Calibri"/>
          <w:b/>
          <w:bCs/>
          <w:u w:val="single"/>
        </w:rPr>
      </w:pPr>
    </w:p>
    <w:p w14:paraId="1B5FC071" w14:textId="77777777" w:rsidR="00421875" w:rsidRPr="00810D4D" w:rsidRDefault="00421875" w:rsidP="00421875">
      <w:pPr>
        <w:jc w:val="both"/>
        <w:rPr>
          <w:rFonts w:eastAsia="Calibri"/>
        </w:rPr>
      </w:pPr>
      <w:r w:rsidRPr="00810D4D">
        <w:rPr>
          <w:rFonts w:eastAsia="Calibri"/>
        </w:rPr>
        <w:t>7.1 The general workmanship and finish shall be of high standard and similar to approved sample. The ECWCS shall be free from stitching defects like uneven stitching, puckering, gathering of threads, cuts and holes, streaky or patchy dying.</w:t>
      </w:r>
    </w:p>
    <w:p w14:paraId="43667662" w14:textId="77777777" w:rsidR="00421875" w:rsidRPr="0080675B" w:rsidRDefault="00421875" w:rsidP="00421875">
      <w:pPr>
        <w:spacing w:line="276" w:lineRule="auto"/>
        <w:jc w:val="both"/>
        <w:rPr>
          <w:b/>
          <w:bCs/>
          <w:u w:val="single"/>
        </w:rPr>
      </w:pPr>
    </w:p>
    <w:p w14:paraId="3D8D0C5B" w14:textId="77777777" w:rsidR="00111AA9" w:rsidRPr="000D7F80" w:rsidRDefault="00111AA9" w:rsidP="00111AA9">
      <w:pPr>
        <w:autoSpaceDE w:val="0"/>
        <w:autoSpaceDN w:val="0"/>
        <w:adjustRightInd w:val="0"/>
        <w:rPr>
          <w:b/>
          <w:bCs/>
          <w:u w:val="single"/>
        </w:rPr>
      </w:pPr>
      <w:r w:rsidRPr="000D7F80">
        <w:rPr>
          <w:b/>
          <w:bCs/>
          <w:u w:val="single"/>
        </w:rPr>
        <w:t>Comments on Draft IS specification framed for</w:t>
      </w:r>
      <w:r w:rsidRPr="000D7F80">
        <w:rPr>
          <w:u w:val="single"/>
        </w:rPr>
        <w:t xml:space="preserve"> </w:t>
      </w:r>
      <w:r w:rsidRPr="000D7F80">
        <w:rPr>
          <w:b/>
          <w:bCs/>
          <w:u w:val="single"/>
        </w:rPr>
        <w:t>Textiles – Protective Clothing: Extreme Cold</w:t>
      </w:r>
    </w:p>
    <w:p w14:paraId="671FE08A" w14:textId="77777777" w:rsidR="00111AA9" w:rsidRPr="000D7F80" w:rsidRDefault="00111AA9" w:rsidP="00111AA9">
      <w:pPr>
        <w:rPr>
          <w:b/>
          <w:bCs/>
          <w:u w:val="single"/>
        </w:rPr>
      </w:pPr>
      <w:r w:rsidRPr="000D7F80">
        <w:rPr>
          <w:b/>
          <w:bCs/>
          <w:u w:val="single"/>
        </w:rPr>
        <w:t>Weather Clothing System for - 50°C</w:t>
      </w:r>
    </w:p>
    <w:p w14:paraId="4CF5F409" w14:textId="77777777" w:rsidR="00111AA9" w:rsidRPr="000D7F80" w:rsidRDefault="00111AA9" w:rsidP="001E682E">
      <w:pPr>
        <w:pStyle w:val="ListParagraph"/>
        <w:numPr>
          <w:ilvl w:val="0"/>
          <w:numId w:val="19"/>
        </w:numPr>
        <w:spacing w:line="276" w:lineRule="auto"/>
        <w:rPr>
          <w:b/>
          <w:bCs/>
          <w:u w:val="single"/>
        </w:rPr>
      </w:pPr>
      <w:r w:rsidRPr="000D7F80">
        <w:rPr>
          <w:b/>
          <w:bCs/>
          <w:u w:val="single"/>
        </w:rPr>
        <w:t>Material</w:t>
      </w:r>
      <w:r w:rsidRPr="000D7F80">
        <w:rPr>
          <w:b/>
          <w:bCs/>
        </w:rPr>
        <w:t xml:space="preserve"> [For all layers]</w:t>
      </w:r>
    </w:p>
    <w:p w14:paraId="129FD84F" w14:textId="77777777" w:rsidR="00111AA9" w:rsidRPr="000D7F80" w:rsidRDefault="00111AA9" w:rsidP="00111AA9">
      <w:pPr>
        <w:pStyle w:val="ListParagraph"/>
        <w:ind w:left="1080"/>
        <w:rPr>
          <w:b/>
          <w:bCs/>
          <w:u w:val="single"/>
        </w:rPr>
      </w:pPr>
    </w:p>
    <w:p w14:paraId="193A1CC7" w14:textId="77777777" w:rsidR="00111AA9" w:rsidRPr="000D7F80" w:rsidRDefault="00111AA9" w:rsidP="001E682E">
      <w:pPr>
        <w:pStyle w:val="ListParagraph"/>
        <w:numPr>
          <w:ilvl w:val="0"/>
          <w:numId w:val="20"/>
        </w:numPr>
        <w:spacing w:line="276" w:lineRule="auto"/>
        <w:jc w:val="both"/>
      </w:pPr>
      <w:r w:rsidRPr="000D7F80">
        <w:t xml:space="preserve">Fabrics to be used in various layers of ECWCS have not been defined although parameters values are given in draft spec. It is suggested the fabrics are to be defined first so that as per properties of </w:t>
      </w:r>
      <w:proofErr w:type="gramStart"/>
      <w:r w:rsidRPr="000D7F80">
        <w:t>particular fabric/material</w:t>
      </w:r>
      <w:proofErr w:type="gramEnd"/>
      <w:r w:rsidRPr="000D7F80">
        <w:t xml:space="preserve">, parameters may be decided and on the other hand easy availability of raw material may be ensured.  </w:t>
      </w:r>
    </w:p>
    <w:p w14:paraId="656EBC1B" w14:textId="77777777" w:rsidR="00111AA9" w:rsidRPr="000D7F80" w:rsidRDefault="00111AA9" w:rsidP="001E682E">
      <w:pPr>
        <w:pStyle w:val="ListParagraph"/>
        <w:numPr>
          <w:ilvl w:val="0"/>
          <w:numId w:val="20"/>
        </w:numPr>
        <w:spacing w:line="276" w:lineRule="auto"/>
        <w:jc w:val="both"/>
      </w:pPr>
      <w:r w:rsidRPr="000D7F80">
        <w:t>Insulation material also needs to be defined with requisite parameters.</w:t>
      </w:r>
    </w:p>
    <w:p w14:paraId="64335264" w14:textId="77777777" w:rsidR="00111AA9" w:rsidRPr="000D7F80" w:rsidRDefault="00111AA9" w:rsidP="001E682E">
      <w:pPr>
        <w:pStyle w:val="ListParagraph"/>
        <w:numPr>
          <w:ilvl w:val="0"/>
          <w:numId w:val="20"/>
        </w:numPr>
        <w:spacing w:line="276" w:lineRule="auto"/>
        <w:jc w:val="both"/>
      </w:pPr>
      <w:r w:rsidRPr="000D7F80">
        <w:t xml:space="preserve">Besides above, 100% polypropylene defined for inner most layer fabric is not technically fit due to its moisture regain 0.3% only &amp; other properties. 100% polyester fabric with </w:t>
      </w:r>
      <w:r w:rsidRPr="000D7F80">
        <w:rPr>
          <w:color w:val="000000" w:themeColor="text1"/>
        </w:rPr>
        <w:t>Anti-bacterial, Anti-</w:t>
      </w:r>
      <w:proofErr w:type="gramStart"/>
      <w:r w:rsidRPr="000D7F80">
        <w:rPr>
          <w:color w:val="000000" w:themeColor="text1"/>
        </w:rPr>
        <w:t>Fungal</w:t>
      </w:r>
      <w:proofErr w:type="gramEnd"/>
      <w:r w:rsidRPr="000D7F80">
        <w:rPr>
          <w:color w:val="000000" w:themeColor="text1"/>
        </w:rPr>
        <w:t xml:space="preserve"> and thermo-regulation properties </w:t>
      </w:r>
      <w:r w:rsidRPr="000D7F80">
        <w:t xml:space="preserve">may be defined as best alternatives fabric for inner most layer. </w:t>
      </w:r>
    </w:p>
    <w:p w14:paraId="1FECA677" w14:textId="77777777" w:rsidR="00111AA9" w:rsidRPr="000D7F80" w:rsidRDefault="00111AA9" w:rsidP="00111AA9">
      <w:pPr>
        <w:pStyle w:val="ListParagraph"/>
        <w:jc w:val="both"/>
      </w:pPr>
    </w:p>
    <w:p w14:paraId="54BAD86E" w14:textId="77777777" w:rsidR="00111AA9" w:rsidRPr="000D7F80" w:rsidRDefault="00111AA9" w:rsidP="00111AA9">
      <w:pPr>
        <w:rPr>
          <w:b/>
          <w:bCs/>
        </w:rPr>
      </w:pPr>
      <w:r w:rsidRPr="000D7F80">
        <w:rPr>
          <w:b/>
          <w:bCs/>
        </w:rPr>
        <w:t xml:space="preserve">B) </w:t>
      </w:r>
      <w:r w:rsidRPr="000D7F80">
        <w:rPr>
          <w:b/>
          <w:bCs/>
          <w:u w:val="single"/>
        </w:rPr>
        <w:t xml:space="preserve">Breaking strength at point no.6.8 </w:t>
      </w:r>
      <w:r w:rsidRPr="000D7F80">
        <w:rPr>
          <w:b/>
          <w:bCs/>
        </w:rPr>
        <w:t xml:space="preserve"> [For Outer &amp; Middle layer]</w:t>
      </w:r>
    </w:p>
    <w:p w14:paraId="1F0DCC74" w14:textId="77777777" w:rsidR="00111AA9" w:rsidRPr="000D7F80" w:rsidRDefault="00111AA9" w:rsidP="001E682E">
      <w:pPr>
        <w:pStyle w:val="ListParagraph"/>
        <w:numPr>
          <w:ilvl w:val="0"/>
          <w:numId w:val="20"/>
        </w:numPr>
        <w:spacing w:line="276" w:lineRule="auto"/>
        <w:jc w:val="both"/>
      </w:pPr>
      <w:r w:rsidRPr="000D7F80">
        <w:t>Breaking strength mentioned in BIS draft specification of all layer fabrics is inclusive of warp &amp; weft which is fundamentally wrong and breaking strength should be defined separately for warp &amp; weft to select technically feasible fabrics. It will help the weaver to select the weave, no. of ends &amp; no. of picks per decimeter.</w:t>
      </w:r>
    </w:p>
    <w:p w14:paraId="6F694578" w14:textId="77777777" w:rsidR="00111AA9" w:rsidRPr="000D7F80" w:rsidRDefault="00111AA9" w:rsidP="00111AA9">
      <w:pPr>
        <w:rPr>
          <w:b/>
          <w:bCs/>
        </w:rPr>
      </w:pPr>
      <w:r w:rsidRPr="000D7F80">
        <w:rPr>
          <w:b/>
          <w:bCs/>
        </w:rPr>
        <w:t xml:space="preserve">C) </w:t>
      </w:r>
      <w:r w:rsidRPr="000D7F80">
        <w:rPr>
          <w:b/>
          <w:bCs/>
          <w:u w:val="single"/>
        </w:rPr>
        <w:t xml:space="preserve">Tearing strength at point no.6.9 </w:t>
      </w:r>
      <w:r w:rsidRPr="000D7F80">
        <w:rPr>
          <w:b/>
          <w:bCs/>
        </w:rPr>
        <w:t>[For Outer &amp; Middle layer]</w:t>
      </w:r>
    </w:p>
    <w:p w14:paraId="349B09CD" w14:textId="77777777" w:rsidR="00111AA9" w:rsidRPr="000D7F80" w:rsidRDefault="00111AA9" w:rsidP="001E682E">
      <w:pPr>
        <w:pStyle w:val="ListParagraph"/>
        <w:numPr>
          <w:ilvl w:val="0"/>
          <w:numId w:val="20"/>
        </w:numPr>
        <w:spacing w:line="276" w:lineRule="auto"/>
        <w:jc w:val="both"/>
      </w:pPr>
      <w:r w:rsidRPr="000D7F80">
        <w:t>Tearing strength mentioned in BIS draft specification of all layer fabrics is inclusive of warp &amp; weft which is fundamentally wrong and tearing strength should be defined separately for warp &amp; weft to select technically feasible fabrics.</w:t>
      </w:r>
    </w:p>
    <w:p w14:paraId="3AD3C508" w14:textId="77777777" w:rsidR="00111AA9" w:rsidRPr="000D7F80" w:rsidRDefault="00111AA9" w:rsidP="001E682E">
      <w:pPr>
        <w:pStyle w:val="ListParagraph"/>
        <w:numPr>
          <w:ilvl w:val="0"/>
          <w:numId w:val="20"/>
        </w:numPr>
        <w:spacing w:line="276" w:lineRule="auto"/>
        <w:jc w:val="both"/>
      </w:pPr>
      <w:r w:rsidRPr="000D7F80">
        <w:t xml:space="preserve">Mentioned tearing strength of outer layer inner shell fabric </w:t>
      </w:r>
      <w:proofErr w:type="gramStart"/>
      <w:r w:rsidRPr="000D7F80">
        <w:t>i.e.</w:t>
      </w:r>
      <w:proofErr w:type="gramEnd"/>
      <w:r w:rsidRPr="000D7F80">
        <w:t xml:space="preserve"> 75 N (min) (warp + weft) is not appropriate (higher side) and same should be redefined. It should be 15 N (Min) warp and 15 N (Min) weft.</w:t>
      </w:r>
    </w:p>
    <w:p w14:paraId="693A894A" w14:textId="77777777" w:rsidR="00111AA9" w:rsidRPr="000D7F80" w:rsidRDefault="00111AA9" w:rsidP="00111AA9">
      <w:pPr>
        <w:pStyle w:val="ListParagraph"/>
      </w:pPr>
    </w:p>
    <w:p w14:paraId="05B1BD5E" w14:textId="77777777" w:rsidR="00111AA9" w:rsidRPr="000D7F80" w:rsidRDefault="00111AA9" w:rsidP="00111AA9">
      <w:pPr>
        <w:rPr>
          <w:b/>
          <w:bCs/>
        </w:rPr>
      </w:pPr>
      <w:r w:rsidRPr="000D7F80">
        <w:rPr>
          <w:b/>
          <w:bCs/>
        </w:rPr>
        <w:t xml:space="preserve">D) </w:t>
      </w:r>
      <w:r w:rsidRPr="000D7F80">
        <w:rPr>
          <w:b/>
          <w:bCs/>
          <w:u w:val="single"/>
        </w:rPr>
        <w:t xml:space="preserve">Water-vapour Resistance at point no.6.13 </w:t>
      </w:r>
      <w:r w:rsidRPr="000D7F80">
        <w:rPr>
          <w:b/>
          <w:bCs/>
        </w:rPr>
        <w:t>[For Inner &amp; Outer layer]</w:t>
      </w:r>
    </w:p>
    <w:p w14:paraId="0EBA7EB1" w14:textId="77777777" w:rsidR="00111AA9" w:rsidRPr="000D7F80" w:rsidRDefault="00111AA9" w:rsidP="001E682E">
      <w:pPr>
        <w:pStyle w:val="ListParagraph"/>
        <w:numPr>
          <w:ilvl w:val="0"/>
          <w:numId w:val="20"/>
        </w:numPr>
        <w:spacing w:line="276" w:lineRule="auto"/>
        <w:jc w:val="both"/>
      </w:pPr>
      <w:r w:rsidRPr="000D7F80">
        <w:t xml:space="preserve">Water </w:t>
      </w:r>
      <w:proofErr w:type="spellStart"/>
      <w:r w:rsidRPr="000D7F80">
        <w:t>Vapour</w:t>
      </w:r>
      <w:proofErr w:type="spellEnd"/>
      <w:r w:rsidRPr="000D7F80">
        <w:t xml:space="preserve"> Resistance ret value </w:t>
      </w:r>
      <w:proofErr w:type="gramStart"/>
      <w:r w:rsidRPr="000D7F80">
        <w:t>i.e.</w:t>
      </w:r>
      <w:proofErr w:type="gramEnd"/>
      <w:r w:rsidRPr="000D7F80">
        <w:t xml:space="preserve"> 20 m² Pa/W (Max) for most inner layer fabric is higher side which will affect breathability of the fabric being body touch layer and user will not feel comfortable. It is suggested to define 6.0 m² Pa/W (Max) value fabric for most inner layer of the ECWCS. </w:t>
      </w:r>
    </w:p>
    <w:p w14:paraId="239B00FA" w14:textId="77777777" w:rsidR="00111AA9" w:rsidRPr="000D7F80" w:rsidRDefault="00111AA9" w:rsidP="00111AA9">
      <w:pPr>
        <w:pStyle w:val="ListParagraph"/>
        <w:jc w:val="both"/>
      </w:pPr>
      <w:r w:rsidRPr="000D7F80">
        <w:t xml:space="preserve">Besides this, Water </w:t>
      </w:r>
      <w:proofErr w:type="spellStart"/>
      <w:r w:rsidRPr="000D7F80">
        <w:t>Vapour</w:t>
      </w:r>
      <w:proofErr w:type="spellEnd"/>
      <w:r w:rsidRPr="000D7F80">
        <w:t xml:space="preserve"> Resistance ret value </w:t>
      </w:r>
      <w:proofErr w:type="gramStart"/>
      <w:r w:rsidRPr="000D7F80">
        <w:t>i.e.</w:t>
      </w:r>
      <w:proofErr w:type="gramEnd"/>
      <w:r w:rsidRPr="000D7F80">
        <w:t xml:space="preserve"> 15 m² Pa/W (Max) for outer layer outer shell fabric is on lower side which should be redefined as 20 m² Pa/W (Max) being a coated &amp; laminated fabric.</w:t>
      </w:r>
    </w:p>
    <w:p w14:paraId="0C8144E6" w14:textId="77777777" w:rsidR="00111AA9" w:rsidRPr="000D7F80" w:rsidRDefault="00111AA9" w:rsidP="00111AA9">
      <w:pPr>
        <w:jc w:val="both"/>
      </w:pPr>
      <w:r w:rsidRPr="000D7F80">
        <w:rPr>
          <w:b/>
          <w:bCs/>
        </w:rPr>
        <w:t xml:space="preserve">E) </w:t>
      </w:r>
      <w:r w:rsidRPr="000D7F80">
        <w:rPr>
          <w:b/>
          <w:bCs/>
          <w:u w:val="single"/>
        </w:rPr>
        <w:t>Breathability at point no.6.4</w:t>
      </w:r>
      <w:r w:rsidRPr="000D7F80">
        <w:rPr>
          <w:b/>
          <w:bCs/>
        </w:rPr>
        <w:t xml:space="preserve"> - [For Inner layer]</w:t>
      </w:r>
    </w:p>
    <w:p w14:paraId="563CE95F" w14:textId="77777777" w:rsidR="00111AA9" w:rsidRPr="000D7F80" w:rsidRDefault="00111AA9" w:rsidP="001E682E">
      <w:pPr>
        <w:pStyle w:val="ListParagraph"/>
        <w:numPr>
          <w:ilvl w:val="0"/>
          <w:numId w:val="20"/>
        </w:numPr>
        <w:spacing w:line="276" w:lineRule="auto"/>
      </w:pPr>
      <w:r w:rsidRPr="000D7F80">
        <w:t xml:space="preserve">Given standard </w:t>
      </w:r>
      <w:proofErr w:type="gramStart"/>
      <w:r w:rsidRPr="000D7F80">
        <w:t>i.e.</w:t>
      </w:r>
      <w:proofErr w:type="gramEnd"/>
      <w:r w:rsidRPr="000D7F80">
        <w:t xml:space="preserve"> AATCC-20/20A shall not be applicable to measure moisture released from body since this standard is related to </w:t>
      </w:r>
      <w:proofErr w:type="spellStart"/>
      <w:r w:rsidRPr="000D7F80">
        <w:t>fibre</w:t>
      </w:r>
      <w:proofErr w:type="spellEnd"/>
      <w:r w:rsidRPr="000D7F80">
        <w:t xml:space="preserve"> analysis/identification.  </w:t>
      </w:r>
    </w:p>
    <w:p w14:paraId="79D1B5BA" w14:textId="77777777" w:rsidR="00111AA9" w:rsidRPr="000D7F80" w:rsidRDefault="00111AA9" w:rsidP="00111AA9">
      <w:pPr>
        <w:pStyle w:val="ListParagraph"/>
        <w:jc w:val="both"/>
      </w:pPr>
    </w:p>
    <w:p w14:paraId="7D35A710" w14:textId="77777777" w:rsidR="00111AA9" w:rsidRPr="000D7F80" w:rsidRDefault="00111AA9" w:rsidP="00111AA9">
      <w:pPr>
        <w:jc w:val="both"/>
      </w:pPr>
      <w:r w:rsidRPr="000D7F80">
        <w:rPr>
          <w:b/>
          <w:bCs/>
        </w:rPr>
        <w:t xml:space="preserve">F) </w:t>
      </w:r>
      <w:r w:rsidRPr="000D7F80">
        <w:rPr>
          <w:b/>
          <w:bCs/>
          <w:u w:val="single"/>
        </w:rPr>
        <w:t>Absorbency at point no.6.5</w:t>
      </w:r>
      <w:r w:rsidRPr="000D7F80">
        <w:rPr>
          <w:b/>
          <w:bCs/>
        </w:rPr>
        <w:t xml:space="preserve"> - [For Inner layer]</w:t>
      </w:r>
    </w:p>
    <w:p w14:paraId="0E5712D1" w14:textId="77777777" w:rsidR="00111AA9" w:rsidRPr="000D7F80" w:rsidRDefault="00111AA9" w:rsidP="001E682E">
      <w:pPr>
        <w:pStyle w:val="ListParagraph"/>
        <w:numPr>
          <w:ilvl w:val="0"/>
          <w:numId w:val="20"/>
        </w:numPr>
        <w:spacing w:line="276" w:lineRule="auto"/>
      </w:pPr>
      <w:r w:rsidRPr="000D7F80">
        <w:lastRenderedPageBreak/>
        <w:t xml:space="preserve">Given value of 3 sec max for inner layer fabric should be reviewed and it should be defined as per the </w:t>
      </w:r>
      <w:proofErr w:type="gramStart"/>
      <w:r w:rsidRPr="000D7F80">
        <w:t>particular fabric</w:t>
      </w:r>
      <w:proofErr w:type="gramEnd"/>
      <w:r w:rsidRPr="000D7F80">
        <w:t xml:space="preserve"> to be used.  </w:t>
      </w:r>
    </w:p>
    <w:p w14:paraId="3D799519" w14:textId="77777777" w:rsidR="00111AA9" w:rsidRPr="000D7F80" w:rsidRDefault="00111AA9" w:rsidP="00111AA9">
      <w:r w:rsidRPr="000D7F80">
        <w:rPr>
          <w:b/>
          <w:bCs/>
        </w:rPr>
        <w:t>G)</w:t>
      </w:r>
      <w:r w:rsidRPr="000D7F80">
        <w:t xml:space="preserve"> </w:t>
      </w:r>
      <w:r w:rsidRPr="000D7F80">
        <w:rPr>
          <w:b/>
          <w:bCs/>
          <w:u w:val="single"/>
        </w:rPr>
        <w:t>Wicking power at point no.6.6</w:t>
      </w:r>
      <w:r w:rsidRPr="000D7F80">
        <w:rPr>
          <w:b/>
          <w:bCs/>
        </w:rPr>
        <w:t xml:space="preserve"> - [For Inner layer]</w:t>
      </w:r>
    </w:p>
    <w:p w14:paraId="7C59AA42" w14:textId="77777777" w:rsidR="00111AA9" w:rsidRPr="000D7F80" w:rsidRDefault="00111AA9" w:rsidP="00111AA9">
      <w:pPr>
        <w:ind w:left="720" w:hanging="360"/>
      </w:pPr>
      <w:r w:rsidRPr="000D7F80">
        <w:t xml:space="preserve">10.  Given value of 3 sec max for inner layer fabric should be reviewed and it should be defined as per the particular fabric to be used.  </w:t>
      </w:r>
    </w:p>
    <w:p w14:paraId="16E59F70" w14:textId="77777777" w:rsidR="00111AA9" w:rsidRPr="000D7F80" w:rsidRDefault="00111AA9" w:rsidP="00111AA9">
      <w:r w:rsidRPr="000D7F80">
        <w:rPr>
          <w:b/>
          <w:bCs/>
        </w:rPr>
        <w:t>H)</w:t>
      </w:r>
      <w:r w:rsidRPr="000D7F80">
        <w:t xml:space="preserve"> </w:t>
      </w:r>
      <w:r w:rsidRPr="000D7F80">
        <w:rPr>
          <w:b/>
          <w:bCs/>
          <w:u w:val="single"/>
        </w:rPr>
        <w:t>Bursting Strength</w:t>
      </w:r>
      <w:r w:rsidRPr="000D7F80">
        <w:rPr>
          <w:b/>
          <w:bCs/>
        </w:rPr>
        <w:t xml:space="preserve"> - [For Inner layer]</w:t>
      </w:r>
    </w:p>
    <w:p w14:paraId="0222501A" w14:textId="77777777" w:rsidR="00111AA9" w:rsidRPr="000D7F80" w:rsidRDefault="00111AA9" w:rsidP="00111AA9">
      <w:pPr>
        <w:ind w:left="720" w:hanging="360"/>
      </w:pPr>
      <w:r w:rsidRPr="000D7F80">
        <w:t xml:space="preserve">11.  Bursting Strength value has not been defined and it should be 550 </w:t>
      </w:r>
      <w:proofErr w:type="spellStart"/>
      <w:r w:rsidRPr="000D7F80">
        <w:t>kN</w:t>
      </w:r>
      <w:proofErr w:type="spellEnd"/>
      <w:r w:rsidRPr="000D7F80">
        <w:t>/m² (minimum).</w:t>
      </w:r>
    </w:p>
    <w:p w14:paraId="7967A2B3" w14:textId="77777777" w:rsidR="00111AA9" w:rsidRPr="000D7F80" w:rsidRDefault="00111AA9" w:rsidP="00111AA9">
      <w:pPr>
        <w:rPr>
          <w:b/>
          <w:bCs/>
        </w:rPr>
      </w:pPr>
    </w:p>
    <w:p w14:paraId="17D9A225" w14:textId="77777777" w:rsidR="00111AA9" w:rsidRPr="000D7F80" w:rsidRDefault="00111AA9" w:rsidP="00111AA9">
      <w:pPr>
        <w:rPr>
          <w:b/>
          <w:bCs/>
        </w:rPr>
      </w:pPr>
      <w:r w:rsidRPr="000D7F80">
        <w:rPr>
          <w:b/>
          <w:bCs/>
        </w:rPr>
        <w:t>I) Hydrostatic Penetration Resistance at point no.6.12 [For Outer &amp; Middle layer]</w:t>
      </w:r>
    </w:p>
    <w:p w14:paraId="132E2C40" w14:textId="77777777" w:rsidR="00111AA9" w:rsidRPr="000D7F80" w:rsidRDefault="00111AA9" w:rsidP="001E682E">
      <w:pPr>
        <w:pStyle w:val="ListParagraph"/>
        <w:numPr>
          <w:ilvl w:val="0"/>
          <w:numId w:val="21"/>
        </w:numPr>
        <w:spacing w:line="276" w:lineRule="auto"/>
      </w:pPr>
      <w:r w:rsidRPr="000D7F80">
        <w:t xml:space="preserve">Given value of 1.0 bar (min) for outer layer- outer shell, inner </w:t>
      </w:r>
      <w:proofErr w:type="gramStart"/>
      <w:r w:rsidRPr="000D7F80">
        <w:t>shell</w:t>
      </w:r>
      <w:proofErr w:type="gramEnd"/>
      <w:r w:rsidRPr="000D7F80">
        <w:t xml:space="preserve"> and middle layer- outer shell are higher side and it may be defined as 0.5 bar (min) to make it technically achievable. [report enclosed – Annexure A]</w:t>
      </w:r>
    </w:p>
    <w:p w14:paraId="6D645FAD" w14:textId="77777777" w:rsidR="00111AA9" w:rsidRPr="000D7F80" w:rsidRDefault="00111AA9" w:rsidP="00111AA9">
      <w:pPr>
        <w:rPr>
          <w:b/>
          <w:bCs/>
        </w:rPr>
      </w:pPr>
      <w:r w:rsidRPr="000D7F80">
        <w:rPr>
          <w:b/>
          <w:bCs/>
        </w:rPr>
        <w:t xml:space="preserve">J) </w:t>
      </w:r>
      <w:r w:rsidRPr="000D7F80">
        <w:rPr>
          <w:b/>
          <w:bCs/>
          <w:u w:val="single"/>
        </w:rPr>
        <w:t>Seam Sealing property</w:t>
      </w:r>
      <w:r w:rsidRPr="000D7F80">
        <w:rPr>
          <w:b/>
          <w:bCs/>
        </w:rPr>
        <w:t xml:space="preserve"> – </w:t>
      </w:r>
    </w:p>
    <w:p w14:paraId="3EB7542D" w14:textId="77777777" w:rsidR="00111AA9" w:rsidRPr="000D7F80" w:rsidRDefault="00111AA9" w:rsidP="001E682E">
      <w:pPr>
        <w:pStyle w:val="ListParagraph"/>
        <w:numPr>
          <w:ilvl w:val="0"/>
          <w:numId w:val="21"/>
        </w:numPr>
        <w:spacing w:line="276" w:lineRule="auto"/>
        <w:rPr>
          <w:b/>
          <w:bCs/>
        </w:rPr>
      </w:pPr>
      <w:r w:rsidRPr="000D7F80">
        <w:t>Seam sealing material /tape to be used needs to be specified for uniformity.</w:t>
      </w:r>
    </w:p>
    <w:p w14:paraId="1A252495" w14:textId="77777777" w:rsidR="00111AA9" w:rsidRPr="000D7F80" w:rsidRDefault="00111AA9" w:rsidP="00111AA9">
      <w:pPr>
        <w:autoSpaceDE w:val="0"/>
        <w:autoSpaceDN w:val="0"/>
        <w:adjustRightInd w:val="0"/>
        <w:ind w:left="270" w:hanging="270"/>
      </w:pPr>
      <w:r w:rsidRPr="000D7F80">
        <w:rPr>
          <w:b/>
          <w:bCs/>
        </w:rPr>
        <w:t>K)</w:t>
      </w:r>
      <w:r w:rsidRPr="000D7F80">
        <w:t xml:space="preserve"> </w:t>
      </w:r>
      <w:r w:rsidRPr="000D7F80">
        <w:rPr>
          <w:b/>
          <w:bCs/>
          <w:u w:val="single"/>
        </w:rPr>
        <w:t>Shrinkage Resistance</w:t>
      </w:r>
      <w:r w:rsidRPr="000D7F80">
        <w:rPr>
          <w:b/>
          <w:bCs/>
        </w:rPr>
        <w:t xml:space="preserve"> </w:t>
      </w:r>
      <w:r w:rsidRPr="000D7F80">
        <w:rPr>
          <w:b/>
          <w:bCs/>
          <w:u w:val="single"/>
        </w:rPr>
        <w:t>at point no.6.11</w:t>
      </w:r>
      <w:r w:rsidRPr="000D7F80">
        <w:t xml:space="preserve"> - </w:t>
      </w:r>
    </w:p>
    <w:p w14:paraId="1DF920A1" w14:textId="77777777" w:rsidR="00111AA9" w:rsidRPr="000D7F80" w:rsidRDefault="00111AA9" w:rsidP="00111AA9">
      <w:pPr>
        <w:autoSpaceDE w:val="0"/>
        <w:autoSpaceDN w:val="0"/>
        <w:adjustRightInd w:val="0"/>
        <w:ind w:left="270" w:hanging="270"/>
      </w:pPr>
    </w:p>
    <w:p w14:paraId="79657250" w14:textId="77777777" w:rsidR="00111AA9" w:rsidRPr="000D7F80" w:rsidRDefault="00111AA9" w:rsidP="001E682E">
      <w:pPr>
        <w:pStyle w:val="ListParagraph"/>
        <w:numPr>
          <w:ilvl w:val="0"/>
          <w:numId w:val="21"/>
        </w:numPr>
        <w:autoSpaceDE w:val="0"/>
        <w:autoSpaceDN w:val="0"/>
        <w:adjustRightInd w:val="0"/>
        <w:spacing w:line="276" w:lineRule="auto"/>
        <w:jc w:val="both"/>
      </w:pPr>
      <w:r w:rsidRPr="000D7F80">
        <w:t xml:space="preserve">The outer layer- outer shell, inner </w:t>
      </w:r>
      <w:proofErr w:type="gramStart"/>
      <w:r w:rsidRPr="000D7F80">
        <w:t>shell</w:t>
      </w:r>
      <w:proofErr w:type="gramEnd"/>
      <w:r w:rsidRPr="000D7F80">
        <w:t xml:space="preserve"> and middle layer- outer shell shrinkage resistance should be defined as ± 2.5% (max) in place of ± 2.0% (max) to make it technically feasible and more viable to select the appropriate fabric.</w:t>
      </w:r>
    </w:p>
    <w:p w14:paraId="43DF5F3F" w14:textId="77777777" w:rsidR="00111AA9" w:rsidRPr="000D7F80" w:rsidRDefault="00111AA9" w:rsidP="00111AA9">
      <w:pPr>
        <w:autoSpaceDE w:val="0"/>
        <w:autoSpaceDN w:val="0"/>
        <w:adjustRightInd w:val="0"/>
        <w:ind w:left="270" w:hanging="270"/>
      </w:pPr>
    </w:p>
    <w:p w14:paraId="6B55DB36" w14:textId="77777777" w:rsidR="00111AA9" w:rsidRPr="000D7F80" w:rsidRDefault="00111AA9" w:rsidP="00111AA9">
      <w:pPr>
        <w:autoSpaceDE w:val="0"/>
        <w:autoSpaceDN w:val="0"/>
        <w:adjustRightInd w:val="0"/>
        <w:ind w:left="270" w:hanging="270"/>
      </w:pPr>
      <w:r w:rsidRPr="000D7F80">
        <w:rPr>
          <w:b/>
          <w:bCs/>
        </w:rPr>
        <w:t>L)</w:t>
      </w:r>
      <w:r w:rsidRPr="000D7F80">
        <w:t xml:space="preserve"> </w:t>
      </w:r>
      <w:r w:rsidRPr="000D7F80">
        <w:rPr>
          <w:b/>
          <w:bCs/>
          <w:u w:val="single"/>
        </w:rPr>
        <w:t>Wearability Requirements w.r.t Ergonomic aspect at point no.6.3</w:t>
      </w:r>
      <w:r w:rsidRPr="000D7F80">
        <w:t xml:space="preserve"> –</w:t>
      </w:r>
    </w:p>
    <w:p w14:paraId="57C792F6" w14:textId="77777777" w:rsidR="00111AA9" w:rsidRPr="000D7F80" w:rsidRDefault="00111AA9" w:rsidP="00111AA9">
      <w:pPr>
        <w:autoSpaceDE w:val="0"/>
        <w:autoSpaceDN w:val="0"/>
        <w:adjustRightInd w:val="0"/>
        <w:ind w:left="270" w:hanging="270"/>
      </w:pPr>
    </w:p>
    <w:p w14:paraId="1E5DDA3C" w14:textId="77777777" w:rsidR="00111AA9" w:rsidRPr="000D7F80" w:rsidRDefault="00111AA9" w:rsidP="001E682E">
      <w:pPr>
        <w:pStyle w:val="ListParagraph"/>
        <w:numPr>
          <w:ilvl w:val="0"/>
          <w:numId w:val="21"/>
        </w:numPr>
        <w:autoSpaceDE w:val="0"/>
        <w:autoSpaceDN w:val="0"/>
        <w:adjustRightInd w:val="0"/>
        <w:spacing w:line="276" w:lineRule="auto"/>
        <w:jc w:val="both"/>
      </w:pPr>
      <w:r w:rsidRPr="000D7F80">
        <w:t xml:space="preserve">Wearability Requirements parameters (determination baseline values of metabolic rate, respiratory rate, breathing capacity, core temperature, </w:t>
      </w:r>
      <w:proofErr w:type="gramStart"/>
      <w:r w:rsidRPr="000D7F80">
        <w:t>dehydration</w:t>
      </w:r>
      <w:proofErr w:type="gramEnd"/>
      <w:r w:rsidRPr="000D7F80">
        <w:t xml:space="preserve"> and heart rate in order to evaluate wearability and ergonomic suitability of different layers of ECWCS) are required to be discussed since testing of these parameters in India is not commercially viable and it is also necessary to frame a comprehensive specification for manufacturing technically &amp; commercially feasible ECWCS.</w:t>
      </w:r>
    </w:p>
    <w:p w14:paraId="1189F4BC" w14:textId="77777777" w:rsidR="00111AA9" w:rsidRPr="000D7F80" w:rsidRDefault="00111AA9" w:rsidP="00111AA9">
      <w:pPr>
        <w:autoSpaceDE w:val="0"/>
        <w:autoSpaceDN w:val="0"/>
        <w:adjustRightInd w:val="0"/>
        <w:ind w:left="360"/>
      </w:pPr>
    </w:p>
    <w:p w14:paraId="747E87F7" w14:textId="77777777" w:rsidR="00111AA9" w:rsidRPr="000D7F80" w:rsidRDefault="00111AA9" w:rsidP="00111AA9">
      <w:pPr>
        <w:autoSpaceDE w:val="0"/>
        <w:autoSpaceDN w:val="0"/>
        <w:adjustRightInd w:val="0"/>
      </w:pPr>
      <w:r w:rsidRPr="000D7F80">
        <w:rPr>
          <w:b/>
          <w:bCs/>
        </w:rPr>
        <w:t>M)</w:t>
      </w:r>
      <w:r w:rsidRPr="000D7F80">
        <w:t xml:space="preserve"> </w:t>
      </w:r>
      <w:r w:rsidRPr="000D7F80">
        <w:rPr>
          <w:b/>
          <w:bCs/>
          <w:u w:val="single"/>
        </w:rPr>
        <w:t>Restriction of Movement at point no. 4.2.2</w:t>
      </w:r>
      <w:r w:rsidRPr="000D7F80">
        <w:t xml:space="preserve"> –</w:t>
      </w:r>
    </w:p>
    <w:p w14:paraId="35330D5C" w14:textId="77777777" w:rsidR="00111AA9" w:rsidRPr="000D7F80" w:rsidRDefault="00111AA9" w:rsidP="00111AA9">
      <w:pPr>
        <w:autoSpaceDE w:val="0"/>
        <w:autoSpaceDN w:val="0"/>
        <w:adjustRightInd w:val="0"/>
        <w:ind w:left="360"/>
      </w:pPr>
    </w:p>
    <w:p w14:paraId="02945B37" w14:textId="77777777" w:rsidR="00111AA9" w:rsidRPr="000D7F80" w:rsidRDefault="00111AA9" w:rsidP="001E682E">
      <w:pPr>
        <w:pStyle w:val="ListParagraph"/>
        <w:numPr>
          <w:ilvl w:val="0"/>
          <w:numId w:val="21"/>
        </w:numPr>
        <w:autoSpaceDE w:val="0"/>
        <w:autoSpaceDN w:val="0"/>
        <w:adjustRightInd w:val="0"/>
        <w:spacing w:line="276" w:lineRule="auto"/>
        <w:jc w:val="both"/>
      </w:pPr>
      <w:r w:rsidRPr="000D7F80">
        <w:t xml:space="preserve">This parameter is also required to be discussed since it is very subjective and varies from person to person and this can be covered in subjective requirement of field trial. </w:t>
      </w:r>
    </w:p>
    <w:p w14:paraId="107C09D3" w14:textId="77777777" w:rsidR="00111AA9" w:rsidRPr="000D7F80" w:rsidRDefault="00111AA9" w:rsidP="00111AA9">
      <w:pPr>
        <w:pStyle w:val="ListParagraph"/>
        <w:autoSpaceDE w:val="0"/>
        <w:autoSpaceDN w:val="0"/>
        <w:adjustRightInd w:val="0"/>
        <w:jc w:val="both"/>
      </w:pPr>
    </w:p>
    <w:p w14:paraId="0191AA04" w14:textId="77777777" w:rsidR="00111AA9" w:rsidRPr="000D7F80" w:rsidRDefault="00111AA9" w:rsidP="00111AA9">
      <w:pPr>
        <w:autoSpaceDE w:val="0"/>
        <w:autoSpaceDN w:val="0"/>
        <w:adjustRightInd w:val="0"/>
      </w:pPr>
      <w:r w:rsidRPr="000D7F80">
        <w:rPr>
          <w:b/>
          <w:bCs/>
        </w:rPr>
        <w:t>N)</w:t>
      </w:r>
      <w:r w:rsidRPr="000D7F80">
        <w:t xml:space="preserve"> </w:t>
      </w:r>
      <w:r w:rsidRPr="000D7F80">
        <w:rPr>
          <w:b/>
          <w:bCs/>
          <w:u w:val="single"/>
        </w:rPr>
        <w:t>Thermal insulation at point no. 6.3</w:t>
      </w:r>
      <w:r w:rsidRPr="000D7F80">
        <w:t xml:space="preserve"> -</w:t>
      </w:r>
    </w:p>
    <w:p w14:paraId="4C341513" w14:textId="77777777" w:rsidR="00111AA9" w:rsidRPr="000D7F80" w:rsidRDefault="00111AA9" w:rsidP="00111AA9">
      <w:pPr>
        <w:pStyle w:val="ListParagraph"/>
        <w:autoSpaceDE w:val="0"/>
        <w:autoSpaceDN w:val="0"/>
        <w:adjustRightInd w:val="0"/>
      </w:pPr>
    </w:p>
    <w:p w14:paraId="05194788" w14:textId="77777777" w:rsidR="00111AA9" w:rsidRPr="000D7F80" w:rsidRDefault="00111AA9" w:rsidP="001E682E">
      <w:pPr>
        <w:pStyle w:val="ListParagraph"/>
        <w:numPr>
          <w:ilvl w:val="0"/>
          <w:numId w:val="21"/>
        </w:numPr>
        <w:spacing w:line="276" w:lineRule="auto"/>
      </w:pPr>
      <w:r w:rsidRPr="000D7F80">
        <w:t xml:space="preserve">Thermal Insulation Value (TIV) of the complete system should be defined in line with BS EN 342:2004 to specify effective thermal insulation value for </w:t>
      </w:r>
      <w:proofErr w:type="gramStart"/>
      <w:r w:rsidRPr="000D7F80">
        <w:t>a time period</w:t>
      </w:r>
      <w:proofErr w:type="gramEnd"/>
      <w:r w:rsidRPr="000D7F80">
        <w:t xml:space="preserve"> with different levels of wearer activity.  [BS EN 342:2004 copy enclosed – annexure B attached]</w:t>
      </w:r>
    </w:p>
    <w:p w14:paraId="35D9F23E" w14:textId="77777777" w:rsidR="00111AA9" w:rsidRPr="000D7F80" w:rsidRDefault="00111AA9" w:rsidP="00111AA9">
      <w:r w:rsidRPr="000D7F80">
        <w:rPr>
          <w:b/>
          <w:bCs/>
        </w:rPr>
        <w:t>O)</w:t>
      </w:r>
      <w:r w:rsidRPr="000D7F80">
        <w:rPr>
          <w:b/>
          <w:bCs/>
          <w:u w:val="single"/>
        </w:rPr>
        <w:t xml:space="preserve"> Weight of complete system at point no. 4.2.8</w:t>
      </w:r>
      <w:r w:rsidRPr="000D7F80">
        <w:t xml:space="preserve">  -</w:t>
      </w:r>
    </w:p>
    <w:p w14:paraId="052EF318" w14:textId="77777777" w:rsidR="00111AA9" w:rsidRPr="000D7F80" w:rsidRDefault="00111AA9" w:rsidP="00111AA9">
      <w:pPr>
        <w:pStyle w:val="ListParagraph"/>
        <w:autoSpaceDE w:val="0"/>
        <w:autoSpaceDN w:val="0"/>
        <w:adjustRightInd w:val="0"/>
      </w:pPr>
    </w:p>
    <w:p w14:paraId="75308687" w14:textId="77777777" w:rsidR="00111AA9" w:rsidRPr="000D7F80" w:rsidRDefault="00111AA9" w:rsidP="001E682E">
      <w:pPr>
        <w:pStyle w:val="ListParagraph"/>
        <w:numPr>
          <w:ilvl w:val="0"/>
          <w:numId w:val="21"/>
        </w:numPr>
        <w:spacing w:line="276" w:lineRule="auto"/>
      </w:pPr>
      <w:proofErr w:type="gramStart"/>
      <w:r w:rsidRPr="000D7F80">
        <w:t>In light of</w:t>
      </w:r>
      <w:proofErr w:type="gramEnd"/>
      <w:r w:rsidRPr="000D7F80">
        <w:t xml:space="preserve"> various materials to be used, the weight of complete system should be defined.</w:t>
      </w:r>
    </w:p>
    <w:p w14:paraId="61A5ECB1" w14:textId="77777777" w:rsidR="00111AA9" w:rsidRPr="000D7F80" w:rsidRDefault="00111AA9" w:rsidP="00111AA9">
      <w:pPr>
        <w:pStyle w:val="ListParagraph"/>
        <w:autoSpaceDE w:val="0"/>
        <w:autoSpaceDN w:val="0"/>
        <w:adjustRightInd w:val="0"/>
        <w:jc w:val="both"/>
      </w:pPr>
    </w:p>
    <w:p w14:paraId="357621AF" w14:textId="77777777" w:rsidR="00111AA9" w:rsidRPr="000D7F80" w:rsidRDefault="00111AA9" w:rsidP="00111AA9">
      <w:pPr>
        <w:autoSpaceDE w:val="0"/>
        <w:autoSpaceDN w:val="0"/>
        <w:adjustRightInd w:val="0"/>
      </w:pPr>
      <w:r w:rsidRPr="000D7F80">
        <w:rPr>
          <w:b/>
          <w:bCs/>
        </w:rPr>
        <w:lastRenderedPageBreak/>
        <w:t>P)</w:t>
      </w:r>
      <w:r w:rsidRPr="000D7F80">
        <w:t xml:space="preserve"> </w:t>
      </w:r>
      <w:r w:rsidRPr="000D7F80">
        <w:rPr>
          <w:b/>
          <w:bCs/>
          <w:u w:val="single"/>
        </w:rPr>
        <w:t>Size Designations at point no. 4.3</w:t>
      </w:r>
      <w:r w:rsidRPr="000D7F80">
        <w:t xml:space="preserve">  -</w:t>
      </w:r>
    </w:p>
    <w:p w14:paraId="0FF7192F" w14:textId="77777777" w:rsidR="00111AA9" w:rsidRPr="000D7F80" w:rsidRDefault="00111AA9" w:rsidP="00111AA9">
      <w:pPr>
        <w:pStyle w:val="ListParagraph"/>
        <w:autoSpaceDE w:val="0"/>
        <w:autoSpaceDN w:val="0"/>
        <w:adjustRightInd w:val="0"/>
      </w:pPr>
    </w:p>
    <w:p w14:paraId="158DD50D" w14:textId="77777777" w:rsidR="00111AA9" w:rsidRPr="000D7F80" w:rsidRDefault="00111AA9" w:rsidP="001E682E">
      <w:pPr>
        <w:pStyle w:val="ListParagraph"/>
        <w:numPr>
          <w:ilvl w:val="0"/>
          <w:numId w:val="21"/>
        </w:numPr>
        <w:autoSpaceDE w:val="0"/>
        <w:autoSpaceDN w:val="0"/>
        <w:adjustRightInd w:val="0"/>
        <w:spacing w:line="276" w:lineRule="auto"/>
        <w:jc w:val="both"/>
      </w:pPr>
      <w:r w:rsidRPr="000D7F80">
        <w:t xml:space="preserve">The sizes are given only in small, medium &amp; large sizes which define only Height and Half chest girth. The mentioned Half chest girth </w:t>
      </w:r>
      <w:proofErr w:type="gramStart"/>
      <w:r w:rsidRPr="000D7F80">
        <w:t>are</w:t>
      </w:r>
      <w:proofErr w:type="gramEnd"/>
      <w:r w:rsidRPr="000D7F80">
        <w:t xml:space="preserve"> lower side (tight) in comparison to other DGOS specifications and against the principle of loose fitting of multi-layer clothing.  The principle of loose fitting of multi-layer clothing will also limit the requirement of parameter restriction of movement. [reference document annexure – C attached]</w:t>
      </w:r>
    </w:p>
    <w:p w14:paraId="7D33174E" w14:textId="77777777" w:rsidR="00111AA9" w:rsidRPr="000D7F80" w:rsidRDefault="00111AA9" w:rsidP="00111AA9">
      <w:pPr>
        <w:pStyle w:val="ListParagraph"/>
        <w:autoSpaceDE w:val="0"/>
        <w:autoSpaceDN w:val="0"/>
        <w:adjustRightInd w:val="0"/>
        <w:jc w:val="both"/>
      </w:pPr>
    </w:p>
    <w:p w14:paraId="2C120565" w14:textId="77777777" w:rsidR="00111AA9" w:rsidRPr="000D7F80" w:rsidRDefault="00111AA9" w:rsidP="00111AA9">
      <w:pPr>
        <w:autoSpaceDE w:val="0"/>
        <w:autoSpaceDN w:val="0"/>
        <w:adjustRightInd w:val="0"/>
      </w:pPr>
      <w:r w:rsidRPr="000D7F80">
        <w:rPr>
          <w:b/>
          <w:bCs/>
        </w:rPr>
        <w:t>Q)</w:t>
      </w:r>
      <w:r w:rsidRPr="000D7F80">
        <w:t xml:space="preserve"> </w:t>
      </w:r>
      <w:r w:rsidRPr="000D7F80">
        <w:rPr>
          <w:b/>
          <w:bCs/>
          <w:u w:val="single"/>
        </w:rPr>
        <w:t>Sample And Conformity Criteria at ANNX.3</w:t>
      </w:r>
      <w:r w:rsidRPr="000D7F80">
        <w:t xml:space="preserve">  -</w:t>
      </w:r>
    </w:p>
    <w:p w14:paraId="4A65C97C" w14:textId="77777777" w:rsidR="00111AA9" w:rsidRPr="000D7F80" w:rsidRDefault="00111AA9" w:rsidP="00111AA9">
      <w:pPr>
        <w:pStyle w:val="ListParagraph"/>
        <w:autoSpaceDE w:val="0"/>
        <w:autoSpaceDN w:val="0"/>
        <w:adjustRightInd w:val="0"/>
      </w:pPr>
    </w:p>
    <w:p w14:paraId="3DEF7310" w14:textId="77777777" w:rsidR="00111AA9" w:rsidRPr="000D7F80" w:rsidRDefault="00111AA9" w:rsidP="001E682E">
      <w:pPr>
        <w:pStyle w:val="ListParagraph"/>
        <w:numPr>
          <w:ilvl w:val="0"/>
          <w:numId w:val="21"/>
        </w:numPr>
        <w:autoSpaceDE w:val="0"/>
        <w:autoSpaceDN w:val="0"/>
        <w:adjustRightInd w:val="0"/>
        <w:spacing w:line="276" w:lineRule="auto"/>
        <w:jc w:val="both"/>
      </w:pPr>
      <w:r w:rsidRPr="000D7F80">
        <w:t>Mentioned sampling plan with AQL of 0% is not comprehensive. For this parameter sampling plan with 4% AQL may be followed for to make it broad as samples for lab test if required has been defined in 4% AQL sampling plan along with acceptance number for bigger lot size. [reference document annexure – D attached]</w:t>
      </w:r>
    </w:p>
    <w:p w14:paraId="261DFE90" w14:textId="77777777" w:rsidR="00111AA9" w:rsidRPr="000D7F80" w:rsidRDefault="00111AA9" w:rsidP="00111AA9">
      <w:pPr>
        <w:pStyle w:val="ListParagraph"/>
        <w:autoSpaceDE w:val="0"/>
        <w:autoSpaceDN w:val="0"/>
        <w:adjustRightInd w:val="0"/>
        <w:jc w:val="both"/>
      </w:pPr>
    </w:p>
    <w:p w14:paraId="67BB944E" w14:textId="77777777" w:rsidR="00111AA9" w:rsidRPr="000D7F80" w:rsidRDefault="00111AA9" w:rsidP="00111AA9">
      <w:pPr>
        <w:pStyle w:val="ListParagraph"/>
        <w:autoSpaceDE w:val="0"/>
        <w:autoSpaceDN w:val="0"/>
        <w:adjustRightInd w:val="0"/>
        <w:jc w:val="both"/>
      </w:pPr>
    </w:p>
    <w:p w14:paraId="223564CE" w14:textId="77777777" w:rsidR="00111AA9" w:rsidRPr="000D7F80" w:rsidRDefault="00111AA9" w:rsidP="00111AA9">
      <w:pPr>
        <w:pStyle w:val="ListParagraph"/>
        <w:autoSpaceDE w:val="0"/>
        <w:autoSpaceDN w:val="0"/>
        <w:adjustRightInd w:val="0"/>
        <w:jc w:val="both"/>
      </w:pPr>
    </w:p>
    <w:p w14:paraId="7568FEF6" w14:textId="77777777" w:rsidR="00111AA9" w:rsidRPr="000D7F80" w:rsidRDefault="00111AA9" w:rsidP="00111AA9">
      <w:pPr>
        <w:pStyle w:val="ListParagraph"/>
        <w:autoSpaceDE w:val="0"/>
        <w:autoSpaceDN w:val="0"/>
        <w:adjustRightInd w:val="0"/>
        <w:jc w:val="right"/>
      </w:pPr>
      <w:r w:rsidRPr="000D7F80">
        <w:t xml:space="preserve">V. </w:t>
      </w:r>
      <w:proofErr w:type="spellStart"/>
      <w:r w:rsidRPr="000D7F80">
        <w:t>Mathivanan</w:t>
      </w:r>
      <w:proofErr w:type="spellEnd"/>
      <w:r w:rsidRPr="000D7F80">
        <w:t>. IOFS.,</w:t>
      </w:r>
    </w:p>
    <w:p w14:paraId="580A122F" w14:textId="77777777" w:rsidR="00111AA9" w:rsidRPr="000D7F80" w:rsidRDefault="00111AA9" w:rsidP="00111AA9">
      <w:pPr>
        <w:pStyle w:val="ListParagraph"/>
        <w:autoSpaceDE w:val="0"/>
        <w:autoSpaceDN w:val="0"/>
        <w:adjustRightInd w:val="0"/>
        <w:jc w:val="right"/>
      </w:pPr>
      <w:r w:rsidRPr="000D7F80">
        <w:t xml:space="preserve"> General Manager</w:t>
      </w:r>
    </w:p>
    <w:p w14:paraId="156887CB" w14:textId="77777777" w:rsidR="00111AA9" w:rsidRPr="000D7F80" w:rsidRDefault="00111AA9" w:rsidP="00111AA9">
      <w:pPr>
        <w:pStyle w:val="ListParagraph"/>
        <w:autoSpaceDE w:val="0"/>
        <w:autoSpaceDN w:val="0"/>
        <w:adjustRightInd w:val="0"/>
        <w:jc w:val="right"/>
      </w:pPr>
      <w:r w:rsidRPr="000D7F80">
        <w:t>Ordnance Clothing Factory, Shahjahanpur</w:t>
      </w:r>
    </w:p>
    <w:p w14:paraId="662E2DBE" w14:textId="77777777" w:rsidR="00111AA9" w:rsidRPr="000D7F80" w:rsidRDefault="00111AA9" w:rsidP="00111AA9">
      <w:pPr>
        <w:pStyle w:val="ListParagraph"/>
        <w:autoSpaceDE w:val="0"/>
        <w:autoSpaceDN w:val="0"/>
        <w:adjustRightInd w:val="0"/>
        <w:jc w:val="right"/>
      </w:pPr>
      <w:r w:rsidRPr="000D7F80">
        <w:t>Member Technical Committee</w:t>
      </w:r>
    </w:p>
    <w:p w14:paraId="35D65E86" w14:textId="77777777" w:rsidR="00421875" w:rsidRDefault="00421875" w:rsidP="006F59C8">
      <w:pPr>
        <w:autoSpaceDE w:val="0"/>
        <w:autoSpaceDN w:val="0"/>
        <w:adjustRightInd w:val="0"/>
        <w:rPr>
          <w:rFonts w:eastAsiaTheme="minorHAnsi"/>
          <w:color w:val="000000"/>
          <w:lang w:bidi="hi-IN"/>
        </w:rPr>
      </w:pPr>
    </w:p>
    <w:p w14:paraId="26425727" w14:textId="77777777" w:rsidR="0029537E" w:rsidRDefault="0029537E" w:rsidP="006F59C8">
      <w:pPr>
        <w:autoSpaceDE w:val="0"/>
        <w:autoSpaceDN w:val="0"/>
        <w:adjustRightInd w:val="0"/>
        <w:rPr>
          <w:rFonts w:eastAsiaTheme="minorHAnsi"/>
          <w:color w:val="000000"/>
          <w:lang w:bidi="hi-IN"/>
        </w:rPr>
      </w:pPr>
    </w:p>
    <w:p w14:paraId="485D9E1E" w14:textId="77777777" w:rsidR="0029537E" w:rsidRDefault="0029537E" w:rsidP="0029537E">
      <w:pPr>
        <w:spacing w:line="276" w:lineRule="auto"/>
        <w:jc w:val="both"/>
        <w:rPr>
          <w:b/>
          <w:bCs/>
        </w:rPr>
      </w:pPr>
      <w:r w:rsidRPr="004F0080">
        <w:rPr>
          <w:b/>
          <w:bCs/>
        </w:rPr>
        <w:t>Date of sample receiving: 06.02.2018</w:t>
      </w:r>
    </w:p>
    <w:p w14:paraId="4A87C136" w14:textId="77777777" w:rsidR="0029537E" w:rsidRDefault="0029537E" w:rsidP="0029537E">
      <w:pPr>
        <w:spacing w:line="276" w:lineRule="auto"/>
        <w:jc w:val="both"/>
        <w:rPr>
          <w:b/>
          <w:bCs/>
        </w:rPr>
      </w:pPr>
    </w:p>
    <w:tbl>
      <w:tblPr>
        <w:tblStyle w:val="TableGrid"/>
        <w:tblW w:w="0" w:type="auto"/>
        <w:tblLook w:val="04A0" w:firstRow="1" w:lastRow="0" w:firstColumn="1" w:lastColumn="0" w:noHBand="0" w:noVBand="1"/>
      </w:tblPr>
      <w:tblGrid>
        <w:gridCol w:w="985"/>
        <w:gridCol w:w="3150"/>
        <w:gridCol w:w="2070"/>
        <w:gridCol w:w="1275"/>
        <w:gridCol w:w="1870"/>
      </w:tblGrid>
      <w:tr w:rsidR="0029537E" w14:paraId="4FEBFDCD" w14:textId="77777777" w:rsidTr="00C90A91">
        <w:tc>
          <w:tcPr>
            <w:tcW w:w="985" w:type="dxa"/>
          </w:tcPr>
          <w:p w14:paraId="550C0610" w14:textId="77777777" w:rsidR="0029537E" w:rsidRDefault="0029537E" w:rsidP="00C90A91">
            <w:pPr>
              <w:spacing w:line="276" w:lineRule="auto"/>
              <w:jc w:val="center"/>
              <w:rPr>
                <w:b/>
                <w:bCs/>
              </w:rPr>
            </w:pPr>
            <w:proofErr w:type="spellStart"/>
            <w:r>
              <w:rPr>
                <w:b/>
                <w:bCs/>
              </w:rPr>
              <w:t>Sl</w:t>
            </w:r>
            <w:proofErr w:type="spellEnd"/>
            <w:r>
              <w:rPr>
                <w:b/>
                <w:bCs/>
              </w:rPr>
              <w:t xml:space="preserve"> No.</w:t>
            </w:r>
          </w:p>
        </w:tc>
        <w:tc>
          <w:tcPr>
            <w:tcW w:w="3150" w:type="dxa"/>
          </w:tcPr>
          <w:p w14:paraId="49517EA9" w14:textId="77777777" w:rsidR="0029537E" w:rsidRDefault="0029537E" w:rsidP="00C90A91">
            <w:pPr>
              <w:spacing w:line="276" w:lineRule="auto"/>
              <w:jc w:val="center"/>
              <w:rPr>
                <w:b/>
                <w:bCs/>
              </w:rPr>
            </w:pPr>
            <w:r>
              <w:rPr>
                <w:b/>
                <w:bCs/>
              </w:rPr>
              <w:t>Test parameter</w:t>
            </w:r>
          </w:p>
        </w:tc>
        <w:tc>
          <w:tcPr>
            <w:tcW w:w="2070" w:type="dxa"/>
          </w:tcPr>
          <w:p w14:paraId="5674F3FB" w14:textId="77777777" w:rsidR="0029537E" w:rsidRDefault="0029537E" w:rsidP="00C90A91">
            <w:pPr>
              <w:spacing w:line="276" w:lineRule="auto"/>
              <w:jc w:val="center"/>
              <w:rPr>
                <w:b/>
                <w:bCs/>
              </w:rPr>
            </w:pPr>
            <w:r>
              <w:rPr>
                <w:b/>
                <w:bCs/>
              </w:rPr>
              <w:t>Test method</w:t>
            </w:r>
          </w:p>
        </w:tc>
        <w:tc>
          <w:tcPr>
            <w:tcW w:w="1275" w:type="dxa"/>
          </w:tcPr>
          <w:p w14:paraId="5FC0D52D" w14:textId="77777777" w:rsidR="0029537E" w:rsidRDefault="0029537E" w:rsidP="00C90A91">
            <w:pPr>
              <w:spacing w:line="276" w:lineRule="auto"/>
              <w:jc w:val="center"/>
              <w:rPr>
                <w:b/>
                <w:bCs/>
              </w:rPr>
            </w:pPr>
            <w:r>
              <w:rPr>
                <w:b/>
                <w:bCs/>
              </w:rPr>
              <w:t>Unit</w:t>
            </w:r>
          </w:p>
        </w:tc>
        <w:tc>
          <w:tcPr>
            <w:tcW w:w="1870" w:type="dxa"/>
          </w:tcPr>
          <w:p w14:paraId="03BEF5E5" w14:textId="77777777" w:rsidR="0029537E" w:rsidRDefault="0029537E" w:rsidP="00C90A91">
            <w:pPr>
              <w:spacing w:line="276" w:lineRule="auto"/>
              <w:jc w:val="center"/>
              <w:rPr>
                <w:b/>
                <w:bCs/>
              </w:rPr>
            </w:pPr>
            <w:r>
              <w:rPr>
                <w:b/>
                <w:bCs/>
              </w:rPr>
              <w:t>Test Results Sample Code: 4476</w:t>
            </w:r>
          </w:p>
        </w:tc>
      </w:tr>
      <w:tr w:rsidR="0029537E" w14:paraId="78CEB5B9" w14:textId="77777777" w:rsidTr="00C90A91">
        <w:tc>
          <w:tcPr>
            <w:tcW w:w="985" w:type="dxa"/>
          </w:tcPr>
          <w:p w14:paraId="2B747060" w14:textId="77777777" w:rsidR="0029537E" w:rsidRPr="004F0080" w:rsidRDefault="0029537E" w:rsidP="00C90A91">
            <w:pPr>
              <w:spacing w:line="276" w:lineRule="auto"/>
              <w:jc w:val="center"/>
            </w:pPr>
            <w:r>
              <w:t>1</w:t>
            </w:r>
          </w:p>
        </w:tc>
        <w:tc>
          <w:tcPr>
            <w:tcW w:w="3150" w:type="dxa"/>
          </w:tcPr>
          <w:p w14:paraId="2D07D09E" w14:textId="77777777" w:rsidR="0029537E" w:rsidRPr="004F0080" w:rsidRDefault="0029537E" w:rsidP="00C90A91">
            <w:pPr>
              <w:spacing w:line="276" w:lineRule="auto"/>
              <w:jc w:val="both"/>
            </w:pPr>
            <w:r>
              <w:t>Water Vapour Resistance, R</w:t>
            </w:r>
            <w:r w:rsidRPr="004F0080">
              <w:rPr>
                <w:vertAlign w:val="subscript"/>
              </w:rPr>
              <w:t>ef</w:t>
            </w:r>
          </w:p>
        </w:tc>
        <w:tc>
          <w:tcPr>
            <w:tcW w:w="2070" w:type="dxa"/>
          </w:tcPr>
          <w:p w14:paraId="1FDB0AA7" w14:textId="77777777" w:rsidR="0029537E" w:rsidRPr="004F0080" w:rsidRDefault="0029537E" w:rsidP="00C90A91">
            <w:pPr>
              <w:spacing w:line="276" w:lineRule="auto"/>
              <w:jc w:val="center"/>
            </w:pPr>
            <w:r>
              <w:t>ISO 11092 : 1993</w:t>
            </w:r>
          </w:p>
        </w:tc>
        <w:tc>
          <w:tcPr>
            <w:tcW w:w="1275" w:type="dxa"/>
          </w:tcPr>
          <w:p w14:paraId="3134668F" w14:textId="77777777" w:rsidR="0029537E" w:rsidRPr="004F0080" w:rsidRDefault="0029537E" w:rsidP="00C90A91">
            <w:pPr>
              <w:spacing w:line="276" w:lineRule="auto"/>
              <w:jc w:val="center"/>
            </w:pPr>
            <w:r>
              <w:t>m 2 pa/ W</w:t>
            </w:r>
          </w:p>
        </w:tc>
        <w:tc>
          <w:tcPr>
            <w:tcW w:w="1870" w:type="dxa"/>
          </w:tcPr>
          <w:p w14:paraId="424F5723" w14:textId="77777777" w:rsidR="0029537E" w:rsidRPr="004F0080" w:rsidRDefault="0029537E" w:rsidP="00C90A91">
            <w:pPr>
              <w:spacing w:line="276" w:lineRule="auto"/>
              <w:jc w:val="center"/>
            </w:pPr>
            <w:r>
              <w:t>21.0067</w:t>
            </w:r>
          </w:p>
        </w:tc>
      </w:tr>
      <w:tr w:rsidR="0029537E" w14:paraId="403827B9" w14:textId="77777777" w:rsidTr="00C90A91">
        <w:tc>
          <w:tcPr>
            <w:tcW w:w="985" w:type="dxa"/>
          </w:tcPr>
          <w:p w14:paraId="2D1E7C82" w14:textId="77777777" w:rsidR="0029537E" w:rsidRPr="004F0080" w:rsidRDefault="0029537E" w:rsidP="00C90A91">
            <w:pPr>
              <w:spacing w:line="276" w:lineRule="auto"/>
              <w:jc w:val="center"/>
            </w:pPr>
            <w:r>
              <w:t>2</w:t>
            </w:r>
          </w:p>
        </w:tc>
        <w:tc>
          <w:tcPr>
            <w:tcW w:w="3150" w:type="dxa"/>
          </w:tcPr>
          <w:p w14:paraId="059B5C46" w14:textId="77777777" w:rsidR="0029537E" w:rsidRDefault="0029537E" w:rsidP="00C90A91">
            <w:pPr>
              <w:spacing w:line="276" w:lineRule="auto"/>
              <w:jc w:val="both"/>
            </w:pPr>
            <w:r>
              <w:t>Resistance to surface wetting (spray test)</w:t>
            </w:r>
          </w:p>
          <w:p w14:paraId="342FA320" w14:textId="77777777" w:rsidR="0029537E" w:rsidRDefault="0029537E" w:rsidP="00C90A91">
            <w:pPr>
              <w:spacing w:line="276" w:lineRule="auto"/>
              <w:jc w:val="both"/>
            </w:pPr>
            <w:r>
              <w:t>- Initial</w:t>
            </w:r>
          </w:p>
          <w:p w14:paraId="2291D739" w14:textId="77777777" w:rsidR="0029537E" w:rsidRPr="004F0080" w:rsidRDefault="0029537E" w:rsidP="00C90A91">
            <w:pPr>
              <w:spacing w:line="276" w:lineRule="auto"/>
              <w:jc w:val="both"/>
            </w:pPr>
            <w:r>
              <w:t>-After 05 wash cycles⃰</w:t>
            </w:r>
          </w:p>
        </w:tc>
        <w:tc>
          <w:tcPr>
            <w:tcW w:w="2070" w:type="dxa"/>
          </w:tcPr>
          <w:p w14:paraId="4FFA5BF4" w14:textId="77777777" w:rsidR="0029537E" w:rsidRPr="004F0080" w:rsidRDefault="0029537E" w:rsidP="00C90A91">
            <w:pPr>
              <w:spacing w:line="276" w:lineRule="auto"/>
              <w:jc w:val="center"/>
            </w:pPr>
            <w:r>
              <w:t>ISO 4920-2012</w:t>
            </w:r>
          </w:p>
        </w:tc>
        <w:tc>
          <w:tcPr>
            <w:tcW w:w="1275" w:type="dxa"/>
          </w:tcPr>
          <w:p w14:paraId="52A68CF6" w14:textId="77777777" w:rsidR="0029537E" w:rsidRPr="004F0080" w:rsidRDefault="0029537E" w:rsidP="00C90A91">
            <w:pPr>
              <w:spacing w:line="276" w:lineRule="auto"/>
              <w:jc w:val="center"/>
            </w:pPr>
            <w:r>
              <w:t>Rating</w:t>
            </w:r>
          </w:p>
        </w:tc>
        <w:tc>
          <w:tcPr>
            <w:tcW w:w="1870" w:type="dxa"/>
          </w:tcPr>
          <w:p w14:paraId="5A7A93BB" w14:textId="77777777" w:rsidR="0029537E" w:rsidRDefault="0029537E" w:rsidP="00C90A91">
            <w:pPr>
              <w:spacing w:line="276" w:lineRule="auto"/>
              <w:jc w:val="center"/>
            </w:pPr>
            <w:r>
              <w:t>ISO 5</w:t>
            </w:r>
          </w:p>
          <w:p w14:paraId="2B824906" w14:textId="77777777" w:rsidR="0029537E" w:rsidRPr="004F0080" w:rsidRDefault="0029537E" w:rsidP="00C90A91">
            <w:pPr>
              <w:spacing w:line="276" w:lineRule="auto"/>
              <w:jc w:val="center"/>
            </w:pPr>
            <w:r>
              <w:t>ISO 2</w:t>
            </w:r>
          </w:p>
        </w:tc>
      </w:tr>
      <w:tr w:rsidR="0029537E" w14:paraId="362540FD" w14:textId="77777777" w:rsidTr="00C90A91">
        <w:tc>
          <w:tcPr>
            <w:tcW w:w="985" w:type="dxa"/>
          </w:tcPr>
          <w:p w14:paraId="4558B50E" w14:textId="77777777" w:rsidR="0029537E" w:rsidRPr="004F0080" w:rsidRDefault="0029537E" w:rsidP="00C90A91">
            <w:pPr>
              <w:spacing w:line="276" w:lineRule="auto"/>
              <w:jc w:val="center"/>
            </w:pPr>
            <w:r>
              <w:t>3</w:t>
            </w:r>
          </w:p>
        </w:tc>
        <w:tc>
          <w:tcPr>
            <w:tcW w:w="3150" w:type="dxa"/>
          </w:tcPr>
          <w:p w14:paraId="7726B38C" w14:textId="77777777" w:rsidR="0029537E" w:rsidRPr="004F0080" w:rsidRDefault="0029537E" w:rsidP="00C90A91">
            <w:pPr>
              <w:spacing w:line="276" w:lineRule="auto"/>
              <w:jc w:val="both"/>
            </w:pPr>
            <w:r w:rsidRPr="004F0080">
              <w:t>Resistance to</w:t>
            </w:r>
            <w:r>
              <w:t xml:space="preserve"> </w:t>
            </w:r>
            <w:r w:rsidRPr="004F0080">
              <w:t>Water</w:t>
            </w:r>
            <w:r>
              <w:t xml:space="preserve"> penetration: Hydrostatic</w:t>
            </w:r>
          </w:p>
        </w:tc>
        <w:tc>
          <w:tcPr>
            <w:tcW w:w="2070" w:type="dxa"/>
          </w:tcPr>
          <w:p w14:paraId="22C2FD6B" w14:textId="77777777" w:rsidR="0029537E" w:rsidRDefault="0029537E" w:rsidP="00C90A91">
            <w:pPr>
              <w:spacing w:line="276" w:lineRule="auto"/>
              <w:jc w:val="center"/>
            </w:pPr>
            <w:r>
              <w:t>ISO 811 : 1981</w:t>
            </w:r>
          </w:p>
          <w:p w14:paraId="2D80B994" w14:textId="77777777" w:rsidR="0029537E" w:rsidRPr="00157038" w:rsidRDefault="0029537E" w:rsidP="00C90A91">
            <w:pPr>
              <w:spacing w:line="276" w:lineRule="auto"/>
              <w:jc w:val="center"/>
            </w:pPr>
            <w:r>
              <w:t>(dynamic test mode) Test Area: 100 cm</w:t>
            </w:r>
            <w:r w:rsidRPr="00157038">
              <w:rPr>
                <w:vertAlign w:val="superscript"/>
              </w:rPr>
              <w:t>2</w:t>
            </w:r>
            <w:r>
              <w:rPr>
                <w:vertAlign w:val="superscript"/>
              </w:rPr>
              <w:t xml:space="preserve"> </w:t>
            </w:r>
            <w:r>
              <w:t xml:space="preserve"> Water pressure below the test specimen, Rate of rise : 60 cm H</w:t>
            </w:r>
            <w:r w:rsidRPr="00157038">
              <w:rPr>
                <w:vertAlign w:val="subscript"/>
              </w:rPr>
              <w:t>2</w:t>
            </w:r>
            <w:r>
              <w:t>O/ minutes</w:t>
            </w:r>
          </w:p>
        </w:tc>
        <w:tc>
          <w:tcPr>
            <w:tcW w:w="1275" w:type="dxa"/>
          </w:tcPr>
          <w:p w14:paraId="3E5C3616" w14:textId="77777777" w:rsidR="0029537E" w:rsidRPr="004F0080" w:rsidRDefault="0029537E" w:rsidP="00C90A91">
            <w:pPr>
              <w:spacing w:line="276" w:lineRule="auto"/>
              <w:jc w:val="center"/>
            </w:pPr>
            <w:r>
              <w:t>cm/ H</w:t>
            </w:r>
            <w:r w:rsidRPr="009D0D7D">
              <w:rPr>
                <w:vertAlign w:val="subscript"/>
              </w:rPr>
              <w:t>2</w:t>
            </w:r>
            <w:r>
              <w:t>O</w:t>
            </w:r>
          </w:p>
        </w:tc>
        <w:tc>
          <w:tcPr>
            <w:tcW w:w="1870" w:type="dxa"/>
          </w:tcPr>
          <w:p w14:paraId="7293C33B" w14:textId="77777777" w:rsidR="0029537E" w:rsidRDefault="0029537E" w:rsidP="00C90A91">
            <w:pPr>
              <w:spacing w:line="276" w:lineRule="auto"/>
              <w:jc w:val="center"/>
            </w:pPr>
            <w:r>
              <w:t xml:space="preserve">Penetration </w:t>
            </w:r>
            <w:proofErr w:type="spellStart"/>
            <w:r>
              <w:t>occure</w:t>
            </w:r>
            <w:proofErr w:type="spellEnd"/>
            <w:r>
              <w:t>:</w:t>
            </w:r>
          </w:p>
          <w:p w14:paraId="29B59516" w14:textId="77777777" w:rsidR="0029537E" w:rsidRPr="004F0080" w:rsidRDefault="0029537E" w:rsidP="00C90A91">
            <w:pPr>
              <w:spacing w:line="276" w:lineRule="auto"/>
              <w:jc w:val="center"/>
            </w:pPr>
            <w:r>
              <w:t>542</w:t>
            </w:r>
          </w:p>
        </w:tc>
      </w:tr>
    </w:tbl>
    <w:p w14:paraId="7EA11326" w14:textId="77777777" w:rsidR="0029537E" w:rsidRPr="00956DD6" w:rsidRDefault="0029537E" w:rsidP="0029537E">
      <w:pPr>
        <w:autoSpaceDE w:val="0"/>
        <w:autoSpaceDN w:val="0"/>
        <w:adjustRightInd w:val="0"/>
        <w:rPr>
          <w:rFonts w:eastAsiaTheme="minorHAnsi"/>
          <w:b/>
          <w:bCs/>
          <w:color w:val="000000"/>
          <w:lang w:bidi="hi-IN"/>
        </w:rPr>
      </w:pPr>
    </w:p>
    <w:p w14:paraId="4F0AABD8" w14:textId="12BDED56" w:rsidR="00956DD6" w:rsidRPr="00956DD6" w:rsidRDefault="00956DD6" w:rsidP="00956DD6">
      <w:pPr>
        <w:autoSpaceDE w:val="0"/>
        <w:autoSpaceDN w:val="0"/>
        <w:adjustRightInd w:val="0"/>
        <w:jc w:val="center"/>
        <w:rPr>
          <w:rFonts w:eastAsiaTheme="minorHAnsi"/>
          <w:b/>
          <w:bCs/>
          <w:color w:val="000000"/>
          <w:lang w:bidi="hi-IN"/>
        </w:rPr>
      </w:pPr>
      <w:r w:rsidRPr="00956DD6">
        <w:rPr>
          <w:rFonts w:eastAsiaTheme="minorHAnsi"/>
          <w:b/>
          <w:bCs/>
          <w:color w:val="000000"/>
          <w:lang w:bidi="hi-IN"/>
        </w:rPr>
        <w:lastRenderedPageBreak/>
        <w:t xml:space="preserve">Annex </w:t>
      </w:r>
      <w:r w:rsidR="00187CBA">
        <w:rPr>
          <w:rFonts w:eastAsiaTheme="minorHAnsi"/>
          <w:b/>
          <w:bCs/>
          <w:color w:val="000000"/>
          <w:lang w:bidi="hi-IN"/>
        </w:rPr>
        <w:t>1</w:t>
      </w:r>
      <w:r w:rsidR="00424DCA">
        <w:rPr>
          <w:rFonts w:eastAsiaTheme="minorHAnsi"/>
          <w:b/>
          <w:bCs/>
          <w:color w:val="000000"/>
          <w:lang w:bidi="hi-IN"/>
        </w:rPr>
        <w:t>2</w:t>
      </w:r>
    </w:p>
    <w:p w14:paraId="636DE864" w14:textId="236D951E" w:rsidR="00956DD6" w:rsidRDefault="00956DD6" w:rsidP="00956DD6">
      <w:pPr>
        <w:autoSpaceDE w:val="0"/>
        <w:autoSpaceDN w:val="0"/>
        <w:adjustRightInd w:val="0"/>
        <w:jc w:val="center"/>
        <w:rPr>
          <w:rFonts w:eastAsiaTheme="minorHAnsi"/>
          <w:b/>
          <w:bCs/>
          <w:color w:val="000000"/>
          <w:lang w:bidi="hi-IN"/>
        </w:rPr>
      </w:pPr>
      <w:r w:rsidRPr="00956DD6">
        <w:rPr>
          <w:rFonts w:eastAsiaTheme="minorHAnsi"/>
          <w:b/>
          <w:bCs/>
          <w:color w:val="000000"/>
          <w:lang w:bidi="hi-IN"/>
        </w:rPr>
        <w:t xml:space="preserve">(Item </w:t>
      </w:r>
      <w:r w:rsidR="00086352">
        <w:rPr>
          <w:rFonts w:eastAsiaTheme="minorHAnsi"/>
          <w:b/>
          <w:bCs/>
          <w:color w:val="000000"/>
          <w:lang w:bidi="hi-IN"/>
        </w:rPr>
        <w:t>9</w:t>
      </w:r>
      <w:r w:rsidRPr="00956DD6">
        <w:rPr>
          <w:rFonts w:eastAsiaTheme="minorHAnsi"/>
          <w:b/>
          <w:bCs/>
          <w:color w:val="000000"/>
          <w:lang w:bidi="hi-IN"/>
        </w:rPr>
        <w:t>.1)</w:t>
      </w:r>
    </w:p>
    <w:p w14:paraId="48DE9E15" w14:textId="77777777" w:rsidR="00067F4B" w:rsidRDefault="00067F4B" w:rsidP="00956DD6">
      <w:pPr>
        <w:autoSpaceDE w:val="0"/>
        <w:autoSpaceDN w:val="0"/>
        <w:adjustRightInd w:val="0"/>
        <w:jc w:val="center"/>
        <w:rPr>
          <w:rFonts w:eastAsiaTheme="minorHAnsi"/>
          <w:b/>
          <w:bCs/>
          <w:color w:val="000000"/>
          <w:lang w:bidi="hi-IN"/>
        </w:rPr>
      </w:pPr>
    </w:p>
    <w:p w14:paraId="4105179D" w14:textId="0D3B7984" w:rsidR="00067F4B" w:rsidRDefault="00067F4B" w:rsidP="00956DD6">
      <w:pPr>
        <w:autoSpaceDE w:val="0"/>
        <w:autoSpaceDN w:val="0"/>
        <w:adjustRightInd w:val="0"/>
        <w:jc w:val="center"/>
        <w:rPr>
          <w:rFonts w:eastAsiaTheme="minorHAnsi"/>
          <w:b/>
          <w:bCs/>
          <w:color w:val="000000"/>
          <w:lang w:bidi="hi-IN"/>
        </w:rPr>
      </w:pPr>
      <w:r>
        <w:rPr>
          <w:rFonts w:eastAsiaTheme="minorHAnsi"/>
          <w:b/>
          <w:bCs/>
          <w:color w:val="000000"/>
          <w:lang w:bidi="hi-IN"/>
        </w:rPr>
        <w:t>TERMS OF REFERENCE FOR FIRE HOODS FOR FIREFIGHTER</w:t>
      </w:r>
    </w:p>
    <w:p w14:paraId="42B3B06D" w14:textId="77777777" w:rsidR="00067F4B" w:rsidRPr="00067F4B" w:rsidRDefault="00067F4B" w:rsidP="00067F4B">
      <w:pPr>
        <w:widowControl w:val="0"/>
        <w:autoSpaceDE w:val="0"/>
        <w:autoSpaceDN w:val="0"/>
        <w:jc w:val="both"/>
        <w:rPr>
          <w:b/>
          <w:highlight w:val="green"/>
        </w:rPr>
      </w:pPr>
    </w:p>
    <w:p w14:paraId="02841CBE" w14:textId="77777777" w:rsidR="00067F4B" w:rsidRPr="00067F4B" w:rsidRDefault="00067F4B" w:rsidP="00067F4B">
      <w:pPr>
        <w:widowControl w:val="0"/>
        <w:autoSpaceDE w:val="0"/>
        <w:autoSpaceDN w:val="0"/>
        <w:jc w:val="both"/>
        <w:rPr>
          <w:b/>
          <w:highlight w:val="green"/>
        </w:rPr>
      </w:pPr>
    </w:p>
    <w:p w14:paraId="214F6204" w14:textId="79721D75" w:rsidR="00067F4B" w:rsidRPr="00084F51" w:rsidRDefault="00067F4B" w:rsidP="00067F4B">
      <w:pPr>
        <w:widowControl w:val="0"/>
        <w:autoSpaceDE w:val="0"/>
        <w:autoSpaceDN w:val="0"/>
        <w:jc w:val="both"/>
        <w:rPr>
          <w:bCs/>
        </w:rPr>
      </w:pPr>
      <w:r w:rsidRPr="00084F51">
        <w:rPr>
          <w:b/>
        </w:rPr>
        <w:t>1. Title of the Project:</w:t>
      </w:r>
      <w:r w:rsidRPr="00084F51">
        <w:rPr>
          <w:bCs/>
        </w:rPr>
        <w:t xml:space="preserve">  </w:t>
      </w:r>
      <w:r w:rsidR="00C03D52">
        <w:rPr>
          <w:bCs/>
        </w:rPr>
        <w:t>Collection of</w:t>
      </w:r>
      <w:r w:rsidRPr="00084F51">
        <w:rPr>
          <w:bCs/>
        </w:rPr>
        <w:t xml:space="preserve"> technical and design-related data </w:t>
      </w:r>
      <w:r w:rsidR="00C03D52">
        <w:rPr>
          <w:bCs/>
        </w:rPr>
        <w:t xml:space="preserve">based on </w:t>
      </w:r>
      <w:r w:rsidR="00716E2C">
        <w:rPr>
          <w:bCs/>
        </w:rPr>
        <w:t>test results</w:t>
      </w:r>
      <w:r w:rsidR="00C03D52">
        <w:rPr>
          <w:bCs/>
        </w:rPr>
        <w:t xml:space="preserve"> </w:t>
      </w:r>
      <w:r w:rsidRPr="00084F51">
        <w:rPr>
          <w:bCs/>
        </w:rPr>
        <w:t>for framing requirements for ‘</w:t>
      </w:r>
      <w:bookmarkStart w:id="2" w:name="_Hlk153101937"/>
      <w:r w:rsidRPr="00084F51">
        <w:rPr>
          <w:bCs/>
        </w:rPr>
        <w:t>Fire Hoods for firefighter’</w:t>
      </w:r>
      <w:bookmarkEnd w:id="2"/>
      <w:r w:rsidRPr="00084F51">
        <w:rPr>
          <w:bCs/>
        </w:rPr>
        <w:t>.</w:t>
      </w:r>
    </w:p>
    <w:p w14:paraId="7D7007BF" w14:textId="77777777" w:rsidR="00067F4B" w:rsidRPr="00067F4B" w:rsidRDefault="00067F4B" w:rsidP="00067F4B">
      <w:pPr>
        <w:widowControl w:val="0"/>
        <w:autoSpaceDE w:val="0"/>
        <w:autoSpaceDN w:val="0"/>
        <w:jc w:val="both"/>
        <w:rPr>
          <w:bCs/>
          <w:highlight w:val="green"/>
        </w:rPr>
      </w:pPr>
    </w:p>
    <w:p w14:paraId="4DE6287E" w14:textId="77777777" w:rsidR="00067F4B" w:rsidRPr="009D1194" w:rsidRDefault="00067F4B" w:rsidP="00067F4B">
      <w:pPr>
        <w:widowControl w:val="0"/>
        <w:autoSpaceDE w:val="0"/>
        <w:autoSpaceDN w:val="0"/>
        <w:jc w:val="both"/>
        <w:rPr>
          <w:b/>
        </w:rPr>
      </w:pPr>
      <w:r w:rsidRPr="009D1194">
        <w:rPr>
          <w:b/>
        </w:rPr>
        <w:t>2.</w:t>
      </w:r>
      <w:r w:rsidRPr="009D1194">
        <w:rPr>
          <w:bCs/>
        </w:rPr>
        <w:t xml:space="preserve"> </w:t>
      </w:r>
      <w:r w:rsidRPr="009D1194">
        <w:rPr>
          <w:b/>
        </w:rPr>
        <w:t>Background</w:t>
      </w:r>
    </w:p>
    <w:p w14:paraId="42971E67" w14:textId="77777777" w:rsidR="004134FF" w:rsidRDefault="004134FF" w:rsidP="00D02431"/>
    <w:p w14:paraId="604827F2" w14:textId="32BFFDE5" w:rsidR="004134FF" w:rsidRDefault="004134FF" w:rsidP="00D02431">
      <w:r w:rsidRPr="009D1194">
        <w:rPr>
          <w:b/>
          <w:bCs/>
        </w:rPr>
        <w:t>Sectional Committee</w:t>
      </w:r>
      <w:r>
        <w:t xml:space="preserve">: </w:t>
      </w:r>
      <w:r w:rsidR="00D5369E">
        <w:t>Textiles Protective Clothing  Sectional Committee, TXD 32</w:t>
      </w:r>
    </w:p>
    <w:p w14:paraId="6C511920" w14:textId="77777777" w:rsidR="009D1194" w:rsidRDefault="009D1194" w:rsidP="00D02431"/>
    <w:p w14:paraId="298517EC" w14:textId="44F56AB5" w:rsidR="009D1194" w:rsidRDefault="009D1194" w:rsidP="00A6505B">
      <w:pPr>
        <w:pStyle w:val="ListParagraph"/>
        <w:numPr>
          <w:ilvl w:val="0"/>
          <w:numId w:val="37"/>
        </w:numPr>
        <w:jc w:val="both"/>
      </w:pPr>
      <w:r>
        <w:t xml:space="preserve">Firefighters play a crucial role in our society, not only rescuing lives during fire accidents but also preventing property damage from hazardous fires. This life-threatening occupation demands intensive physical work in hazardous environments. To enhance firefighting effectiveness and save lives, providing appropriate Personal Protective Equipment (PPE) is essential. Firefighter PPE includes jackets, trousers, fire helmets, fire hoods, face protection, goggles, gloves, and boots. The fire hood, a vital protective gear, is typically made from inherently heat- and flame-resistant materials, offering thermal protection for the head and neck region. </w:t>
      </w:r>
    </w:p>
    <w:p w14:paraId="510EFC5D" w14:textId="071C0CF5" w:rsidR="00A6505B" w:rsidRPr="007D3432" w:rsidRDefault="00A6505B" w:rsidP="00302575">
      <w:pPr>
        <w:pStyle w:val="ListParagraph"/>
        <w:numPr>
          <w:ilvl w:val="0"/>
          <w:numId w:val="37"/>
        </w:numPr>
        <w:jc w:val="both"/>
      </w:pPr>
      <w:r>
        <w:t xml:space="preserve">TXD 32 </w:t>
      </w:r>
      <w:r w:rsidR="007D3432" w:rsidRPr="007D3432">
        <w:t>Textiles Protective Clothing Sectional Committee</w:t>
      </w:r>
      <w:r>
        <w:t xml:space="preserve"> has taken up the new work item on </w:t>
      </w:r>
      <w:proofErr w:type="spellStart"/>
      <w:r>
        <w:t>firehoods</w:t>
      </w:r>
      <w:proofErr w:type="spellEnd"/>
      <w:r>
        <w:t xml:space="preserve"> for firefighters</w:t>
      </w:r>
      <w:r w:rsidR="007D3432">
        <w:t xml:space="preserve">. </w:t>
      </w:r>
      <w:r>
        <w:t>Considering</w:t>
      </w:r>
      <w:r w:rsidRPr="00D946BF">
        <w:t xml:space="preserve"> the importance of </w:t>
      </w:r>
      <w:proofErr w:type="spellStart"/>
      <w:r w:rsidR="007D3432">
        <w:t>firehoods</w:t>
      </w:r>
      <w:proofErr w:type="spellEnd"/>
      <w:r w:rsidR="007D3432">
        <w:t xml:space="preserve"> for </w:t>
      </w:r>
      <w:r w:rsidR="005F640D">
        <w:t>firefighters in</w:t>
      </w:r>
      <w:r w:rsidRPr="00D946BF">
        <w:t xml:space="preserve"> ensuring the safety of</w:t>
      </w:r>
      <w:r w:rsidR="00932519">
        <w:t xml:space="preserve"> firefighters</w:t>
      </w:r>
      <w:r w:rsidR="000B006F">
        <w:t xml:space="preserve"> in life threatening situations</w:t>
      </w:r>
      <w:r w:rsidRPr="00D946BF">
        <w:t xml:space="preserve">, and with the aim </w:t>
      </w:r>
      <w:r w:rsidR="005F640D">
        <w:t>to mitigate</w:t>
      </w:r>
      <w:r w:rsidR="00932519">
        <w:t xml:space="preserve"> the risk of </w:t>
      </w:r>
      <w:r w:rsidR="00903BB7">
        <w:t xml:space="preserve">life due to </w:t>
      </w:r>
      <w:r w:rsidR="00932519">
        <w:t xml:space="preserve">fire induced accidents, </w:t>
      </w:r>
      <w:r w:rsidRPr="00D946BF">
        <w:t>TXD 3</w:t>
      </w:r>
      <w:r w:rsidR="00932519">
        <w:t>2</w:t>
      </w:r>
      <w:r w:rsidRPr="00D946BF">
        <w:t xml:space="preserve"> sectional committee has </w:t>
      </w:r>
      <w:r>
        <w:t>decided</w:t>
      </w:r>
      <w:r w:rsidRPr="00D946BF">
        <w:t xml:space="preserve"> to undertake a research and development project on </w:t>
      </w:r>
      <w:proofErr w:type="spellStart"/>
      <w:r w:rsidR="00762048">
        <w:t>firehoods</w:t>
      </w:r>
      <w:proofErr w:type="spellEnd"/>
      <w:r w:rsidR="00762048">
        <w:t xml:space="preserve"> for firefighters</w:t>
      </w:r>
      <w:r w:rsidR="00FE0454">
        <w:t xml:space="preserve"> so that the requirements for the standard may be developed </w:t>
      </w:r>
      <w:r w:rsidR="001D15C9">
        <w:t xml:space="preserve">not only </w:t>
      </w:r>
      <w:r w:rsidR="00FE0454">
        <w:t xml:space="preserve">based on </w:t>
      </w:r>
      <w:r w:rsidR="00EC0113">
        <w:t>secondary</w:t>
      </w:r>
      <w:r w:rsidR="00FE0454">
        <w:t xml:space="preserve"> </w:t>
      </w:r>
      <w:r w:rsidR="001D15C9">
        <w:t xml:space="preserve">information but also </w:t>
      </w:r>
      <w:r w:rsidR="00A61E4C">
        <w:t xml:space="preserve">on primary test </w:t>
      </w:r>
      <w:r w:rsidR="00FE0454">
        <w:t>data.</w:t>
      </w:r>
    </w:p>
    <w:p w14:paraId="0396C6F8" w14:textId="77777777" w:rsidR="00D02431" w:rsidRPr="005570F5" w:rsidRDefault="00D02431" w:rsidP="00D02431">
      <w:pPr>
        <w:rPr>
          <w:bCs/>
        </w:rPr>
      </w:pPr>
    </w:p>
    <w:p w14:paraId="647496D8" w14:textId="26955704" w:rsidR="00067F4B" w:rsidRPr="005570F5" w:rsidRDefault="00067F4B" w:rsidP="00067F4B">
      <w:pPr>
        <w:pStyle w:val="NormalWeb"/>
        <w:spacing w:before="0" w:beforeAutospacing="0" w:after="0" w:afterAutospacing="0"/>
        <w:jc w:val="both"/>
        <w:rPr>
          <w:b/>
          <w:lang w:bidi="ar-SA"/>
        </w:rPr>
      </w:pPr>
      <w:r w:rsidRPr="005570F5">
        <w:rPr>
          <w:b/>
          <w:lang w:bidi="ar-SA"/>
        </w:rPr>
        <w:t>3.</w:t>
      </w:r>
      <w:r w:rsidRPr="005570F5">
        <w:rPr>
          <w:bCs/>
          <w:lang w:bidi="ar-SA"/>
        </w:rPr>
        <w:t xml:space="preserve"> </w:t>
      </w:r>
      <w:r w:rsidR="00762048">
        <w:rPr>
          <w:b/>
          <w:lang w:bidi="ar-SA"/>
        </w:rPr>
        <w:t>O</w:t>
      </w:r>
      <w:r w:rsidR="00A634C2">
        <w:rPr>
          <w:b/>
          <w:lang w:bidi="ar-SA"/>
        </w:rPr>
        <w:t>bjectives</w:t>
      </w:r>
    </w:p>
    <w:p w14:paraId="67CBCCC9" w14:textId="77777777" w:rsidR="00067F4B" w:rsidRPr="005570F5" w:rsidRDefault="00067F4B" w:rsidP="00067F4B">
      <w:pPr>
        <w:pStyle w:val="NormalWeb"/>
        <w:spacing w:before="0" w:beforeAutospacing="0" w:after="0" w:afterAutospacing="0"/>
        <w:jc w:val="both"/>
        <w:rPr>
          <w:b/>
          <w:lang w:bidi="ar-SA"/>
        </w:rPr>
      </w:pPr>
    </w:p>
    <w:p w14:paraId="04D41B1B" w14:textId="3F2CB1E7" w:rsidR="00067F4B" w:rsidRDefault="00E271A8" w:rsidP="00067F4B">
      <w:pPr>
        <w:pStyle w:val="NormalWeb"/>
        <w:spacing w:before="0" w:beforeAutospacing="0" w:after="0" w:afterAutospacing="0"/>
        <w:jc w:val="both"/>
      </w:pPr>
      <w:r>
        <w:t xml:space="preserve">The objective of the project is </w:t>
      </w:r>
      <w:r w:rsidR="00067F4B" w:rsidRPr="005570F5">
        <w:t xml:space="preserve">This project aims to identify the technical and design </w:t>
      </w:r>
      <w:r w:rsidR="006E691A" w:rsidRPr="005570F5">
        <w:t>requirements</w:t>
      </w:r>
      <w:r w:rsidR="006E691A">
        <w:t xml:space="preserve"> of </w:t>
      </w:r>
      <w:proofErr w:type="spellStart"/>
      <w:r w:rsidR="006E691A">
        <w:t>firehoods</w:t>
      </w:r>
      <w:proofErr w:type="spellEnd"/>
      <w:r w:rsidR="006E691A">
        <w:t xml:space="preserve"> for firefighters.</w:t>
      </w:r>
    </w:p>
    <w:p w14:paraId="62E82C29" w14:textId="77777777" w:rsidR="00762048" w:rsidRDefault="00762048" w:rsidP="00067F4B">
      <w:pPr>
        <w:pStyle w:val="NormalWeb"/>
        <w:spacing w:before="0" w:beforeAutospacing="0" w:after="0" w:afterAutospacing="0"/>
        <w:jc w:val="both"/>
      </w:pPr>
    </w:p>
    <w:p w14:paraId="278F8FB6" w14:textId="04C030AC" w:rsidR="00762048" w:rsidRPr="00762048" w:rsidRDefault="00762048" w:rsidP="00762048">
      <w:pPr>
        <w:pStyle w:val="NormalWeb"/>
        <w:spacing w:before="0" w:beforeAutospacing="0" w:after="0" w:afterAutospacing="0"/>
        <w:jc w:val="both"/>
        <w:rPr>
          <w:b/>
          <w:bCs/>
        </w:rPr>
      </w:pPr>
      <w:r w:rsidRPr="00762048">
        <w:rPr>
          <w:b/>
          <w:bCs/>
        </w:rPr>
        <w:t>4. Scope</w:t>
      </w:r>
    </w:p>
    <w:p w14:paraId="38A24BD9" w14:textId="77777777" w:rsidR="00A634C2" w:rsidRDefault="00A634C2" w:rsidP="00067F4B">
      <w:pPr>
        <w:pStyle w:val="NormalWeb"/>
        <w:spacing w:before="0" w:beforeAutospacing="0" w:after="0" w:afterAutospacing="0"/>
        <w:jc w:val="both"/>
      </w:pPr>
    </w:p>
    <w:p w14:paraId="18C29EB1" w14:textId="4A7DD599" w:rsidR="009C13EE" w:rsidRPr="00137A5F" w:rsidRDefault="009C13EE" w:rsidP="009C13EE">
      <w:pPr>
        <w:pStyle w:val="ListParagraph"/>
        <w:numPr>
          <w:ilvl w:val="0"/>
          <w:numId w:val="38"/>
        </w:numPr>
        <w:ind w:left="360"/>
        <w:jc w:val="both"/>
        <w:rPr>
          <w:lang w:val="en-IN" w:eastAsia="en-GB"/>
        </w:rPr>
      </w:pPr>
      <w:r w:rsidRPr="00137A5F">
        <w:rPr>
          <w:lang w:val="en-IN" w:eastAsia="en-GB"/>
        </w:rPr>
        <w:t xml:space="preserve">The scope of this project covers extensive study of the existing literature, research papers and/or any other published information on </w:t>
      </w:r>
      <w:proofErr w:type="spellStart"/>
      <w:r w:rsidR="00824FAA">
        <w:rPr>
          <w:lang w:val="en-IN" w:eastAsia="en-GB"/>
        </w:rPr>
        <w:t>firehoods</w:t>
      </w:r>
      <w:proofErr w:type="spellEnd"/>
      <w:r w:rsidR="00824FAA">
        <w:rPr>
          <w:lang w:val="en-IN" w:eastAsia="en-GB"/>
        </w:rPr>
        <w:t xml:space="preserve"> for firefighters</w:t>
      </w:r>
      <w:r w:rsidRPr="00137A5F">
        <w:rPr>
          <w:lang w:val="en-IN" w:eastAsia="en-GB"/>
        </w:rPr>
        <w:t>.</w:t>
      </w:r>
    </w:p>
    <w:p w14:paraId="7D4EB354" w14:textId="1D13A93F" w:rsidR="009C13EE" w:rsidRPr="00137A5F" w:rsidRDefault="009C13EE" w:rsidP="009C13EE">
      <w:pPr>
        <w:pStyle w:val="ListParagraph"/>
        <w:numPr>
          <w:ilvl w:val="0"/>
          <w:numId w:val="38"/>
        </w:numPr>
        <w:ind w:left="360"/>
        <w:jc w:val="both"/>
        <w:rPr>
          <w:lang w:val="en-IN" w:eastAsia="en-GB"/>
        </w:rPr>
      </w:pPr>
      <w:r w:rsidRPr="00137A5F">
        <w:t xml:space="preserve">It also covers identification of the </w:t>
      </w:r>
      <w:r>
        <w:t>existing</w:t>
      </w:r>
      <w:r w:rsidRPr="00137A5F">
        <w:t xml:space="preserve"> testing </w:t>
      </w:r>
      <w:r>
        <w:t xml:space="preserve">and manufacturing </w:t>
      </w:r>
      <w:r w:rsidRPr="00137A5F">
        <w:t xml:space="preserve">infrastructure and assessing the number of small, medium, and large-scale </w:t>
      </w:r>
      <w:r>
        <w:t>industry</w:t>
      </w:r>
      <w:r w:rsidRPr="00137A5F">
        <w:t xml:space="preserve"> of</w:t>
      </w:r>
      <w:r w:rsidR="00B42B93">
        <w:t xml:space="preserve"> </w:t>
      </w:r>
      <w:proofErr w:type="spellStart"/>
      <w:r w:rsidR="00B42B93">
        <w:rPr>
          <w:lang w:val="en-IN" w:eastAsia="en-GB"/>
        </w:rPr>
        <w:t>firehoods</w:t>
      </w:r>
      <w:proofErr w:type="spellEnd"/>
      <w:r w:rsidR="00B42B93">
        <w:rPr>
          <w:lang w:val="en-IN" w:eastAsia="en-GB"/>
        </w:rPr>
        <w:t xml:space="preserve"> for firefighters</w:t>
      </w:r>
      <w:r w:rsidRPr="00137A5F">
        <w:t xml:space="preserve">. The scope also encompasses gathering data on the export and import of </w:t>
      </w:r>
      <w:proofErr w:type="spellStart"/>
      <w:r w:rsidR="00B42B93">
        <w:rPr>
          <w:lang w:val="en-IN" w:eastAsia="en-GB"/>
        </w:rPr>
        <w:t>firehoods</w:t>
      </w:r>
      <w:proofErr w:type="spellEnd"/>
      <w:r w:rsidR="00B42B93">
        <w:rPr>
          <w:lang w:val="en-IN" w:eastAsia="en-GB"/>
        </w:rPr>
        <w:t xml:space="preserve"> for firefighters</w:t>
      </w:r>
      <w:r w:rsidRPr="00137A5F">
        <w:t>, including information on foreign manufacturers, if applicable.</w:t>
      </w:r>
      <w:r>
        <w:t xml:space="preserve"> It also covers the identification of users for </w:t>
      </w:r>
      <w:proofErr w:type="spellStart"/>
      <w:r w:rsidR="00B42B93">
        <w:rPr>
          <w:lang w:val="en-IN" w:eastAsia="en-GB"/>
        </w:rPr>
        <w:t>firehoods</w:t>
      </w:r>
      <w:proofErr w:type="spellEnd"/>
      <w:r w:rsidR="00B42B93">
        <w:rPr>
          <w:lang w:val="en-IN" w:eastAsia="en-GB"/>
        </w:rPr>
        <w:t xml:space="preserve"> for firefighters</w:t>
      </w:r>
      <w:r w:rsidR="00B42B93">
        <w:t xml:space="preserve"> </w:t>
      </w:r>
      <w:r>
        <w:t xml:space="preserve">along with the national and international regulations on </w:t>
      </w:r>
      <w:proofErr w:type="spellStart"/>
      <w:r w:rsidR="002734FD">
        <w:t>firehoods</w:t>
      </w:r>
      <w:proofErr w:type="spellEnd"/>
      <w:r w:rsidR="002734FD">
        <w:t xml:space="preserve"> for firefighters</w:t>
      </w:r>
      <w:r>
        <w:t>, if any.</w:t>
      </w:r>
    </w:p>
    <w:p w14:paraId="4F42A536" w14:textId="4EF81EED" w:rsidR="009C13EE" w:rsidRPr="00137A5F" w:rsidRDefault="009C13EE" w:rsidP="009C13EE">
      <w:pPr>
        <w:pStyle w:val="ListParagraph"/>
        <w:numPr>
          <w:ilvl w:val="0"/>
          <w:numId w:val="38"/>
        </w:numPr>
        <w:ind w:left="360"/>
        <w:jc w:val="both"/>
        <w:rPr>
          <w:lang w:val="en-IN" w:eastAsia="en-GB"/>
        </w:rPr>
      </w:pPr>
      <w:r w:rsidRPr="00137A5F">
        <w:t xml:space="preserve">It also covers visiting of </w:t>
      </w:r>
      <w:r>
        <w:t>one m</w:t>
      </w:r>
      <w:r w:rsidRPr="00137A5F">
        <w:t>anufacturing facilit</w:t>
      </w:r>
      <w:r>
        <w:t xml:space="preserve">y (each for </w:t>
      </w:r>
      <w:r w:rsidRPr="00137A5F">
        <w:t xml:space="preserve">small, </w:t>
      </w:r>
      <w:proofErr w:type="gramStart"/>
      <w:r w:rsidRPr="00137A5F">
        <w:t>medium</w:t>
      </w:r>
      <w:proofErr w:type="gramEnd"/>
      <w:r w:rsidRPr="00137A5F">
        <w:t xml:space="preserve"> and large whichever </w:t>
      </w:r>
      <w:r>
        <w:t xml:space="preserve">is available in the country), one user </w:t>
      </w:r>
      <w:r w:rsidR="00A011BA">
        <w:t>organization</w:t>
      </w:r>
      <w:r>
        <w:t xml:space="preserve"> and</w:t>
      </w:r>
      <w:r w:rsidRPr="00137A5F">
        <w:t xml:space="preserve"> </w:t>
      </w:r>
      <w:r>
        <w:t xml:space="preserve">one </w:t>
      </w:r>
      <w:r w:rsidRPr="00137A5F">
        <w:t xml:space="preserve">testing lab to gather </w:t>
      </w:r>
      <w:r w:rsidRPr="00137A5F">
        <w:lastRenderedPageBreak/>
        <w:t xml:space="preserve">information regarding the manufacturing processes, testing procedures and challenges faced by </w:t>
      </w:r>
      <w:r>
        <w:t>them.</w:t>
      </w:r>
    </w:p>
    <w:p w14:paraId="4AC8E0A8" w14:textId="4FD9C1B8" w:rsidR="009C13EE" w:rsidRPr="00137A5F" w:rsidRDefault="009C13EE" w:rsidP="009C13EE">
      <w:pPr>
        <w:pStyle w:val="ListParagraph"/>
        <w:numPr>
          <w:ilvl w:val="0"/>
          <w:numId w:val="38"/>
        </w:numPr>
        <w:ind w:left="360"/>
        <w:jc w:val="both"/>
        <w:rPr>
          <w:lang w:val="en-IN" w:eastAsia="en-GB"/>
        </w:rPr>
      </w:pPr>
      <w:r>
        <w:rPr>
          <w:lang w:val="en-IN" w:eastAsia="en-GB"/>
        </w:rPr>
        <w:t xml:space="preserve">It also covers collections of samples and </w:t>
      </w:r>
      <w:r w:rsidRPr="001D0364">
        <w:rPr>
          <w:lang w:val="en-IN" w:eastAsia="en-GB"/>
        </w:rPr>
        <w:t xml:space="preserve">generation of </w:t>
      </w:r>
      <w:r>
        <w:rPr>
          <w:lang w:val="en-IN" w:eastAsia="en-GB"/>
        </w:rPr>
        <w:t xml:space="preserve">test </w:t>
      </w:r>
      <w:r w:rsidRPr="001D0364">
        <w:rPr>
          <w:lang w:val="en-IN" w:eastAsia="en-GB"/>
        </w:rPr>
        <w:t xml:space="preserve">data for important requirements of </w:t>
      </w:r>
      <w:proofErr w:type="spellStart"/>
      <w:r w:rsidR="00E23E83">
        <w:rPr>
          <w:lang w:val="en-IN" w:eastAsia="en-GB"/>
        </w:rPr>
        <w:t>firehoods</w:t>
      </w:r>
      <w:proofErr w:type="spellEnd"/>
      <w:r w:rsidR="00E23E83">
        <w:rPr>
          <w:lang w:val="en-IN" w:eastAsia="en-GB"/>
        </w:rPr>
        <w:t xml:space="preserve"> for firefighters</w:t>
      </w:r>
      <w:r w:rsidRPr="001D0364">
        <w:rPr>
          <w:lang w:val="en-IN" w:eastAsia="en-GB"/>
        </w:rPr>
        <w:t xml:space="preserve"> like</w:t>
      </w:r>
      <w:r w:rsidR="003011C5" w:rsidRPr="003011C5">
        <w:rPr>
          <w:bCs/>
        </w:rPr>
        <w:t xml:space="preserve"> </w:t>
      </w:r>
      <w:r w:rsidR="003011C5" w:rsidRPr="005570F5">
        <w:rPr>
          <w:bCs/>
        </w:rPr>
        <w:t xml:space="preserve">fire spread, heat transfer due to flame, heat transfer due to radiant heat, </w:t>
      </w:r>
      <w:r w:rsidR="003011C5" w:rsidRPr="005570F5">
        <w:rPr>
          <w:rFonts w:eastAsiaTheme="minorHAnsi"/>
          <w:lang w:val="en-GB"/>
        </w:rPr>
        <w:t xml:space="preserve">Heat Resistance, </w:t>
      </w:r>
      <w:r w:rsidR="003011C5" w:rsidRPr="005570F5">
        <w:rPr>
          <w:bCs/>
        </w:rPr>
        <w:t xml:space="preserve">residual bursting strength, seam burst strength, dimensional change due to heat and washing, tensile strength, tear strength, </w:t>
      </w:r>
      <w:r w:rsidR="00F12345">
        <w:rPr>
          <w:bCs/>
        </w:rPr>
        <w:t xml:space="preserve">shape retention, </w:t>
      </w:r>
      <w:r w:rsidR="003011C5" w:rsidRPr="005570F5">
        <w:rPr>
          <w:bCs/>
          <w:lang w:val="en-GB" w:bidi="hi-IN"/>
        </w:rPr>
        <w:t>Liquid-chemical Penetration Resistance</w:t>
      </w:r>
      <w:r w:rsidR="003011C5" w:rsidRPr="005570F5">
        <w:rPr>
          <w:bCs/>
          <w:lang w:val="en-GB"/>
        </w:rPr>
        <w:t xml:space="preserve">, </w:t>
      </w:r>
      <w:r w:rsidR="003011C5" w:rsidRPr="005570F5">
        <w:rPr>
          <w:rFonts w:eastAsiaTheme="minorHAnsi"/>
          <w:lang w:val="en-GB"/>
        </w:rPr>
        <w:t>Water-vapour Resistance, Cleaning-shrinkage Resistance, and Surface Wetting</w:t>
      </w:r>
      <w:r>
        <w:rPr>
          <w:lang w:val="en-IN" w:eastAsia="en-GB"/>
        </w:rPr>
        <w:t xml:space="preserve">. The information regarding the </w:t>
      </w:r>
      <w:r w:rsidRPr="001D0364">
        <w:rPr>
          <w:lang w:val="en-IN" w:eastAsia="en-GB"/>
        </w:rPr>
        <w:t>packaging</w:t>
      </w:r>
      <w:r>
        <w:rPr>
          <w:lang w:val="en-IN" w:eastAsia="en-GB"/>
        </w:rPr>
        <w:t xml:space="preserve"> practices</w:t>
      </w:r>
      <w:r w:rsidRPr="001D0364">
        <w:rPr>
          <w:lang w:val="en-IN" w:eastAsia="en-GB"/>
        </w:rPr>
        <w:t>, test methods</w:t>
      </w:r>
      <w:r>
        <w:rPr>
          <w:lang w:val="en-IN" w:eastAsia="en-GB"/>
        </w:rPr>
        <w:t xml:space="preserve"> for the requirements mentioned above</w:t>
      </w:r>
      <w:r w:rsidRPr="001D0364">
        <w:rPr>
          <w:lang w:val="en-IN" w:eastAsia="en-GB"/>
        </w:rPr>
        <w:t xml:space="preserve"> and sampling procedure</w:t>
      </w:r>
      <w:r>
        <w:rPr>
          <w:lang w:val="en-IN" w:eastAsia="en-GB"/>
        </w:rPr>
        <w:t xml:space="preserve"> shall also be collected during the visit</w:t>
      </w:r>
      <w:r w:rsidRPr="001D0364">
        <w:rPr>
          <w:lang w:val="en-IN" w:eastAsia="en-GB"/>
        </w:rPr>
        <w:t>.</w:t>
      </w:r>
    </w:p>
    <w:p w14:paraId="61B0E7CB" w14:textId="77777777" w:rsidR="00067F4B" w:rsidRPr="00067F4B" w:rsidRDefault="00067F4B" w:rsidP="00540F19">
      <w:pPr>
        <w:widowControl w:val="0"/>
        <w:autoSpaceDE w:val="0"/>
        <w:autoSpaceDN w:val="0"/>
        <w:contextualSpacing/>
        <w:jc w:val="both"/>
        <w:rPr>
          <w:highlight w:val="green"/>
        </w:rPr>
      </w:pPr>
    </w:p>
    <w:p w14:paraId="5AB940D8" w14:textId="08DBAACB" w:rsidR="00067F4B" w:rsidRPr="004E7454" w:rsidRDefault="00762048" w:rsidP="00067F4B">
      <w:pPr>
        <w:widowControl w:val="0"/>
        <w:autoSpaceDE w:val="0"/>
        <w:autoSpaceDN w:val="0"/>
        <w:jc w:val="both"/>
        <w:rPr>
          <w:bCs/>
        </w:rPr>
      </w:pPr>
      <w:r>
        <w:rPr>
          <w:b/>
        </w:rPr>
        <w:t>6</w:t>
      </w:r>
      <w:r w:rsidR="00067F4B" w:rsidRPr="004E7454">
        <w:rPr>
          <w:b/>
        </w:rPr>
        <w:t>.</w:t>
      </w:r>
      <w:r w:rsidR="00067F4B" w:rsidRPr="004E7454">
        <w:rPr>
          <w:bCs/>
        </w:rPr>
        <w:t xml:space="preserve"> </w:t>
      </w:r>
      <w:r w:rsidR="00067F4B" w:rsidRPr="004E7454">
        <w:rPr>
          <w:b/>
        </w:rPr>
        <w:t>Research Methodology</w:t>
      </w:r>
      <w:r w:rsidR="00067F4B" w:rsidRPr="004E7454">
        <w:rPr>
          <w:bCs/>
        </w:rPr>
        <w:t>:</w:t>
      </w:r>
    </w:p>
    <w:p w14:paraId="0FF9801B" w14:textId="77777777" w:rsidR="00067F4B" w:rsidRPr="006E5C4E" w:rsidRDefault="00067F4B" w:rsidP="00067F4B">
      <w:pPr>
        <w:widowControl w:val="0"/>
        <w:autoSpaceDE w:val="0"/>
        <w:autoSpaceDN w:val="0"/>
        <w:jc w:val="both"/>
        <w:rPr>
          <w:bCs/>
        </w:rPr>
      </w:pPr>
    </w:p>
    <w:p w14:paraId="2EC286A3" w14:textId="77777777" w:rsidR="000E49C2" w:rsidRDefault="00DB0BB1" w:rsidP="001E682E">
      <w:pPr>
        <w:pStyle w:val="ListParagraph"/>
        <w:widowControl w:val="0"/>
        <w:numPr>
          <w:ilvl w:val="0"/>
          <w:numId w:val="34"/>
        </w:numPr>
        <w:autoSpaceDE w:val="0"/>
        <w:autoSpaceDN w:val="0"/>
        <w:jc w:val="both"/>
        <w:rPr>
          <w:bCs/>
        </w:rPr>
      </w:pPr>
      <w:r w:rsidRPr="006E5C4E">
        <w:rPr>
          <w:bCs/>
        </w:rPr>
        <w:t xml:space="preserve">Collect the </w:t>
      </w:r>
      <w:r w:rsidR="004E7454" w:rsidRPr="006E5C4E">
        <w:rPr>
          <w:bCs/>
        </w:rPr>
        <w:t>secondary</w:t>
      </w:r>
      <w:r w:rsidRPr="006E5C4E">
        <w:rPr>
          <w:bCs/>
        </w:rPr>
        <w:t xml:space="preserve"> data </w:t>
      </w:r>
      <w:r w:rsidR="004E7454" w:rsidRPr="006E5C4E">
        <w:rPr>
          <w:bCs/>
        </w:rPr>
        <w:t xml:space="preserve">by the survey of </w:t>
      </w:r>
      <w:r w:rsidR="00D00060">
        <w:rPr>
          <w:bCs/>
        </w:rPr>
        <w:t xml:space="preserve">available </w:t>
      </w:r>
      <w:r w:rsidR="004E7454" w:rsidRPr="006E5C4E">
        <w:rPr>
          <w:bCs/>
        </w:rPr>
        <w:t>literature</w:t>
      </w:r>
      <w:r w:rsidR="00D00060">
        <w:rPr>
          <w:bCs/>
        </w:rPr>
        <w:t>, research papers, magazines</w:t>
      </w:r>
      <w:r w:rsidR="004E7454" w:rsidRPr="006E5C4E">
        <w:rPr>
          <w:bCs/>
        </w:rPr>
        <w:t xml:space="preserve"> international standards</w:t>
      </w:r>
      <w:r w:rsidR="00D00060">
        <w:rPr>
          <w:bCs/>
        </w:rPr>
        <w:t xml:space="preserve"> etc.</w:t>
      </w:r>
      <w:r w:rsidR="004E7454" w:rsidRPr="006E5C4E">
        <w:rPr>
          <w:bCs/>
        </w:rPr>
        <w:t xml:space="preserve"> on Fire Hoods for firefighters, along with the </w:t>
      </w:r>
      <w:r w:rsidRPr="006E5C4E">
        <w:rPr>
          <w:bCs/>
        </w:rPr>
        <w:t xml:space="preserve">information available with any other source. </w:t>
      </w:r>
    </w:p>
    <w:p w14:paraId="77B3ED1C" w14:textId="152FC63E" w:rsidR="000E49C2" w:rsidRPr="00BC6688" w:rsidRDefault="000E49C2" w:rsidP="000E49C2">
      <w:pPr>
        <w:pStyle w:val="ListParagraph"/>
        <w:numPr>
          <w:ilvl w:val="0"/>
          <w:numId w:val="34"/>
        </w:numPr>
        <w:jc w:val="both"/>
        <w:rPr>
          <w:lang w:val="en-IN" w:eastAsia="en-GB"/>
        </w:rPr>
      </w:pPr>
      <w:r>
        <w:t>I</w:t>
      </w:r>
      <w:r w:rsidRPr="00137A5F">
        <w:t xml:space="preserve">dentification of the </w:t>
      </w:r>
      <w:r>
        <w:t>existing</w:t>
      </w:r>
      <w:r w:rsidRPr="00137A5F">
        <w:t xml:space="preserve"> testing </w:t>
      </w:r>
      <w:r>
        <w:t xml:space="preserve">and manufacturing </w:t>
      </w:r>
      <w:r w:rsidRPr="00137A5F">
        <w:t xml:space="preserve">infrastructure and assessing the number of small, medium, and large-scale </w:t>
      </w:r>
      <w:r>
        <w:t>industry</w:t>
      </w:r>
      <w:r w:rsidRPr="00137A5F">
        <w:t xml:space="preserve"> of</w:t>
      </w:r>
      <w:r>
        <w:t xml:space="preserve"> </w:t>
      </w:r>
      <w:proofErr w:type="spellStart"/>
      <w:r>
        <w:rPr>
          <w:lang w:val="en-IN" w:eastAsia="en-GB"/>
        </w:rPr>
        <w:t>firehoods</w:t>
      </w:r>
      <w:proofErr w:type="spellEnd"/>
      <w:r>
        <w:rPr>
          <w:lang w:val="en-IN" w:eastAsia="en-GB"/>
        </w:rPr>
        <w:t xml:space="preserve"> for firefighters</w:t>
      </w:r>
      <w:r w:rsidRPr="00137A5F">
        <w:t xml:space="preserve">. The scope also encompasses gathering data on the export and import of </w:t>
      </w:r>
      <w:proofErr w:type="spellStart"/>
      <w:r>
        <w:rPr>
          <w:lang w:val="en-IN" w:eastAsia="en-GB"/>
        </w:rPr>
        <w:t>firehoods</w:t>
      </w:r>
      <w:proofErr w:type="spellEnd"/>
      <w:r>
        <w:rPr>
          <w:lang w:val="en-IN" w:eastAsia="en-GB"/>
        </w:rPr>
        <w:t xml:space="preserve"> for firefighters</w:t>
      </w:r>
      <w:r w:rsidRPr="00137A5F">
        <w:t>, including information on foreign manufacturers, if applicable.</w:t>
      </w:r>
      <w:r>
        <w:t xml:space="preserve"> It also covers the identification of users for </w:t>
      </w:r>
      <w:proofErr w:type="spellStart"/>
      <w:r>
        <w:rPr>
          <w:lang w:val="en-IN" w:eastAsia="en-GB"/>
        </w:rPr>
        <w:t>firehoods</w:t>
      </w:r>
      <w:proofErr w:type="spellEnd"/>
      <w:r>
        <w:rPr>
          <w:lang w:val="en-IN" w:eastAsia="en-GB"/>
        </w:rPr>
        <w:t xml:space="preserve"> for firefighters</w:t>
      </w:r>
      <w:r>
        <w:t xml:space="preserve"> along with the national and international regulations on </w:t>
      </w:r>
      <w:proofErr w:type="spellStart"/>
      <w:r>
        <w:t>firehoods</w:t>
      </w:r>
      <w:proofErr w:type="spellEnd"/>
      <w:r>
        <w:t xml:space="preserve"> for firefighters, if any.</w:t>
      </w:r>
    </w:p>
    <w:p w14:paraId="6AAB4FFC" w14:textId="218CD597" w:rsidR="00BC6688" w:rsidRPr="00BC6688" w:rsidRDefault="00BC6688" w:rsidP="00BC6688">
      <w:pPr>
        <w:pStyle w:val="ListParagraph"/>
        <w:numPr>
          <w:ilvl w:val="0"/>
          <w:numId w:val="34"/>
        </w:numPr>
        <w:jc w:val="both"/>
        <w:rPr>
          <w:lang w:val="en-IN" w:eastAsia="en-GB"/>
        </w:rPr>
      </w:pPr>
      <w:r>
        <w:t>V</w:t>
      </w:r>
      <w:r w:rsidRPr="00137A5F">
        <w:t xml:space="preserve">isiting </w:t>
      </w:r>
      <w:r>
        <w:t>one m</w:t>
      </w:r>
      <w:r w:rsidRPr="00137A5F">
        <w:t>anufacturing facilit</w:t>
      </w:r>
      <w:r>
        <w:t xml:space="preserve">y (each for </w:t>
      </w:r>
      <w:r w:rsidRPr="00137A5F">
        <w:t xml:space="preserve">small, </w:t>
      </w:r>
      <w:proofErr w:type="gramStart"/>
      <w:r w:rsidRPr="00137A5F">
        <w:t>medium</w:t>
      </w:r>
      <w:proofErr w:type="gramEnd"/>
      <w:r w:rsidRPr="00137A5F">
        <w:t xml:space="preserve"> and large whichever </w:t>
      </w:r>
      <w:r>
        <w:t>is available in the country), one user organization and</w:t>
      </w:r>
      <w:r w:rsidRPr="00137A5F">
        <w:t xml:space="preserve"> </w:t>
      </w:r>
      <w:r>
        <w:t xml:space="preserve">one </w:t>
      </w:r>
      <w:r w:rsidRPr="00137A5F">
        <w:t xml:space="preserve">testing lab to gather information regarding the manufacturing processes, testing procedures and challenges faced by </w:t>
      </w:r>
      <w:r>
        <w:t>them.</w:t>
      </w:r>
    </w:p>
    <w:p w14:paraId="4A17AB7F" w14:textId="7F9C4A98" w:rsidR="00722101" w:rsidRDefault="0013284A" w:rsidP="00722101">
      <w:pPr>
        <w:widowControl w:val="0"/>
        <w:numPr>
          <w:ilvl w:val="0"/>
          <w:numId w:val="34"/>
        </w:numPr>
        <w:autoSpaceDE w:val="0"/>
        <w:autoSpaceDN w:val="0"/>
        <w:contextualSpacing/>
        <w:jc w:val="both"/>
        <w:rPr>
          <w:bCs/>
        </w:rPr>
      </w:pPr>
      <w:r w:rsidRPr="00294B06">
        <w:rPr>
          <w:bCs/>
        </w:rPr>
        <w:t xml:space="preserve">To collect 6 samples from </w:t>
      </w:r>
      <w:r w:rsidR="001E1306" w:rsidRPr="00294B06">
        <w:rPr>
          <w:bCs/>
        </w:rPr>
        <w:t>3</w:t>
      </w:r>
      <w:r w:rsidRPr="00294B06">
        <w:rPr>
          <w:bCs/>
        </w:rPr>
        <w:t xml:space="preserve"> manufacturers</w:t>
      </w:r>
      <w:r w:rsidR="00706085" w:rsidRPr="00294B06">
        <w:rPr>
          <w:bCs/>
        </w:rPr>
        <w:t>/</w:t>
      </w:r>
      <w:r w:rsidRPr="00294B06">
        <w:rPr>
          <w:bCs/>
        </w:rPr>
        <w:t>suppliers</w:t>
      </w:r>
      <w:r w:rsidR="001E1306" w:rsidRPr="00294B06">
        <w:rPr>
          <w:bCs/>
        </w:rPr>
        <w:t xml:space="preserve"> (2 from each </w:t>
      </w:r>
      <w:r w:rsidR="003559B4">
        <w:rPr>
          <w:bCs/>
        </w:rPr>
        <w:t xml:space="preserve">small, medium and large </w:t>
      </w:r>
      <w:r w:rsidR="001E1306" w:rsidRPr="00294B06">
        <w:rPr>
          <w:bCs/>
        </w:rPr>
        <w:t>manufacturer</w:t>
      </w:r>
      <w:r w:rsidR="00706085" w:rsidRPr="00294B06">
        <w:rPr>
          <w:bCs/>
        </w:rPr>
        <w:t>/supplier</w:t>
      </w:r>
      <w:r w:rsidR="003559B4">
        <w:rPr>
          <w:bCs/>
        </w:rPr>
        <w:t>, which</w:t>
      </w:r>
      <w:r w:rsidR="004E1E78">
        <w:rPr>
          <w:bCs/>
        </w:rPr>
        <w:t>ever is available</w:t>
      </w:r>
      <w:r w:rsidR="001E1306" w:rsidRPr="00294B06">
        <w:rPr>
          <w:bCs/>
        </w:rPr>
        <w:t>)</w:t>
      </w:r>
      <w:r w:rsidRPr="00294B06">
        <w:rPr>
          <w:bCs/>
        </w:rPr>
        <w:t xml:space="preserve"> and </w:t>
      </w:r>
      <w:r w:rsidR="00706085" w:rsidRPr="00294B06">
        <w:rPr>
          <w:bCs/>
        </w:rPr>
        <w:t>get them tested f</w:t>
      </w:r>
      <w:r w:rsidR="005C6DBC">
        <w:rPr>
          <w:bCs/>
        </w:rPr>
        <w:t>rom</w:t>
      </w:r>
      <w:r w:rsidR="00706085" w:rsidRPr="00294B06">
        <w:rPr>
          <w:bCs/>
        </w:rPr>
        <w:t xml:space="preserve"> </w:t>
      </w:r>
      <w:r w:rsidR="006A00AC">
        <w:rPr>
          <w:bCs/>
        </w:rPr>
        <w:t>2</w:t>
      </w:r>
      <w:r w:rsidR="00294B06">
        <w:rPr>
          <w:bCs/>
        </w:rPr>
        <w:t xml:space="preserve"> NABL </w:t>
      </w:r>
      <w:r w:rsidR="006A00AC">
        <w:rPr>
          <w:bCs/>
        </w:rPr>
        <w:t>accredited</w:t>
      </w:r>
      <w:r w:rsidR="00294B06">
        <w:rPr>
          <w:bCs/>
        </w:rPr>
        <w:t xml:space="preserve"> Labs</w:t>
      </w:r>
      <w:r w:rsidR="006A00AC">
        <w:rPr>
          <w:bCs/>
        </w:rPr>
        <w:t xml:space="preserve"> </w:t>
      </w:r>
      <w:r w:rsidR="005C6DBC">
        <w:rPr>
          <w:bCs/>
        </w:rPr>
        <w:t xml:space="preserve">for </w:t>
      </w:r>
      <w:r w:rsidR="00706085" w:rsidRPr="00294B06">
        <w:rPr>
          <w:bCs/>
        </w:rPr>
        <w:t xml:space="preserve">the requirements of </w:t>
      </w:r>
      <w:r w:rsidR="00D06F10" w:rsidRPr="005570F5">
        <w:rPr>
          <w:bCs/>
        </w:rPr>
        <w:t xml:space="preserve">fire spread, heat transfer due to flame, heat transfer due to radiant heat, </w:t>
      </w:r>
      <w:r w:rsidR="00D06F10" w:rsidRPr="005570F5">
        <w:rPr>
          <w:rFonts w:eastAsiaTheme="minorHAnsi"/>
          <w:lang w:val="en-GB" w:eastAsia="en-US"/>
        </w:rPr>
        <w:t>Heat Resistance</w:t>
      </w:r>
      <w:r w:rsidR="00D06F10" w:rsidRPr="005570F5">
        <w:rPr>
          <w:rFonts w:eastAsiaTheme="minorHAnsi"/>
          <w:lang w:val="en-GB"/>
        </w:rPr>
        <w:t xml:space="preserve">, </w:t>
      </w:r>
      <w:r w:rsidR="00D06F10" w:rsidRPr="005570F5">
        <w:rPr>
          <w:bCs/>
        </w:rPr>
        <w:t xml:space="preserve">residual bursting strength, seam burst strength, dimensional change due to heat and washing, tensile strength, tear strength, </w:t>
      </w:r>
      <w:r w:rsidR="00D06F10">
        <w:rPr>
          <w:bCs/>
        </w:rPr>
        <w:t xml:space="preserve">shape retention, </w:t>
      </w:r>
      <w:r w:rsidR="00D06F10" w:rsidRPr="005570F5">
        <w:rPr>
          <w:bCs/>
          <w:lang w:val="en-GB" w:bidi="hi-IN"/>
        </w:rPr>
        <w:t>Liquid-chemical Penetration Resistance</w:t>
      </w:r>
      <w:r w:rsidR="00D06F10" w:rsidRPr="005570F5">
        <w:rPr>
          <w:bCs/>
          <w:lang w:val="en-GB"/>
        </w:rPr>
        <w:t xml:space="preserve">, </w:t>
      </w:r>
      <w:r w:rsidR="00D06F10" w:rsidRPr="005570F5">
        <w:rPr>
          <w:rFonts w:eastAsiaTheme="minorHAnsi"/>
          <w:lang w:val="en-GB" w:eastAsia="en-US"/>
        </w:rPr>
        <w:t>Water-vapour Resistance</w:t>
      </w:r>
      <w:r w:rsidR="00D06F10" w:rsidRPr="005570F5">
        <w:rPr>
          <w:rFonts w:eastAsiaTheme="minorHAnsi"/>
          <w:lang w:val="en-GB"/>
        </w:rPr>
        <w:t xml:space="preserve">, </w:t>
      </w:r>
      <w:r w:rsidR="00D06F10" w:rsidRPr="005570F5">
        <w:rPr>
          <w:rFonts w:eastAsiaTheme="minorHAnsi"/>
          <w:lang w:val="en-GB" w:eastAsia="en-US"/>
        </w:rPr>
        <w:t>Cleaning-shrinkage Resistance</w:t>
      </w:r>
      <w:r w:rsidR="00D06F10" w:rsidRPr="005570F5">
        <w:rPr>
          <w:rFonts w:eastAsiaTheme="minorHAnsi"/>
          <w:lang w:val="en-GB"/>
        </w:rPr>
        <w:t xml:space="preserve">, and </w:t>
      </w:r>
      <w:r w:rsidR="00D06F10" w:rsidRPr="005570F5">
        <w:rPr>
          <w:rFonts w:eastAsiaTheme="minorHAnsi"/>
          <w:lang w:val="en-GB" w:eastAsia="en-US"/>
        </w:rPr>
        <w:t>Surface Wetting</w:t>
      </w:r>
      <w:r w:rsidR="00D06F10">
        <w:rPr>
          <w:rFonts w:eastAsiaTheme="minorHAnsi"/>
          <w:lang w:val="en-GB" w:eastAsia="en-US"/>
        </w:rPr>
        <w:t>.</w:t>
      </w:r>
      <w:r w:rsidRPr="00294B06">
        <w:rPr>
          <w:bCs/>
        </w:rPr>
        <w:t xml:space="preserve"> The design of the Fire Hood will also be decided considering all safety aspects</w:t>
      </w:r>
      <w:r w:rsidR="00263D95" w:rsidRPr="00294B06">
        <w:rPr>
          <w:bCs/>
        </w:rPr>
        <w:t xml:space="preserve">. </w:t>
      </w:r>
      <w:r w:rsidR="00DB0BB1" w:rsidRPr="00294B06">
        <w:rPr>
          <w:bCs/>
        </w:rPr>
        <w:t>These results are to be tabulated and examined to determine the final values</w:t>
      </w:r>
      <w:r w:rsidR="00263D95" w:rsidRPr="00294B06">
        <w:rPr>
          <w:bCs/>
        </w:rPr>
        <w:t>.</w:t>
      </w:r>
    </w:p>
    <w:p w14:paraId="0F40D9F4" w14:textId="41B0BD1E" w:rsidR="00D06F10" w:rsidRDefault="00D06F10" w:rsidP="00722101">
      <w:pPr>
        <w:widowControl w:val="0"/>
        <w:numPr>
          <w:ilvl w:val="0"/>
          <w:numId w:val="34"/>
        </w:numPr>
        <w:autoSpaceDE w:val="0"/>
        <w:autoSpaceDN w:val="0"/>
        <w:contextualSpacing/>
        <w:jc w:val="both"/>
        <w:rPr>
          <w:bCs/>
        </w:rPr>
      </w:pPr>
      <w:r>
        <w:rPr>
          <w:bCs/>
        </w:rPr>
        <w:t>Prepare the final R&amp;D report to be submitted to the technical committee.</w:t>
      </w:r>
    </w:p>
    <w:p w14:paraId="1A10E2EE" w14:textId="77777777" w:rsidR="00A65A43" w:rsidRPr="00D06F10" w:rsidRDefault="00A65A43" w:rsidP="00A65A43">
      <w:pPr>
        <w:widowControl w:val="0"/>
        <w:autoSpaceDE w:val="0"/>
        <w:autoSpaceDN w:val="0"/>
        <w:ind w:left="720"/>
        <w:contextualSpacing/>
        <w:jc w:val="both"/>
        <w:rPr>
          <w:bCs/>
        </w:rPr>
      </w:pPr>
    </w:p>
    <w:p w14:paraId="72622D9A" w14:textId="77777777" w:rsidR="00722101" w:rsidRPr="00F7185F" w:rsidRDefault="00722101" w:rsidP="00722101">
      <w:pPr>
        <w:rPr>
          <w:b/>
        </w:rPr>
      </w:pPr>
      <w:r>
        <w:rPr>
          <w:b/>
        </w:rPr>
        <w:t>5</w:t>
      </w:r>
      <w:r w:rsidRPr="00F7185F">
        <w:rPr>
          <w:b/>
        </w:rPr>
        <w:t>.</w:t>
      </w:r>
      <w:r w:rsidRPr="00F7185F">
        <w:rPr>
          <w:bCs/>
        </w:rPr>
        <w:t xml:space="preserve"> </w:t>
      </w:r>
      <w:r w:rsidRPr="00F7185F">
        <w:rPr>
          <w:b/>
        </w:rPr>
        <w:t>Expected Deliverables</w:t>
      </w:r>
    </w:p>
    <w:p w14:paraId="3B7C69B4" w14:textId="77777777" w:rsidR="00722101" w:rsidRPr="00F7185F" w:rsidRDefault="00722101" w:rsidP="00722101">
      <w:pPr>
        <w:widowControl w:val="0"/>
        <w:autoSpaceDE w:val="0"/>
        <w:autoSpaceDN w:val="0"/>
        <w:contextualSpacing/>
        <w:jc w:val="both"/>
        <w:rPr>
          <w:bCs/>
        </w:rPr>
      </w:pPr>
    </w:p>
    <w:p w14:paraId="2EEFE280" w14:textId="77777777" w:rsidR="00722101" w:rsidRPr="00BC20B6" w:rsidRDefault="00722101" w:rsidP="00722101">
      <w:pPr>
        <w:widowControl w:val="0"/>
        <w:numPr>
          <w:ilvl w:val="0"/>
          <w:numId w:val="33"/>
        </w:numPr>
        <w:autoSpaceDE w:val="0"/>
        <w:autoSpaceDN w:val="0"/>
        <w:contextualSpacing/>
        <w:jc w:val="both"/>
        <w:rPr>
          <w:bCs/>
        </w:rPr>
      </w:pPr>
      <w:r>
        <w:rPr>
          <w:bCs/>
        </w:rPr>
        <w:t>Report on</w:t>
      </w:r>
      <w:r w:rsidRPr="00F7185F">
        <w:rPr>
          <w:bCs/>
        </w:rPr>
        <w:t xml:space="preserve"> the complete data for the requirements of </w:t>
      </w:r>
      <w:r w:rsidRPr="005570F5">
        <w:rPr>
          <w:bCs/>
        </w:rPr>
        <w:t xml:space="preserve">fire spread, heat transfer due to flame, heat transfer due to radiant heat, </w:t>
      </w:r>
      <w:r w:rsidRPr="005570F5">
        <w:rPr>
          <w:rFonts w:eastAsiaTheme="minorHAnsi"/>
          <w:lang w:val="en-GB" w:eastAsia="en-US"/>
        </w:rPr>
        <w:t>Heat Resistance</w:t>
      </w:r>
      <w:r w:rsidRPr="005570F5">
        <w:rPr>
          <w:rFonts w:eastAsiaTheme="minorHAnsi"/>
          <w:lang w:val="en-GB"/>
        </w:rPr>
        <w:t xml:space="preserve">, </w:t>
      </w:r>
      <w:r w:rsidRPr="005570F5">
        <w:rPr>
          <w:bCs/>
        </w:rPr>
        <w:t xml:space="preserve">residual bursting strength, seam burst strength, dimensional change due to heat and washing, tensile strength, tear strength, </w:t>
      </w:r>
      <w:r>
        <w:rPr>
          <w:bCs/>
        </w:rPr>
        <w:t xml:space="preserve">shape retention, </w:t>
      </w:r>
      <w:r w:rsidRPr="005570F5">
        <w:rPr>
          <w:bCs/>
          <w:lang w:val="en-GB" w:bidi="hi-IN"/>
        </w:rPr>
        <w:t>Liquid-chemical Penetration Resistance</w:t>
      </w:r>
      <w:r w:rsidRPr="005570F5">
        <w:rPr>
          <w:bCs/>
          <w:lang w:val="en-GB"/>
        </w:rPr>
        <w:t xml:space="preserve">, </w:t>
      </w:r>
      <w:r w:rsidRPr="005570F5">
        <w:rPr>
          <w:rFonts w:eastAsiaTheme="minorHAnsi"/>
          <w:lang w:val="en-GB" w:eastAsia="en-US"/>
        </w:rPr>
        <w:t>Water-vapour Resistance</w:t>
      </w:r>
      <w:r w:rsidRPr="005570F5">
        <w:rPr>
          <w:rFonts w:eastAsiaTheme="minorHAnsi"/>
          <w:lang w:val="en-GB"/>
        </w:rPr>
        <w:t xml:space="preserve">, </w:t>
      </w:r>
      <w:r w:rsidRPr="005570F5">
        <w:rPr>
          <w:rFonts w:eastAsiaTheme="minorHAnsi"/>
          <w:lang w:val="en-GB" w:eastAsia="en-US"/>
        </w:rPr>
        <w:t>Cleaning-shrinkage Resistance</w:t>
      </w:r>
      <w:r w:rsidRPr="005570F5">
        <w:rPr>
          <w:rFonts w:eastAsiaTheme="minorHAnsi"/>
          <w:lang w:val="en-GB"/>
        </w:rPr>
        <w:t xml:space="preserve">, and </w:t>
      </w:r>
      <w:r w:rsidRPr="005570F5">
        <w:rPr>
          <w:rFonts w:eastAsiaTheme="minorHAnsi"/>
          <w:lang w:val="en-GB" w:eastAsia="en-US"/>
        </w:rPr>
        <w:t>Surface Wetting</w:t>
      </w:r>
      <w:r>
        <w:t>after getting the samples tested from 2 NABL accredited labs.</w:t>
      </w:r>
    </w:p>
    <w:p w14:paraId="43D1269C" w14:textId="77777777" w:rsidR="00722101" w:rsidRPr="00BC20B6" w:rsidRDefault="00722101" w:rsidP="00722101">
      <w:pPr>
        <w:widowControl w:val="0"/>
        <w:numPr>
          <w:ilvl w:val="0"/>
          <w:numId w:val="33"/>
        </w:numPr>
        <w:autoSpaceDE w:val="0"/>
        <w:autoSpaceDN w:val="0"/>
        <w:contextualSpacing/>
        <w:jc w:val="both"/>
        <w:rPr>
          <w:bCs/>
        </w:rPr>
      </w:pPr>
      <w:r>
        <w:rPr>
          <w:bCs/>
        </w:rPr>
        <w:t xml:space="preserve">A report on the detailed summary of all the discussions with the manufacturers, laboratory, and users taken place during the visit. To deliver the detailed summary of all the export and import data, data on the number of manufacturers, user and laboratories, challenges </w:t>
      </w:r>
      <w:r>
        <w:rPr>
          <w:bCs/>
        </w:rPr>
        <w:lastRenderedPageBreak/>
        <w:t xml:space="preserve">faced by them and the national and international regulations on </w:t>
      </w:r>
      <w:proofErr w:type="spellStart"/>
      <w:r>
        <w:rPr>
          <w:bCs/>
        </w:rPr>
        <w:t>firehoods</w:t>
      </w:r>
      <w:proofErr w:type="spellEnd"/>
      <w:r>
        <w:rPr>
          <w:bCs/>
        </w:rPr>
        <w:t xml:space="preserve"> for firefighter.</w:t>
      </w:r>
    </w:p>
    <w:p w14:paraId="6D65B874" w14:textId="5757B8D9" w:rsidR="00722101" w:rsidRPr="00722101" w:rsidRDefault="00722101" w:rsidP="00722101">
      <w:pPr>
        <w:widowControl w:val="0"/>
        <w:numPr>
          <w:ilvl w:val="0"/>
          <w:numId w:val="33"/>
        </w:numPr>
        <w:autoSpaceDE w:val="0"/>
        <w:autoSpaceDN w:val="0"/>
        <w:contextualSpacing/>
        <w:jc w:val="both"/>
        <w:rPr>
          <w:bCs/>
        </w:rPr>
      </w:pPr>
      <w:r>
        <w:rPr>
          <w:bCs/>
        </w:rPr>
        <w:t>The</w:t>
      </w:r>
      <w:r w:rsidRPr="00F7185F">
        <w:rPr>
          <w:bCs/>
        </w:rPr>
        <w:t xml:space="preserve"> </w:t>
      </w:r>
      <w:r>
        <w:rPr>
          <w:bCs/>
        </w:rPr>
        <w:t>detailed summary</w:t>
      </w:r>
      <w:r w:rsidRPr="00F7185F">
        <w:rPr>
          <w:bCs/>
        </w:rPr>
        <w:t xml:space="preserve"> </w:t>
      </w:r>
      <w:r w:rsidRPr="00F7185F">
        <w:t xml:space="preserve">of packaging </w:t>
      </w:r>
      <w:r>
        <w:t xml:space="preserve">practices of </w:t>
      </w:r>
      <w:proofErr w:type="spellStart"/>
      <w:r>
        <w:rPr>
          <w:bCs/>
        </w:rPr>
        <w:t>firehoods</w:t>
      </w:r>
      <w:proofErr w:type="spellEnd"/>
      <w:r>
        <w:rPr>
          <w:bCs/>
        </w:rPr>
        <w:t xml:space="preserve"> for firefighter</w:t>
      </w:r>
      <w:r>
        <w:t xml:space="preserve"> along with</w:t>
      </w:r>
      <w:r w:rsidRPr="00F7185F">
        <w:t xml:space="preserve"> sampling</w:t>
      </w:r>
      <w:r>
        <w:t xml:space="preserve"> plan for lot testing and </w:t>
      </w:r>
      <w:r w:rsidRPr="00BC20B6">
        <w:t xml:space="preserve">detailed test methods for testing the above mentioned requirements of the </w:t>
      </w:r>
      <w:proofErr w:type="spellStart"/>
      <w:r>
        <w:rPr>
          <w:bCs/>
        </w:rPr>
        <w:t>firehoods</w:t>
      </w:r>
      <w:proofErr w:type="spellEnd"/>
      <w:r>
        <w:rPr>
          <w:bCs/>
        </w:rPr>
        <w:t xml:space="preserve"> for firefighter</w:t>
      </w:r>
      <w:r w:rsidRPr="00BC20B6">
        <w:t>.</w:t>
      </w:r>
    </w:p>
    <w:p w14:paraId="65B5583A" w14:textId="77777777" w:rsidR="00067F4B" w:rsidRPr="00067F4B" w:rsidRDefault="00067F4B" w:rsidP="00067F4B">
      <w:pPr>
        <w:widowControl w:val="0"/>
        <w:autoSpaceDE w:val="0"/>
        <w:autoSpaceDN w:val="0"/>
        <w:jc w:val="both"/>
        <w:rPr>
          <w:bCs/>
          <w:highlight w:val="green"/>
        </w:rPr>
      </w:pPr>
    </w:p>
    <w:p w14:paraId="79068441" w14:textId="54E17592" w:rsidR="00067F4B" w:rsidRPr="008E1670" w:rsidRDefault="00762048" w:rsidP="00067F4B">
      <w:pPr>
        <w:widowControl w:val="0"/>
        <w:autoSpaceDE w:val="0"/>
        <w:autoSpaceDN w:val="0"/>
        <w:jc w:val="both"/>
        <w:rPr>
          <w:b/>
        </w:rPr>
      </w:pPr>
      <w:r>
        <w:rPr>
          <w:b/>
        </w:rPr>
        <w:t>7</w:t>
      </w:r>
      <w:r w:rsidR="00067F4B" w:rsidRPr="008E1670">
        <w:rPr>
          <w:b/>
        </w:rPr>
        <w:t>.</w:t>
      </w:r>
      <w:r w:rsidR="00067F4B" w:rsidRPr="008E1670">
        <w:rPr>
          <w:bCs/>
        </w:rPr>
        <w:t xml:space="preserve"> </w:t>
      </w:r>
      <w:r w:rsidR="00067F4B" w:rsidRPr="008E1670">
        <w:rPr>
          <w:b/>
        </w:rPr>
        <w:t>Requirement for the CVs:</w:t>
      </w:r>
    </w:p>
    <w:p w14:paraId="0A0CB3FE" w14:textId="77777777" w:rsidR="00067F4B" w:rsidRPr="008E1670" w:rsidRDefault="00067F4B" w:rsidP="00067F4B">
      <w:pPr>
        <w:widowControl w:val="0"/>
        <w:autoSpaceDE w:val="0"/>
        <w:autoSpaceDN w:val="0"/>
        <w:jc w:val="both"/>
        <w:rPr>
          <w:b/>
        </w:rPr>
      </w:pPr>
    </w:p>
    <w:p w14:paraId="56FC75CD" w14:textId="64BD272F" w:rsidR="00067F4B" w:rsidRDefault="008E1670" w:rsidP="00067F4B">
      <w:pPr>
        <w:widowControl w:val="0"/>
        <w:autoSpaceDE w:val="0"/>
        <w:autoSpaceDN w:val="0"/>
        <w:jc w:val="both"/>
        <w:rPr>
          <w:bCs/>
        </w:rPr>
      </w:pPr>
      <w:r w:rsidRPr="008E1670">
        <w:rPr>
          <w:bCs/>
        </w:rPr>
        <w:t xml:space="preserve">The person shall be graduate in Textile Engineering/ Technology with a minimum work experience of 5 years in the field of testing or manufacturing/production of </w:t>
      </w:r>
      <w:proofErr w:type="spellStart"/>
      <w:r w:rsidRPr="008E1670">
        <w:rPr>
          <w:bCs/>
        </w:rPr>
        <w:t>firehoods</w:t>
      </w:r>
      <w:proofErr w:type="spellEnd"/>
      <w:r w:rsidRPr="008E1670">
        <w:rPr>
          <w:bCs/>
        </w:rPr>
        <w:t xml:space="preserve"> for firefighters in technical and/or managerial position.</w:t>
      </w:r>
    </w:p>
    <w:p w14:paraId="6A4776E9" w14:textId="77777777" w:rsidR="008E1670" w:rsidRPr="00067F4B" w:rsidRDefault="008E1670" w:rsidP="00067F4B">
      <w:pPr>
        <w:widowControl w:val="0"/>
        <w:autoSpaceDE w:val="0"/>
        <w:autoSpaceDN w:val="0"/>
        <w:jc w:val="both"/>
        <w:rPr>
          <w:bCs/>
          <w:highlight w:val="green"/>
        </w:rPr>
      </w:pPr>
    </w:p>
    <w:p w14:paraId="2E401290" w14:textId="0423DD84" w:rsidR="00067F4B" w:rsidRPr="008E1670" w:rsidRDefault="00762048" w:rsidP="00067F4B">
      <w:pPr>
        <w:widowControl w:val="0"/>
        <w:autoSpaceDE w:val="0"/>
        <w:autoSpaceDN w:val="0"/>
        <w:jc w:val="both"/>
        <w:rPr>
          <w:b/>
        </w:rPr>
      </w:pPr>
      <w:r>
        <w:rPr>
          <w:b/>
        </w:rPr>
        <w:t>8</w:t>
      </w:r>
      <w:r w:rsidR="00067F4B" w:rsidRPr="008E1670">
        <w:rPr>
          <w:b/>
        </w:rPr>
        <w:t>.</w:t>
      </w:r>
      <w:r w:rsidR="00067F4B" w:rsidRPr="008E1670">
        <w:rPr>
          <w:bCs/>
        </w:rPr>
        <w:t xml:space="preserve"> </w:t>
      </w:r>
      <w:r w:rsidR="00067F4B" w:rsidRPr="008E1670">
        <w:rPr>
          <w:b/>
        </w:rPr>
        <w:t>Timeline and Method of Progress Review:</w:t>
      </w:r>
    </w:p>
    <w:p w14:paraId="6B14F706" w14:textId="77777777" w:rsidR="00067F4B" w:rsidRPr="008E1670" w:rsidRDefault="00067F4B" w:rsidP="00067F4B">
      <w:pPr>
        <w:widowControl w:val="0"/>
        <w:autoSpaceDE w:val="0"/>
        <w:autoSpaceDN w:val="0"/>
        <w:jc w:val="both"/>
        <w:rPr>
          <w:bCs/>
        </w:rPr>
      </w:pPr>
    </w:p>
    <w:p w14:paraId="1E55A3C8" w14:textId="77777777" w:rsidR="00067F4B" w:rsidRPr="008E1670" w:rsidRDefault="00067F4B" w:rsidP="00067F4B">
      <w:pPr>
        <w:widowControl w:val="0"/>
        <w:autoSpaceDE w:val="0"/>
        <w:autoSpaceDN w:val="0"/>
        <w:jc w:val="both"/>
        <w:rPr>
          <w:bCs/>
        </w:rPr>
      </w:pPr>
    </w:p>
    <w:tbl>
      <w:tblPr>
        <w:tblStyle w:val="TableGrid"/>
        <w:tblW w:w="0" w:type="auto"/>
        <w:tblLook w:val="04A0" w:firstRow="1" w:lastRow="0" w:firstColumn="1" w:lastColumn="0" w:noHBand="0" w:noVBand="1"/>
      </w:tblPr>
      <w:tblGrid>
        <w:gridCol w:w="2830"/>
        <w:gridCol w:w="6186"/>
      </w:tblGrid>
      <w:tr w:rsidR="00067F4B" w:rsidRPr="008E1670" w14:paraId="478462E5" w14:textId="77777777" w:rsidTr="00893EBC">
        <w:tc>
          <w:tcPr>
            <w:tcW w:w="2830" w:type="dxa"/>
          </w:tcPr>
          <w:p w14:paraId="5678FA35" w14:textId="77777777" w:rsidR="00067F4B" w:rsidRPr="008E1670" w:rsidRDefault="00067F4B" w:rsidP="00893EBC">
            <w:pPr>
              <w:widowControl w:val="0"/>
              <w:autoSpaceDE w:val="0"/>
              <w:autoSpaceDN w:val="0"/>
              <w:jc w:val="both"/>
              <w:rPr>
                <w:b/>
              </w:rPr>
            </w:pPr>
            <w:r w:rsidRPr="008E1670">
              <w:rPr>
                <w:b/>
              </w:rPr>
              <w:t>No. of Days (Timeline)</w:t>
            </w:r>
          </w:p>
        </w:tc>
        <w:tc>
          <w:tcPr>
            <w:tcW w:w="6186" w:type="dxa"/>
          </w:tcPr>
          <w:p w14:paraId="7A23B930" w14:textId="77777777" w:rsidR="00067F4B" w:rsidRPr="008E1670" w:rsidRDefault="00067F4B" w:rsidP="00893EBC">
            <w:pPr>
              <w:widowControl w:val="0"/>
              <w:autoSpaceDE w:val="0"/>
              <w:autoSpaceDN w:val="0"/>
              <w:jc w:val="both"/>
              <w:rPr>
                <w:b/>
              </w:rPr>
            </w:pPr>
            <w:r w:rsidRPr="008E1670">
              <w:rPr>
                <w:b/>
              </w:rPr>
              <w:t>Status of work to be done</w:t>
            </w:r>
          </w:p>
        </w:tc>
      </w:tr>
      <w:tr w:rsidR="00067F4B" w:rsidRPr="008E1670" w14:paraId="071A566C" w14:textId="77777777" w:rsidTr="00893EBC">
        <w:tc>
          <w:tcPr>
            <w:tcW w:w="2830" w:type="dxa"/>
          </w:tcPr>
          <w:p w14:paraId="3CD2B9CB" w14:textId="064B07E2" w:rsidR="00067F4B" w:rsidRPr="008E1670" w:rsidRDefault="00067F4B" w:rsidP="00893EBC">
            <w:pPr>
              <w:widowControl w:val="0"/>
              <w:autoSpaceDE w:val="0"/>
              <w:autoSpaceDN w:val="0"/>
              <w:jc w:val="both"/>
              <w:rPr>
                <w:bCs/>
              </w:rPr>
            </w:pPr>
            <w:r w:rsidRPr="008E1670">
              <w:rPr>
                <w:bCs/>
              </w:rPr>
              <w:t xml:space="preserve">0 to </w:t>
            </w:r>
            <w:r w:rsidR="0075501A">
              <w:rPr>
                <w:bCs/>
              </w:rPr>
              <w:t>20</w:t>
            </w:r>
          </w:p>
        </w:tc>
        <w:tc>
          <w:tcPr>
            <w:tcW w:w="6186" w:type="dxa"/>
          </w:tcPr>
          <w:p w14:paraId="7B2E68F9" w14:textId="77777777" w:rsidR="00067F4B" w:rsidRPr="008E1670" w:rsidRDefault="00067F4B" w:rsidP="001E682E">
            <w:pPr>
              <w:pStyle w:val="ListParagraph"/>
              <w:widowControl w:val="0"/>
              <w:numPr>
                <w:ilvl w:val="0"/>
                <w:numId w:val="9"/>
              </w:numPr>
              <w:autoSpaceDE w:val="0"/>
              <w:autoSpaceDN w:val="0"/>
              <w:jc w:val="both"/>
              <w:rPr>
                <w:bCs/>
              </w:rPr>
            </w:pPr>
            <w:r w:rsidRPr="008E1670">
              <w:rPr>
                <w:bCs/>
              </w:rPr>
              <w:t xml:space="preserve">Literature review and collecting of books/magazines/ national and international standards to generate secondary data to fulfill the requirements of the project. </w:t>
            </w:r>
          </w:p>
          <w:p w14:paraId="3E7E1C8E" w14:textId="77777777" w:rsidR="00067F4B" w:rsidRPr="008E1670" w:rsidRDefault="00067F4B" w:rsidP="001E682E">
            <w:pPr>
              <w:pStyle w:val="ListParagraph"/>
              <w:widowControl w:val="0"/>
              <w:numPr>
                <w:ilvl w:val="0"/>
                <w:numId w:val="9"/>
              </w:numPr>
              <w:autoSpaceDE w:val="0"/>
              <w:autoSpaceDN w:val="0"/>
              <w:jc w:val="both"/>
              <w:rPr>
                <w:bCs/>
              </w:rPr>
            </w:pPr>
            <w:r w:rsidRPr="008E1670">
              <w:rPr>
                <w:bCs/>
              </w:rPr>
              <w:t>Identifying suitable industries involved in manufacturing Fire Hoods and collecting samples of fire Hoods.</w:t>
            </w:r>
          </w:p>
        </w:tc>
      </w:tr>
      <w:tr w:rsidR="00067F4B" w:rsidRPr="008E1670" w14:paraId="7E970BC2" w14:textId="77777777" w:rsidTr="00893EBC">
        <w:tc>
          <w:tcPr>
            <w:tcW w:w="2830" w:type="dxa"/>
          </w:tcPr>
          <w:p w14:paraId="187210C1" w14:textId="65D275FD" w:rsidR="00067F4B" w:rsidRPr="008E1670" w:rsidRDefault="0075501A" w:rsidP="00893EBC">
            <w:pPr>
              <w:widowControl w:val="0"/>
              <w:autoSpaceDE w:val="0"/>
              <w:autoSpaceDN w:val="0"/>
              <w:jc w:val="both"/>
              <w:rPr>
                <w:bCs/>
              </w:rPr>
            </w:pPr>
            <w:r>
              <w:rPr>
                <w:bCs/>
              </w:rPr>
              <w:t>21</w:t>
            </w:r>
            <w:r w:rsidR="00067F4B" w:rsidRPr="008E1670">
              <w:rPr>
                <w:bCs/>
              </w:rPr>
              <w:t xml:space="preserve"> to </w:t>
            </w:r>
            <w:r w:rsidR="00CC145A">
              <w:rPr>
                <w:bCs/>
              </w:rPr>
              <w:t>5</w:t>
            </w:r>
            <w:r w:rsidR="00CC3BBA">
              <w:rPr>
                <w:bCs/>
              </w:rPr>
              <w:t>0</w:t>
            </w:r>
          </w:p>
        </w:tc>
        <w:tc>
          <w:tcPr>
            <w:tcW w:w="6186" w:type="dxa"/>
          </w:tcPr>
          <w:p w14:paraId="397953F7" w14:textId="56051350" w:rsidR="00067F4B" w:rsidRPr="0081512C" w:rsidRDefault="003F33C8" w:rsidP="0081512C">
            <w:pPr>
              <w:pStyle w:val="ListParagraph"/>
              <w:widowControl w:val="0"/>
              <w:numPr>
                <w:ilvl w:val="0"/>
                <w:numId w:val="10"/>
              </w:numPr>
              <w:autoSpaceDE w:val="0"/>
              <w:autoSpaceDN w:val="0"/>
              <w:rPr>
                <w:bCs/>
              </w:rPr>
            </w:pPr>
            <w:r w:rsidRPr="008E1670">
              <w:rPr>
                <w:bCs/>
              </w:rPr>
              <w:t xml:space="preserve">Visiting </w:t>
            </w:r>
            <w:r>
              <w:rPr>
                <w:bCs/>
              </w:rPr>
              <w:t>the</w:t>
            </w:r>
            <w:r w:rsidRPr="008E1670">
              <w:rPr>
                <w:bCs/>
              </w:rPr>
              <w:t xml:space="preserve"> industr</w:t>
            </w:r>
            <w:r>
              <w:rPr>
                <w:bCs/>
              </w:rPr>
              <w:t>y</w:t>
            </w:r>
            <w:r w:rsidRPr="008E1670">
              <w:rPr>
                <w:bCs/>
              </w:rPr>
              <w:t xml:space="preserve"> involved in the manufacturing of Fire Hoods to collect information on sampling and packaging of Fire Hoods.</w:t>
            </w:r>
          </w:p>
        </w:tc>
      </w:tr>
      <w:tr w:rsidR="0081512C" w:rsidRPr="008E1670" w14:paraId="313E6D70" w14:textId="77777777" w:rsidTr="00893EBC">
        <w:tc>
          <w:tcPr>
            <w:tcW w:w="2830" w:type="dxa"/>
          </w:tcPr>
          <w:p w14:paraId="1493860E" w14:textId="2695241C" w:rsidR="0081512C" w:rsidRDefault="00CC145A" w:rsidP="00893EBC">
            <w:pPr>
              <w:widowControl w:val="0"/>
              <w:autoSpaceDE w:val="0"/>
              <w:autoSpaceDN w:val="0"/>
              <w:jc w:val="both"/>
              <w:rPr>
                <w:bCs/>
              </w:rPr>
            </w:pPr>
            <w:r>
              <w:rPr>
                <w:bCs/>
              </w:rPr>
              <w:t>5</w:t>
            </w:r>
            <w:r w:rsidR="00CC3BBA">
              <w:rPr>
                <w:bCs/>
              </w:rPr>
              <w:t>1 to 99</w:t>
            </w:r>
          </w:p>
        </w:tc>
        <w:tc>
          <w:tcPr>
            <w:tcW w:w="6186" w:type="dxa"/>
          </w:tcPr>
          <w:p w14:paraId="7A8A9336" w14:textId="42F92E0A" w:rsidR="0081512C" w:rsidRPr="008E1670" w:rsidRDefault="0081512C" w:rsidP="0081512C">
            <w:pPr>
              <w:pStyle w:val="ListParagraph"/>
              <w:widowControl w:val="0"/>
              <w:numPr>
                <w:ilvl w:val="0"/>
                <w:numId w:val="10"/>
              </w:numPr>
              <w:autoSpaceDE w:val="0"/>
              <w:autoSpaceDN w:val="0"/>
              <w:rPr>
                <w:bCs/>
              </w:rPr>
            </w:pPr>
            <w:r w:rsidRPr="008E1670">
              <w:rPr>
                <w:bCs/>
              </w:rPr>
              <w:t>Testing of various samples in at two NABL-accredited laboratories and compiling the results.</w:t>
            </w:r>
          </w:p>
        </w:tc>
      </w:tr>
      <w:tr w:rsidR="00067F4B" w:rsidRPr="008E1670" w14:paraId="23A675EB" w14:textId="77777777" w:rsidTr="00893EBC">
        <w:tc>
          <w:tcPr>
            <w:tcW w:w="2830" w:type="dxa"/>
          </w:tcPr>
          <w:p w14:paraId="03AB1A4D" w14:textId="43E6DE87" w:rsidR="00067F4B" w:rsidRPr="008E1670" w:rsidRDefault="00CC3BBA" w:rsidP="00893EBC">
            <w:pPr>
              <w:widowControl w:val="0"/>
              <w:autoSpaceDE w:val="0"/>
              <w:autoSpaceDN w:val="0"/>
              <w:jc w:val="both"/>
              <w:rPr>
                <w:bCs/>
              </w:rPr>
            </w:pPr>
            <w:r>
              <w:rPr>
                <w:bCs/>
              </w:rPr>
              <w:t>100</w:t>
            </w:r>
            <w:r w:rsidR="00067F4B" w:rsidRPr="008E1670">
              <w:rPr>
                <w:bCs/>
              </w:rPr>
              <w:t xml:space="preserve"> to </w:t>
            </w:r>
            <w:r>
              <w:rPr>
                <w:bCs/>
              </w:rPr>
              <w:t>120</w:t>
            </w:r>
          </w:p>
        </w:tc>
        <w:tc>
          <w:tcPr>
            <w:tcW w:w="6186" w:type="dxa"/>
          </w:tcPr>
          <w:p w14:paraId="561CA302" w14:textId="2528EF02" w:rsidR="00067F4B" w:rsidRPr="008E1670" w:rsidRDefault="0075501A" w:rsidP="001E682E">
            <w:pPr>
              <w:pStyle w:val="ListParagraph"/>
              <w:widowControl w:val="0"/>
              <w:numPr>
                <w:ilvl w:val="0"/>
                <w:numId w:val="11"/>
              </w:numPr>
              <w:autoSpaceDE w:val="0"/>
              <w:autoSpaceDN w:val="0"/>
              <w:jc w:val="both"/>
              <w:rPr>
                <w:bCs/>
              </w:rPr>
            </w:pPr>
            <w:r w:rsidRPr="008E1670">
              <w:rPr>
                <w:bCs/>
              </w:rPr>
              <w:t>Submission of the final report of the project.</w:t>
            </w:r>
          </w:p>
        </w:tc>
      </w:tr>
    </w:tbl>
    <w:p w14:paraId="279D7401" w14:textId="77777777" w:rsidR="00067F4B" w:rsidRPr="00067F4B" w:rsidRDefault="00067F4B" w:rsidP="00067F4B">
      <w:pPr>
        <w:widowControl w:val="0"/>
        <w:autoSpaceDE w:val="0"/>
        <w:autoSpaceDN w:val="0"/>
        <w:jc w:val="both"/>
        <w:rPr>
          <w:bCs/>
          <w:highlight w:val="green"/>
        </w:rPr>
      </w:pPr>
    </w:p>
    <w:p w14:paraId="5E7800D6" w14:textId="6372592B" w:rsidR="00067F4B" w:rsidRPr="00670B68" w:rsidRDefault="00762048" w:rsidP="00067F4B">
      <w:pPr>
        <w:widowControl w:val="0"/>
        <w:autoSpaceDE w:val="0"/>
        <w:autoSpaceDN w:val="0"/>
        <w:jc w:val="both"/>
        <w:rPr>
          <w:b/>
        </w:rPr>
      </w:pPr>
      <w:r>
        <w:rPr>
          <w:b/>
        </w:rPr>
        <w:t>9</w:t>
      </w:r>
      <w:r w:rsidR="00067F4B" w:rsidRPr="00670B68">
        <w:rPr>
          <w:b/>
        </w:rPr>
        <w:t>.</w:t>
      </w:r>
      <w:r w:rsidR="00067F4B" w:rsidRPr="00670B68">
        <w:rPr>
          <w:bCs/>
        </w:rPr>
        <w:t xml:space="preserve"> </w:t>
      </w:r>
      <w:r w:rsidR="00067F4B" w:rsidRPr="00670B68">
        <w:rPr>
          <w:b/>
        </w:rPr>
        <w:t>Support required from BIS:</w:t>
      </w:r>
    </w:p>
    <w:p w14:paraId="3FBE22FC" w14:textId="77777777" w:rsidR="00D650E7" w:rsidRPr="00067F4B" w:rsidRDefault="00D650E7" w:rsidP="00067F4B">
      <w:pPr>
        <w:widowControl w:val="0"/>
        <w:autoSpaceDE w:val="0"/>
        <w:autoSpaceDN w:val="0"/>
        <w:jc w:val="both"/>
        <w:rPr>
          <w:b/>
          <w:highlight w:val="green"/>
        </w:rPr>
      </w:pPr>
    </w:p>
    <w:p w14:paraId="13E5D4B1" w14:textId="535F2E47" w:rsidR="00670B68" w:rsidRPr="00F7185F" w:rsidRDefault="00670B68" w:rsidP="00670B68">
      <w:pPr>
        <w:widowControl w:val="0"/>
        <w:autoSpaceDE w:val="0"/>
        <w:autoSpaceDN w:val="0"/>
        <w:jc w:val="both"/>
        <w:rPr>
          <w:bCs/>
        </w:rPr>
      </w:pPr>
      <w:r w:rsidRPr="00F7185F">
        <w:rPr>
          <w:bCs/>
        </w:rPr>
        <w:t xml:space="preserve">All the relevant Indian Standards </w:t>
      </w:r>
      <w:r w:rsidR="0075501A">
        <w:rPr>
          <w:bCs/>
        </w:rPr>
        <w:t xml:space="preserve">and international standards </w:t>
      </w:r>
      <w:r w:rsidRPr="00F7185F">
        <w:rPr>
          <w:bCs/>
        </w:rPr>
        <w:t>required during the project will be provided by BIS.</w:t>
      </w:r>
    </w:p>
    <w:p w14:paraId="731D3B74" w14:textId="77777777" w:rsidR="00670B68" w:rsidRPr="00F7185F" w:rsidRDefault="00670B68" w:rsidP="00670B68"/>
    <w:p w14:paraId="5C2D1261" w14:textId="77777777" w:rsidR="00067F4B" w:rsidRDefault="00067F4B" w:rsidP="00067F4B">
      <w:pPr>
        <w:autoSpaceDE w:val="0"/>
        <w:autoSpaceDN w:val="0"/>
        <w:adjustRightInd w:val="0"/>
        <w:rPr>
          <w:rFonts w:eastAsiaTheme="minorHAnsi"/>
          <w:b/>
          <w:bCs/>
          <w:color w:val="000000"/>
          <w:lang w:bidi="hi-IN"/>
        </w:rPr>
      </w:pPr>
    </w:p>
    <w:p w14:paraId="18E3DE23" w14:textId="77777777" w:rsidR="00086352" w:rsidRDefault="00086352" w:rsidP="00067F4B">
      <w:pPr>
        <w:autoSpaceDE w:val="0"/>
        <w:autoSpaceDN w:val="0"/>
        <w:adjustRightInd w:val="0"/>
        <w:rPr>
          <w:rFonts w:eastAsiaTheme="minorHAnsi"/>
          <w:b/>
          <w:bCs/>
          <w:color w:val="000000"/>
          <w:lang w:bidi="hi-IN"/>
        </w:rPr>
      </w:pPr>
    </w:p>
    <w:p w14:paraId="0499075A" w14:textId="77777777" w:rsidR="00086352" w:rsidRDefault="00086352" w:rsidP="00067F4B">
      <w:pPr>
        <w:autoSpaceDE w:val="0"/>
        <w:autoSpaceDN w:val="0"/>
        <w:adjustRightInd w:val="0"/>
        <w:rPr>
          <w:rFonts w:eastAsiaTheme="minorHAnsi"/>
          <w:b/>
          <w:bCs/>
          <w:color w:val="000000"/>
          <w:lang w:bidi="hi-IN"/>
        </w:rPr>
      </w:pPr>
    </w:p>
    <w:p w14:paraId="27B1C585" w14:textId="77777777" w:rsidR="00086352" w:rsidRDefault="00086352" w:rsidP="00067F4B">
      <w:pPr>
        <w:autoSpaceDE w:val="0"/>
        <w:autoSpaceDN w:val="0"/>
        <w:adjustRightInd w:val="0"/>
        <w:rPr>
          <w:rFonts w:eastAsiaTheme="minorHAnsi"/>
          <w:b/>
          <w:bCs/>
          <w:color w:val="000000"/>
          <w:lang w:bidi="hi-IN"/>
        </w:rPr>
      </w:pPr>
    </w:p>
    <w:p w14:paraId="3274A178" w14:textId="77777777" w:rsidR="00086352" w:rsidRDefault="00086352" w:rsidP="00067F4B">
      <w:pPr>
        <w:autoSpaceDE w:val="0"/>
        <w:autoSpaceDN w:val="0"/>
        <w:adjustRightInd w:val="0"/>
        <w:rPr>
          <w:rFonts w:eastAsiaTheme="minorHAnsi"/>
          <w:b/>
          <w:bCs/>
          <w:color w:val="000000"/>
          <w:lang w:bidi="hi-IN"/>
        </w:rPr>
      </w:pPr>
    </w:p>
    <w:p w14:paraId="60A33AE4" w14:textId="77777777" w:rsidR="00086352" w:rsidRDefault="00086352" w:rsidP="00067F4B">
      <w:pPr>
        <w:autoSpaceDE w:val="0"/>
        <w:autoSpaceDN w:val="0"/>
        <w:adjustRightInd w:val="0"/>
        <w:rPr>
          <w:rFonts w:eastAsiaTheme="minorHAnsi"/>
          <w:b/>
          <w:bCs/>
          <w:color w:val="000000"/>
          <w:lang w:bidi="hi-IN"/>
        </w:rPr>
      </w:pPr>
    </w:p>
    <w:p w14:paraId="202914A3" w14:textId="77777777" w:rsidR="00086352" w:rsidRDefault="00086352" w:rsidP="00067F4B">
      <w:pPr>
        <w:autoSpaceDE w:val="0"/>
        <w:autoSpaceDN w:val="0"/>
        <w:adjustRightInd w:val="0"/>
        <w:rPr>
          <w:rFonts w:eastAsiaTheme="minorHAnsi"/>
          <w:b/>
          <w:bCs/>
          <w:color w:val="000000"/>
          <w:lang w:bidi="hi-IN"/>
        </w:rPr>
      </w:pPr>
    </w:p>
    <w:p w14:paraId="7CE10F84" w14:textId="77777777" w:rsidR="00086352" w:rsidRDefault="00086352" w:rsidP="00067F4B">
      <w:pPr>
        <w:autoSpaceDE w:val="0"/>
        <w:autoSpaceDN w:val="0"/>
        <w:adjustRightInd w:val="0"/>
        <w:rPr>
          <w:rFonts w:eastAsiaTheme="minorHAnsi"/>
          <w:b/>
          <w:bCs/>
          <w:color w:val="000000"/>
          <w:lang w:bidi="hi-IN"/>
        </w:rPr>
      </w:pPr>
    </w:p>
    <w:p w14:paraId="3B7E67BE" w14:textId="77777777" w:rsidR="00086352" w:rsidRDefault="00086352" w:rsidP="00067F4B">
      <w:pPr>
        <w:autoSpaceDE w:val="0"/>
        <w:autoSpaceDN w:val="0"/>
        <w:adjustRightInd w:val="0"/>
        <w:rPr>
          <w:rFonts w:eastAsiaTheme="minorHAnsi"/>
          <w:b/>
          <w:bCs/>
          <w:color w:val="000000"/>
          <w:lang w:bidi="hi-IN"/>
        </w:rPr>
      </w:pPr>
    </w:p>
    <w:p w14:paraId="7A76122C" w14:textId="77777777" w:rsidR="00086352" w:rsidRDefault="00086352" w:rsidP="00067F4B">
      <w:pPr>
        <w:autoSpaceDE w:val="0"/>
        <w:autoSpaceDN w:val="0"/>
        <w:adjustRightInd w:val="0"/>
        <w:rPr>
          <w:rFonts w:eastAsiaTheme="minorHAnsi"/>
          <w:b/>
          <w:bCs/>
          <w:color w:val="000000"/>
          <w:lang w:bidi="hi-IN"/>
        </w:rPr>
      </w:pPr>
    </w:p>
    <w:p w14:paraId="19646153" w14:textId="77777777" w:rsidR="00086352" w:rsidRDefault="00086352" w:rsidP="00067F4B">
      <w:pPr>
        <w:autoSpaceDE w:val="0"/>
        <w:autoSpaceDN w:val="0"/>
        <w:adjustRightInd w:val="0"/>
        <w:rPr>
          <w:rFonts w:eastAsiaTheme="minorHAnsi"/>
          <w:b/>
          <w:bCs/>
          <w:color w:val="000000"/>
          <w:lang w:bidi="hi-IN"/>
        </w:rPr>
      </w:pPr>
    </w:p>
    <w:p w14:paraId="414A3B92" w14:textId="77777777" w:rsidR="001F2192" w:rsidRDefault="001F2192" w:rsidP="00067F4B">
      <w:pPr>
        <w:autoSpaceDE w:val="0"/>
        <w:autoSpaceDN w:val="0"/>
        <w:adjustRightInd w:val="0"/>
        <w:rPr>
          <w:rFonts w:eastAsiaTheme="minorHAnsi"/>
          <w:b/>
          <w:bCs/>
          <w:color w:val="000000"/>
          <w:lang w:bidi="hi-IN"/>
        </w:rPr>
      </w:pPr>
    </w:p>
    <w:p w14:paraId="6C42B2A7" w14:textId="77777777" w:rsidR="00BA7E79" w:rsidRDefault="00BA7E79" w:rsidP="00067F4B">
      <w:pPr>
        <w:autoSpaceDE w:val="0"/>
        <w:autoSpaceDN w:val="0"/>
        <w:adjustRightInd w:val="0"/>
        <w:rPr>
          <w:rFonts w:eastAsiaTheme="minorHAnsi"/>
          <w:b/>
          <w:bCs/>
          <w:color w:val="000000"/>
          <w:lang w:bidi="hi-IN"/>
        </w:rPr>
      </w:pPr>
    </w:p>
    <w:p w14:paraId="7C35E9C1" w14:textId="5C7E9CE9" w:rsidR="00067F4B" w:rsidRDefault="00D51D48" w:rsidP="00956DD6">
      <w:pPr>
        <w:autoSpaceDE w:val="0"/>
        <w:autoSpaceDN w:val="0"/>
        <w:adjustRightInd w:val="0"/>
        <w:jc w:val="center"/>
        <w:rPr>
          <w:rFonts w:eastAsiaTheme="minorHAnsi"/>
          <w:b/>
          <w:bCs/>
          <w:color w:val="151618"/>
          <w:lang w:bidi="hi-IN"/>
        </w:rPr>
      </w:pPr>
      <w:r>
        <w:rPr>
          <w:rFonts w:eastAsiaTheme="minorHAnsi"/>
          <w:b/>
          <w:bCs/>
          <w:color w:val="151618"/>
          <w:lang w:bidi="hi-IN"/>
        </w:rPr>
        <w:lastRenderedPageBreak/>
        <w:t>Annex 1</w:t>
      </w:r>
      <w:r w:rsidR="00424DCA">
        <w:rPr>
          <w:rFonts w:eastAsiaTheme="minorHAnsi"/>
          <w:b/>
          <w:bCs/>
          <w:color w:val="151618"/>
          <w:lang w:bidi="hi-IN"/>
        </w:rPr>
        <w:t>3</w:t>
      </w:r>
    </w:p>
    <w:p w14:paraId="19F9A412" w14:textId="2C49CB57" w:rsidR="00D51D48" w:rsidRDefault="00D51D48" w:rsidP="00956DD6">
      <w:pPr>
        <w:autoSpaceDE w:val="0"/>
        <w:autoSpaceDN w:val="0"/>
        <w:adjustRightInd w:val="0"/>
        <w:jc w:val="center"/>
        <w:rPr>
          <w:rFonts w:eastAsiaTheme="minorHAnsi"/>
          <w:b/>
          <w:bCs/>
          <w:color w:val="151618"/>
          <w:lang w:bidi="hi-IN"/>
        </w:rPr>
      </w:pPr>
      <w:r>
        <w:rPr>
          <w:rFonts w:eastAsiaTheme="minorHAnsi"/>
          <w:b/>
          <w:bCs/>
          <w:color w:val="151618"/>
          <w:lang w:bidi="hi-IN"/>
        </w:rPr>
        <w:t>(Item 9.1)</w:t>
      </w:r>
    </w:p>
    <w:p w14:paraId="01293F8A" w14:textId="77777777" w:rsidR="00D51D48" w:rsidRDefault="00D51D48" w:rsidP="00956DD6">
      <w:pPr>
        <w:autoSpaceDE w:val="0"/>
        <w:autoSpaceDN w:val="0"/>
        <w:adjustRightInd w:val="0"/>
        <w:jc w:val="center"/>
        <w:rPr>
          <w:rFonts w:eastAsiaTheme="minorHAnsi"/>
          <w:b/>
          <w:bCs/>
          <w:color w:val="151618"/>
          <w:lang w:bidi="hi-IN"/>
        </w:rPr>
      </w:pPr>
    </w:p>
    <w:p w14:paraId="46D53A43" w14:textId="7E64665B" w:rsidR="00D51D48" w:rsidRDefault="00D51D48" w:rsidP="00956DD6">
      <w:pPr>
        <w:autoSpaceDE w:val="0"/>
        <w:autoSpaceDN w:val="0"/>
        <w:adjustRightInd w:val="0"/>
        <w:jc w:val="center"/>
        <w:rPr>
          <w:rFonts w:eastAsiaTheme="minorHAnsi"/>
          <w:b/>
          <w:bCs/>
          <w:color w:val="151618"/>
          <w:lang w:bidi="hi-IN"/>
        </w:rPr>
      </w:pPr>
      <w:r>
        <w:rPr>
          <w:rFonts w:eastAsiaTheme="minorHAnsi"/>
          <w:b/>
          <w:bCs/>
          <w:color w:val="151618"/>
          <w:lang w:bidi="hi-IN"/>
        </w:rPr>
        <w:t>R&amp;D GUIDELINES</w:t>
      </w:r>
    </w:p>
    <w:p w14:paraId="71586266" w14:textId="77777777" w:rsidR="00D51D48" w:rsidRDefault="00D51D48" w:rsidP="00956DD6">
      <w:pPr>
        <w:autoSpaceDE w:val="0"/>
        <w:autoSpaceDN w:val="0"/>
        <w:adjustRightInd w:val="0"/>
        <w:jc w:val="center"/>
        <w:rPr>
          <w:rFonts w:eastAsiaTheme="minorHAnsi"/>
          <w:b/>
          <w:bCs/>
          <w:color w:val="151618"/>
          <w:lang w:bidi="hi-IN"/>
        </w:rPr>
      </w:pPr>
    </w:p>
    <w:p w14:paraId="7BB5B8DE" w14:textId="77777777" w:rsidR="00D51D48" w:rsidRPr="0000405B" w:rsidRDefault="00D51D48" w:rsidP="00D51D48">
      <w:pPr>
        <w:spacing w:line="276" w:lineRule="auto"/>
        <w:jc w:val="center"/>
        <w:rPr>
          <w:b/>
          <w:bCs/>
        </w:rPr>
      </w:pPr>
      <w:r w:rsidRPr="0000405B">
        <w:rPr>
          <w:b/>
          <w:bCs/>
        </w:rPr>
        <w:t>STANDARDS COORDINATION AND MONITORING DEPARTMENT</w:t>
      </w:r>
    </w:p>
    <w:p w14:paraId="05821836" w14:textId="77777777" w:rsidR="00D51D48" w:rsidRPr="0000405B" w:rsidRDefault="00D51D48" w:rsidP="00D51D48">
      <w:pPr>
        <w:spacing w:line="276" w:lineRule="auto"/>
        <w:jc w:val="both"/>
      </w:pPr>
    </w:p>
    <w:p w14:paraId="6AE770F5" w14:textId="77777777" w:rsidR="00D51D48" w:rsidRPr="0000405B" w:rsidRDefault="00D51D48" w:rsidP="00D51D48">
      <w:pPr>
        <w:spacing w:line="276" w:lineRule="auto"/>
        <w:jc w:val="both"/>
      </w:pPr>
      <w:r w:rsidRPr="0000405B">
        <w:rPr>
          <w:b/>
          <w:bCs/>
        </w:rPr>
        <w:t>Our Ref</w:t>
      </w:r>
      <w:r w:rsidRPr="0000405B">
        <w:t xml:space="preserve"> SCMD/G-4</w:t>
      </w:r>
      <w:r w:rsidRPr="0000405B">
        <w:tab/>
      </w:r>
      <w:r>
        <w:tab/>
      </w:r>
      <w:r>
        <w:tab/>
      </w:r>
      <w:r>
        <w:tab/>
      </w:r>
      <w:r>
        <w:tab/>
      </w:r>
      <w:r>
        <w:tab/>
      </w:r>
      <w:r>
        <w:tab/>
      </w:r>
      <w:r>
        <w:tab/>
      </w:r>
      <w:r w:rsidRPr="0000405B">
        <w:t>09-09-2023</w:t>
      </w:r>
    </w:p>
    <w:p w14:paraId="4BE560B0" w14:textId="77777777" w:rsidR="00D51D48" w:rsidRPr="0000405B" w:rsidRDefault="00D51D48" w:rsidP="00D51D48">
      <w:pPr>
        <w:spacing w:line="276" w:lineRule="auto"/>
        <w:jc w:val="both"/>
      </w:pPr>
    </w:p>
    <w:p w14:paraId="39BB192E" w14:textId="77777777" w:rsidR="00D51D48" w:rsidRPr="0000405B" w:rsidRDefault="00D51D48" w:rsidP="00D51D48">
      <w:pPr>
        <w:spacing w:line="276" w:lineRule="auto"/>
        <w:jc w:val="both"/>
      </w:pPr>
    </w:p>
    <w:p w14:paraId="59C1BA00" w14:textId="77777777" w:rsidR="00D51D48" w:rsidRPr="0000405B" w:rsidRDefault="00D51D48" w:rsidP="00D51D48">
      <w:pPr>
        <w:spacing w:line="276" w:lineRule="auto"/>
        <w:jc w:val="both"/>
      </w:pPr>
      <w:r w:rsidRPr="0000405B">
        <w:rPr>
          <w:b/>
          <w:bCs/>
        </w:rPr>
        <w:t>Subject:</w:t>
      </w:r>
      <w:r w:rsidRPr="0000405B">
        <w:t xml:space="preserve"> Guidelines for Research &amp; Development Projects for Formulation and Review of Standards</w:t>
      </w:r>
    </w:p>
    <w:p w14:paraId="780965FE" w14:textId="77777777" w:rsidR="00D51D48" w:rsidRPr="0000405B" w:rsidRDefault="00D51D48" w:rsidP="00D51D48">
      <w:pPr>
        <w:spacing w:line="276" w:lineRule="auto"/>
        <w:jc w:val="both"/>
      </w:pPr>
    </w:p>
    <w:p w14:paraId="1B9AB2DE" w14:textId="77777777" w:rsidR="00D51D48" w:rsidRPr="0000405B" w:rsidRDefault="00D51D48" w:rsidP="00D51D48">
      <w:pPr>
        <w:spacing w:line="276" w:lineRule="auto"/>
        <w:jc w:val="both"/>
      </w:pPr>
      <w:r w:rsidRPr="0000405B">
        <w:t>The revised ‘</w:t>
      </w:r>
      <w:r w:rsidRPr="0000405B">
        <w:rPr>
          <w:b/>
          <w:bCs/>
        </w:rPr>
        <w:t>Guidelines for Research &amp; Development Projects for Formulation and Review of Standards</w:t>
      </w:r>
      <w:r w:rsidRPr="0000405B">
        <w:t>’ duly approved by EC is circulated to all Technical Departments for compliance.</w:t>
      </w:r>
    </w:p>
    <w:p w14:paraId="18CCB037" w14:textId="77777777" w:rsidR="00D51D48" w:rsidRPr="0000405B" w:rsidRDefault="00D51D48" w:rsidP="00D51D48">
      <w:pPr>
        <w:spacing w:line="276" w:lineRule="auto"/>
        <w:jc w:val="both"/>
      </w:pPr>
    </w:p>
    <w:p w14:paraId="7F90DEFB" w14:textId="77777777" w:rsidR="00D51D48" w:rsidRPr="0000405B" w:rsidRDefault="00D51D48" w:rsidP="00D51D48">
      <w:pPr>
        <w:spacing w:line="276" w:lineRule="auto"/>
        <w:jc w:val="both"/>
      </w:pPr>
      <w:r w:rsidRPr="0000405B">
        <w:t>The ‘</w:t>
      </w:r>
      <w:r w:rsidRPr="0000405B">
        <w:rPr>
          <w:b/>
          <w:bCs/>
        </w:rPr>
        <w:t>Template for the Terms of Reference for the R&amp;D Projects</w:t>
      </w:r>
      <w:r w:rsidRPr="0000405B">
        <w:t>’ to be used in this regard is also attached.</w:t>
      </w:r>
    </w:p>
    <w:p w14:paraId="73C73B71" w14:textId="77777777" w:rsidR="00D51D48" w:rsidRPr="0000405B" w:rsidRDefault="00D51D48" w:rsidP="00D51D48">
      <w:pPr>
        <w:spacing w:line="276" w:lineRule="auto"/>
        <w:jc w:val="both"/>
      </w:pPr>
    </w:p>
    <w:p w14:paraId="3D404C6C" w14:textId="77777777" w:rsidR="00D51D48" w:rsidRPr="0000405B" w:rsidRDefault="00D51D48" w:rsidP="00D51D48">
      <w:pPr>
        <w:spacing w:line="276" w:lineRule="auto"/>
        <w:jc w:val="both"/>
      </w:pPr>
    </w:p>
    <w:p w14:paraId="66C09423" w14:textId="77777777" w:rsidR="00D51D48" w:rsidRPr="0000405B" w:rsidRDefault="00D51D48" w:rsidP="00D51D48">
      <w:pPr>
        <w:spacing w:line="276" w:lineRule="auto"/>
        <w:jc w:val="both"/>
      </w:pPr>
    </w:p>
    <w:p w14:paraId="04FFF8CE" w14:textId="77777777" w:rsidR="00D51D48" w:rsidRPr="0000405B" w:rsidRDefault="00D51D48" w:rsidP="00D51D48">
      <w:pPr>
        <w:spacing w:line="276" w:lineRule="auto"/>
        <w:jc w:val="both"/>
      </w:pPr>
    </w:p>
    <w:p w14:paraId="6AF8B480" w14:textId="77777777" w:rsidR="00D51D48" w:rsidRPr="0000405B" w:rsidRDefault="00D51D48" w:rsidP="00D51D48">
      <w:pPr>
        <w:spacing w:line="276" w:lineRule="auto"/>
        <w:jc w:val="both"/>
      </w:pPr>
    </w:p>
    <w:p w14:paraId="62317F25" w14:textId="77777777" w:rsidR="00D51D48" w:rsidRPr="0000405B" w:rsidRDefault="00D51D48" w:rsidP="00D51D48">
      <w:pPr>
        <w:spacing w:line="276" w:lineRule="auto"/>
        <w:jc w:val="both"/>
      </w:pPr>
    </w:p>
    <w:p w14:paraId="1FE796D2" w14:textId="77777777" w:rsidR="00D51D48" w:rsidRPr="0000405B" w:rsidRDefault="00D51D48" w:rsidP="00D51D48">
      <w:pPr>
        <w:spacing w:line="276" w:lineRule="auto"/>
        <w:jc w:val="both"/>
      </w:pPr>
    </w:p>
    <w:p w14:paraId="1291AABE" w14:textId="77777777" w:rsidR="00D51D48" w:rsidRPr="0000405B" w:rsidRDefault="00D51D48" w:rsidP="00D51D48">
      <w:pPr>
        <w:spacing w:line="276" w:lineRule="auto"/>
        <w:jc w:val="both"/>
      </w:pPr>
    </w:p>
    <w:p w14:paraId="794FF431" w14:textId="77777777" w:rsidR="00D51D48" w:rsidRPr="0000405B" w:rsidRDefault="00D51D48" w:rsidP="00D51D48">
      <w:pPr>
        <w:spacing w:line="276" w:lineRule="auto"/>
        <w:jc w:val="both"/>
      </w:pPr>
    </w:p>
    <w:p w14:paraId="0B57EC59" w14:textId="77777777" w:rsidR="00D51D48" w:rsidRPr="0000405B" w:rsidRDefault="00D51D48" w:rsidP="00D51D48">
      <w:pPr>
        <w:spacing w:line="276" w:lineRule="auto"/>
        <w:jc w:val="both"/>
      </w:pPr>
    </w:p>
    <w:p w14:paraId="4712BF10" w14:textId="77777777" w:rsidR="00D51D48" w:rsidRPr="0000405B" w:rsidRDefault="00D51D48" w:rsidP="00D51D48">
      <w:pPr>
        <w:spacing w:line="276" w:lineRule="auto"/>
        <w:jc w:val="both"/>
      </w:pPr>
    </w:p>
    <w:p w14:paraId="3538B383" w14:textId="77777777" w:rsidR="00D51D48" w:rsidRPr="0000405B" w:rsidRDefault="00D51D48" w:rsidP="00D51D48">
      <w:pPr>
        <w:spacing w:line="276" w:lineRule="auto"/>
        <w:jc w:val="both"/>
      </w:pPr>
    </w:p>
    <w:p w14:paraId="5B4B753D" w14:textId="77777777" w:rsidR="00D51D48" w:rsidRPr="0000405B" w:rsidRDefault="00D51D48" w:rsidP="00D51D48">
      <w:pPr>
        <w:spacing w:line="276" w:lineRule="auto"/>
        <w:jc w:val="both"/>
      </w:pPr>
    </w:p>
    <w:p w14:paraId="78DD9E64" w14:textId="77777777" w:rsidR="00D51D48" w:rsidRPr="0000405B" w:rsidRDefault="00D51D48" w:rsidP="00D51D48">
      <w:pPr>
        <w:spacing w:line="276" w:lineRule="auto"/>
        <w:jc w:val="both"/>
      </w:pPr>
    </w:p>
    <w:p w14:paraId="69125E7B" w14:textId="77777777" w:rsidR="00D51D48" w:rsidRPr="0000405B" w:rsidRDefault="00D51D48" w:rsidP="00D51D48">
      <w:pPr>
        <w:spacing w:line="276" w:lineRule="auto"/>
        <w:jc w:val="both"/>
      </w:pPr>
    </w:p>
    <w:p w14:paraId="00BF9424" w14:textId="77777777" w:rsidR="00D51D48" w:rsidRPr="0000405B" w:rsidRDefault="00D51D48" w:rsidP="00D51D48">
      <w:pPr>
        <w:spacing w:line="276" w:lineRule="auto"/>
        <w:jc w:val="both"/>
      </w:pPr>
    </w:p>
    <w:p w14:paraId="50A2DB6E" w14:textId="77777777" w:rsidR="00D51D48" w:rsidRPr="0000405B" w:rsidRDefault="00D51D48" w:rsidP="00D51D48">
      <w:pPr>
        <w:spacing w:line="276" w:lineRule="auto"/>
        <w:jc w:val="both"/>
      </w:pPr>
    </w:p>
    <w:p w14:paraId="12C8E734" w14:textId="77777777" w:rsidR="00D51D48" w:rsidRPr="0000405B" w:rsidRDefault="00D51D48" w:rsidP="00D51D48">
      <w:pPr>
        <w:spacing w:line="276" w:lineRule="auto"/>
        <w:jc w:val="both"/>
      </w:pPr>
    </w:p>
    <w:p w14:paraId="405A6578" w14:textId="77777777" w:rsidR="00D51D48" w:rsidRPr="0000405B" w:rsidRDefault="00D51D48" w:rsidP="00D51D48">
      <w:pPr>
        <w:spacing w:line="276" w:lineRule="auto"/>
        <w:jc w:val="both"/>
      </w:pPr>
    </w:p>
    <w:p w14:paraId="66F3938B" w14:textId="77777777" w:rsidR="00D51D48" w:rsidRPr="0000405B" w:rsidRDefault="00D51D48" w:rsidP="00D51D48">
      <w:pPr>
        <w:spacing w:line="276" w:lineRule="auto"/>
        <w:jc w:val="both"/>
      </w:pPr>
      <w:r w:rsidRPr="0000405B">
        <w:t xml:space="preserve"> </w:t>
      </w:r>
    </w:p>
    <w:p w14:paraId="29702B5E" w14:textId="77777777" w:rsidR="00D51D48" w:rsidRPr="0000405B" w:rsidRDefault="00D51D48" w:rsidP="00D51D48">
      <w:pPr>
        <w:spacing w:line="276" w:lineRule="auto"/>
        <w:jc w:val="both"/>
      </w:pPr>
    </w:p>
    <w:p w14:paraId="4F3C6FE4" w14:textId="77777777" w:rsidR="00D51D48" w:rsidRPr="0000405B" w:rsidRDefault="00D51D48" w:rsidP="00D51D48">
      <w:pPr>
        <w:spacing w:line="276" w:lineRule="auto"/>
        <w:jc w:val="both"/>
      </w:pPr>
    </w:p>
    <w:p w14:paraId="5C9D6740" w14:textId="77777777" w:rsidR="00D51D48" w:rsidRPr="0000405B" w:rsidRDefault="00D51D48" w:rsidP="00D51D48">
      <w:pPr>
        <w:spacing w:line="276" w:lineRule="auto"/>
        <w:jc w:val="both"/>
      </w:pPr>
      <w:r w:rsidRPr="0000405B">
        <w:t>DDG (IR, SCM &amp; MSC)</w:t>
      </w:r>
    </w:p>
    <w:p w14:paraId="1D8EF1E5" w14:textId="77777777" w:rsidR="00D51D48" w:rsidRPr="0000405B" w:rsidRDefault="00D51D48" w:rsidP="00D51D48">
      <w:pPr>
        <w:spacing w:line="276" w:lineRule="auto"/>
        <w:jc w:val="both"/>
      </w:pPr>
    </w:p>
    <w:p w14:paraId="0FE2AA66" w14:textId="77777777" w:rsidR="00D51D48" w:rsidRPr="0000405B" w:rsidRDefault="00D51D48" w:rsidP="00D51D48">
      <w:pPr>
        <w:spacing w:line="276" w:lineRule="auto"/>
        <w:jc w:val="both"/>
      </w:pPr>
      <w:r w:rsidRPr="0000405B">
        <w:t>Circulated to All Technical Departments</w:t>
      </w:r>
    </w:p>
    <w:p w14:paraId="05AFB41F" w14:textId="77777777" w:rsidR="00D51D48" w:rsidRPr="0000405B" w:rsidRDefault="00D51D48" w:rsidP="00D51D48">
      <w:pPr>
        <w:spacing w:line="276" w:lineRule="auto"/>
        <w:jc w:val="both"/>
      </w:pPr>
      <w:r w:rsidRPr="0000405B">
        <w:t xml:space="preserve"> </w:t>
      </w:r>
    </w:p>
    <w:p w14:paraId="409DAB0E" w14:textId="77777777" w:rsidR="00D51D48" w:rsidRPr="0000405B" w:rsidRDefault="00D51D48" w:rsidP="00D51D48">
      <w:pPr>
        <w:spacing w:line="276" w:lineRule="auto"/>
        <w:jc w:val="both"/>
      </w:pPr>
      <w:r w:rsidRPr="0000405B">
        <w:t xml:space="preserve">(A K </w:t>
      </w:r>
      <w:proofErr w:type="spellStart"/>
      <w:r w:rsidRPr="0000405B">
        <w:t>Bera</w:t>
      </w:r>
      <w:proofErr w:type="spellEnd"/>
      <w:r w:rsidRPr="0000405B">
        <w:t>) HSCMD</w:t>
      </w:r>
    </w:p>
    <w:p w14:paraId="7BB80ED9" w14:textId="77777777" w:rsidR="00D51D48" w:rsidRPr="00287173" w:rsidRDefault="00D51D48" w:rsidP="00D51D48">
      <w:pPr>
        <w:spacing w:line="276" w:lineRule="auto"/>
        <w:ind w:left="5040"/>
        <w:jc w:val="both"/>
        <w:rPr>
          <w:b/>
          <w:bCs/>
        </w:rPr>
      </w:pPr>
      <w:r w:rsidRPr="00287173">
        <w:rPr>
          <w:b/>
          <w:bCs/>
        </w:rPr>
        <w:t>Doc no. SCMD/R&amp;D Guidelines/20230909</w:t>
      </w:r>
    </w:p>
    <w:p w14:paraId="5F1EA812" w14:textId="77777777" w:rsidR="00D51D48" w:rsidRPr="00287173" w:rsidRDefault="00D51D48" w:rsidP="00D51D48">
      <w:pPr>
        <w:spacing w:line="276" w:lineRule="auto"/>
        <w:jc w:val="both"/>
        <w:rPr>
          <w:b/>
          <w:bCs/>
        </w:rPr>
      </w:pPr>
    </w:p>
    <w:p w14:paraId="3622A384" w14:textId="77777777" w:rsidR="00D51D48" w:rsidRPr="00287173" w:rsidRDefault="00D51D48" w:rsidP="00D51D48">
      <w:pPr>
        <w:spacing w:line="276" w:lineRule="auto"/>
        <w:jc w:val="center"/>
        <w:rPr>
          <w:b/>
          <w:bCs/>
        </w:rPr>
      </w:pPr>
      <w:r w:rsidRPr="00287173">
        <w:rPr>
          <w:b/>
          <w:bCs/>
        </w:rPr>
        <w:t>GUIDELINES FOR RESEARCH &amp; DEVELOPMENT PROJECTS FOR FORMULATION AND REVIEW OF STANDARDS</w:t>
      </w:r>
    </w:p>
    <w:p w14:paraId="69E7C4C9" w14:textId="77777777" w:rsidR="00D51D48" w:rsidRPr="00287173" w:rsidRDefault="00D51D48" w:rsidP="00D51D48">
      <w:pPr>
        <w:spacing w:line="276" w:lineRule="auto"/>
        <w:jc w:val="both"/>
      </w:pPr>
    </w:p>
    <w:p w14:paraId="7B7537F2" w14:textId="77777777" w:rsidR="00D51D48" w:rsidRPr="00287173" w:rsidRDefault="00D51D48" w:rsidP="00D51D48">
      <w:pPr>
        <w:spacing w:line="276" w:lineRule="auto"/>
        <w:jc w:val="both"/>
        <w:rPr>
          <w:b/>
          <w:bCs/>
        </w:rPr>
      </w:pPr>
      <w:r w:rsidRPr="00287173">
        <w:rPr>
          <w:b/>
          <w:bCs/>
        </w:rPr>
        <w:t>1 INTRODUCTION</w:t>
      </w:r>
    </w:p>
    <w:p w14:paraId="5AF03274" w14:textId="77777777" w:rsidR="00D51D48" w:rsidRPr="00287173" w:rsidRDefault="00D51D48" w:rsidP="00D51D48">
      <w:pPr>
        <w:spacing w:line="276" w:lineRule="auto"/>
        <w:jc w:val="both"/>
      </w:pPr>
    </w:p>
    <w:p w14:paraId="4BCC696D" w14:textId="77777777" w:rsidR="00D51D48" w:rsidRPr="00287173" w:rsidRDefault="00D51D48" w:rsidP="00D51D48">
      <w:pPr>
        <w:spacing w:line="276" w:lineRule="auto"/>
        <w:jc w:val="both"/>
      </w:pPr>
      <w:r w:rsidRPr="00287173">
        <w:t>Bureau of Indian Standards (BIS), as the National Standards Body of India is responsible for formulating Indian Standards for products, processes and services. In the pursuit of this endeavour, it has so far developed more than 22000 Indian Standards. Action Research and Research &amp; Development Projects have always been part of the standardization process. However, there has been a growing realisation in the context of the increasing diversification, innovation and complexities in the manufacturing sector and evolution of services and also due to the fast pace of changes in the manufacturing and services landscapes, research &amp; development projects have to be made an integral part of the standardization process. The idea is that in principle no standard should be developed without intensive and insightful research work, which is not confined only to the review of the existing literature and focus group discussions on the subject chosen for standardization, but also covers the detailed field level study of the existing processes and practices in product manufacturing and service delivery. This requires a large network of domain area experts to carry out the research &amp; development work. The existing network encompasses only a small segment of experts, who are either associated with technical committees as members or belong to some R&amp;D organizations. The Memorandum of Understanding with the premier educational institutions imparting technical and professional education opens the window to the opportunities to expand this network substantially by utilizing the intellectual capital that resides with the faculty and the research scholars in these institutions. This association is conceived not only as a way to promote research &amp; development work necessary for standards formulation but also to enrich the research ecosystem in these educational institutions.</w:t>
      </w:r>
    </w:p>
    <w:p w14:paraId="7BF559E7" w14:textId="77777777" w:rsidR="00D51D48" w:rsidRPr="00287173" w:rsidRDefault="00D51D48" w:rsidP="00D51D48">
      <w:pPr>
        <w:spacing w:line="276" w:lineRule="auto"/>
        <w:jc w:val="both"/>
      </w:pPr>
    </w:p>
    <w:p w14:paraId="0E86F4EC" w14:textId="77777777" w:rsidR="00D51D48" w:rsidRPr="00287173" w:rsidRDefault="00D51D48" w:rsidP="00D51D48">
      <w:pPr>
        <w:spacing w:line="276" w:lineRule="auto"/>
        <w:jc w:val="both"/>
        <w:rPr>
          <w:b/>
          <w:bCs/>
        </w:rPr>
      </w:pPr>
      <w:r w:rsidRPr="00287173">
        <w:rPr>
          <w:b/>
          <w:bCs/>
        </w:rPr>
        <w:t>2 OBJECTIVES</w:t>
      </w:r>
    </w:p>
    <w:p w14:paraId="6A6EBAE7" w14:textId="77777777" w:rsidR="00D51D48" w:rsidRPr="00287173" w:rsidRDefault="00D51D48" w:rsidP="00D51D48">
      <w:pPr>
        <w:spacing w:line="276" w:lineRule="auto"/>
        <w:jc w:val="both"/>
      </w:pPr>
    </w:p>
    <w:p w14:paraId="35052076" w14:textId="77777777" w:rsidR="00D51D48" w:rsidRPr="00287173" w:rsidRDefault="00D51D48" w:rsidP="00D51D48">
      <w:pPr>
        <w:spacing w:line="276" w:lineRule="auto"/>
        <w:jc w:val="both"/>
      </w:pPr>
      <w:r w:rsidRPr="00287173">
        <w:t>Objectives of this Scheme are to:</w:t>
      </w:r>
    </w:p>
    <w:p w14:paraId="20BB21F7" w14:textId="77777777" w:rsidR="00D51D48" w:rsidRPr="00287173" w:rsidRDefault="00D51D48" w:rsidP="00D51D48">
      <w:pPr>
        <w:spacing w:line="276" w:lineRule="auto"/>
        <w:jc w:val="both"/>
      </w:pPr>
    </w:p>
    <w:p w14:paraId="4612C511" w14:textId="77777777" w:rsidR="00D51D48" w:rsidRPr="00287173" w:rsidRDefault="00D51D48" w:rsidP="00D51D48">
      <w:pPr>
        <w:spacing w:line="276" w:lineRule="auto"/>
        <w:jc w:val="both"/>
      </w:pPr>
      <w:r w:rsidRPr="00287173">
        <w:rPr>
          <w:b/>
          <w:bCs/>
        </w:rPr>
        <w:t>2.1</w:t>
      </w:r>
      <w:r>
        <w:t xml:space="preserve"> </w:t>
      </w:r>
      <w:r w:rsidRPr="00287173">
        <w:t>support and commission research &amp; development projects to generate knowledge, empirical data and insights that would help in formulating new standards and updating &amp; upgrading the existing Indian standards;</w:t>
      </w:r>
    </w:p>
    <w:p w14:paraId="591EE9D4" w14:textId="77777777" w:rsidR="00D51D48" w:rsidRPr="00287173" w:rsidRDefault="00D51D48" w:rsidP="00D51D48">
      <w:pPr>
        <w:spacing w:line="276" w:lineRule="auto"/>
        <w:jc w:val="both"/>
      </w:pPr>
    </w:p>
    <w:p w14:paraId="11FD3CE4" w14:textId="77777777" w:rsidR="00D51D48" w:rsidRPr="00287173" w:rsidRDefault="00D51D48" w:rsidP="00D51D48">
      <w:pPr>
        <w:spacing w:line="276" w:lineRule="auto"/>
        <w:jc w:val="both"/>
      </w:pPr>
      <w:r w:rsidRPr="00287173">
        <w:rPr>
          <w:b/>
          <w:bCs/>
        </w:rPr>
        <w:lastRenderedPageBreak/>
        <w:t>2.2</w:t>
      </w:r>
      <w:r>
        <w:t xml:space="preserve"> </w:t>
      </w:r>
      <w:r w:rsidRPr="00287173">
        <w:t>expand the network of domain area experts to carryout research &amp; development projects in the areas related to standardization and conformity assessment; and</w:t>
      </w:r>
    </w:p>
    <w:p w14:paraId="3B15A642" w14:textId="77777777" w:rsidR="00D51D48" w:rsidRDefault="00D51D48" w:rsidP="00D51D48">
      <w:pPr>
        <w:spacing w:line="276" w:lineRule="auto"/>
        <w:jc w:val="both"/>
      </w:pPr>
    </w:p>
    <w:p w14:paraId="48980AFE" w14:textId="77777777" w:rsidR="00D51D48" w:rsidRPr="00287173" w:rsidRDefault="00D51D48" w:rsidP="00D51D48">
      <w:pPr>
        <w:spacing w:line="276" w:lineRule="auto"/>
        <w:jc w:val="both"/>
      </w:pPr>
      <w:r w:rsidRPr="00287173">
        <w:rPr>
          <w:b/>
          <w:bCs/>
        </w:rPr>
        <w:t>2.3</w:t>
      </w:r>
      <w:r>
        <w:t xml:space="preserve"> </w:t>
      </w:r>
      <w:r w:rsidRPr="00287173">
        <w:t>enrich the research ecosystem in the educational institutions imparting technical and professional education.</w:t>
      </w:r>
    </w:p>
    <w:p w14:paraId="0BEA8406" w14:textId="77777777" w:rsidR="00D51D48" w:rsidRPr="00287173" w:rsidRDefault="00D51D48" w:rsidP="00D51D48">
      <w:pPr>
        <w:spacing w:line="276" w:lineRule="auto"/>
        <w:jc w:val="both"/>
      </w:pPr>
      <w:r w:rsidRPr="00287173">
        <w:t xml:space="preserve"> </w:t>
      </w:r>
    </w:p>
    <w:p w14:paraId="3ED7942D" w14:textId="77777777" w:rsidR="00D51D48" w:rsidRPr="00287173" w:rsidRDefault="00D51D48" w:rsidP="00D51D48">
      <w:pPr>
        <w:spacing w:line="276" w:lineRule="auto"/>
        <w:jc w:val="both"/>
        <w:rPr>
          <w:b/>
          <w:bCs/>
        </w:rPr>
      </w:pPr>
      <w:r w:rsidRPr="00287173">
        <w:rPr>
          <w:b/>
          <w:bCs/>
        </w:rPr>
        <w:t>3 RESEARCH &amp; DEVELOPMENT PROJECTS</w:t>
      </w:r>
    </w:p>
    <w:p w14:paraId="6F5C4C73" w14:textId="77777777" w:rsidR="00D51D48" w:rsidRPr="00287173" w:rsidRDefault="00D51D48" w:rsidP="00D51D48">
      <w:pPr>
        <w:spacing w:line="276" w:lineRule="auto"/>
        <w:jc w:val="both"/>
      </w:pPr>
    </w:p>
    <w:p w14:paraId="42EDCA45" w14:textId="77777777" w:rsidR="00D51D48" w:rsidRPr="00287173" w:rsidRDefault="00D51D48" w:rsidP="00D51D48">
      <w:pPr>
        <w:spacing w:line="276" w:lineRule="auto"/>
        <w:jc w:val="both"/>
      </w:pPr>
      <w:r w:rsidRPr="00287173">
        <w:rPr>
          <w:b/>
          <w:bCs/>
        </w:rPr>
        <w:t>3.1</w:t>
      </w:r>
      <w:r>
        <w:t xml:space="preserve"> </w:t>
      </w:r>
      <w:r w:rsidRPr="00287173">
        <w:t>Research &amp; development projects under these guidelines are described as follows:</w:t>
      </w:r>
    </w:p>
    <w:p w14:paraId="37758186" w14:textId="77777777" w:rsidR="00D51D48" w:rsidRPr="00287173" w:rsidRDefault="00D51D48" w:rsidP="00D51D48">
      <w:pPr>
        <w:spacing w:line="276" w:lineRule="auto"/>
        <w:jc w:val="both"/>
      </w:pPr>
    </w:p>
    <w:p w14:paraId="31F6BDF5" w14:textId="77777777" w:rsidR="00D51D48" w:rsidRPr="00287173" w:rsidRDefault="00D51D48" w:rsidP="00D51D48">
      <w:pPr>
        <w:spacing w:line="276" w:lineRule="auto"/>
        <w:jc w:val="both"/>
      </w:pPr>
      <w:r w:rsidRPr="00287173">
        <w:t>A project aimed at comprehensive, in depth and incisive study of a product, process or service or all taken together in respect of a subject under standardization, encompassing literature review, analysis of the data from secondary sources, collection and analysis of data from primary sources and stakeholder consultations.</w:t>
      </w:r>
    </w:p>
    <w:p w14:paraId="61E23665" w14:textId="77777777" w:rsidR="00D51D48" w:rsidRPr="00287173" w:rsidRDefault="00D51D48" w:rsidP="00D51D48">
      <w:pPr>
        <w:spacing w:line="276" w:lineRule="auto"/>
        <w:jc w:val="both"/>
      </w:pPr>
    </w:p>
    <w:p w14:paraId="3E4DAB17" w14:textId="77777777" w:rsidR="00D51D48" w:rsidRPr="00287173" w:rsidRDefault="00D51D48" w:rsidP="00D51D48">
      <w:pPr>
        <w:spacing w:line="276" w:lineRule="auto"/>
        <w:jc w:val="both"/>
      </w:pPr>
      <w:r w:rsidRPr="00287173">
        <w:rPr>
          <w:b/>
          <w:bCs/>
        </w:rPr>
        <w:t>3.2</w:t>
      </w:r>
      <w:r>
        <w:t xml:space="preserve"> </w:t>
      </w:r>
      <w:r w:rsidRPr="00287173">
        <w:t>The duration of a project shall not exceed six months counted from the date of the award of the project to acceptance of the final report by the Sectional Committee concerned, provided that the Sectional Committee must not take more than one month to give its decision on the final report. Further provided that the time taken by the Sectional Committee for giving its decision shall not be counted. The Sectional Committee may extend the duration but for not more than 2 months in special circumstances, the reasons for which shall be recorded in the minutes of meeting of the Sectional Committee.</w:t>
      </w:r>
    </w:p>
    <w:p w14:paraId="44A9687F" w14:textId="77777777" w:rsidR="00D51D48" w:rsidRPr="00287173" w:rsidRDefault="00D51D48" w:rsidP="00D51D48">
      <w:pPr>
        <w:spacing w:line="276" w:lineRule="auto"/>
        <w:jc w:val="both"/>
      </w:pPr>
    </w:p>
    <w:p w14:paraId="321AB37E" w14:textId="77777777" w:rsidR="00D51D48" w:rsidRPr="00287173" w:rsidRDefault="00D51D48" w:rsidP="00D51D48">
      <w:pPr>
        <w:spacing w:line="276" w:lineRule="auto"/>
        <w:jc w:val="both"/>
      </w:pPr>
      <w:r w:rsidRPr="00287173">
        <w:rPr>
          <w:b/>
          <w:bCs/>
        </w:rPr>
        <w:t>3.3</w:t>
      </w:r>
      <w:r>
        <w:t xml:space="preserve"> </w:t>
      </w:r>
      <w:r w:rsidRPr="00287173">
        <w:t>The upper limit for expenditure for a project shall be Rs 10 lakhs (including taxes) only.</w:t>
      </w:r>
    </w:p>
    <w:p w14:paraId="4564BD11" w14:textId="77777777" w:rsidR="00D51D48" w:rsidRPr="00287173" w:rsidRDefault="00D51D48" w:rsidP="00D51D48">
      <w:pPr>
        <w:spacing w:line="276" w:lineRule="auto"/>
        <w:jc w:val="both"/>
      </w:pPr>
    </w:p>
    <w:p w14:paraId="44B61C47" w14:textId="77777777" w:rsidR="00D51D48" w:rsidRPr="00287173" w:rsidRDefault="00D51D48" w:rsidP="00D51D48">
      <w:pPr>
        <w:spacing w:line="276" w:lineRule="auto"/>
        <w:jc w:val="both"/>
      </w:pPr>
      <w:r w:rsidRPr="00287173">
        <w:rPr>
          <w:b/>
          <w:bCs/>
        </w:rPr>
        <w:t>3.4</w:t>
      </w:r>
      <w:r>
        <w:t xml:space="preserve"> </w:t>
      </w:r>
      <w:r w:rsidRPr="00287173">
        <w:t>BIS will publish a list of research &amp; development projects along with Terms of Reference (</w:t>
      </w:r>
      <w:proofErr w:type="spellStart"/>
      <w:r w:rsidRPr="00287173">
        <w:t>ToR</w:t>
      </w:r>
      <w:proofErr w:type="spellEnd"/>
      <w:r w:rsidRPr="00287173">
        <w:t>) on Standardization portal or any other suitable digital platform.</w:t>
      </w:r>
    </w:p>
    <w:p w14:paraId="1967A73D" w14:textId="77777777" w:rsidR="00D51D48" w:rsidRPr="00287173" w:rsidRDefault="00D51D48" w:rsidP="00D51D48">
      <w:pPr>
        <w:spacing w:line="276" w:lineRule="auto"/>
        <w:jc w:val="both"/>
      </w:pPr>
    </w:p>
    <w:p w14:paraId="388781AA" w14:textId="77777777" w:rsidR="00D51D48" w:rsidRPr="00287173" w:rsidRDefault="00D51D48" w:rsidP="00D51D48">
      <w:pPr>
        <w:spacing w:line="276" w:lineRule="auto"/>
        <w:jc w:val="both"/>
      </w:pPr>
      <w:r w:rsidRPr="00287173">
        <w:rPr>
          <w:b/>
          <w:bCs/>
        </w:rPr>
        <w:t>3.5</w:t>
      </w:r>
      <w:r>
        <w:t xml:space="preserve"> </w:t>
      </w:r>
      <w:r w:rsidRPr="00287173">
        <w:t>If any organization or an expert on behalf of an institute wants to propose a research &amp; development project on any new and emerging area in which they have expertise, they can do so through the same platform for the consideration of the Sectional Committee.</w:t>
      </w:r>
    </w:p>
    <w:p w14:paraId="41861A91" w14:textId="77777777" w:rsidR="00D51D48" w:rsidRPr="00287173" w:rsidRDefault="00D51D48" w:rsidP="00D51D48">
      <w:pPr>
        <w:spacing w:line="276" w:lineRule="auto"/>
        <w:jc w:val="both"/>
      </w:pPr>
    </w:p>
    <w:p w14:paraId="50B61546" w14:textId="77777777" w:rsidR="00D51D48" w:rsidRPr="00287173" w:rsidRDefault="00D51D48" w:rsidP="00D51D48">
      <w:pPr>
        <w:spacing w:line="276" w:lineRule="auto"/>
        <w:jc w:val="both"/>
        <w:rPr>
          <w:b/>
          <w:bCs/>
        </w:rPr>
      </w:pPr>
      <w:r w:rsidRPr="00287173">
        <w:rPr>
          <w:b/>
          <w:bCs/>
        </w:rPr>
        <w:t>4 TERMS OF REFERENCE (</w:t>
      </w:r>
      <w:proofErr w:type="spellStart"/>
      <w:r w:rsidRPr="00287173">
        <w:rPr>
          <w:b/>
          <w:bCs/>
        </w:rPr>
        <w:t>ToR</w:t>
      </w:r>
      <w:proofErr w:type="spellEnd"/>
      <w:r w:rsidRPr="00287173">
        <w:rPr>
          <w:b/>
          <w:bCs/>
        </w:rPr>
        <w:t>)</w:t>
      </w:r>
    </w:p>
    <w:p w14:paraId="745B0E25" w14:textId="77777777" w:rsidR="00D51D48" w:rsidRPr="00287173" w:rsidRDefault="00D51D48" w:rsidP="00D51D48">
      <w:pPr>
        <w:spacing w:line="276" w:lineRule="auto"/>
        <w:jc w:val="both"/>
      </w:pPr>
    </w:p>
    <w:p w14:paraId="643A9AF9" w14:textId="77777777" w:rsidR="00D51D48" w:rsidRPr="00287173" w:rsidRDefault="00D51D48" w:rsidP="00D51D48">
      <w:pPr>
        <w:spacing w:line="276" w:lineRule="auto"/>
        <w:jc w:val="both"/>
      </w:pPr>
      <w:r w:rsidRPr="00287173">
        <w:rPr>
          <w:b/>
          <w:bCs/>
        </w:rPr>
        <w:t>4.1</w:t>
      </w:r>
      <w:r>
        <w:t xml:space="preserve"> </w:t>
      </w:r>
      <w:r w:rsidRPr="00287173">
        <w:t xml:space="preserve">The </w:t>
      </w:r>
      <w:proofErr w:type="spellStart"/>
      <w:r w:rsidRPr="00287173">
        <w:t>ToR</w:t>
      </w:r>
      <w:proofErr w:type="spellEnd"/>
      <w:r w:rsidRPr="00287173">
        <w:t xml:space="preserve"> of Research&amp; development project shall be prepared by the Sectional Committee concerned, and shall contain:</w:t>
      </w:r>
    </w:p>
    <w:p w14:paraId="37583420" w14:textId="77777777" w:rsidR="00D51D48" w:rsidRPr="00287173" w:rsidRDefault="00D51D48" w:rsidP="00D51D48">
      <w:pPr>
        <w:spacing w:line="276" w:lineRule="auto"/>
        <w:jc w:val="both"/>
      </w:pPr>
    </w:p>
    <w:p w14:paraId="4DD47828" w14:textId="77777777" w:rsidR="00D51D48" w:rsidRPr="00287173" w:rsidRDefault="00D51D48" w:rsidP="00D51D48">
      <w:pPr>
        <w:spacing w:line="276" w:lineRule="auto"/>
        <w:ind w:left="720"/>
        <w:jc w:val="both"/>
      </w:pPr>
      <w:r>
        <w:t xml:space="preserve">a) </w:t>
      </w:r>
      <w:r w:rsidRPr="00287173">
        <w:t>Title, background and objectives of the study;</w:t>
      </w:r>
    </w:p>
    <w:p w14:paraId="6B1269C6" w14:textId="77777777" w:rsidR="00D51D48" w:rsidRPr="00287173" w:rsidRDefault="00D51D48" w:rsidP="00D51D48">
      <w:pPr>
        <w:spacing w:line="276" w:lineRule="auto"/>
        <w:ind w:left="720"/>
        <w:jc w:val="both"/>
      </w:pPr>
      <w:r>
        <w:t xml:space="preserve">b) </w:t>
      </w:r>
      <w:r w:rsidRPr="00287173">
        <w:t>Expected research methodology (brief information, for example, survey, testing, industry visits, etc.);</w:t>
      </w:r>
    </w:p>
    <w:p w14:paraId="3C70C991" w14:textId="77777777" w:rsidR="00D51D48" w:rsidRPr="00287173" w:rsidRDefault="00D51D48" w:rsidP="00D51D48">
      <w:pPr>
        <w:spacing w:line="276" w:lineRule="auto"/>
        <w:ind w:left="720"/>
        <w:jc w:val="both"/>
      </w:pPr>
      <w:r>
        <w:lastRenderedPageBreak/>
        <w:t xml:space="preserve">c) </w:t>
      </w:r>
      <w:r w:rsidRPr="00287173">
        <w:t>Scope of study;</w:t>
      </w:r>
    </w:p>
    <w:p w14:paraId="4DF18416" w14:textId="77777777" w:rsidR="00D51D48" w:rsidRPr="00287173" w:rsidRDefault="00D51D48" w:rsidP="00D51D48">
      <w:pPr>
        <w:spacing w:line="276" w:lineRule="auto"/>
        <w:ind w:left="720"/>
        <w:jc w:val="both"/>
      </w:pPr>
      <w:r>
        <w:t xml:space="preserve">d) </w:t>
      </w:r>
      <w:r w:rsidRPr="00287173">
        <w:t>Outline of the tasks and final deliverables expected from the Proposers;</w:t>
      </w:r>
    </w:p>
    <w:p w14:paraId="4565139D" w14:textId="77777777" w:rsidR="00D51D48" w:rsidRPr="00287173" w:rsidRDefault="00D51D48" w:rsidP="00D51D48">
      <w:pPr>
        <w:spacing w:line="276" w:lineRule="auto"/>
        <w:ind w:left="720"/>
        <w:jc w:val="both"/>
      </w:pPr>
      <w:r>
        <w:t xml:space="preserve">e) </w:t>
      </w:r>
      <w:r w:rsidRPr="00287173">
        <w:t>Methods of review, schedule for submitting the 1st draft report and project completion report;</w:t>
      </w:r>
    </w:p>
    <w:p w14:paraId="51AE3CC9" w14:textId="77777777" w:rsidR="00D51D48" w:rsidRPr="00287173" w:rsidRDefault="00D51D48" w:rsidP="00D51D48">
      <w:pPr>
        <w:spacing w:line="276" w:lineRule="auto"/>
        <w:ind w:left="720"/>
        <w:jc w:val="both"/>
      </w:pPr>
      <w:r>
        <w:t xml:space="preserve">f) </w:t>
      </w:r>
      <w:r w:rsidRPr="00287173">
        <w:t>Any support or inputs to be provided to the Proposer; and</w:t>
      </w:r>
    </w:p>
    <w:p w14:paraId="245EC130" w14:textId="77777777" w:rsidR="00D51D48" w:rsidRPr="00287173" w:rsidRDefault="00D51D48" w:rsidP="00D51D48">
      <w:pPr>
        <w:spacing w:line="276" w:lineRule="auto"/>
        <w:ind w:left="720"/>
        <w:jc w:val="both"/>
      </w:pPr>
      <w:r>
        <w:t xml:space="preserve">g) </w:t>
      </w:r>
      <w:r w:rsidRPr="00287173">
        <w:t>Maximum duration of project and timelines for submission of proposal.</w:t>
      </w:r>
    </w:p>
    <w:p w14:paraId="622623EE" w14:textId="77777777" w:rsidR="00D51D48" w:rsidRPr="00287173" w:rsidRDefault="00D51D48" w:rsidP="00D51D48">
      <w:pPr>
        <w:spacing w:line="276" w:lineRule="auto"/>
        <w:jc w:val="both"/>
      </w:pPr>
      <w:r w:rsidRPr="00287173">
        <w:t xml:space="preserve"> </w:t>
      </w:r>
    </w:p>
    <w:p w14:paraId="6C3D44F7" w14:textId="77777777" w:rsidR="00D51D48" w:rsidRPr="00287173" w:rsidRDefault="00D51D48" w:rsidP="00D51D48">
      <w:pPr>
        <w:spacing w:line="276" w:lineRule="auto"/>
        <w:jc w:val="both"/>
      </w:pPr>
      <w:r w:rsidRPr="00287173">
        <w:rPr>
          <w:b/>
          <w:bCs/>
        </w:rPr>
        <w:t>4.2</w:t>
      </w:r>
      <w:r>
        <w:t xml:space="preserve"> </w:t>
      </w:r>
      <w:r w:rsidRPr="00287173">
        <w:t>While preparing the Terms of Reference (</w:t>
      </w:r>
      <w:proofErr w:type="spellStart"/>
      <w:r w:rsidRPr="00287173">
        <w:t>ToR</w:t>
      </w:r>
      <w:proofErr w:type="spellEnd"/>
      <w:r w:rsidRPr="00287173">
        <w:t>) the sectional committee may consider the following points as a research &amp; development project may include one or mix of the following:</w:t>
      </w:r>
    </w:p>
    <w:p w14:paraId="058B99F7" w14:textId="77777777" w:rsidR="00D51D48" w:rsidRPr="00287173" w:rsidRDefault="00D51D48" w:rsidP="00D51D48">
      <w:pPr>
        <w:spacing w:line="276" w:lineRule="auto"/>
        <w:jc w:val="both"/>
      </w:pPr>
    </w:p>
    <w:p w14:paraId="579E514D" w14:textId="77777777" w:rsidR="00D51D48" w:rsidRPr="00287173" w:rsidRDefault="00D51D48" w:rsidP="00D51D48">
      <w:pPr>
        <w:spacing w:line="276" w:lineRule="auto"/>
        <w:ind w:left="720"/>
        <w:jc w:val="both"/>
      </w:pPr>
      <w:r>
        <w:t xml:space="preserve">a) </w:t>
      </w:r>
      <w:r w:rsidRPr="00287173">
        <w:t>Secondary research based on internet or published information including authentic data sources;</w:t>
      </w:r>
    </w:p>
    <w:p w14:paraId="6FA1D621" w14:textId="77777777" w:rsidR="00D51D48" w:rsidRPr="00287173" w:rsidRDefault="00D51D48" w:rsidP="00D51D48">
      <w:pPr>
        <w:spacing w:line="276" w:lineRule="auto"/>
        <w:ind w:left="720"/>
        <w:jc w:val="both"/>
      </w:pPr>
      <w:r>
        <w:t xml:space="preserve">b) </w:t>
      </w:r>
      <w:r w:rsidRPr="00287173">
        <w:t>Survey based research (including industry visits) to ascertain prevailing market conditions and practices, standards in use, industry and consumer preferences, availability of infrastructure, technical capabilities, comparative trends, economic trends;</w:t>
      </w:r>
    </w:p>
    <w:p w14:paraId="2EA0A40E" w14:textId="77777777" w:rsidR="00D51D48" w:rsidRPr="00287173" w:rsidRDefault="00D51D48" w:rsidP="00D51D48">
      <w:pPr>
        <w:spacing w:line="276" w:lineRule="auto"/>
        <w:ind w:left="720"/>
        <w:jc w:val="both"/>
      </w:pPr>
      <w:r>
        <w:t xml:space="preserve">c) </w:t>
      </w:r>
      <w:r w:rsidRPr="00287173">
        <w:t>Ascertaining compliance to existing and proposed standards through testing, review of past test reports, other validation and verification checks; and</w:t>
      </w:r>
    </w:p>
    <w:p w14:paraId="63C26E7F" w14:textId="77777777" w:rsidR="00D51D48" w:rsidRPr="00287173" w:rsidRDefault="00D51D48" w:rsidP="00D51D48">
      <w:pPr>
        <w:spacing w:line="276" w:lineRule="auto"/>
        <w:ind w:left="720"/>
        <w:jc w:val="both"/>
      </w:pPr>
      <w:r>
        <w:t xml:space="preserve">d) </w:t>
      </w:r>
      <w:r w:rsidRPr="00287173">
        <w:t>Basic and innovative research to establish normative criteria. Criteria may include performance, health, safety, environmental impact.</w:t>
      </w:r>
    </w:p>
    <w:p w14:paraId="3515EDEE" w14:textId="77777777" w:rsidR="00D51D48" w:rsidRPr="00287173" w:rsidRDefault="00D51D48" w:rsidP="00D51D48">
      <w:pPr>
        <w:spacing w:line="276" w:lineRule="auto"/>
        <w:jc w:val="both"/>
      </w:pPr>
    </w:p>
    <w:p w14:paraId="25559D9A" w14:textId="77777777" w:rsidR="00D51D48" w:rsidRPr="00287173" w:rsidRDefault="00D51D48" w:rsidP="00D51D48">
      <w:pPr>
        <w:spacing w:line="276" w:lineRule="auto"/>
        <w:jc w:val="both"/>
        <w:rPr>
          <w:b/>
          <w:bCs/>
        </w:rPr>
      </w:pPr>
      <w:r w:rsidRPr="00287173">
        <w:rPr>
          <w:b/>
          <w:bCs/>
        </w:rPr>
        <w:t>5 APPROVAL OF COMISSIONING OF THE RESEARCH AND DEVELOPMENT PROJECTS</w:t>
      </w:r>
    </w:p>
    <w:p w14:paraId="608BE420" w14:textId="77777777" w:rsidR="00D51D48" w:rsidRPr="00287173" w:rsidRDefault="00D51D48" w:rsidP="00D51D48">
      <w:pPr>
        <w:spacing w:line="276" w:lineRule="auto"/>
        <w:jc w:val="both"/>
      </w:pPr>
    </w:p>
    <w:p w14:paraId="71BB8EE4" w14:textId="77777777" w:rsidR="00D51D48" w:rsidRPr="00287173" w:rsidRDefault="00D51D48" w:rsidP="00D51D48">
      <w:pPr>
        <w:spacing w:line="276" w:lineRule="auto"/>
        <w:jc w:val="both"/>
      </w:pPr>
      <w:r w:rsidRPr="00287173">
        <w:rPr>
          <w:b/>
          <w:bCs/>
        </w:rPr>
        <w:t>5.1</w:t>
      </w:r>
      <w:r>
        <w:t xml:space="preserve"> </w:t>
      </w:r>
      <w:r w:rsidRPr="00287173">
        <w:t>There shall be a Review Committee for approving the projects recommended by the Sectional Committee. The composition of Review Committee shall be as follows:</w:t>
      </w:r>
    </w:p>
    <w:p w14:paraId="4365B6EA" w14:textId="77777777" w:rsidR="00D51D48" w:rsidRPr="00287173" w:rsidRDefault="00D51D48" w:rsidP="00D51D48">
      <w:pPr>
        <w:spacing w:line="276" w:lineRule="auto"/>
        <w:jc w:val="both"/>
      </w:pPr>
    </w:p>
    <w:p w14:paraId="3027130A" w14:textId="77777777" w:rsidR="00D51D48" w:rsidRPr="00287173" w:rsidRDefault="00D51D48" w:rsidP="00D51D48">
      <w:pPr>
        <w:spacing w:line="276" w:lineRule="auto"/>
        <w:ind w:left="720"/>
        <w:jc w:val="both"/>
      </w:pPr>
      <w:r w:rsidRPr="00287173">
        <w:t>DDG (SCMD)</w:t>
      </w:r>
      <w:r>
        <w:tab/>
      </w:r>
      <w:r>
        <w:tab/>
      </w:r>
      <w:r>
        <w:tab/>
      </w:r>
      <w:r>
        <w:tab/>
      </w:r>
      <w:r>
        <w:tab/>
      </w:r>
      <w:r>
        <w:tab/>
      </w:r>
      <w:r w:rsidRPr="00287173">
        <w:tab/>
        <w:t>: Chairperson</w:t>
      </w:r>
    </w:p>
    <w:p w14:paraId="66122CEA" w14:textId="77777777" w:rsidR="00D51D48" w:rsidRPr="00287173" w:rsidRDefault="00D51D48" w:rsidP="00D51D48">
      <w:pPr>
        <w:spacing w:line="276" w:lineRule="auto"/>
        <w:ind w:left="720"/>
        <w:jc w:val="both"/>
      </w:pPr>
      <w:r w:rsidRPr="00287173">
        <w:t>DDG (Standardization) concerned</w:t>
      </w:r>
      <w:r w:rsidRPr="00287173">
        <w:tab/>
      </w:r>
      <w:r>
        <w:tab/>
      </w:r>
      <w:r>
        <w:tab/>
      </w:r>
      <w:r>
        <w:tab/>
      </w:r>
      <w:r w:rsidRPr="00287173">
        <w:t>: Member</w:t>
      </w:r>
    </w:p>
    <w:p w14:paraId="6251F562" w14:textId="77777777" w:rsidR="00D51D48" w:rsidRPr="00287173" w:rsidRDefault="00D51D48" w:rsidP="00D51D48">
      <w:pPr>
        <w:spacing w:line="276" w:lineRule="auto"/>
        <w:ind w:left="720"/>
        <w:jc w:val="both"/>
      </w:pPr>
      <w:r w:rsidRPr="00287173">
        <w:t>DDG (Certification)</w:t>
      </w:r>
      <w:r w:rsidRPr="00287173">
        <w:tab/>
      </w:r>
      <w:r>
        <w:tab/>
      </w:r>
      <w:r>
        <w:tab/>
      </w:r>
      <w:r>
        <w:tab/>
      </w:r>
      <w:r>
        <w:tab/>
      </w:r>
      <w:r>
        <w:tab/>
      </w:r>
      <w:r w:rsidRPr="00287173">
        <w:t>: Member</w:t>
      </w:r>
    </w:p>
    <w:p w14:paraId="7D3F8B69" w14:textId="77777777" w:rsidR="00D51D48" w:rsidRPr="00287173" w:rsidRDefault="00D51D48" w:rsidP="00D51D48">
      <w:pPr>
        <w:spacing w:line="276" w:lineRule="auto"/>
        <w:ind w:left="720"/>
        <w:jc w:val="both"/>
      </w:pPr>
      <w:r w:rsidRPr="00287173">
        <w:t>DDG (Labs)</w:t>
      </w:r>
      <w:r w:rsidRPr="00287173">
        <w:tab/>
      </w:r>
      <w:r>
        <w:tab/>
      </w:r>
      <w:r>
        <w:tab/>
      </w:r>
      <w:r>
        <w:tab/>
      </w:r>
      <w:r>
        <w:tab/>
      </w:r>
      <w:r>
        <w:tab/>
      </w:r>
      <w:r>
        <w:tab/>
      </w:r>
      <w:r w:rsidRPr="00287173">
        <w:t>: Member</w:t>
      </w:r>
    </w:p>
    <w:p w14:paraId="09D4410C" w14:textId="77777777" w:rsidR="00D51D48" w:rsidRPr="00287173" w:rsidRDefault="00D51D48" w:rsidP="00D51D48">
      <w:pPr>
        <w:spacing w:line="276" w:lineRule="auto"/>
        <w:ind w:left="720"/>
        <w:jc w:val="both"/>
      </w:pPr>
      <w:r w:rsidRPr="00287173">
        <w:t>Officer in-charge for research works in SCMD</w:t>
      </w:r>
      <w:r>
        <w:tab/>
      </w:r>
      <w:r>
        <w:tab/>
      </w:r>
      <w:r w:rsidRPr="00287173">
        <w:t>: Member Secretary</w:t>
      </w:r>
    </w:p>
    <w:p w14:paraId="2ED00D40" w14:textId="77777777" w:rsidR="00D51D48" w:rsidRPr="00287173" w:rsidRDefault="00D51D48" w:rsidP="00D51D48">
      <w:pPr>
        <w:spacing w:line="276" w:lineRule="auto"/>
        <w:jc w:val="both"/>
      </w:pPr>
    </w:p>
    <w:p w14:paraId="7E992A4F" w14:textId="77777777" w:rsidR="00D51D48" w:rsidRPr="00287173" w:rsidRDefault="00D51D48" w:rsidP="00D51D48">
      <w:pPr>
        <w:spacing w:line="276" w:lineRule="auto"/>
        <w:jc w:val="both"/>
      </w:pPr>
      <w:r w:rsidRPr="004C3907">
        <w:rPr>
          <w:b/>
          <w:bCs/>
        </w:rPr>
        <w:t>5.2</w:t>
      </w:r>
      <w:r>
        <w:t xml:space="preserve"> </w:t>
      </w:r>
      <w:r w:rsidRPr="00287173">
        <w:t>The Head of Technical Department concerned and Member Secretary of the Sectional Committee shall apprise the review committee about the project and explain the rationale behind the proposed research &amp; development project.</w:t>
      </w:r>
    </w:p>
    <w:p w14:paraId="54F925A3" w14:textId="77777777" w:rsidR="00D51D48" w:rsidRPr="00287173" w:rsidRDefault="00D51D48" w:rsidP="00D51D48">
      <w:pPr>
        <w:spacing w:line="276" w:lineRule="auto"/>
        <w:jc w:val="both"/>
      </w:pPr>
    </w:p>
    <w:p w14:paraId="7525D1AD" w14:textId="77777777" w:rsidR="00D51D48" w:rsidRPr="004C3907" w:rsidRDefault="00D51D48" w:rsidP="00D51D48">
      <w:pPr>
        <w:spacing w:line="276" w:lineRule="auto"/>
        <w:jc w:val="both"/>
        <w:rPr>
          <w:b/>
          <w:bCs/>
        </w:rPr>
      </w:pPr>
      <w:r w:rsidRPr="004C3907">
        <w:rPr>
          <w:b/>
          <w:bCs/>
        </w:rPr>
        <w:t>6 ELIGIBILITY CRITERIA</w:t>
      </w:r>
    </w:p>
    <w:p w14:paraId="46E9D687" w14:textId="77777777" w:rsidR="00D51D48" w:rsidRPr="00287173" w:rsidRDefault="00D51D48" w:rsidP="00D51D48">
      <w:pPr>
        <w:spacing w:line="276" w:lineRule="auto"/>
        <w:jc w:val="both"/>
      </w:pPr>
    </w:p>
    <w:p w14:paraId="13D7DC7A" w14:textId="77777777" w:rsidR="00D51D48" w:rsidRPr="00287173" w:rsidRDefault="00D51D48" w:rsidP="00D51D48">
      <w:pPr>
        <w:spacing w:line="276" w:lineRule="auto"/>
        <w:jc w:val="both"/>
      </w:pPr>
      <w:r w:rsidRPr="004C3907">
        <w:rPr>
          <w:b/>
          <w:bCs/>
        </w:rPr>
        <w:t>6.1</w:t>
      </w:r>
      <w:r>
        <w:t xml:space="preserve"> </w:t>
      </w:r>
      <w:r w:rsidRPr="00287173">
        <w:t>The following shall be eligible for carrying out research &amp; development projects under the Scheme:</w:t>
      </w:r>
    </w:p>
    <w:p w14:paraId="5B31E938" w14:textId="77777777" w:rsidR="00D51D48" w:rsidRPr="00287173" w:rsidRDefault="00D51D48" w:rsidP="00D51D48">
      <w:pPr>
        <w:spacing w:line="276" w:lineRule="auto"/>
        <w:jc w:val="both"/>
      </w:pPr>
    </w:p>
    <w:p w14:paraId="24CCEC53" w14:textId="77777777" w:rsidR="00D51D48" w:rsidRPr="00287173" w:rsidRDefault="00D51D48" w:rsidP="00D51D48">
      <w:pPr>
        <w:spacing w:line="276" w:lineRule="auto"/>
        <w:ind w:left="720"/>
        <w:jc w:val="both"/>
      </w:pPr>
      <w:r>
        <w:t xml:space="preserve">a) </w:t>
      </w:r>
      <w:r w:rsidRPr="00287173">
        <w:t>Academic institutions &amp; universities having MoU with BIS and faculties and research scholars thereof;</w:t>
      </w:r>
    </w:p>
    <w:p w14:paraId="649303F7" w14:textId="77777777" w:rsidR="00D51D48" w:rsidRPr="00287173" w:rsidRDefault="00D51D48" w:rsidP="00D51D48">
      <w:pPr>
        <w:spacing w:line="276" w:lineRule="auto"/>
        <w:ind w:left="720"/>
        <w:jc w:val="both"/>
      </w:pPr>
      <w:r>
        <w:t xml:space="preserve">b) </w:t>
      </w:r>
      <w:r w:rsidRPr="00287173">
        <w:t>Member(s) of Technical Committees of BIS.</w:t>
      </w:r>
    </w:p>
    <w:p w14:paraId="770C166F" w14:textId="77777777" w:rsidR="00D51D48" w:rsidRPr="00287173" w:rsidRDefault="00D51D48" w:rsidP="00D51D48">
      <w:pPr>
        <w:spacing w:line="276" w:lineRule="auto"/>
        <w:jc w:val="both"/>
      </w:pPr>
    </w:p>
    <w:p w14:paraId="25C59C42" w14:textId="77777777" w:rsidR="00D51D48" w:rsidRPr="00287173" w:rsidRDefault="00D51D48" w:rsidP="00D51D48">
      <w:pPr>
        <w:spacing w:line="276" w:lineRule="auto"/>
        <w:jc w:val="both"/>
      </w:pPr>
      <w:r w:rsidRPr="004C3907">
        <w:rPr>
          <w:b/>
          <w:bCs/>
        </w:rPr>
        <w:t>6.2</w:t>
      </w:r>
      <w:r>
        <w:t xml:space="preserve"> </w:t>
      </w:r>
      <w:r w:rsidRPr="00287173">
        <w:t>Faculties and research scholars shall submit proposals through their institute. Members of technical committees belonging to any association/organization shall submit the proposals through their association/organization. Members of technical committees in personal capacity can submit their proposals directly to BIS, however if carrying out a research &amp; development project requires collaboration with any institution/organization, concurrence of the same shall also be submitted.</w:t>
      </w:r>
    </w:p>
    <w:p w14:paraId="29085417" w14:textId="77777777" w:rsidR="00D51D48" w:rsidRPr="00287173" w:rsidRDefault="00D51D48" w:rsidP="00D51D48">
      <w:pPr>
        <w:spacing w:line="276" w:lineRule="auto"/>
        <w:jc w:val="both"/>
      </w:pPr>
      <w:r w:rsidRPr="00287173">
        <w:t xml:space="preserve"> </w:t>
      </w:r>
    </w:p>
    <w:p w14:paraId="3F8EAE1A" w14:textId="77777777" w:rsidR="00D51D48" w:rsidRPr="004C3907" w:rsidRDefault="00D51D48" w:rsidP="00D51D48">
      <w:pPr>
        <w:spacing w:line="276" w:lineRule="auto"/>
        <w:jc w:val="both"/>
        <w:rPr>
          <w:b/>
          <w:bCs/>
        </w:rPr>
      </w:pPr>
      <w:r w:rsidRPr="004C3907">
        <w:rPr>
          <w:b/>
          <w:bCs/>
        </w:rPr>
        <w:t>7 PROCEDURE FOR APPLICATION</w:t>
      </w:r>
    </w:p>
    <w:p w14:paraId="5FB9FAAD" w14:textId="77777777" w:rsidR="00D51D48" w:rsidRPr="00287173" w:rsidRDefault="00D51D48" w:rsidP="00D51D48">
      <w:pPr>
        <w:spacing w:line="276" w:lineRule="auto"/>
        <w:jc w:val="both"/>
      </w:pPr>
    </w:p>
    <w:p w14:paraId="7CD2B9E0" w14:textId="77777777" w:rsidR="00D51D48" w:rsidRPr="00287173" w:rsidRDefault="00D51D48" w:rsidP="00D51D48">
      <w:pPr>
        <w:spacing w:line="276" w:lineRule="auto"/>
        <w:jc w:val="both"/>
      </w:pPr>
      <w:r w:rsidRPr="004C3907">
        <w:rPr>
          <w:b/>
          <w:bCs/>
        </w:rPr>
        <w:t>7.1</w:t>
      </w:r>
      <w:r>
        <w:t xml:space="preserve"> </w:t>
      </w:r>
      <w:r w:rsidRPr="00287173">
        <w:t>Submission of Proposal</w:t>
      </w:r>
    </w:p>
    <w:p w14:paraId="3B31D052" w14:textId="77777777" w:rsidR="00D51D48" w:rsidRPr="00287173" w:rsidRDefault="00D51D48" w:rsidP="00D51D48">
      <w:pPr>
        <w:spacing w:line="276" w:lineRule="auto"/>
        <w:jc w:val="both"/>
      </w:pPr>
    </w:p>
    <w:p w14:paraId="01119CB4" w14:textId="77777777" w:rsidR="00D51D48" w:rsidRPr="00287173" w:rsidRDefault="00D51D48" w:rsidP="00D51D48">
      <w:pPr>
        <w:spacing w:line="276" w:lineRule="auto"/>
        <w:jc w:val="both"/>
      </w:pPr>
      <w:r w:rsidRPr="004C3907">
        <w:rPr>
          <w:b/>
          <w:bCs/>
        </w:rPr>
        <w:t>7.1.1</w:t>
      </w:r>
      <w:r>
        <w:t xml:space="preserve"> </w:t>
      </w:r>
      <w:r w:rsidRPr="00287173">
        <w:t>Applications for undertaking research &amp; development projects shall be submitted in the manner prescribed by the Bureau and within the prescribed timelines,</w:t>
      </w:r>
    </w:p>
    <w:p w14:paraId="1BB560BD" w14:textId="77777777" w:rsidR="00D51D48" w:rsidRPr="00287173" w:rsidRDefault="00D51D48" w:rsidP="00D51D48">
      <w:pPr>
        <w:spacing w:line="276" w:lineRule="auto"/>
        <w:jc w:val="both"/>
      </w:pPr>
    </w:p>
    <w:p w14:paraId="184CE0BF" w14:textId="77777777" w:rsidR="00D51D48" w:rsidRPr="00287173" w:rsidRDefault="00D51D48" w:rsidP="00D51D48">
      <w:pPr>
        <w:spacing w:line="276" w:lineRule="auto"/>
        <w:jc w:val="both"/>
      </w:pPr>
      <w:r w:rsidRPr="004C3907">
        <w:rPr>
          <w:b/>
          <w:bCs/>
        </w:rPr>
        <w:t>7.1.2</w:t>
      </w:r>
      <w:r>
        <w:t xml:space="preserve"> </w:t>
      </w:r>
      <w:r w:rsidRPr="00287173">
        <w:t>Proposer(s) shall submit their proposal in a “single stage - two envelope bid system” consisting of separately sealed “Technical and Financial proposals”. The Technical Proposal shall be submitted as per format prescribed in Annex A and the Financial Proposal shall be submitted in the format prescribed as per Annex B, clearly specifying expected expenditure against each element such as manpower, equipment (shall not include computer hardware and software), travelling, testing, consumables, stationery, overheads, etc.</w:t>
      </w:r>
    </w:p>
    <w:p w14:paraId="5856B333" w14:textId="77777777" w:rsidR="00D51D48" w:rsidRPr="00287173" w:rsidRDefault="00D51D48" w:rsidP="00D51D48">
      <w:pPr>
        <w:spacing w:line="276" w:lineRule="auto"/>
        <w:jc w:val="both"/>
      </w:pPr>
    </w:p>
    <w:p w14:paraId="11258961" w14:textId="77777777" w:rsidR="00D51D48" w:rsidRPr="00287173" w:rsidRDefault="00D51D48" w:rsidP="00D51D48">
      <w:pPr>
        <w:spacing w:line="276" w:lineRule="auto"/>
        <w:jc w:val="both"/>
      </w:pPr>
      <w:r w:rsidRPr="004C3907">
        <w:rPr>
          <w:b/>
          <w:bCs/>
        </w:rPr>
        <w:t>7.1.3</w:t>
      </w:r>
      <w:r>
        <w:t xml:space="preserve"> </w:t>
      </w:r>
      <w:r w:rsidRPr="00287173">
        <w:t>There shall be maximum one proposal from one institute on a given subject.</w:t>
      </w:r>
    </w:p>
    <w:p w14:paraId="681401F0" w14:textId="77777777" w:rsidR="00D51D48" w:rsidRPr="00287173" w:rsidRDefault="00D51D48" w:rsidP="00D51D48">
      <w:pPr>
        <w:spacing w:line="276" w:lineRule="auto"/>
        <w:jc w:val="both"/>
      </w:pPr>
    </w:p>
    <w:p w14:paraId="629B3AC3" w14:textId="77777777" w:rsidR="00D51D48" w:rsidRPr="00287173" w:rsidRDefault="00D51D48" w:rsidP="00D51D48">
      <w:pPr>
        <w:spacing w:line="276" w:lineRule="auto"/>
        <w:jc w:val="both"/>
      </w:pPr>
      <w:r w:rsidRPr="004C3907">
        <w:rPr>
          <w:b/>
          <w:bCs/>
        </w:rPr>
        <w:t>7.1.4</w:t>
      </w:r>
      <w:r>
        <w:t xml:space="preserve"> </w:t>
      </w:r>
      <w:r w:rsidRPr="00287173">
        <w:t>No contractual obligation whatsoever shall arise until a formal agreement is signed and executed between the Bureau and the Proposer.</w:t>
      </w:r>
    </w:p>
    <w:p w14:paraId="782A3E3A" w14:textId="77777777" w:rsidR="00D51D48" w:rsidRPr="00287173" w:rsidRDefault="00D51D48" w:rsidP="00D51D48">
      <w:pPr>
        <w:spacing w:line="276" w:lineRule="auto"/>
        <w:jc w:val="both"/>
      </w:pPr>
    </w:p>
    <w:p w14:paraId="07A22CC9" w14:textId="77777777" w:rsidR="00D51D48" w:rsidRPr="00287173" w:rsidRDefault="00D51D48" w:rsidP="00D51D48">
      <w:pPr>
        <w:spacing w:line="276" w:lineRule="auto"/>
        <w:jc w:val="both"/>
      </w:pPr>
      <w:r w:rsidRPr="004C3907">
        <w:rPr>
          <w:b/>
          <w:bCs/>
        </w:rPr>
        <w:t>7.2</w:t>
      </w:r>
      <w:r>
        <w:t xml:space="preserve"> </w:t>
      </w:r>
      <w:r w:rsidRPr="00287173">
        <w:t>The proposals shall inter-alia consist of the following:</w:t>
      </w:r>
    </w:p>
    <w:p w14:paraId="739CDC47" w14:textId="77777777" w:rsidR="00D51D48" w:rsidRPr="00287173" w:rsidRDefault="00D51D48" w:rsidP="00D51D48">
      <w:pPr>
        <w:spacing w:line="276" w:lineRule="auto"/>
        <w:jc w:val="both"/>
      </w:pPr>
    </w:p>
    <w:p w14:paraId="63BB9803" w14:textId="77777777" w:rsidR="00D51D48" w:rsidRPr="00287173" w:rsidRDefault="00D51D48" w:rsidP="00D51D48">
      <w:pPr>
        <w:spacing w:line="276" w:lineRule="auto"/>
        <w:jc w:val="both"/>
      </w:pPr>
      <w:r w:rsidRPr="004C3907">
        <w:rPr>
          <w:b/>
          <w:bCs/>
        </w:rPr>
        <w:t>7.2.1</w:t>
      </w:r>
      <w:r>
        <w:t xml:space="preserve"> </w:t>
      </w:r>
      <w:r w:rsidRPr="00287173">
        <w:t>In respect of the research &amp; development projects put up by the Bureau:</w:t>
      </w:r>
    </w:p>
    <w:p w14:paraId="2EC38D79" w14:textId="77777777" w:rsidR="00D51D48" w:rsidRPr="00287173" w:rsidRDefault="00D51D48" w:rsidP="00D51D48">
      <w:pPr>
        <w:spacing w:line="276" w:lineRule="auto"/>
        <w:jc w:val="both"/>
      </w:pPr>
    </w:p>
    <w:p w14:paraId="1F172164" w14:textId="77777777" w:rsidR="00D51D48" w:rsidRPr="00287173" w:rsidRDefault="00D51D48" w:rsidP="00D51D48">
      <w:pPr>
        <w:spacing w:line="276" w:lineRule="auto"/>
        <w:ind w:left="720"/>
        <w:jc w:val="both"/>
      </w:pPr>
      <w:r>
        <w:t xml:space="preserve">a) </w:t>
      </w:r>
      <w:r w:rsidRPr="00287173">
        <w:t>Details of the Project team along with the organization/institution associated with;</w:t>
      </w:r>
    </w:p>
    <w:p w14:paraId="5568C947" w14:textId="77777777" w:rsidR="00D51D48" w:rsidRPr="00287173" w:rsidRDefault="00D51D48" w:rsidP="00D51D48">
      <w:pPr>
        <w:spacing w:line="276" w:lineRule="auto"/>
        <w:ind w:left="720"/>
        <w:jc w:val="both"/>
      </w:pPr>
      <w:r>
        <w:t xml:space="preserve">b) </w:t>
      </w:r>
      <w:r w:rsidRPr="00287173">
        <w:t>The CV of the Project leader and expert/expert(s) to be associated with the project and a letter from organization authorizing Project Leader and expert/expert(s) to undertake the research as proposed.</w:t>
      </w:r>
    </w:p>
    <w:p w14:paraId="2FFE7B5E" w14:textId="77777777" w:rsidR="00D51D48" w:rsidRPr="00287173" w:rsidRDefault="00D51D48" w:rsidP="00D51D48">
      <w:pPr>
        <w:spacing w:line="276" w:lineRule="auto"/>
        <w:ind w:left="720"/>
        <w:jc w:val="both"/>
      </w:pPr>
      <w:r>
        <w:t xml:space="preserve">c) </w:t>
      </w:r>
      <w:r w:rsidRPr="00287173">
        <w:t>A write up on the understanding of the scope and objectives of the project.</w:t>
      </w:r>
    </w:p>
    <w:p w14:paraId="50CF7F11" w14:textId="77777777" w:rsidR="00D51D48" w:rsidRPr="00287173" w:rsidRDefault="00D51D48" w:rsidP="00D51D48">
      <w:pPr>
        <w:spacing w:line="276" w:lineRule="auto"/>
        <w:ind w:left="720"/>
        <w:jc w:val="both"/>
      </w:pPr>
      <w:r>
        <w:lastRenderedPageBreak/>
        <w:t xml:space="preserve">d) </w:t>
      </w:r>
      <w:r w:rsidRPr="00287173">
        <w:t>Methodology (sampling size, if applicable) to be adopted for the proposed study with a clear road map and time plan for completion of the project;</w:t>
      </w:r>
    </w:p>
    <w:p w14:paraId="434A98AD" w14:textId="77777777" w:rsidR="00D51D48" w:rsidRPr="00287173" w:rsidRDefault="00D51D48" w:rsidP="00D51D48">
      <w:pPr>
        <w:spacing w:line="276" w:lineRule="auto"/>
        <w:ind w:left="720"/>
        <w:jc w:val="both"/>
      </w:pPr>
      <w:r>
        <w:t xml:space="preserve">e) </w:t>
      </w:r>
      <w:r w:rsidRPr="00287173">
        <w:t>Stage wise timelines for completion of the project.</w:t>
      </w:r>
    </w:p>
    <w:p w14:paraId="1FCFF519" w14:textId="77777777" w:rsidR="00D51D48" w:rsidRPr="00287173" w:rsidRDefault="00D51D48" w:rsidP="00D51D48">
      <w:pPr>
        <w:spacing w:line="276" w:lineRule="auto"/>
        <w:jc w:val="both"/>
      </w:pPr>
    </w:p>
    <w:p w14:paraId="07FA882B" w14:textId="77777777" w:rsidR="00D51D48" w:rsidRPr="00287173" w:rsidRDefault="00D51D48" w:rsidP="00D51D48">
      <w:pPr>
        <w:spacing w:line="276" w:lineRule="auto"/>
        <w:jc w:val="both"/>
      </w:pPr>
      <w:r w:rsidRPr="006A2651">
        <w:rPr>
          <w:b/>
          <w:bCs/>
        </w:rPr>
        <w:t>7.2.2</w:t>
      </w:r>
      <w:r>
        <w:t xml:space="preserve"> </w:t>
      </w:r>
      <w:r w:rsidRPr="00287173">
        <w:t>In respect of research &amp; development projects proposed by any expert/organization:</w:t>
      </w:r>
    </w:p>
    <w:p w14:paraId="3146830F" w14:textId="77777777" w:rsidR="00D51D48" w:rsidRPr="00287173" w:rsidRDefault="00D51D48" w:rsidP="00D51D48">
      <w:pPr>
        <w:spacing w:line="276" w:lineRule="auto"/>
        <w:jc w:val="both"/>
      </w:pPr>
    </w:p>
    <w:p w14:paraId="791E9B15" w14:textId="77777777" w:rsidR="00D51D48" w:rsidRPr="00287173" w:rsidRDefault="00D51D48" w:rsidP="00D51D48">
      <w:pPr>
        <w:spacing w:line="276" w:lineRule="auto"/>
        <w:ind w:left="720"/>
        <w:jc w:val="both"/>
      </w:pPr>
      <w:r>
        <w:t xml:space="preserve">a) </w:t>
      </w:r>
      <w:r w:rsidRPr="00287173">
        <w:t>Details of the Project team along with the organization/institution associated with;</w:t>
      </w:r>
    </w:p>
    <w:p w14:paraId="26305D28" w14:textId="77777777" w:rsidR="00D51D48" w:rsidRPr="00287173" w:rsidRDefault="00D51D48" w:rsidP="00D51D48">
      <w:pPr>
        <w:spacing w:line="276" w:lineRule="auto"/>
        <w:ind w:left="720"/>
        <w:jc w:val="both"/>
      </w:pPr>
      <w:r>
        <w:t xml:space="preserve">b) </w:t>
      </w:r>
      <w:r w:rsidRPr="00287173">
        <w:t>The CV of the Project leader and expert/expert(s) to be associated with the projects and a letter from organization authorizing Project Leader and expert/expert(s) to undertake the study as proposed.</w:t>
      </w:r>
    </w:p>
    <w:p w14:paraId="287289FF" w14:textId="77777777" w:rsidR="00D51D48" w:rsidRPr="00287173" w:rsidRDefault="00D51D48" w:rsidP="00D51D48">
      <w:pPr>
        <w:spacing w:line="276" w:lineRule="auto"/>
        <w:ind w:left="720"/>
        <w:jc w:val="both"/>
      </w:pPr>
      <w:r>
        <w:t xml:space="preserve">c) </w:t>
      </w:r>
      <w:r w:rsidRPr="00287173">
        <w:t>Objective that will be achieved and scope of the project clearly highlighting the need of such study and what would be the final deliverable;</w:t>
      </w:r>
    </w:p>
    <w:p w14:paraId="4D24B388" w14:textId="77777777" w:rsidR="00D51D48" w:rsidRPr="00287173" w:rsidRDefault="00D51D48" w:rsidP="00D51D48">
      <w:pPr>
        <w:spacing w:line="276" w:lineRule="auto"/>
        <w:ind w:left="720"/>
        <w:jc w:val="both"/>
      </w:pPr>
      <w:r>
        <w:t xml:space="preserve">d) </w:t>
      </w:r>
      <w:r w:rsidRPr="00287173">
        <w:t>Methodology (sampling size if applicable) to be adopted for the proposed study with a clear road map and time plan for completion of the project;</w:t>
      </w:r>
    </w:p>
    <w:p w14:paraId="14085594" w14:textId="77777777" w:rsidR="00D51D48" w:rsidRPr="00287173" w:rsidRDefault="00D51D48" w:rsidP="00D51D48">
      <w:pPr>
        <w:spacing w:line="276" w:lineRule="auto"/>
        <w:ind w:left="720"/>
        <w:jc w:val="both"/>
      </w:pPr>
      <w:r>
        <w:t xml:space="preserve">e) </w:t>
      </w:r>
      <w:r w:rsidRPr="00287173">
        <w:t>Details of infrastructure facilities available for the project, in the institution and additional facilities required (if any) for carrying out research.</w:t>
      </w:r>
    </w:p>
    <w:p w14:paraId="1EC7DB32" w14:textId="77777777" w:rsidR="00D51D48" w:rsidRPr="00287173" w:rsidRDefault="00D51D48" w:rsidP="00D51D48">
      <w:pPr>
        <w:spacing w:line="276" w:lineRule="auto"/>
        <w:ind w:left="720"/>
        <w:jc w:val="both"/>
      </w:pPr>
      <w:r>
        <w:t xml:space="preserve">f) </w:t>
      </w:r>
      <w:r w:rsidRPr="00287173">
        <w:t>Stage wise timelines for the completion of the project</w:t>
      </w:r>
    </w:p>
    <w:p w14:paraId="7430CB20" w14:textId="77777777" w:rsidR="00D51D48" w:rsidRPr="00287173" w:rsidRDefault="00D51D48" w:rsidP="00D51D48">
      <w:pPr>
        <w:spacing w:line="276" w:lineRule="auto"/>
        <w:jc w:val="both"/>
      </w:pPr>
    </w:p>
    <w:p w14:paraId="0EED9326" w14:textId="77777777" w:rsidR="00D51D48" w:rsidRPr="00287173" w:rsidRDefault="00D51D48" w:rsidP="00D51D48">
      <w:pPr>
        <w:spacing w:line="276" w:lineRule="auto"/>
        <w:jc w:val="both"/>
      </w:pPr>
      <w:r w:rsidRPr="006A2651">
        <w:rPr>
          <w:b/>
          <w:bCs/>
        </w:rPr>
        <w:t>7.3</w:t>
      </w:r>
      <w:r>
        <w:t xml:space="preserve"> </w:t>
      </w:r>
      <w:r w:rsidRPr="00287173">
        <w:t>The Head of the concerned institution while forwarding the application and nominating the project leader shall certify that:</w:t>
      </w:r>
    </w:p>
    <w:p w14:paraId="4B32CA55" w14:textId="77777777" w:rsidR="00D51D48" w:rsidRPr="00287173" w:rsidRDefault="00D51D48" w:rsidP="00D51D48">
      <w:pPr>
        <w:spacing w:line="276" w:lineRule="auto"/>
        <w:jc w:val="both"/>
      </w:pPr>
    </w:p>
    <w:p w14:paraId="7688FB30" w14:textId="77777777" w:rsidR="00D51D48" w:rsidRPr="00287173" w:rsidRDefault="00D51D48" w:rsidP="00D51D48">
      <w:pPr>
        <w:spacing w:line="276" w:lineRule="auto"/>
        <w:ind w:left="720"/>
        <w:jc w:val="both"/>
      </w:pPr>
      <w:r>
        <w:t xml:space="preserve">a) </w:t>
      </w:r>
      <w:r w:rsidRPr="00287173">
        <w:t>the core facilities (land, buildings, laboratory, manpower and other infrastructure etc.) are available and will be provided to the Project Leader to work on the proposed project,</w:t>
      </w:r>
    </w:p>
    <w:p w14:paraId="00195841" w14:textId="77777777" w:rsidR="00D51D48" w:rsidRPr="00287173" w:rsidRDefault="00D51D48" w:rsidP="00D51D48">
      <w:pPr>
        <w:spacing w:line="276" w:lineRule="auto"/>
        <w:ind w:left="720"/>
        <w:jc w:val="both"/>
      </w:pPr>
      <w:r>
        <w:t xml:space="preserve">b) </w:t>
      </w:r>
      <w:r w:rsidRPr="00287173">
        <w:t>the organization will discharge all its obligations, particularly in respect of management of the financial assistance given, and</w:t>
      </w:r>
    </w:p>
    <w:p w14:paraId="675B53CF" w14:textId="77777777" w:rsidR="00D51D48" w:rsidRPr="00287173" w:rsidRDefault="00D51D48" w:rsidP="00D51D48">
      <w:pPr>
        <w:spacing w:line="276" w:lineRule="auto"/>
        <w:ind w:left="720"/>
        <w:jc w:val="both"/>
      </w:pPr>
      <w:r>
        <w:t xml:space="preserve">c) </w:t>
      </w:r>
      <w:r w:rsidRPr="00287173">
        <w:t>no other funding is being received/sought for the project proposed to be sanctioned by BIS.</w:t>
      </w:r>
    </w:p>
    <w:p w14:paraId="35AB0DC2" w14:textId="77777777" w:rsidR="00D51D48" w:rsidRPr="00287173" w:rsidRDefault="00D51D48" w:rsidP="00D51D48">
      <w:pPr>
        <w:spacing w:line="276" w:lineRule="auto"/>
        <w:jc w:val="both"/>
      </w:pPr>
    </w:p>
    <w:p w14:paraId="7E3B9F9E" w14:textId="77777777" w:rsidR="00D51D48" w:rsidRDefault="00D51D48" w:rsidP="00D51D48">
      <w:pPr>
        <w:spacing w:line="276" w:lineRule="auto"/>
        <w:jc w:val="both"/>
        <w:rPr>
          <w:b/>
          <w:bCs/>
        </w:rPr>
      </w:pPr>
      <w:r w:rsidRPr="00851017">
        <w:rPr>
          <w:b/>
          <w:bCs/>
        </w:rPr>
        <w:t>8 PROCEDURE FOR APPROVAL WITHIN BIS</w:t>
      </w:r>
    </w:p>
    <w:p w14:paraId="50676FED" w14:textId="77777777" w:rsidR="00D51D48" w:rsidRDefault="00D51D48" w:rsidP="00D51D48">
      <w:pPr>
        <w:spacing w:line="276" w:lineRule="auto"/>
        <w:jc w:val="both"/>
        <w:rPr>
          <w:b/>
          <w:bCs/>
        </w:rPr>
      </w:pPr>
    </w:p>
    <w:p w14:paraId="2B3DB6C8" w14:textId="77777777" w:rsidR="00D51D48" w:rsidRDefault="00D51D48" w:rsidP="00D51D48">
      <w:pPr>
        <w:spacing w:line="276" w:lineRule="auto"/>
        <w:jc w:val="both"/>
      </w:pPr>
      <w:r w:rsidRPr="007108BB">
        <w:rPr>
          <w:b/>
          <w:bCs/>
        </w:rPr>
        <w:t>8.1</w:t>
      </w:r>
      <w:r>
        <w:t xml:space="preserve"> </w:t>
      </w:r>
      <w:r w:rsidRPr="007108BB">
        <w:t>There shall be a Research Evaluation Committee (REC) to evaluate the proposals received, the composition of which shall be as follows:</w:t>
      </w:r>
    </w:p>
    <w:p w14:paraId="7999EEC5" w14:textId="77777777" w:rsidR="00D51D48" w:rsidRPr="007108BB" w:rsidRDefault="00D51D48" w:rsidP="00D51D48">
      <w:pPr>
        <w:spacing w:line="276" w:lineRule="auto"/>
        <w:jc w:val="both"/>
      </w:pPr>
    </w:p>
    <w:p w14:paraId="2169ECC9" w14:textId="77777777" w:rsidR="00D51D48" w:rsidRPr="007108BB" w:rsidRDefault="00D51D48" w:rsidP="00D51D48">
      <w:pPr>
        <w:spacing w:line="276" w:lineRule="auto"/>
        <w:ind w:left="720"/>
        <w:jc w:val="both"/>
      </w:pPr>
      <w:r w:rsidRPr="007108BB">
        <w:t>DDG (PRT)</w:t>
      </w:r>
      <w:r w:rsidRPr="007108BB">
        <w:tab/>
      </w:r>
      <w:r>
        <w:tab/>
      </w:r>
      <w:r>
        <w:tab/>
      </w:r>
      <w:r>
        <w:tab/>
      </w:r>
      <w:r>
        <w:tab/>
      </w:r>
      <w:r>
        <w:tab/>
      </w:r>
      <w:r>
        <w:tab/>
      </w:r>
      <w:r>
        <w:tab/>
      </w:r>
      <w:r>
        <w:tab/>
      </w:r>
      <w:r w:rsidRPr="007108BB">
        <w:t>: Chairperson</w:t>
      </w:r>
    </w:p>
    <w:p w14:paraId="77ADA02D" w14:textId="77777777" w:rsidR="00D51D48" w:rsidRPr="007108BB" w:rsidRDefault="00D51D48" w:rsidP="00D51D48">
      <w:pPr>
        <w:spacing w:line="276" w:lineRule="auto"/>
        <w:ind w:left="720"/>
        <w:jc w:val="both"/>
      </w:pPr>
      <w:r w:rsidRPr="007108BB">
        <w:t>Head (CMD) concerned</w:t>
      </w:r>
      <w:r w:rsidRPr="007108BB">
        <w:tab/>
      </w:r>
      <w:r>
        <w:tab/>
      </w:r>
      <w:r>
        <w:tab/>
      </w:r>
      <w:r>
        <w:tab/>
      </w:r>
      <w:r>
        <w:tab/>
      </w:r>
      <w:r>
        <w:tab/>
      </w:r>
      <w:r>
        <w:tab/>
      </w:r>
      <w:r w:rsidRPr="007108BB">
        <w:t>: Member</w:t>
      </w:r>
    </w:p>
    <w:p w14:paraId="5AE6D149" w14:textId="77777777" w:rsidR="00D51D48" w:rsidRPr="007108BB" w:rsidRDefault="00D51D48" w:rsidP="00D51D48">
      <w:pPr>
        <w:spacing w:line="276" w:lineRule="auto"/>
        <w:ind w:left="720"/>
        <w:jc w:val="both"/>
      </w:pPr>
      <w:r w:rsidRPr="007108BB">
        <w:t>Head (LPPD)</w:t>
      </w:r>
      <w:r w:rsidRPr="007108BB">
        <w:tab/>
      </w:r>
      <w:r>
        <w:tab/>
      </w:r>
      <w:r>
        <w:tab/>
      </w:r>
      <w:r>
        <w:tab/>
      </w:r>
      <w:r>
        <w:tab/>
      </w:r>
      <w:r>
        <w:tab/>
      </w:r>
      <w:r>
        <w:tab/>
      </w:r>
      <w:r>
        <w:tab/>
      </w:r>
      <w:r>
        <w:tab/>
      </w:r>
      <w:r w:rsidRPr="007108BB">
        <w:t>: Member</w:t>
      </w:r>
    </w:p>
    <w:p w14:paraId="63F7CFC9" w14:textId="77777777" w:rsidR="00D51D48" w:rsidRPr="007108BB" w:rsidRDefault="00D51D48" w:rsidP="00D51D48">
      <w:pPr>
        <w:spacing w:line="276" w:lineRule="auto"/>
        <w:ind w:left="720"/>
        <w:jc w:val="both"/>
      </w:pPr>
      <w:r w:rsidRPr="007108BB">
        <w:t>Head of the Technical Department concerned : Member Director Finance</w:t>
      </w:r>
      <w:r w:rsidRPr="007108BB">
        <w:tab/>
        <w:t>: Member</w:t>
      </w:r>
    </w:p>
    <w:p w14:paraId="34EB2BEF" w14:textId="77777777" w:rsidR="00D51D48" w:rsidRPr="007108BB" w:rsidRDefault="00D51D48" w:rsidP="00D51D48">
      <w:pPr>
        <w:spacing w:line="276" w:lineRule="auto"/>
        <w:ind w:left="720"/>
        <w:jc w:val="both"/>
      </w:pPr>
      <w:r w:rsidRPr="007108BB">
        <w:t>Two Experts from the Sectional</w:t>
      </w:r>
      <w:r w:rsidRPr="007108BB">
        <w:tab/>
        <w:t>: Members Committee concerned</w:t>
      </w:r>
    </w:p>
    <w:p w14:paraId="3D014877" w14:textId="77777777" w:rsidR="00D51D48" w:rsidRDefault="00D51D48" w:rsidP="00D51D48">
      <w:pPr>
        <w:spacing w:line="276" w:lineRule="auto"/>
        <w:ind w:left="720"/>
        <w:jc w:val="both"/>
      </w:pPr>
      <w:r w:rsidRPr="007108BB">
        <w:t>Head (SCMD)</w:t>
      </w:r>
      <w:r w:rsidRPr="007108BB">
        <w:tab/>
        <w:t>: Member Secretary</w:t>
      </w:r>
    </w:p>
    <w:p w14:paraId="7545D27F" w14:textId="77777777" w:rsidR="00D51D48" w:rsidRPr="007108BB" w:rsidRDefault="00D51D48" w:rsidP="00D51D48">
      <w:pPr>
        <w:spacing w:line="276" w:lineRule="auto"/>
        <w:jc w:val="both"/>
      </w:pPr>
    </w:p>
    <w:p w14:paraId="12A9471A" w14:textId="77777777" w:rsidR="00D51D48" w:rsidRPr="007108BB" w:rsidRDefault="00D51D48" w:rsidP="00D51D48">
      <w:pPr>
        <w:spacing w:line="276" w:lineRule="auto"/>
        <w:jc w:val="both"/>
      </w:pPr>
      <w:r w:rsidRPr="007108BB">
        <w:lastRenderedPageBreak/>
        <w:t>*The experts shall be nominated by the Sectional Committee and the nominated members shall give a declaration to the effect that there is no conflict of interest with respect to the project.</w:t>
      </w:r>
    </w:p>
    <w:p w14:paraId="031978C1" w14:textId="77777777" w:rsidR="00D51D48" w:rsidRPr="007108BB" w:rsidRDefault="00D51D48" w:rsidP="00D51D48">
      <w:pPr>
        <w:spacing w:line="276" w:lineRule="auto"/>
        <w:jc w:val="both"/>
      </w:pPr>
    </w:p>
    <w:p w14:paraId="033A4275" w14:textId="77777777" w:rsidR="00D51D48" w:rsidRPr="007108BB" w:rsidRDefault="00D51D48" w:rsidP="00D51D48">
      <w:pPr>
        <w:spacing w:line="276" w:lineRule="auto"/>
        <w:jc w:val="both"/>
      </w:pPr>
      <w:r w:rsidRPr="00E01BDF">
        <w:rPr>
          <w:b/>
          <w:bCs/>
        </w:rPr>
        <w:t>8.2</w:t>
      </w:r>
      <w:r>
        <w:t xml:space="preserve"> </w:t>
      </w:r>
      <w:r w:rsidRPr="007108BB">
        <w:t>The evaluation and selection will be as per Quality and Cost Based Selection (QCBS) method (Rule 192, GFR 2017) which is explained in Annex C.</w:t>
      </w:r>
    </w:p>
    <w:p w14:paraId="6D143AC6" w14:textId="77777777" w:rsidR="00D51D48" w:rsidRPr="007108BB" w:rsidRDefault="00D51D48" w:rsidP="00D51D48">
      <w:pPr>
        <w:spacing w:line="276" w:lineRule="auto"/>
        <w:jc w:val="both"/>
      </w:pPr>
    </w:p>
    <w:p w14:paraId="3C1FBE94" w14:textId="77777777" w:rsidR="00D51D48" w:rsidRDefault="00D51D48" w:rsidP="00D51D48">
      <w:pPr>
        <w:spacing w:line="276" w:lineRule="auto"/>
        <w:jc w:val="both"/>
      </w:pPr>
      <w:r w:rsidRPr="00E01BDF">
        <w:rPr>
          <w:b/>
          <w:bCs/>
        </w:rPr>
        <w:t>8.3</w:t>
      </w:r>
      <w:r>
        <w:t xml:space="preserve"> </w:t>
      </w:r>
      <w:r w:rsidRPr="007108BB">
        <w:t>The criteria for evaluation of technical proposal shall be as under:</w:t>
      </w:r>
    </w:p>
    <w:p w14:paraId="28DF0151"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6335"/>
        <w:gridCol w:w="1135"/>
        <w:gridCol w:w="1009"/>
      </w:tblGrid>
      <w:tr w:rsidR="00D51D48" w:rsidRPr="00D74A29" w14:paraId="3A2CE410" w14:textId="77777777" w:rsidTr="00C90A91">
        <w:trPr>
          <w:trHeight w:val="635"/>
        </w:trPr>
        <w:tc>
          <w:tcPr>
            <w:tcW w:w="881" w:type="dxa"/>
          </w:tcPr>
          <w:p w14:paraId="0E425A31" w14:textId="77777777" w:rsidR="00D51D48" w:rsidRPr="00D74A29" w:rsidRDefault="00D51D48" w:rsidP="00C90A91">
            <w:pPr>
              <w:widowControl w:val="0"/>
              <w:autoSpaceDE w:val="0"/>
              <w:autoSpaceDN w:val="0"/>
              <w:spacing w:line="276" w:lineRule="auto"/>
              <w:ind w:left="107"/>
              <w:jc w:val="center"/>
              <w:rPr>
                <w:b/>
              </w:rPr>
            </w:pPr>
            <w:proofErr w:type="spellStart"/>
            <w:r w:rsidRPr="00D74A29">
              <w:rPr>
                <w:b/>
              </w:rPr>
              <w:t>Sl</w:t>
            </w:r>
            <w:proofErr w:type="spellEnd"/>
          </w:p>
          <w:p w14:paraId="228AD482" w14:textId="77777777" w:rsidR="00D51D48" w:rsidRPr="00D74A29" w:rsidRDefault="00D51D48" w:rsidP="00C90A91">
            <w:pPr>
              <w:widowControl w:val="0"/>
              <w:autoSpaceDE w:val="0"/>
              <w:autoSpaceDN w:val="0"/>
              <w:spacing w:line="276" w:lineRule="auto"/>
              <w:ind w:left="107"/>
              <w:jc w:val="center"/>
              <w:rPr>
                <w:b/>
              </w:rPr>
            </w:pPr>
            <w:r w:rsidRPr="00D74A29">
              <w:rPr>
                <w:b/>
              </w:rPr>
              <w:t>No.</w:t>
            </w:r>
          </w:p>
        </w:tc>
        <w:tc>
          <w:tcPr>
            <w:tcW w:w="6335" w:type="dxa"/>
          </w:tcPr>
          <w:p w14:paraId="43073660" w14:textId="77777777" w:rsidR="00D51D48" w:rsidRPr="00D74A29" w:rsidRDefault="00D51D48" w:rsidP="00C90A91">
            <w:pPr>
              <w:widowControl w:val="0"/>
              <w:autoSpaceDE w:val="0"/>
              <w:autoSpaceDN w:val="0"/>
              <w:spacing w:line="276" w:lineRule="auto"/>
              <w:ind w:left="107"/>
              <w:jc w:val="center"/>
              <w:rPr>
                <w:b/>
              </w:rPr>
            </w:pPr>
            <w:r w:rsidRPr="00D74A29">
              <w:rPr>
                <w:b/>
              </w:rPr>
              <w:t>Criteria</w:t>
            </w:r>
          </w:p>
        </w:tc>
        <w:tc>
          <w:tcPr>
            <w:tcW w:w="1135" w:type="dxa"/>
          </w:tcPr>
          <w:p w14:paraId="06BDCEBB" w14:textId="77777777" w:rsidR="00D51D48" w:rsidRPr="00D74A29" w:rsidRDefault="00D51D48" w:rsidP="00C90A91">
            <w:pPr>
              <w:widowControl w:val="0"/>
              <w:autoSpaceDE w:val="0"/>
              <w:autoSpaceDN w:val="0"/>
              <w:spacing w:line="276" w:lineRule="auto"/>
              <w:ind w:left="107"/>
              <w:jc w:val="center"/>
              <w:rPr>
                <w:b/>
              </w:rPr>
            </w:pPr>
            <w:r w:rsidRPr="00D74A29">
              <w:rPr>
                <w:b/>
              </w:rPr>
              <w:t>Max.</w:t>
            </w:r>
          </w:p>
          <w:p w14:paraId="3AB084D8" w14:textId="77777777" w:rsidR="00D51D48" w:rsidRPr="00D74A29" w:rsidRDefault="00D51D48" w:rsidP="00C90A91">
            <w:pPr>
              <w:widowControl w:val="0"/>
              <w:autoSpaceDE w:val="0"/>
              <w:autoSpaceDN w:val="0"/>
              <w:spacing w:line="276" w:lineRule="auto"/>
              <w:ind w:left="107"/>
              <w:jc w:val="center"/>
              <w:rPr>
                <w:b/>
              </w:rPr>
            </w:pPr>
            <w:r w:rsidRPr="00D74A29">
              <w:rPr>
                <w:b/>
              </w:rPr>
              <w:t>Marks</w:t>
            </w:r>
          </w:p>
        </w:tc>
        <w:tc>
          <w:tcPr>
            <w:tcW w:w="1009" w:type="dxa"/>
          </w:tcPr>
          <w:p w14:paraId="20E5330E" w14:textId="77777777" w:rsidR="00D51D48" w:rsidRPr="00D74A29" w:rsidRDefault="00D51D48" w:rsidP="00C90A91">
            <w:pPr>
              <w:widowControl w:val="0"/>
              <w:autoSpaceDE w:val="0"/>
              <w:autoSpaceDN w:val="0"/>
              <w:spacing w:line="276" w:lineRule="auto"/>
              <w:ind w:left="105"/>
              <w:jc w:val="center"/>
              <w:rPr>
                <w:b/>
              </w:rPr>
            </w:pPr>
            <w:r w:rsidRPr="00D74A29">
              <w:rPr>
                <w:b/>
              </w:rPr>
              <w:t>Score</w:t>
            </w:r>
            <w:r w:rsidRPr="00D74A29">
              <w:rPr>
                <w:b/>
                <w:spacing w:val="28"/>
              </w:rPr>
              <w:t xml:space="preserve"> </w:t>
            </w:r>
            <w:r w:rsidRPr="00D74A29">
              <w:rPr>
                <w:b/>
              </w:rPr>
              <w:t>by</w:t>
            </w:r>
          </w:p>
          <w:p w14:paraId="13E458BC" w14:textId="77777777" w:rsidR="00D51D48" w:rsidRPr="00D74A29" w:rsidRDefault="00D51D48" w:rsidP="00C90A91">
            <w:pPr>
              <w:widowControl w:val="0"/>
              <w:autoSpaceDE w:val="0"/>
              <w:autoSpaceDN w:val="0"/>
              <w:spacing w:line="276" w:lineRule="auto"/>
              <w:ind w:left="105"/>
              <w:jc w:val="center"/>
              <w:rPr>
                <w:b/>
              </w:rPr>
            </w:pPr>
            <w:r w:rsidRPr="00D74A29">
              <w:rPr>
                <w:b/>
              </w:rPr>
              <w:t>REC</w:t>
            </w:r>
          </w:p>
        </w:tc>
      </w:tr>
      <w:tr w:rsidR="00D51D48" w:rsidRPr="00D74A29" w14:paraId="04AE13EB" w14:textId="77777777" w:rsidTr="00C90A91">
        <w:trPr>
          <w:trHeight w:val="635"/>
        </w:trPr>
        <w:tc>
          <w:tcPr>
            <w:tcW w:w="881" w:type="dxa"/>
          </w:tcPr>
          <w:p w14:paraId="67360364" w14:textId="77777777" w:rsidR="00D51D48" w:rsidRPr="00D74A29" w:rsidRDefault="00D51D48" w:rsidP="00C90A91">
            <w:pPr>
              <w:widowControl w:val="0"/>
              <w:autoSpaceDE w:val="0"/>
              <w:autoSpaceDN w:val="0"/>
              <w:spacing w:line="276" w:lineRule="auto"/>
              <w:ind w:left="107"/>
              <w:jc w:val="center"/>
            </w:pPr>
            <w:r w:rsidRPr="00D74A29">
              <w:t>1</w:t>
            </w:r>
          </w:p>
        </w:tc>
        <w:tc>
          <w:tcPr>
            <w:tcW w:w="6335" w:type="dxa"/>
          </w:tcPr>
          <w:p w14:paraId="1E2CFB68" w14:textId="77777777" w:rsidR="00D51D48" w:rsidRPr="00D74A29" w:rsidRDefault="00D51D48" w:rsidP="00C90A91">
            <w:pPr>
              <w:widowControl w:val="0"/>
              <w:autoSpaceDE w:val="0"/>
              <w:autoSpaceDN w:val="0"/>
              <w:spacing w:line="276" w:lineRule="auto"/>
              <w:ind w:left="107"/>
            </w:pPr>
            <w:r w:rsidRPr="00D74A29">
              <w:t>Profile</w:t>
            </w:r>
            <w:r w:rsidRPr="00D74A29">
              <w:rPr>
                <w:spacing w:val="24"/>
              </w:rPr>
              <w:t xml:space="preserve"> </w:t>
            </w:r>
            <w:r w:rsidRPr="00D74A29">
              <w:t>of</w:t>
            </w:r>
            <w:r w:rsidRPr="00D74A29">
              <w:rPr>
                <w:spacing w:val="25"/>
              </w:rPr>
              <w:t xml:space="preserve"> </w:t>
            </w:r>
            <w:r w:rsidRPr="00D74A29">
              <w:t>key</w:t>
            </w:r>
            <w:r w:rsidRPr="00D74A29">
              <w:rPr>
                <w:spacing w:val="26"/>
              </w:rPr>
              <w:t xml:space="preserve"> </w:t>
            </w:r>
            <w:r w:rsidRPr="00D74A29">
              <w:t>individual/individuals</w:t>
            </w:r>
            <w:r w:rsidRPr="00D74A29">
              <w:rPr>
                <w:spacing w:val="27"/>
              </w:rPr>
              <w:t xml:space="preserve"> </w:t>
            </w:r>
            <w:r w:rsidRPr="00D74A29">
              <w:t>to</w:t>
            </w:r>
            <w:r w:rsidRPr="00D74A29">
              <w:rPr>
                <w:spacing w:val="26"/>
              </w:rPr>
              <w:t xml:space="preserve"> </w:t>
            </w:r>
            <w:r w:rsidRPr="00D74A29">
              <w:t>be</w:t>
            </w:r>
            <w:r w:rsidRPr="00D74A29">
              <w:rPr>
                <w:spacing w:val="25"/>
              </w:rPr>
              <w:t xml:space="preserve"> </w:t>
            </w:r>
            <w:r w:rsidRPr="00D74A29">
              <w:t>associated</w:t>
            </w:r>
            <w:r w:rsidRPr="00D74A29">
              <w:rPr>
                <w:spacing w:val="25"/>
              </w:rPr>
              <w:t xml:space="preserve"> </w:t>
            </w:r>
            <w:r w:rsidRPr="00D74A29">
              <w:t>with</w:t>
            </w:r>
            <w:r w:rsidRPr="00D74A29">
              <w:rPr>
                <w:spacing w:val="26"/>
              </w:rPr>
              <w:t xml:space="preserve"> </w:t>
            </w:r>
            <w:r w:rsidRPr="00D74A29">
              <w:t>the</w:t>
            </w:r>
          </w:p>
          <w:p w14:paraId="3EB583B9" w14:textId="77777777" w:rsidR="00D51D48" w:rsidRPr="00D74A29" w:rsidRDefault="00D51D48" w:rsidP="00C90A91">
            <w:pPr>
              <w:widowControl w:val="0"/>
              <w:autoSpaceDE w:val="0"/>
              <w:autoSpaceDN w:val="0"/>
              <w:spacing w:line="276" w:lineRule="auto"/>
              <w:ind w:left="107"/>
            </w:pPr>
            <w:r w:rsidRPr="00D74A29">
              <w:t>research</w:t>
            </w:r>
            <w:r w:rsidRPr="00D74A29">
              <w:rPr>
                <w:spacing w:val="-3"/>
              </w:rPr>
              <w:t xml:space="preserve"> </w:t>
            </w:r>
            <w:r w:rsidRPr="00D74A29">
              <w:t>project</w:t>
            </w:r>
          </w:p>
        </w:tc>
        <w:tc>
          <w:tcPr>
            <w:tcW w:w="1135" w:type="dxa"/>
          </w:tcPr>
          <w:p w14:paraId="548B19DC" w14:textId="77777777" w:rsidR="00D51D48" w:rsidRPr="00D74A29" w:rsidRDefault="00D51D48" w:rsidP="00C90A91">
            <w:pPr>
              <w:widowControl w:val="0"/>
              <w:autoSpaceDE w:val="0"/>
              <w:autoSpaceDN w:val="0"/>
              <w:spacing w:line="276" w:lineRule="auto"/>
              <w:ind w:left="107"/>
              <w:jc w:val="center"/>
              <w:rPr>
                <w:b/>
              </w:rPr>
            </w:pPr>
            <w:r w:rsidRPr="00D74A29">
              <w:rPr>
                <w:b/>
              </w:rPr>
              <w:t>10</w:t>
            </w:r>
          </w:p>
        </w:tc>
        <w:tc>
          <w:tcPr>
            <w:tcW w:w="1009" w:type="dxa"/>
          </w:tcPr>
          <w:p w14:paraId="776BFBF6" w14:textId="77777777" w:rsidR="00D51D48" w:rsidRPr="00D74A29" w:rsidRDefault="00D51D48" w:rsidP="00C90A91">
            <w:pPr>
              <w:widowControl w:val="0"/>
              <w:autoSpaceDE w:val="0"/>
              <w:autoSpaceDN w:val="0"/>
              <w:spacing w:line="276" w:lineRule="auto"/>
              <w:jc w:val="center"/>
            </w:pPr>
          </w:p>
        </w:tc>
      </w:tr>
      <w:tr w:rsidR="00D51D48" w:rsidRPr="00D74A29" w14:paraId="3F811E70" w14:textId="77777777" w:rsidTr="00C90A91">
        <w:trPr>
          <w:trHeight w:val="633"/>
        </w:trPr>
        <w:tc>
          <w:tcPr>
            <w:tcW w:w="881" w:type="dxa"/>
          </w:tcPr>
          <w:p w14:paraId="253EC21D" w14:textId="77777777" w:rsidR="00D51D48" w:rsidRPr="00D74A29" w:rsidRDefault="00D51D48" w:rsidP="00C90A91">
            <w:pPr>
              <w:widowControl w:val="0"/>
              <w:autoSpaceDE w:val="0"/>
              <w:autoSpaceDN w:val="0"/>
              <w:spacing w:line="276" w:lineRule="auto"/>
              <w:ind w:left="107"/>
              <w:jc w:val="center"/>
            </w:pPr>
            <w:r w:rsidRPr="00D74A29">
              <w:t>2</w:t>
            </w:r>
          </w:p>
        </w:tc>
        <w:tc>
          <w:tcPr>
            <w:tcW w:w="6335" w:type="dxa"/>
          </w:tcPr>
          <w:p w14:paraId="73A99EA9" w14:textId="77777777" w:rsidR="00D51D48" w:rsidRPr="00D74A29" w:rsidRDefault="00D51D48" w:rsidP="00C90A91">
            <w:pPr>
              <w:widowControl w:val="0"/>
              <w:tabs>
                <w:tab w:val="left" w:pos="1398"/>
                <w:tab w:val="left" w:pos="1810"/>
                <w:tab w:val="left" w:pos="2316"/>
                <w:tab w:val="left" w:pos="4758"/>
                <w:tab w:val="left" w:pos="5159"/>
              </w:tabs>
              <w:autoSpaceDE w:val="0"/>
              <w:autoSpaceDN w:val="0"/>
              <w:spacing w:line="276" w:lineRule="auto"/>
              <w:ind w:left="107"/>
            </w:pPr>
            <w:r w:rsidRPr="00D74A29">
              <w:t>Experience</w:t>
            </w:r>
            <w:r w:rsidRPr="00D74A29">
              <w:tab/>
              <w:t>of</w:t>
            </w:r>
            <w:r w:rsidRPr="00D74A29">
              <w:tab/>
              <w:t>the</w:t>
            </w:r>
            <w:r w:rsidRPr="00D74A29">
              <w:tab/>
              <w:t>individual/organisation</w:t>
            </w:r>
            <w:r w:rsidRPr="00D74A29">
              <w:tab/>
              <w:t>in</w:t>
            </w:r>
            <w:r w:rsidRPr="00D74A29">
              <w:tab/>
              <w:t>conducting</w:t>
            </w:r>
          </w:p>
          <w:p w14:paraId="4D38A837" w14:textId="77777777" w:rsidR="00D51D48" w:rsidRPr="00D74A29" w:rsidRDefault="00D51D48" w:rsidP="00C90A91">
            <w:pPr>
              <w:widowControl w:val="0"/>
              <w:autoSpaceDE w:val="0"/>
              <w:autoSpaceDN w:val="0"/>
              <w:spacing w:line="276" w:lineRule="auto"/>
              <w:ind w:left="107"/>
            </w:pPr>
            <w:r w:rsidRPr="00D74A29">
              <w:t>research</w:t>
            </w:r>
            <w:r w:rsidRPr="00D74A29">
              <w:rPr>
                <w:spacing w:val="-2"/>
              </w:rPr>
              <w:t xml:space="preserve"> </w:t>
            </w:r>
            <w:r w:rsidRPr="00D74A29">
              <w:t>projects</w:t>
            </w:r>
            <w:r w:rsidRPr="00D74A29">
              <w:rPr>
                <w:spacing w:val="-1"/>
              </w:rPr>
              <w:t xml:space="preserve"> </w:t>
            </w:r>
            <w:r w:rsidRPr="00D74A29">
              <w:t>in</w:t>
            </w:r>
            <w:r w:rsidRPr="00D74A29">
              <w:rPr>
                <w:spacing w:val="-1"/>
              </w:rPr>
              <w:t xml:space="preserve"> </w:t>
            </w:r>
            <w:r w:rsidRPr="00D74A29">
              <w:t>the</w:t>
            </w:r>
            <w:r w:rsidRPr="00D74A29">
              <w:rPr>
                <w:spacing w:val="-1"/>
              </w:rPr>
              <w:t xml:space="preserve"> </w:t>
            </w:r>
            <w:r w:rsidRPr="00D74A29">
              <w:t>relevant</w:t>
            </w:r>
            <w:r w:rsidRPr="00D74A29">
              <w:rPr>
                <w:spacing w:val="-1"/>
              </w:rPr>
              <w:t xml:space="preserve"> </w:t>
            </w:r>
            <w:r w:rsidRPr="00D74A29">
              <w:t>discipline</w:t>
            </w:r>
          </w:p>
        </w:tc>
        <w:tc>
          <w:tcPr>
            <w:tcW w:w="1135" w:type="dxa"/>
          </w:tcPr>
          <w:p w14:paraId="119A1256" w14:textId="77777777" w:rsidR="00D51D48" w:rsidRPr="00D74A29" w:rsidRDefault="00D51D48" w:rsidP="00C90A91">
            <w:pPr>
              <w:widowControl w:val="0"/>
              <w:autoSpaceDE w:val="0"/>
              <w:autoSpaceDN w:val="0"/>
              <w:spacing w:line="276" w:lineRule="auto"/>
              <w:ind w:left="107"/>
              <w:jc w:val="center"/>
              <w:rPr>
                <w:b/>
              </w:rPr>
            </w:pPr>
            <w:r w:rsidRPr="00D74A29">
              <w:rPr>
                <w:b/>
              </w:rPr>
              <w:t>20</w:t>
            </w:r>
          </w:p>
        </w:tc>
        <w:tc>
          <w:tcPr>
            <w:tcW w:w="1009" w:type="dxa"/>
          </w:tcPr>
          <w:p w14:paraId="5EBE243D" w14:textId="77777777" w:rsidR="00D51D48" w:rsidRPr="00D74A29" w:rsidRDefault="00D51D48" w:rsidP="00C90A91">
            <w:pPr>
              <w:widowControl w:val="0"/>
              <w:autoSpaceDE w:val="0"/>
              <w:autoSpaceDN w:val="0"/>
              <w:spacing w:line="276" w:lineRule="auto"/>
              <w:jc w:val="center"/>
            </w:pPr>
          </w:p>
        </w:tc>
      </w:tr>
      <w:tr w:rsidR="00D51D48" w:rsidRPr="00D74A29" w14:paraId="1F61017A" w14:textId="77777777" w:rsidTr="00C90A91">
        <w:trPr>
          <w:trHeight w:val="318"/>
        </w:trPr>
        <w:tc>
          <w:tcPr>
            <w:tcW w:w="881" w:type="dxa"/>
          </w:tcPr>
          <w:p w14:paraId="57798634" w14:textId="77777777" w:rsidR="00D51D48" w:rsidRPr="00D74A29" w:rsidRDefault="00D51D48" w:rsidP="00C90A91">
            <w:pPr>
              <w:widowControl w:val="0"/>
              <w:autoSpaceDE w:val="0"/>
              <w:autoSpaceDN w:val="0"/>
              <w:spacing w:line="276" w:lineRule="auto"/>
              <w:ind w:left="107"/>
              <w:jc w:val="center"/>
            </w:pPr>
            <w:r w:rsidRPr="00D74A29">
              <w:t>3</w:t>
            </w:r>
          </w:p>
        </w:tc>
        <w:tc>
          <w:tcPr>
            <w:tcW w:w="6335" w:type="dxa"/>
          </w:tcPr>
          <w:p w14:paraId="6C1E58B9" w14:textId="77777777" w:rsidR="00D51D48" w:rsidRPr="00D74A29" w:rsidRDefault="00D51D48" w:rsidP="00C90A91">
            <w:pPr>
              <w:widowControl w:val="0"/>
              <w:autoSpaceDE w:val="0"/>
              <w:autoSpaceDN w:val="0"/>
              <w:spacing w:line="276" w:lineRule="auto"/>
              <w:ind w:left="107"/>
            </w:pPr>
            <w:r w:rsidRPr="00D74A29">
              <w:t>Understanding</w:t>
            </w:r>
            <w:r w:rsidRPr="00D74A29">
              <w:rPr>
                <w:spacing w:val="-2"/>
              </w:rPr>
              <w:t xml:space="preserve"> </w:t>
            </w:r>
            <w:r w:rsidRPr="00D74A29">
              <w:t>of</w:t>
            </w:r>
            <w:r w:rsidRPr="00D74A29">
              <w:rPr>
                <w:spacing w:val="-1"/>
              </w:rPr>
              <w:t xml:space="preserve"> </w:t>
            </w:r>
            <w:r w:rsidRPr="00D74A29">
              <w:t>Scope,</w:t>
            </w:r>
            <w:r w:rsidRPr="00D74A29">
              <w:rPr>
                <w:spacing w:val="1"/>
              </w:rPr>
              <w:t xml:space="preserve"> </w:t>
            </w:r>
            <w:r w:rsidRPr="00D74A29">
              <w:t>Objectives</w:t>
            </w:r>
            <w:r w:rsidRPr="00D74A29">
              <w:rPr>
                <w:spacing w:val="-2"/>
              </w:rPr>
              <w:t xml:space="preserve"> </w:t>
            </w:r>
            <w:r w:rsidRPr="00D74A29">
              <w:t>and</w:t>
            </w:r>
            <w:r w:rsidRPr="00D74A29">
              <w:rPr>
                <w:spacing w:val="-1"/>
              </w:rPr>
              <w:t xml:space="preserve"> </w:t>
            </w:r>
            <w:r w:rsidRPr="00D74A29">
              <w:t>deliverables</w:t>
            </w:r>
          </w:p>
        </w:tc>
        <w:tc>
          <w:tcPr>
            <w:tcW w:w="1135" w:type="dxa"/>
          </w:tcPr>
          <w:p w14:paraId="633E9742" w14:textId="77777777" w:rsidR="00D51D48" w:rsidRPr="00D74A29" w:rsidRDefault="00D51D48" w:rsidP="00C90A91">
            <w:pPr>
              <w:widowControl w:val="0"/>
              <w:autoSpaceDE w:val="0"/>
              <w:autoSpaceDN w:val="0"/>
              <w:spacing w:line="276" w:lineRule="auto"/>
              <w:ind w:left="107"/>
              <w:jc w:val="center"/>
              <w:rPr>
                <w:b/>
              </w:rPr>
            </w:pPr>
            <w:r w:rsidRPr="00D74A29">
              <w:rPr>
                <w:b/>
              </w:rPr>
              <w:t>15</w:t>
            </w:r>
          </w:p>
        </w:tc>
        <w:tc>
          <w:tcPr>
            <w:tcW w:w="1009" w:type="dxa"/>
          </w:tcPr>
          <w:p w14:paraId="733DA7F3" w14:textId="77777777" w:rsidR="00D51D48" w:rsidRPr="00D74A29" w:rsidRDefault="00D51D48" w:rsidP="00C90A91">
            <w:pPr>
              <w:widowControl w:val="0"/>
              <w:autoSpaceDE w:val="0"/>
              <w:autoSpaceDN w:val="0"/>
              <w:spacing w:line="276" w:lineRule="auto"/>
              <w:jc w:val="center"/>
            </w:pPr>
          </w:p>
        </w:tc>
      </w:tr>
      <w:tr w:rsidR="00D51D48" w:rsidRPr="00D74A29" w14:paraId="07F563DC" w14:textId="77777777" w:rsidTr="00C90A91">
        <w:trPr>
          <w:trHeight w:val="352"/>
        </w:trPr>
        <w:tc>
          <w:tcPr>
            <w:tcW w:w="881" w:type="dxa"/>
          </w:tcPr>
          <w:p w14:paraId="678263E2" w14:textId="77777777" w:rsidR="00D51D48" w:rsidRPr="00D74A29" w:rsidRDefault="00D51D48" w:rsidP="00C90A91">
            <w:pPr>
              <w:widowControl w:val="0"/>
              <w:autoSpaceDE w:val="0"/>
              <w:autoSpaceDN w:val="0"/>
              <w:spacing w:line="276" w:lineRule="auto"/>
              <w:ind w:left="107"/>
              <w:jc w:val="center"/>
            </w:pPr>
            <w:r w:rsidRPr="00D74A29">
              <w:t>4</w:t>
            </w:r>
          </w:p>
        </w:tc>
        <w:tc>
          <w:tcPr>
            <w:tcW w:w="6335" w:type="dxa"/>
          </w:tcPr>
          <w:p w14:paraId="103EC8A5" w14:textId="77777777" w:rsidR="00D51D48" w:rsidRPr="00D74A29" w:rsidRDefault="00D51D48" w:rsidP="00C90A91">
            <w:pPr>
              <w:widowControl w:val="0"/>
              <w:autoSpaceDE w:val="0"/>
              <w:autoSpaceDN w:val="0"/>
              <w:spacing w:line="276" w:lineRule="auto"/>
              <w:ind w:left="107"/>
            </w:pPr>
            <w:r w:rsidRPr="00D74A29">
              <w:t>Methodology</w:t>
            </w:r>
          </w:p>
        </w:tc>
        <w:tc>
          <w:tcPr>
            <w:tcW w:w="1135" w:type="dxa"/>
          </w:tcPr>
          <w:p w14:paraId="53A418DD" w14:textId="77777777" w:rsidR="00D51D48" w:rsidRPr="00D74A29" w:rsidRDefault="00D51D48" w:rsidP="00C90A91">
            <w:pPr>
              <w:widowControl w:val="0"/>
              <w:autoSpaceDE w:val="0"/>
              <w:autoSpaceDN w:val="0"/>
              <w:spacing w:line="276" w:lineRule="auto"/>
              <w:ind w:left="107"/>
              <w:jc w:val="center"/>
              <w:rPr>
                <w:b/>
              </w:rPr>
            </w:pPr>
            <w:r w:rsidRPr="00D74A29">
              <w:rPr>
                <w:b/>
              </w:rPr>
              <w:t>30</w:t>
            </w:r>
          </w:p>
        </w:tc>
        <w:tc>
          <w:tcPr>
            <w:tcW w:w="1009" w:type="dxa"/>
          </w:tcPr>
          <w:p w14:paraId="595AB598" w14:textId="77777777" w:rsidR="00D51D48" w:rsidRPr="00D74A29" w:rsidRDefault="00D51D48" w:rsidP="00C90A91">
            <w:pPr>
              <w:widowControl w:val="0"/>
              <w:autoSpaceDE w:val="0"/>
              <w:autoSpaceDN w:val="0"/>
              <w:spacing w:line="276" w:lineRule="auto"/>
              <w:jc w:val="center"/>
            </w:pPr>
          </w:p>
        </w:tc>
      </w:tr>
      <w:tr w:rsidR="00D51D48" w:rsidRPr="00D74A29" w14:paraId="1C99708A" w14:textId="77777777" w:rsidTr="00C90A91">
        <w:trPr>
          <w:trHeight w:val="316"/>
        </w:trPr>
        <w:tc>
          <w:tcPr>
            <w:tcW w:w="881" w:type="dxa"/>
          </w:tcPr>
          <w:p w14:paraId="6C04A804" w14:textId="77777777" w:rsidR="00D51D48" w:rsidRPr="00D74A29" w:rsidRDefault="00D51D48" w:rsidP="00C90A91">
            <w:pPr>
              <w:widowControl w:val="0"/>
              <w:autoSpaceDE w:val="0"/>
              <w:autoSpaceDN w:val="0"/>
              <w:spacing w:line="276" w:lineRule="auto"/>
              <w:ind w:left="107"/>
              <w:jc w:val="center"/>
            </w:pPr>
            <w:r w:rsidRPr="00D74A29">
              <w:t>5</w:t>
            </w:r>
          </w:p>
        </w:tc>
        <w:tc>
          <w:tcPr>
            <w:tcW w:w="6335" w:type="dxa"/>
          </w:tcPr>
          <w:p w14:paraId="09AE8B08" w14:textId="77777777" w:rsidR="00D51D48" w:rsidRPr="00D74A29" w:rsidRDefault="00D51D48" w:rsidP="00C90A91">
            <w:pPr>
              <w:widowControl w:val="0"/>
              <w:autoSpaceDE w:val="0"/>
              <w:autoSpaceDN w:val="0"/>
              <w:spacing w:line="276" w:lineRule="auto"/>
              <w:ind w:left="107"/>
            </w:pPr>
            <w:r w:rsidRPr="00D74A29">
              <w:t>Work</w:t>
            </w:r>
            <w:r w:rsidRPr="00D74A29">
              <w:rPr>
                <w:spacing w:val="-2"/>
              </w:rPr>
              <w:t xml:space="preserve"> </w:t>
            </w:r>
            <w:r w:rsidRPr="00D74A29">
              <w:t>plan/Execution</w:t>
            </w:r>
            <w:r w:rsidRPr="00D74A29">
              <w:rPr>
                <w:spacing w:val="-2"/>
              </w:rPr>
              <w:t xml:space="preserve"> </w:t>
            </w:r>
            <w:r w:rsidRPr="00D74A29">
              <w:t>strategy</w:t>
            </w:r>
          </w:p>
        </w:tc>
        <w:tc>
          <w:tcPr>
            <w:tcW w:w="1135" w:type="dxa"/>
          </w:tcPr>
          <w:p w14:paraId="081862D7" w14:textId="77777777" w:rsidR="00D51D48" w:rsidRPr="00D74A29" w:rsidRDefault="00D51D48" w:rsidP="00C90A91">
            <w:pPr>
              <w:widowControl w:val="0"/>
              <w:autoSpaceDE w:val="0"/>
              <w:autoSpaceDN w:val="0"/>
              <w:spacing w:line="276" w:lineRule="auto"/>
              <w:ind w:left="107"/>
              <w:jc w:val="center"/>
              <w:rPr>
                <w:b/>
              </w:rPr>
            </w:pPr>
            <w:r w:rsidRPr="00D74A29">
              <w:rPr>
                <w:b/>
              </w:rPr>
              <w:t>15</w:t>
            </w:r>
          </w:p>
        </w:tc>
        <w:tc>
          <w:tcPr>
            <w:tcW w:w="1009" w:type="dxa"/>
          </w:tcPr>
          <w:p w14:paraId="2A9476AC" w14:textId="77777777" w:rsidR="00D51D48" w:rsidRPr="00D74A29" w:rsidRDefault="00D51D48" w:rsidP="00C90A91">
            <w:pPr>
              <w:widowControl w:val="0"/>
              <w:autoSpaceDE w:val="0"/>
              <w:autoSpaceDN w:val="0"/>
              <w:spacing w:line="276" w:lineRule="auto"/>
              <w:jc w:val="center"/>
            </w:pPr>
          </w:p>
        </w:tc>
      </w:tr>
      <w:tr w:rsidR="00D51D48" w:rsidRPr="00D74A29" w14:paraId="7624C522" w14:textId="77777777" w:rsidTr="00C90A91">
        <w:trPr>
          <w:trHeight w:val="318"/>
        </w:trPr>
        <w:tc>
          <w:tcPr>
            <w:tcW w:w="881" w:type="dxa"/>
          </w:tcPr>
          <w:p w14:paraId="457F1F9F" w14:textId="77777777" w:rsidR="00D51D48" w:rsidRPr="00D74A29" w:rsidRDefault="00D51D48" w:rsidP="00C90A91">
            <w:pPr>
              <w:widowControl w:val="0"/>
              <w:autoSpaceDE w:val="0"/>
              <w:autoSpaceDN w:val="0"/>
              <w:spacing w:line="276" w:lineRule="auto"/>
              <w:ind w:left="107"/>
              <w:jc w:val="center"/>
            </w:pPr>
            <w:r w:rsidRPr="00D74A29">
              <w:t>6</w:t>
            </w:r>
          </w:p>
        </w:tc>
        <w:tc>
          <w:tcPr>
            <w:tcW w:w="6335" w:type="dxa"/>
          </w:tcPr>
          <w:p w14:paraId="38ECE729" w14:textId="77777777" w:rsidR="00D51D48" w:rsidRPr="00D74A29" w:rsidRDefault="00D51D48" w:rsidP="00C90A91">
            <w:pPr>
              <w:widowControl w:val="0"/>
              <w:autoSpaceDE w:val="0"/>
              <w:autoSpaceDN w:val="0"/>
              <w:spacing w:line="276" w:lineRule="auto"/>
              <w:ind w:left="107"/>
            </w:pPr>
            <w:proofErr w:type="spellStart"/>
            <w:r w:rsidRPr="00D74A29">
              <w:t>Chapterisation</w:t>
            </w:r>
            <w:proofErr w:type="spellEnd"/>
            <w:r w:rsidRPr="00D74A29">
              <w:t>,</w:t>
            </w:r>
            <w:r w:rsidRPr="00D74A29">
              <w:rPr>
                <w:spacing w:val="-1"/>
              </w:rPr>
              <w:t xml:space="preserve"> </w:t>
            </w:r>
            <w:r w:rsidRPr="00D74A29">
              <w:t>contents</w:t>
            </w:r>
            <w:r w:rsidRPr="00D74A29">
              <w:rPr>
                <w:spacing w:val="1"/>
              </w:rPr>
              <w:t xml:space="preserve"> </w:t>
            </w:r>
            <w:r w:rsidRPr="00D74A29">
              <w:t>and lay</w:t>
            </w:r>
            <w:r w:rsidRPr="00D74A29">
              <w:rPr>
                <w:spacing w:val="-1"/>
              </w:rPr>
              <w:t xml:space="preserve"> </w:t>
            </w:r>
            <w:r w:rsidRPr="00D74A29">
              <w:t>out</w:t>
            </w:r>
            <w:r w:rsidRPr="00D74A29">
              <w:rPr>
                <w:spacing w:val="-1"/>
              </w:rPr>
              <w:t xml:space="preserve"> </w:t>
            </w:r>
            <w:r w:rsidRPr="00D74A29">
              <w:t>of</w:t>
            </w:r>
            <w:r w:rsidRPr="00D74A29">
              <w:rPr>
                <w:spacing w:val="-2"/>
              </w:rPr>
              <w:t xml:space="preserve"> </w:t>
            </w:r>
            <w:r w:rsidRPr="00D74A29">
              <w:t>the</w:t>
            </w:r>
            <w:r w:rsidRPr="00D74A29">
              <w:rPr>
                <w:spacing w:val="-1"/>
              </w:rPr>
              <w:t xml:space="preserve"> </w:t>
            </w:r>
            <w:r w:rsidRPr="00D74A29">
              <w:t>proposed report</w:t>
            </w:r>
          </w:p>
        </w:tc>
        <w:tc>
          <w:tcPr>
            <w:tcW w:w="1135" w:type="dxa"/>
          </w:tcPr>
          <w:p w14:paraId="736CE5E9" w14:textId="77777777" w:rsidR="00D51D48" w:rsidRPr="00D74A29" w:rsidRDefault="00D51D48" w:rsidP="00C90A91">
            <w:pPr>
              <w:widowControl w:val="0"/>
              <w:autoSpaceDE w:val="0"/>
              <w:autoSpaceDN w:val="0"/>
              <w:spacing w:line="276" w:lineRule="auto"/>
              <w:ind w:left="107"/>
              <w:jc w:val="center"/>
              <w:rPr>
                <w:b/>
              </w:rPr>
            </w:pPr>
            <w:r w:rsidRPr="00D74A29">
              <w:rPr>
                <w:b/>
              </w:rPr>
              <w:t>10</w:t>
            </w:r>
          </w:p>
        </w:tc>
        <w:tc>
          <w:tcPr>
            <w:tcW w:w="1009" w:type="dxa"/>
          </w:tcPr>
          <w:p w14:paraId="33BD0991" w14:textId="77777777" w:rsidR="00D51D48" w:rsidRPr="00D74A29" w:rsidRDefault="00D51D48" w:rsidP="00C90A91">
            <w:pPr>
              <w:widowControl w:val="0"/>
              <w:autoSpaceDE w:val="0"/>
              <w:autoSpaceDN w:val="0"/>
              <w:spacing w:line="276" w:lineRule="auto"/>
              <w:jc w:val="center"/>
            </w:pPr>
          </w:p>
        </w:tc>
      </w:tr>
      <w:tr w:rsidR="00D51D48" w:rsidRPr="00D74A29" w14:paraId="2F8C0AF8" w14:textId="77777777" w:rsidTr="00C90A91">
        <w:trPr>
          <w:trHeight w:val="316"/>
        </w:trPr>
        <w:tc>
          <w:tcPr>
            <w:tcW w:w="7216" w:type="dxa"/>
            <w:gridSpan w:val="2"/>
          </w:tcPr>
          <w:p w14:paraId="7BAB91CC" w14:textId="77777777" w:rsidR="00D51D48" w:rsidRPr="00D74A29" w:rsidRDefault="00D51D48" w:rsidP="00C90A91">
            <w:pPr>
              <w:widowControl w:val="0"/>
              <w:autoSpaceDE w:val="0"/>
              <w:autoSpaceDN w:val="0"/>
              <w:spacing w:line="276" w:lineRule="auto"/>
              <w:ind w:right="95"/>
              <w:jc w:val="right"/>
              <w:rPr>
                <w:b/>
              </w:rPr>
            </w:pPr>
            <w:r w:rsidRPr="00D74A29">
              <w:rPr>
                <w:b/>
              </w:rPr>
              <w:t>TOTAL</w:t>
            </w:r>
          </w:p>
        </w:tc>
        <w:tc>
          <w:tcPr>
            <w:tcW w:w="1135" w:type="dxa"/>
          </w:tcPr>
          <w:p w14:paraId="00054742" w14:textId="77777777" w:rsidR="00D51D48" w:rsidRPr="00D74A29" w:rsidRDefault="00D51D48" w:rsidP="00C90A91">
            <w:pPr>
              <w:widowControl w:val="0"/>
              <w:autoSpaceDE w:val="0"/>
              <w:autoSpaceDN w:val="0"/>
              <w:spacing w:line="276" w:lineRule="auto"/>
              <w:ind w:left="107"/>
              <w:jc w:val="center"/>
              <w:rPr>
                <w:b/>
              </w:rPr>
            </w:pPr>
            <w:r w:rsidRPr="00D74A29">
              <w:rPr>
                <w:b/>
              </w:rPr>
              <w:t>100</w:t>
            </w:r>
          </w:p>
        </w:tc>
        <w:tc>
          <w:tcPr>
            <w:tcW w:w="1009" w:type="dxa"/>
          </w:tcPr>
          <w:p w14:paraId="658B6419" w14:textId="77777777" w:rsidR="00D51D48" w:rsidRPr="00D74A29" w:rsidRDefault="00D51D48" w:rsidP="00C90A91">
            <w:pPr>
              <w:widowControl w:val="0"/>
              <w:autoSpaceDE w:val="0"/>
              <w:autoSpaceDN w:val="0"/>
              <w:spacing w:line="276" w:lineRule="auto"/>
              <w:jc w:val="center"/>
            </w:pPr>
          </w:p>
        </w:tc>
      </w:tr>
    </w:tbl>
    <w:p w14:paraId="2A8DA569" w14:textId="77777777" w:rsidR="00D51D48" w:rsidRDefault="00D51D48" w:rsidP="00D51D48">
      <w:pPr>
        <w:spacing w:line="276" w:lineRule="auto"/>
        <w:jc w:val="center"/>
      </w:pPr>
    </w:p>
    <w:p w14:paraId="170F7467" w14:textId="77777777" w:rsidR="00D51D48" w:rsidRPr="00495CE4" w:rsidRDefault="00D51D48" w:rsidP="00D51D48">
      <w:pPr>
        <w:spacing w:line="276" w:lineRule="auto"/>
      </w:pPr>
      <w:r w:rsidRPr="00495CE4">
        <w:t>Note: REC may call for a presentation by the proposers if deemed necessary.</w:t>
      </w:r>
    </w:p>
    <w:p w14:paraId="46F1634B" w14:textId="77777777" w:rsidR="00D51D48" w:rsidRDefault="00D51D48" w:rsidP="00D51D48">
      <w:pPr>
        <w:spacing w:line="276" w:lineRule="auto"/>
        <w:jc w:val="both"/>
      </w:pPr>
    </w:p>
    <w:p w14:paraId="357AFFDA" w14:textId="77777777" w:rsidR="00D51D48" w:rsidRPr="00495CE4" w:rsidRDefault="00D51D48" w:rsidP="00D51D48">
      <w:pPr>
        <w:spacing w:line="276" w:lineRule="auto"/>
        <w:jc w:val="both"/>
      </w:pPr>
      <w:r w:rsidRPr="00A3238C">
        <w:rPr>
          <w:b/>
          <w:bCs/>
        </w:rPr>
        <w:t>8.4</w:t>
      </w:r>
      <w:r>
        <w:t xml:space="preserve"> </w:t>
      </w:r>
      <w:r w:rsidRPr="00495CE4">
        <w:t>The minimum qualifying marks shall be 70. All the proposals with marks below 70 shall be considered rejected.</w:t>
      </w:r>
    </w:p>
    <w:p w14:paraId="4AB60C3C" w14:textId="77777777" w:rsidR="00D51D48" w:rsidRPr="00495CE4" w:rsidRDefault="00D51D48" w:rsidP="00D51D48">
      <w:pPr>
        <w:spacing w:line="276" w:lineRule="auto"/>
        <w:jc w:val="both"/>
      </w:pPr>
    </w:p>
    <w:p w14:paraId="450042EC" w14:textId="77777777" w:rsidR="00D51D48" w:rsidRPr="00495CE4" w:rsidRDefault="00D51D48" w:rsidP="00D51D48">
      <w:pPr>
        <w:spacing w:line="276" w:lineRule="auto"/>
        <w:jc w:val="both"/>
      </w:pPr>
      <w:r w:rsidRPr="00A3238C">
        <w:rPr>
          <w:b/>
          <w:bCs/>
        </w:rPr>
        <w:t>8.5</w:t>
      </w:r>
      <w:r>
        <w:t xml:space="preserve"> </w:t>
      </w:r>
      <w:r w:rsidRPr="00495CE4">
        <w:t>REC may refer back, advise changes for reconsideration or reject any proposal.</w:t>
      </w:r>
    </w:p>
    <w:p w14:paraId="36142B81" w14:textId="77777777" w:rsidR="00D51D48" w:rsidRPr="00495CE4" w:rsidRDefault="00D51D48" w:rsidP="00D51D48">
      <w:pPr>
        <w:spacing w:line="276" w:lineRule="auto"/>
        <w:jc w:val="both"/>
      </w:pPr>
    </w:p>
    <w:p w14:paraId="3ED5D08D" w14:textId="77777777" w:rsidR="00D51D48" w:rsidRPr="00495CE4" w:rsidRDefault="00D51D48" w:rsidP="00D51D48">
      <w:pPr>
        <w:spacing w:line="276" w:lineRule="auto"/>
        <w:jc w:val="both"/>
      </w:pPr>
      <w:r w:rsidRPr="00A3238C">
        <w:rPr>
          <w:b/>
          <w:bCs/>
        </w:rPr>
        <w:t>8.6</w:t>
      </w:r>
      <w:r>
        <w:t xml:space="preserve"> </w:t>
      </w:r>
      <w:r w:rsidRPr="00495CE4">
        <w:t>REC shall open the financial proposals (bids) within 7 days from completion of technical evaluation.</w:t>
      </w:r>
    </w:p>
    <w:p w14:paraId="2BAE7F26" w14:textId="77777777" w:rsidR="00D51D48" w:rsidRPr="00495CE4" w:rsidRDefault="00D51D48" w:rsidP="00D51D48">
      <w:pPr>
        <w:spacing w:line="276" w:lineRule="auto"/>
        <w:jc w:val="both"/>
      </w:pPr>
    </w:p>
    <w:p w14:paraId="6050AB0C" w14:textId="77777777" w:rsidR="00D51D48" w:rsidRPr="00495CE4" w:rsidRDefault="00D51D48" w:rsidP="00D51D48">
      <w:pPr>
        <w:spacing w:line="276" w:lineRule="auto"/>
        <w:jc w:val="both"/>
      </w:pPr>
      <w:r w:rsidRPr="00A3238C">
        <w:rPr>
          <w:b/>
          <w:bCs/>
        </w:rPr>
        <w:t>8.7</w:t>
      </w:r>
      <w:r>
        <w:t xml:space="preserve"> </w:t>
      </w:r>
      <w:r w:rsidRPr="00495CE4">
        <w:t>A final score sheet of all the proposers shall be made as detailed in Annex C and the proposer getting the highest combined score shall be selected for awarding the project.</w:t>
      </w:r>
    </w:p>
    <w:p w14:paraId="11BEC7D3" w14:textId="77777777" w:rsidR="00D51D48" w:rsidRPr="00495CE4" w:rsidRDefault="00D51D48" w:rsidP="00D51D48">
      <w:pPr>
        <w:spacing w:line="276" w:lineRule="auto"/>
        <w:jc w:val="both"/>
      </w:pPr>
    </w:p>
    <w:p w14:paraId="5F04A2AC" w14:textId="77777777" w:rsidR="00D51D48" w:rsidRPr="00495CE4" w:rsidRDefault="00D51D48" w:rsidP="00D51D48">
      <w:pPr>
        <w:spacing w:line="276" w:lineRule="auto"/>
        <w:jc w:val="both"/>
      </w:pPr>
      <w:r w:rsidRPr="00A3238C">
        <w:rPr>
          <w:b/>
          <w:bCs/>
        </w:rPr>
        <w:t>8.8</w:t>
      </w:r>
      <w:r>
        <w:t xml:space="preserve"> </w:t>
      </w:r>
      <w:r w:rsidRPr="00495CE4">
        <w:t>The member secretary (REC) shall send the selected proposals to DG/DDG Standardization concerned, as per their delegated powers, for consideration and approval for sanction of the project.</w:t>
      </w:r>
    </w:p>
    <w:p w14:paraId="4FE18317" w14:textId="77777777" w:rsidR="00D51D48" w:rsidRPr="00495CE4" w:rsidRDefault="00D51D48" w:rsidP="00D51D48">
      <w:pPr>
        <w:spacing w:line="276" w:lineRule="auto"/>
        <w:jc w:val="both"/>
      </w:pPr>
    </w:p>
    <w:p w14:paraId="196EE4B2" w14:textId="77777777" w:rsidR="00D51D48" w:rsidRPr="00495CE4" w:rsidRDefault="00D51D48" w:rsidP="00D51D48">
      <w:pPr>
        <w:spacing w:line="276" w:lineRule="auto"/>
        <w:jc w:val="both"/>
      </w:pPr>
      <w:r w:rsidRPr="00A3238C">
        <w:rPr>
          <w:b/>
          <w:bCs/>
        </w:rPr>
        <w:t>8.9</w:t>
      </w:r>
      <w:r>
        <w:t xml:space="preserve"> </w:t>
      </w:r>
      <w:r w:rsidRPr="00495CE4">
        <w:t>After the approval of project, the member secretary (REC) shall inform the concerned technical department and the proposer regarding the decision.</w:t>
      </w:r>
    </w:p>
    <w:p w14:paraId="4E484440" w14:textId="77777777" w:rsidR="00D51D48" w:rsidRPr="00495CE4" w:rsidRDefault="00D51D48" w:rsidP="00D51D48">
      <w:pPr>
        <w:spacing w:line="276" w:lineRule="auto"/>
        <w:jc w:val="both"/>
      </w:pPr>
    </w:p>
    <w:p w14:paraId="456F1EF2" w14:textId="77777777" w:rsidR="00D51D48" w:rsidRPr="00495CE4" w:rsidRDefault="00D51D48" w:rsidP="00D51D48">
      <w:pPr>
        <w:spacing w:line="276" w:lineRule="auto"/>
        <w:jc w:val="both"/>
      </w:pPr>
      <w:r w:rsidRPr="00A3238C">
        <w:rPr>
          <w:b/>
          <w:bCs/>
        </w:rPr>
        <w:lastRenderedPageBreak/>
        <w:t>8.10</w:t>
      </w:r>
      <w:r>
        <w:t xml:space="preserve"> </w:t>
      </w:r>
      <w:r w:rsidRPr="00495CE4">
        <w:t>After the sanction of fund is approved, the draft agreement (prepared in line with model agreement given at Annex D, to be modified on case-to-case basis) shall also be prepared by the Member Secretary (Sectional Committee), clearly highlighting the payment term. The Head (Technical Department) shall sign the agreement on behalf of BIS in all cases.</w:t>
      </w:r>
    </w:p>
    <w:p w14:paraId="5302FFA2" w14:textId="77777777" w:rsidR="00D51D48" w:rsidRPr="00495CE4" w:rsidRDefault="00D51D48" w:rsidP="00D51D48">
      <w:pPr>
        <w:spacing w:line="276" w:lineRule="auto"/>
        <w:jc w:val="both"/>
      </w:pPr>
    </w:p>
    <w:p w14:paraId="3515BBE6" w14:textId="77777777" w:rsidR="00D51D48" w:rsidRPr="00495CE4" w:rsidRDefault="00D51D48" w:rsidP="00D51D48">
      <w:pPr>
        <w:spacing w:line="276" w:lineRule="auto"/>
        <w:jc w:val="both"/>
      </w:pPr>
      <w:r w:rsidRPr="00A3238C">
        <w:rPr>
          <w:b/>
          <w:bCs/>
        </w:rPr>
        <w:t>8.11</w:t>
      </w:r>
      <w:r>
        <w:t xml:space="preserve"> </w:t>
      </w:r>
      <w:r w:rsidRPr="00495CE4">
        <w:t>In case the proposer to whom the project is awarded declines to take up the project, the Research project shall be awarded to the proposer getting the next highest combined score among the qualified proposers.</w:t>
      </w:r>
    </w:p>
    <w:p w14:paraId="1DD63C6D" w14:textId="77777777" w:rsidR="00D51D48" w:rsidRPr="00495CE4" w:rsidRDefault="00D51D48" w:rsidP="00D51D48">
      <w:pPr>
        <w:spacing w:line="276" w:lineRule="auto"/>
        <w:jc w:val="both"/>
      </w:pPr>
    </w:p>
    <w:p w14:paraId="3ED8DB38" w14:textId="77777777" w:rsidR="00D51D48" w:rsidRPr="00A3238C" w:rsidRDefault="00D51D48" w:rsidP="00D51D48">
      <w:pPr>
        <w:spacing w:line="276" w:lineRule="auto"/>
        <w:jc w:val="both"/>
        <w:rPr>
          <w:b/>
          <w:bCs/>
        </w:rPr>
      </w:pPr>
      <w:r w:rsidRPr="00A3238C">
        <w:rPr>
          <w:b/>
          <w:bCs/>
        </w:rPr>
        <w:t>9 SIGNING OF AGREEMENT AND ISSUING OF SANCTION LETTER</w:t>
      </w:r>
    </w:p>
    <w:p w14:paraId="205EC0F9" w14:textId="77777777" w:rsidR="00D51D48" w:rsidRPr="00495CE4" w:rsidRDefault="00D51D48" w:rsidP="00D51D48">
      <w:pPr>
        <w:spacing w:line="276" w:lineRule="auto"/>
        <w:jc w:val="both"/>
      </w:pPr>
    </w:p>
    <w:p w14:paraId="6E1DCAD3" w14:textId="77777777" w:rsidR="00D51D48" w:rsidRPr="00495CE4" w:rsidRDefault="00D51D48" w:rsidP="00D51D48">
      <w:pPr>
        <w:spacing w:line="276" w:lineRule="auto"/>
        <w:jc w:val="both"/>
      </w:pPr>
      <w:r w:rsidRPr="00A3238C">
        <w:rPr>
          <w:b/>
          <w:bCs/>
        </w:rPr>
        <w:t>9.1</w:t>
      </w:r>
      <w:r>
        <w:t xml:space="preserve"> </w:t>
      </w:r>
      <w:r w:rsidRPr="00495CE4">
        <w:t>After receipt of duly signed agreement from the proposer and after the receipt of the approval of competent authority, a sanction letter shall be issued by the concerned Head (Technical Department) to the organization/individual member. The project would be considered to have commenced from the date the sanction letter is issued.</w:t>
      </w:r>
    </w:p>
    <w:p w14:paraId="07FAED9A" w14:textId="77777777" w:rsidR="00D51D48" w:rsidRPr="00495CE4" w:rsidRDefault="00D51D48" w:rsidP="00D51D48">
      <w:pPr>
        <w:spacing w:line="276" w:lineRule="auto"/>
        <w:jc w:val="both"/>
      </w:pPr>
    </w:p>
    <w:p w14:paraId="4079E478" w14:textId="77777777" w:rsidR="00D51D48" w:rsidRPr="00A3238C" w:rsidRDefault="00D51D48" w:rsidP="00D51D48">
      <w:pPr>
        <w:spacing w:line="276" w:lineRule="auto"/>
        <w:jc w:val="both"/>
        <w:rPr>
          <w:b/>
          <w:bCs/>
        </w:rPr>
      </w:pPr>
      <w:r>
        <w:rPr>
          <w:b/>
          <w:bCs/>
        </w:rPr>
        <w:t xml:space="preserve">10 </w:t>
      </w:r>
      <w:r w:rsidRPr="00A3238C">
        <w:rPr>
          <w:b/>
          <w:bCs/>
        </w:rPr>
        <w:t>FUNDING</w:t>
      </w:r>
    </w:p>
    <w:p w14:paraId="1F3E99ED" w14:textId="77777777" w:rsidR="00D51D48" w:rsidRPr="00495CE4" w:rsidRDefault="00D51D48" w:rsidP="00D51D48">
      <w:pPr>
        <w:spacing w:line="276" w:lineRule="auto"/>
        <w:jc w:val="both"/>
      </w:pPr>
    </w:p>
    <w:p w14:paraId="3FA3D3C4" w14:textId="77777777" w:rsidR="00D51D48" w:rsidRPr="00495CE4" w:rsidRDefault="00D51D48" w:rsidP="00D51D48">
      <w:pPr>
        <w:spacing w:line="276" w:lineRule="auto"/>
        <w:jc w:val="both"/>
      </w:pPr>
      <w:r w:rsidRPr="00A3238C">
        <w:rPr>
          <w:b/>
          <w:bCs/>
        </w:rPr>
        <w:t>10.1</w:t>
      </w:r>
      <w:r>
        <w:t xml:space="preserve"> </w:t>
      </w:r>
      <w:r w:rsidRPr="00495CE4">
        <w:t>The mode of payment for Research &amp; development projects shall be as follows:</w:t>
      </w:r>
    </w:p>
    <w:p w14:paraId="0AFFE8AA" w14:textId="77777777" w:rsidR="00D51D48" w:rsidRPr="00495CE4" w:rsidRDefault="00D51D48" w:rsidP="00D51D48">
      <w:pPr>
        <w:spacing w:line="276" w:lineRule="auto"/>
        <w:jc w:val="both"/>
      </w:pPr>
    </w:p>
    <w:p w14:paraId="168D68CC" w14:textId="77777777" w:rsidR="00D51D48" w:rsidRPr="00495CE4" w:rsidRDefault="00D51D48" w:rsidP="00D51D48">
      <w:pPr>
        <w:spacing w:line="276" w:lineRule="auto"/>
        <w:ind w:left="720"/>
        <w:jc w:val="both"/>
      </w:pPr>
      <w:r>
        <w:t xml:space="preserve">a) </w:t>
      </w:r>
      <w:r w:rsidRPr="00495CE4">
        <w:t>First instalment up to a maximum of 30 percent of the total approved project cost would be released after approval of the project.</w:t>
      </w:r>
    </w:p>
    <w:p w14:paraId="49FA25F0" w14:textId="77777777" w:rsidR="00D51D48" w:rsidRPr="00495CE4" w:rsidRDefault="00D51D48" w:rsidP="00D51D48">
      <w:pPr>
        <w:spacing w:line="276" w:lineRule="auto"/>
        <w:ind w:left="720"/>
        <w:jc w:val="both"/>
      </w:pPr>
      <w:r>
        <w:t xml:space="preserve">b) </w:t>
      </w:r>
      <w:r w:rsidRPr="00495CE4">
        <w:t>Second instalment to the extent of 50 percent of the approved estimated cost would be released on the submission of progress report along with the report on utilization of the 75 percent of the fund and acceptance of the same by the Sectional Committee.</w:t>
      </w:r>
    </w:p>
    <w:p w14:paraId="1C8E3B23" w14:textId="77777777" w:rsidR="00D51D48" w:rsidRPr="00495CE4" w:rsidRDefault="00D51D48" w:rsidP="00D51D48">
      <w:pPr>
        <w:spacing w:line="276" w:lineRule="auto"/>
        <w:ind w:left="720"/>
        <w:jc w:val="both"/>
      </w:pPr>
      <w:r>
        <w:t xml:space="preserve">c) </w:t>
      </w:r>
      <w:r w:rsidRPr="00495CE4">
        <w:t>The balance amount shall be released after submission of the final project report along with utilization certificate for the fund released and its acceptance by the Sectional Committee.</w:t>
      </w:r>
    </w:p>
    <w:p w14:paraId="177F641E" w14:textId="77777777" w:rsidR="00D51D48" w:rsidRPr="00495CE4" w:rsidRDefault="00D51D48" w:rsidP="00D51D48">
      <w:pPr>
        <w:spacing w:line="276" w:lineRule="auto"/>
        <w:jc w:val="both"/>
      </w:pPr>
    </w:p>
    <w:p w14:paraId="0D30816F" w14:textId="77777777" w:rsidR="00D51D48" w:rsidRPr="00495CE4" w:rsidRDefault="00D51D48" w:rsidP="00D51D48">
      <w:pPr>
        <w:spacing w:line="276" w:lineRule="auto"/>
        <w:jc w:val="both"/>
      </w:pPr>
      <w:r w:rsidRPr="00A3238C">
        <w:rPr>
          <w:b/>
          <w:bCs/>
        </w:rPr>
        <w:t>10.2</w:t>
      </w:r>
      <w:r>
        <w:t xml:space="preserve"> </w:t>
      </w:r>
      <w:r w:rsidRPr="00495CE4">
        <w:t>Release of each instalment is subject to satisfactory progress, required stage - wise deliverables and submission of the Utilization Certificate (UC) as per Form GFR12-A of GFR 2017 along with the statement of expenditure (</w:t>
      </w:r>
      <w:proofErr w:type="spellStart"/>
      <w:r w:rsidRPr="00495CE4">
        <w:t>SoE</w:t>
      </w:r>
      <w:proofErr w:type="spellEnd"/>
      <w:r w:rsidRPr="00495CE4">
        <w:t>) issued by the Competent Authority.</w:t>
      </w:r>
    </w:p>
    <w:p w14:paraId="18E22B16" w14:textId="77777777" w:rsidR="00D51D48" w:rsidRPr="00A3238C" w:rsidRDefault="00D51D48" w:rsidP="00D51D48">
      <w:pPr>
        <w:spacing w:line="276" w:lineRule="auto"/>
        <w:jc w:val="both"/>
        <w:rPr>
          <w:b/>
          <w:bCs/>
        </w:rPr>
      </w:pPr>
    </w:p>
    <w:p w14:paraId="379BA177" w14:textId="77777777" w:rsidR="00D51D48" w:rsidRPr="00A3238C" w:rsidRDefault="00D51D48" w:rsidP="00D51D48">
      <w:pPr>
        <w:spacing w:line="276" w:lineRule="auto"/>
        <w:jc w:val="both"/>
        <w:rPr>
          <w:b/>
          <w:bCs/>
        </w:rPr>
      </w:pPr>
      <w:r w:rsidRPr="00A3238C">
        <w:rPr>
          <w:b/>
          <w:bCs/>
        </w:rPr>
        <w:t>11 PROGRESS REPORT AND MONITORING OF PROJECT</w:t>
      </w:r>
    </w:p>
    <w:p w14:paraId="688E2E17" w14:textId="77777777" w:rsidR="00D51D48" w:rsidRPr="00495CE4" w:rsidRDefault="00D51D48" w:rsidP="00D51D48">
      <w:pPr>
        <w:spacing w:line="276" w:lineRule="auto"/>
        <w:jc w:val="both"/>
      </w:pPr>
    </w:p>
    <w:p w14:paraId="318B1CB8" w14:textId="77777777" w:rsidR="00D51D48" w:rsidRPr="00495CE4" w:rsidRDefault="00D51D48" w:rsidP="00D51D48">
      <w:pPr>
        <w:spacing w:line="276" w:lineRule="auto"/>
        <w:jc w:val="both"/>
      </w:pPr>
      <w:r w:rsidRPr="00A3238C">
        <w:rPr>
          <w:b/>
          <w:bCs/>
        </w:rPr>
        <w:t>11.1</w:t>
      </w:r>
      <w:r>
        <w:t xml:space="preserve"> </w:t>
      </w:r>
      <w:r w:rsidRPr="00495CE4">
        <w:t xml:space="preserve">The relevant Sectional Committees of BIS will monitor the progress of project to ensure that the project is progressing as per the planned arrangement. However, member secretary of the concerned Sectional Committee under overall coordination of </w:t>
      </w:r>
      <w:proofErr w:type="spellStart"/>
      <w:r w:rsidRPr="00495CE4">
        <w:t>HoD</w:t>
      </w:r>
      <w:proofErr w:type="spellEnd"/>
      <w:r w:rsidRPr="00495CE4">
        <w:t xml:space="preserve"> would be the controlling/link officer for Research &amp; Development projects and would constantly monitor the progress of the </w:t>
      </w:r>
      <w:r w:rsidRPr="00495CE4">
        <w:lastRenderedPageBreak/>
        <w:t>project every 30-45 days. Any delay in implementation of project should be duly justified by the Project leader and shall be put up to Research Evaluation Committee (REC) for approval.</w:t>
      </w:r>
    </w:p>
    <w:p w14:paraId="40D99C0E" w14:textId="77777777" w:rsidR="00D51D48" w:rsidRPr="00495CE4" w:rsidRDefault="00D51D48" w:rsidP="00D51D48">
      <w:pPr>
        <w:spacing w:line="276" w:lineRule="auto"/>
        <w:jc w:val="both"/>
      </w:pPr>
    </w:p>
    <w:p w14:paraId="77449D6C" w14:textId="77777777" w:rsidR="00D51D48" w:rsidRPr="00495CE4" w:rsidRDefault="00D51D48" w:rsidP="00D51D48">
      <w:pPr>
        <w:spacing w:line="276" w:lineRule="auto"/>
        <w:jc w:val="both"/>
      </w:pPr>
      <w:r w:rsidRPr="00A3238C">
        <w:rPr>
          <w:b/>
          <w:bCs/>
        </w:rPr>
        <w:t>11.2</w:t>
      </w:r>
      <w:r>
        <w:t xml:space="preserve"> </w:t>
      </w:r>
      <w:r w:rsidRPr="00495CE4">
        <w:t>The Sectional Committee shall review and give its acceptance of the progress reports submitted, within 3 weeks.</w:t>
      </w:r>
    </w:p>
    <w:p w14:paraId="1E583E5C" w14:textId="77777777" w:rsidR="00D51D48" w:rsidRPr="00495CE4" w:rsidRDefault="00D51D48" w:rsidP="00D51D48">
      <w:pPr>
        <w:spacing w:line="276" w:lineRule="auto"/>
        <w:jc w:val="both"/>
      </w:pPr>
    </w:p>
    <w:p w14:paraId="3A5D0825" w14:textId="77777777" w:rsidR="00D51D48" w:rsidRPr="00A3238C" w:rsidRDefault="00D51D48" w:rsidP="00D51D48">
      <w:pPr>
        <w:spacing w:line="276" w:lineRule="auto"/>
        <w:jc w:val="both"/>
        <w:rPr>
          <w:b/>
          <w:bCs/>
        </w:rPr>
      </w:pPr>
      <w:r w:rsidRPr="00A3238C">
        <w:rPr>
          <w:b/>
          <w:bCs/>
        </w:rPr>
        <w:t>12 SUBMISSION OF FINAL PROJECT REPORT (FPR)</w:t>
      </w:r>
    </w:p>
    <w:p w14:paraId="1E0E3A2D" w14:textId="77777777" w:rsidR="00D51D48" w:rsidRPr="00495CE4" w:rsidRDefault="00D51D48" w:rsidP="00D51D48">
      <w:pPr>
        <w:spacing w:line="276" w:lineRule="auto"/>
        <w:jc w:val="both"/>
      </w:pPr>
    </w:p>
    <w:p w14:paraId="22DA95CF" w14:textId="77777777" w:rsidR="00D51D48" w:rsidRDefault="00D51D48" w:rsidP="00D51D48">
      <w:pPr>
        <w:spacing w:line="276" w:lineRule="auto"/>
        <w:jc w:val="both"/>
      </w:pPr>
      <w:r w:rsidRPr="00A3238C">
        <w:rPr>
          <w:b/>
          <w:bCs/>
        </w:rPr>
        <w:t>12.1</w:t>
      </w:r>
      <w:r>
        <w:t xml:space="preserve"> </w:t>
      </w:r>
      <w:r w:rsidRPr="00495CE4">
        <w:t>The FPR must be detailed and should include information about:</w:t>
      </w:r>
    </w:p>
    <w:p w14:paraId="36B1E849" w14:textId="77777777" w:rsidR="00D51D48" w:rsidRPr="00495CE4" w:rsidRDefault="00D51D48" w:rsidP="00D51D48">
      <w:pPr>
        <w:spacing w:line="276" w:lineRule="auto"/>
        <w:jc w:val="both"/>
      </w:pPr>
    </w:p>
    <w:p w14:paraId="62291A4D" w14:textId="77777777" w:rsidR="00D51D48" w:rsidRPr="00495CE4" w:rsidRDefault="00D51D48" w:rsidP="00D51D48">
      <w:pPr>
        <w:spacing w:line="276" w:lineRule="auto"/>
        <w:ind w:left="720"/>
        <w:jc w:val="both"/>
      </w:pPr>
      <w:r>
        <w:t xml:space="preserve">a) </w:t>
      </w:r>
      <w:r w:rsidRPr="00495CE4">
        <w:t>the original objective(s) of the project,</w:t>
      </w:r>
    </w:p>
    <w:p w14:paraId="5DE2D762" w14:textId="77777777" w:rsidR="00D51D48" w:rsidRPr="00495CE4" w:rsidRDefault="00D51D48" w:rsidP="00D51D48">
      <w:pPr>
        <w:spacing w:line="276" w:lineRule="auto"/>
        <w:ind w:left="720"/>
        <w:jc w:val="both"/>
      </w:pPr>
      <w:r>
        <w:t xml:space="preserve">b) </w:t>
      </w:r>
      <w:r w:rsidRPr="00495CE4">
        <w:t>how far these objective(s) have been achieved, and</w:t>
      </w:r>
    </w:p>
    <w:p w14:paraId="626DBB84" w14:textId="77777777" w:rsidR="00D51D48" w:rsidRPr="00495CE4" w:rsidRDefault="00D51D48" w:rsidP="00D51D48">
      <w:pPr>
        <w:spacing w:line="276" w:lineRule="auto"/>
        <w:ind w:left="720"/>
        <w:jc w:val="both"/>
      </w:pPr>
      <w:r>
        <w:t xml:space="preserve">c) </w:t>
      </w:r>
      <w:r w:rsidRPr="00495CE4">
        <w:t>how the results will benefit the development of the national standard(s) and</w:t>
      </w:r>
    </w:p>
    <w:p w14:paraId="26BFACE4" w14:textId="77777777" w:rsidR="00D51D48" w:rsidRPr="00495CE4" w:rsidRDefault="00D51D48" w:rsidP="00D51D48">
      <w:pPr>
        <w:spacing w:line="276" w:lineRule="auto"/>
        <w:ind w:left="720"/>
        <w:jc w:val="both"/>
      </w:pPr>
      <w:r>
        <w:t xml:space="preserve">d) </w:t>
      </w:r>
      <w:r w:rsidRPr="00495CE4">
        <w:t>a copy of final working draft of the concerned standard(s) (wherever applicable)</w:t>
      </w:r>
    </w:p>
    <w:p w14:paraId="22587CEC" w14:textId="77777777" w:rsidR="00D51D48" w:rsidRPr="00495CE4" w:rsidRDefault="00D51D48" w:rsidP="00D51D48">
      <w:pPr>
        <w:spacing w:line="276" w:lineRule="auto"/>
        <w:ind w:left="720"/>
        <w:jc w:val="both"/>
      </w:pPr>
      <w:r>
        <w:t xml:space="preserve">e) </w:t>
      </w:r>
      <w:r w:rsidRPr="00495CE4">
        <w:t>include clear inferences, recommendations regarding their use in the proposed standards,</w:t>
      </w:r>
    </w:p>
    <w:p w14:paraId="37BD3843" w14:textId="77777777" w:rsidR="00D51D48" w:rsidRPr="00495CE4" w:rsidRDefault="00D51D48" w:rsidP="00D51D48">
      <w:pPr>
        <w:spacing w:line="276" w:lineRule="auto"/>
        <w:ind w:left="720"/>
        <w:jc w:val="both"/>
      </w:pPr>
      <w:r>
        <w:t xml:space="preserve">f) </w:t>
      </w:r>
      <w:r w:rsidRPr="00495CE4">
        <w:t>all references used, raw data of surveys, sampling, testing and experiments,</w:t>
      </w:r>
    </w:p>
    <w:p w14:paraId="7124239A" w14:textId="77777777" w:rsidR="00D51D48" w:rsidRPr="00495CE4" w:rsidRDefault="00D51D48" w:rsidP="00D51D48">
      <w:pPr>
        <w:spacing w:line="276" w:lineRule="auto"/>
        <w:ind w:left="720"/>
        <w:jc w:val="both"/>
      </w:pPr>
      <w:r>
        <w:t xml:space="preserve">g) </w:t>
      </w:r>
      <w:r w:rsidRPr="00495CE4">
        <w:t>undertaking that all the information presented is authentic.</w:t>
      </w:r>
    </w:p>
    <w:p w14:paraId="1276ACCE" w14:textId="77777777" w:rsidR="00D51D48" w:rsidRPr="00495CE4" w:rsidRDefault="00D51D48" w:rsidP="00D51D48">
      <w:pPr>
        <w:spacing w:line="276" w:lineRule="auto"/>
        <w:jc w:val="both"/>
      </w:pPr>
    </w:p>
    <w:p w14:paraId="6DD016DA" w14:textId="77777777" w:rsidR="00D51D48" w:rsidRPr="00495CE4" w:rsidRDefault="00D51D48" w:rsidP="00D51D48">
      <w:pPr>
        <w:spacing w:line="276" w:lineRule="auto"/>
        <w:jc w:val="both"/>
      </w:pPr>
      <w:r w:rsidRPr="00A3238C">
        <w:rPr>
          <w:b/>
          <w:bCs/>
        </w:rPr>
        <w:t>12.2</w:t>
      </w:r>
      <w:r>
        <w:t xml:space="preserve"> </w:t>
      </w:r>
      <w:r w:rsidRPr="00495CE4">
        <w:t>FPR received in BIS would be put up to the concerned Sectional Committee, which will take necessary action for preparation/revision of standard appropriately. The Project leader shall assist in the disposal of comments received on the research project, draft standard and for the preparation of the finalized draft, as may be desired by the Sectional Committee.</w:t>
      </w:r>
    </w:p>
    <w:p w14:paraId="630995FD" w14:textId="77777777" w:rsidR="00D51D48" w:rsidRPr="00495CE4" w:rsidRDefault="00D51D48" w:rsidP="00D51D48">
      <w:pPr>
        <w:spacing w:line="276" w:lineRule="auto"/>
        <w:jc w:val="both"/>
      </w:pPr>
    </w:p>
    <w:p w14:paraId="01CC013A" w14:textId="77777777" w:rsidR="00D51D48" w:rsidRPr="00495CE4" w:rsidRDefault="00D51D48" w:rsidP="00D51D48">
      <w:pPr>
        <w:spacing w:line="276" w:lineRule="auto"/>
        <w:jc w:val="both"/>
      </w:pPr>
      <w:r w:rsidRPr="00A3238C">
        <w:rPr>
          <w:b/>
          <w:bCs/>
        </w:rPr>
        <w:t>12.3</w:t>
      </w:r>
      <w:r>
        <w:t xml:space="preserve"> </w:t>
      </w:r>
      <w:r w:rsidRPr="00495CE4">
        <w:t>The proposer shall submit the Project Completion Report (PCR), within one month of completion of project along with the Utilization Certificate of the fund released as per Form GFR 12-A of GFR 2017 and the statement of expenditure (issued by the Competent Authority</w:t>
      </w:r>
      <w:r>
        <w:t xml:space="preserve"> </w:t>
      </w:r>
      <w:r w:rsidRPr="00495CE4">
        <w:t>-in case of Govt. organization / Charted Accountant in case of private organization).</w:t>
      </w:r>
    </w:p>
    <w:p w14:paraId="0A57BA48" w14:textId="77777777" w:rsidR="00D51D48" w:rsidRPr="00A3238C" w:rsidRDefault="00D51D48" w:rsidP="00D51D48">
      <w:pPr>
        <w:spacing w:line="276" w:lineRule="auto"/>
        <w:jc w:val="both"/>
        <w:rPr>
          <w:b/>
          <w:bCs/>
        </w:rPr>
      </w:pPr>
      <w:r w:rsidRPr="00A3238C">
        <w:rPr>
          <w:b/>
          <w:bCs/>
        </w:rPr>
        <w:t xml:space="preserve"> </w:t>
      </w:r>
    </w:p>
    <w:p w14:paraId="62921614" w14:textId="77777777" w:rsidR="00D51D48" w:rsidRPr="00A3238C" w:rsidRDefault="00D51D48" w:rsidP="00D51D48">
      <w:pPr>
        <w:spacing w:line="276" w:lineRule="auto"/>
        <w:jc w:val="both"/>
        <w:rPr>
          <w:b/>
          <w:bCs/>
        </w:rPr>
      </w:pPr>
      <w:r w:rsidRPr="00A3238C">
        <w:rPr>
          <w:b/>
          <w:bCs/>
        </w:rPr>
        <w:t>13 RESULTS OF RESEARCH &amp; DEVELOPMENT</w:t>
      </w:r>
    </w:p>
    <w:p w14:paraId="1965D766" w14:textId="77777777" w:rsidR="00D51D48" w:rsidRPr="00495CE4" w:rsidRDefault="00D51D48" w:rsidP="00D51D48">
      <w:pPr>
        <w:spacing w:line="276" w:lineRule="auto"/>
        <w:jc w:val="both"/>
      </w:pPr>
    </w:p>
    <w:p w14:paraId="73051BF3" w14:textId="77777777" w:rsidR="00D51D48" w:rsidRPr="00495CE4" w:rsidRDefault="00D51D48" w:rsidP="00D51D48">
      <w:pPr>
        <w:spacing w:line="276" w:lineRule="auto"/>
        <w:jc w:val="both"/>
      </w:pPr>
      <w:r w:rsidRPr="004B4E7B">
        <w:rPr>
          <w:b/>
          <w:bCs/>
        </w:rPr>
        <w:t>13.1</w:t>
      </w:r>
      <w:r>
        <w:t xml:space="preserve"> </w:t>
      </w:r>
      <w:r w:rsidRPr="00495CE4">
        <w:t>Project Leader(s) would be encouraged to publish the results of research &amp; development. While doing so, acknowledgement to the effect that financial assistance was received from BIS should be made in the research paper(s) published. BIS should be acknowledged in similar type of other published work/press reports.</w:t>
      </w:r>
    </w:p>
    <w:p w14:paraId="260E2673" w14:textId="77777777" w:rsidR="00D51D48" w:rsidRPr="00495CE4" w:rsidRDefault="00D51D48" w:rsidP="00D51D48">
      <w:pPr>
        <w:spacing w:line="276" w:lineRule="auto"/>
        <w:jc w:val="both"/>
      </w:pPr>
    </w:p>
    <w:p w14:paraId="07E5D648" w14:textId="77777777" w:rsidR="00D51D48" w:rsidRPr="00495CE4" w:rsidRDefault="00D51D48" w:rsidP="00D51D48">
      <w:pPr>
        <w:spacing w:line="276" w:lineRule="auto"/>
        <w:jc w:val="both"/>
      </w:pPr>
      <w:r w:rsidRPr="004B4E7B">
        <w:rPr>
          <w:b/>
          <w:bCs/>
        </w:rPr>
        <w:t>13.2</w:t>
      </w:r>
      <w:r>
        <w:t xml:space="preserve"> </w:t>
      </w:r>
      <w:r w:rsidRPr="00495CE4">
        <w:t>One re-print of each research paper(s) published as a result of the work done under the BIS funds shall be sent to BIS as and when published.</w:t>
      </w:r>
    </w:p>
    <w:p w14:paraId="175A4D18" w14:textId="77777777" w:rsidR="00D51D48" w:rsidRPr="00495CE4" w:rsidRDefault="00D51D48" w:rsidP="00D51D48">
      <w:pPr>
        <w:spacing w:line="276" w:lineRule="auto"/>
        <w:jc w:val="both"/>
      </w:pPr>
    </w:p>
    <w:p w14:paraId="7E4C4963" w14:textId="77777777" w:rsidR="00D51D48" w:rsidRPr="004B4E7B" w:rsidRDefault="00D51D48" w:rsidP="00D51D48">
      <w:pPr>
        <w:spacing w:line="276" w:lineRule="auto"/>
        <w:jc w:val="both"/>
        <w:rPr>
          <w:b/>
          <w:bCs/>
        </w:rPr>
      </w:pPr>
      <w:r w:rsidRPr="004B4E7B">
        <w:rPr>
          <w:b/>
          <w:bCs/>
        </w:rPr>
        <w:t>14 INTELLECTUAL PROPERTY RIGHTS</w:t>
      </w:r>
    </w:p>
    <w:p w14:paraId="4FA85998" w14:textId="77777777" w:rsidR="00D51D48" w:rsidRPr="00495CE4" w:rsidRDefault="00D51D48" w:rsidP="00D51D48">
      <w:pPr>
        <w:spacing w:line="276" w:lineRule="auto"/>
        <w:jc w:val="both"/>
      </w:pPr>
    </w:p>
    <w:p w14:paraId="0881F503" w14:textId="77777777" w:rsidR="00D51D48" w:rsidRPr="00495CE4" w:rsidRDefault="00D51D48" w:rsidP="00D51D48">
      <w:pPr>
        <w:spacing w:line="276" w:lineRule="auto"/>
        <w:jc w:val="both"/>
      </w:pPr>
      <w:r w:rsidRPr="004B4E7B">
        <w:rPr>
          <w:b/>
          <w:bCs/>
        </w:rPr>
        <w:lastRenderedPageBreak/>
        <w:t>14.1</w:t>
      </w:r>
      <w:r>
        <w:t xml:space="preserve"> </w:t>
      </w:r>
      <w:r w:rsidRPr="00495CE4">
        <w:t>Ownership of any intellectual property, including but not limited to confidential information, know-how, patents, copyrights, design rights, rights relating to computer software, and any other industrial or intellectual property rights, developed solely by Proposer shall be vested with that Party.</w:t>
      </w:r>
    </w:p>
    <w:p w14:paraId="7CA130EE" w14:textId="77777777" w:rsidR="00D51D48" w:rsidRPr="00495CE4" w:rsidRDefault="00D51D48" w:rsidP="00D51D48">
      <w:pPr>
        <w:spacing w:line="276" w:lineRule="auto"/>
        <w:jc w:val="both"/>
      </w:pPr>
    </w:p>
    <w:p w14:paraId="4EDF072E" w14:textId="77777777" w:rsidR="00D51D48" w:rsidRPr="00495CE4" w:rsidRDefault="00D51D48" w:rsidP="00D51D48">
      <w:pPr>
        <w:spacing w:line="276" w:lineRule="auto"/>
        <w:jc w:val="both"/>
      </w:pPr>
      <w:r w:rsidRPr="0015680F">
        <w:rPr>
          <w:b/>
          <w:bCs/>
        </w:rPr>
        <w:t>14.2</w:t>
      </w:r>
      <w:r>
        <w:t xml:space="preserve"> </w:t>
      </w:r>
      <w:r w:rsidRPr="00495CE4">
        <w:t>Ownership of any intellectual property, including but not limited to confidential information, know-how, patents, copyrights, design rights, rights relating to computer software, and any other industrial or intellectual property rights, developed solely by the Bureau shall be vested with that Party.</w:t>
      </w:r>
    </w:p>
    <w:p w14:paraId="5D235F21" w14:textId="77777777" w:rsidR="00D51D48" w:rsidRPr="00495CE4" w:rsidRDefault="00D51D48" w:rsidP="00D51D48">
      <w:pPr>
        <w:spacing w:line="276" w:lineRule="auto"/>
        <w:jc w:val="both"/>
      </w:pPr>
    </w:p>
    <w:p w14:paraId="310552A6" w14:textId="77777777" w:rsidR="00D51D48" w:rsidRPr="00495CE4" w:rsidRDefault="00D51D48" w:rsidP="00D51D48">
      <w:pPr>
        <w:spacing w:line="276" w:lineRule="auto"/>
        <w:jc w:val="both"/>
      </w:pPr>
      <w:r w:rsidRPr="0015680F">
        <w:rPr>
          <w:b/>
          <w:bCs/>
        </w:rPr>
        <w:t>14.3</w:t>
      </w:r>
      <w:r>
        <w:t xml:space="preserve"> </w:t>
      </w:r>
      <w:r w:rsidRPr="00495CE4">
        <w:t>The Intellectual Property arising out as an outcome of research project undertaken under these guidelines shall be vested with Bureau.</w:t>
      </w:r>
    </w:p>
    <w:p w14:paraId="34408618" w14:textId="77777777" w:rsidR="00D51D48" w:rsidRPr="00495CE4" w:rsidRDefault="00D51D48" w:rsidP="00D51D48">
      <w:pPr>
        <w:spacing w:line="276" w:lineRule="auto"/>
        <w:jc w:val="both"/>
      </w:pPr>
    </w:p>
    <w:p w14:paraId="2A650DC1" w14:textId="77777777" w:rsidR="00D51D48" w:rsidRPr="0015680F" w:rsidRDefault="00D51D48" w:rsidP="00D51D48">
      <w:pPr>
        <w:spacing w:line="276" w:lineRule="auto"/>
        <w:jc w:val="both"/>
        <w:rPr>
          <w:b/>
          <w:bCs/>
        </w:rPr>
      </w:pPr>
      <w:r w:rsidRPr="0015680F">
        <w:rPr>
          <w:b/>
          <w:bCs/>
        </w:rPr>
        <w:t>15 OPERATION OF FUNDS</w:t>
      </w:r>
    </w:p>
    <w:p w14:paraId="01CD6016" w14:textId="77777777" w:rsidR="00D51D48" w:rsidRPr="00495CE4" w:rsidRDefault="00D51D48" w:rsidP="00D51D48">
      <w:pPr>
        <w:spacing w:line="276" w:lineRule="auto"/>
        <w:jc w:val="both"/>
      </w:pPr>
    </w:p>
    <w:p w14:paraId="3EEBDD98" w14:textId="77777777" w:rsidR="00D51D48" w:rsidRPr="00495CE4" w:rsidRDefault="00D51D48" w:rsidP="00D51D48">
      <w:pPr>
        <w:spacing w:line="276" w:lineRule="auto"/>
        <w:jc w:val="both"/>
      </w:pPr>
      <w:r w:rsidRPr="0015680F">
        <w:rPr>
          <w:b/>
          <w:bCs/>
        </w:rPr>
        <w:t>15.1</w:t>
      </w:r>
      <w:r>
        <w:t xml:space="preserve"> </w:t>
      </w:r>
      <w:r w:rsidRPr="00495CE4">
        <w:t>The utilization certificate of the funds received in previous instalment (if any) to BIS should be annexed with the Statement of all equipment, books, etc purchased out of the funds certified by the Head of the organization. The name, description of the equipment, cost in rupees, date of purchase, and the name of the supplier to be given in the list. The main purpose/function of the equipment may also be mentioned against each item.</w:t>
      </w:r>
    </w:p>
    <w:p w14:paraId="79A0F37F" w14:textId="77777777" w:rsidR="00D51D48" w:rsidRPr="00495CE4" w:rsidRDefault="00D51D48" w:rsidP="00D51D48">
      <w:pPr>
        <w:spacing w:line="276" w:lineRule="auto"/>
        <w:jc w:val="both"/>
      </w:pPr>
    </w:p>
    <w:p w14:paraId="2EAA59D5" w14:textId="77777777" w:rsidR="00D51D48" w:rsidRPr="00495CE4" w:rsidRDefault="00D51D48" w:rsidP="00D51D48">
      <w:pPr>
        <w:spacing w:line="276" w:lineRule="auto"/>
        <w:jc w:val="both"/>
      </w:pPr>
      <w:r w:rsidRPr="0015680F">
        <w:rPr>
          <w:b/>
          <w:bCs/>
        </w:rPr>
        <w:t>15.2</w:t>
      </w:r>
      <w:r>
        <w:t xml:space="preserve"> </w:t>
      </w:r>
      <w:r w:rsidRPr="00495CE4">
        <w:t>Any unspent balance lying with the organization should be refunded to BIS after the finalization of the draft immediately, by means of demand draft or online transfer.</w:t>
      </w:r>
    </w:p>
    <w:p w14:paraId="5844FC3F" w14:textId="77777777" w:rsidR="00D51D48" w:rsidRPr="00495CE4" w:rsidRDefault="00D51D48" w:rsidP="00D51D48">
      <w:pPr>
        <w:spacing w:line="276" w:lineRule="auto"/>
        <w:jc w:val="both"/>
      </w:pPr>
    </w:p>
    <w:p w14:paraId="698DDBBE" w14:textId="77777777" w:rsidR="00D51D48" w:rsidRPr="00495CE4" w:rsidRDefault="00D51D48" w:rsidP="00D51D48">
      <w:pPr>
        <w:spacing w:line="276" w:lineRule="auto"/>
        <w:jc w:val="both"/>
      </w:pPr>
      <w:r w:rsidRPr="0015680F">
        <w:rPr>
          <w:b/>
          <w:bCs/>
        </w:rPr>
        <w:t>15.3</w:t>
      </w:r>
      <w:r>
        <w:t xml:space="preserve"> </w:t>
      </w:r>
      <w:r w:rsidRPr="00495CE4">
        <w:t>The Head of the concerned standardization department of BIS shall ensure that the project leader submits the utilization certificate in the manner prescribed in Form GFR 12-A of GFR 2017.</w:t>
      </w:r>
    </w:p>
    <w:p w14:paraId="02340695" w14:textId="77777777" w:rsidR="00D51D48" w:rsidRPr="00495CE4" w:rsidRDefault="00D51D48" w:rsidP="00D51D48">
      <w:pPr>
        <w:spacing w:line="276" w:lineRule="auto"/>
        <w:jc w:val="both"/>
      </w:pPr>
    </w:p>
    <w:p w14:paraId="20ED2D97" w14:textId="77777777" w:rsidR="00D51D48" w:rsidRPr="00495CE4" w:rsidRDefault="00D51D48" w:rsidP="00D51D48">
      <w:pPr>
        <w:spacing w:line="276" w:lineRule="auto"/>
        <w:jc w:val="both"/>
      </w:pPr>
      <w:r w:rsidRPr="00446EDA">
        <w:rPr>
          <w:b/>
          <w:bCs/>
        </w:rPr>
        <w:t>15.4</w:t>
      </w:r>
      <w:r>
        <w:t xml:space="preserve"> </w:t>
      </w:r>
      <w:r w:rsidRPr="00495CE4">
        <w:t>Head of the Standardization department shall also ensure that the operation of funds is monitored strictly as specified in Annex E. Further the Project Leader is also fully aware and shall adhere to the obligations of his/her as given in this procedure.</w:t>
      </w:r>
    </w:p>
    <w:p w14:paraId="45FABAD2" w14:textId="77777777" w:rsidR="00D51D48" w:rsidRPr="00495CE4" w:rsidRDefault="00D51D48" w:rsidP="00D51D48">
      <w:pPr>
        <w:spacing w:line="276" w:lineRule="auto"/>
        <w:jc w:val="both"/>
      </w:pPr>
      <w:r w:rsidRPr="00495CE4">
        <w:t xml:space="preserve"> </w:t>
      </w:r>
    </w:p>
    <w:p w14:paraId="3EDDE747" w14:textId="77777777" w:rsidR="00D51D48" w:rsidRPr="00446EDA" w:rsidRDefault="00D51D48" w:rsidP="00D51D48">
      <w:pPr>
        <w:spacing w:line="276" w:lineRule="auto"/>
        <w:jc w:val="both"/>
        <w:rPr>
          <w:b/>
          <w:bCs/>
        </w:rPr>
      </w:pPr>
      <w:r w:rsidRPr="00446EDA">
        <w:rPr>
          <w:b/>
          <w:bCs/>
        </w:rPr>
        <w:t>16 OTHER REQUIREMENTS</w:t>
      </w:r>
    </w:p>
    <w:p w14:paraId="61FE523A" w14:textId="77777777" w:rsidR="00D51D48" w:rsidRPr="00495CE4" w:rsidRDefault="00D51D48" w:rsidP="00D51D48">
      <w:pPr>
        <w:spacing w:line="276" w:lineRule="auto"/>
        <w:jc w:val="both"/>
      </w:pPr>
    </w:p>
    <w:p w14:paraId="74A56730" w14:textId="77777777" w:rsidR="00D51D48" w:rsidRPr="00495CE4" w:rsidRDefault="00D51D48" w:rsidP="00D51D48">
      <w:pPr>
        <w:spacing w:line="276" w:lineRule="auto"/>
        <w:jc w:val="both"/>
      </w:pPr>
      <w:r w:rsidRPr="00446EDA">
        <w:rPr>
          <w:b/>
          <w:bCs/>
        </w:rPr>
        <w:t>16.1</w:t>
      </w:r>
      <w:r>
        <w:t xml:space="preserve"> </w:t>
      </w:r>
      <w:r w:rsidRPr="00495CE4">
        <w:t>Organizations receiving financial assistance for research &amp; development projects from BIS would have to maintain separate accounts for each research project.</w:t>
      </w:r>
    </w:p>
    <w:p w14:paraId="0874A0C4" w14:textId="77777777" w:rsidR="00D51D48" w:rsidRPr="00495CE4" w:rsidRDefault="00D51D48" w:rsidP="00D51D48">
      <w:pPr>
        <w:spacing w:line="276" w:lineRule="auto"/>
        <w:jc w:val="both"/>
      </w:pPr>
    </w:p>
    <w:p w14:paraId="7D482A22" w14:textId="77777777" w:rsidR="00D51D48" w:rsidRDefault="00D51D48" w:rsidP="00D51D48">
      <w:pPr>
        <w:spacing w:line="276" w:lineRule="auto"/>
        <w:jc w:val="both"/>
      </w:pPr>
      <w:r w:rsidRPr="00446EDA">
        <w:rPr>
          <w:b/>
          <w:bCs/>
        </w:rPr>
        <w:t>16.2</w:t>
      </w:r>
      <w:r>
        <w:t xml:space="preserve"> </w:t>
      </w:r>
      <w:r w:rsidRPr="00495CE4">
        <w:t xml:space="preserve">In the event of a Project Leader’s absence from his normal place of duty for two months at a stretch, the Head of the organization would need to immediately nominate an Alternate Project Leader(s) to supervise the implementation of the project and such a name has to be approved in </w:t>
      </w:r>
      <w:r w:rsidRPr="00495CE4">
        <w:lastRenderedPageBreak/>
        <w:t>advance by BIS. In any event, a Project Leader shall give prior notice to BIS of his intention to stay away from the project.</w:t>
      </w:r>
    </w:p>
    <w:p w14:paraId="54855DA0" w14:textId="77777777" w:rsidR="00D51D48" w:rsidRDefault="00D51D48" w:rsidP="00D51D48">
      <w:pPr>
        <w:spacing w:line="276" w:lineRule="auto"/>
        <w:jc w:val="both"/>
      </w:pPr>
    </w:p>
    <w:p w14:paraId="1B65A5F5" w14:textId="77777777" w:rsidR="00D51D48" w:rsidRDefault="00D51D48" w:rsidP="00D51D48">
      <w:pPr>
        <w:spacing w:line="276" w:lineRule="auto"/>
        <w:jc w:val="both"/>
      </w:pPr>
      <w:r w:rsidRPr="0042508C">
        <w:rPr>
          <w:b/>
          <w:bCs/>
        </w:rPr>
        <w:t>16.3</w:t>
      </w:r>
      <w:r>
        <w:t xml:space="preserve"> </w:t>
      </w:r>
      <w:r w:rsidRPr="00495CE4">
        <w:t>Items of equipment, etc should be purchased on the basis of the established rules and procedures of the entity/organization.</w:t>
      </w:r>
    </w:p>
    <w:p w14:paraId="259C71E3" w14:textId="77777777" w:rsidR="00D51D48" w:rsidRPr="00495CE4" w:rsidRDefault="00D51D48" w:rsidP="00D51D48">
      <w:pPr>
        <w:spacing w:line="276" w:lineRule="auto"/>
        <w:jc w:val="both"/>
      </w:pPr>
    </w:p>
    <w:p w14:paraId="7DC9C8AF" w14:textId="77777777" w:rsidR="00D51D48" w:rsidRPr="00495CE4" w:rsidRDefault="00D51D48" w:rsidP="00D51D48">
      <w:pPr>
        <w:spacing w:line="276" w:lineRule="auto"/>
        <w:jc w:val="both"/>
      </w:pPr>
      <w:r w:rsidRPr="0042508C">
        <w:rPr>
          <w:b/>
          <w:bCs/>
        </w:rPr>
        <w:t>16.4</w:t>
      </w:r>
      <w:r>
        <w:t xml:space="preserve"> </w:t>
      </w:r>
      <w:r w:rsidRPr="00495CE4">
        <w:t>Stock register of all equipment, books, etc purchased out of the funds shall be maintained.</w:t>
      </w:r>
    </w:p>
    <w:p w14:paraId="4124DCC2" w14:textId="77777777" w:rsidR="00D51D48" w:rsidRPr="00495CE4" w:rsidRDefault="00D51D48" w:rsidP="00D51D48">
      <w:pPr>
        <w:spacing w:line="276" w:lineRule="auto"/>
        <w:jc w:val="both"/>
      </w:pPr>
    </w:p>
    <w:p w14:paraId="3E35C9A1" w14:textId="77777777" w:rsidR="00D51D48" w:rsidRPr="00495CE4" w:rsidRDefault="00D51D48" w:rsidP="00D51D48">
      <w:pPr>
        <w:spacing w:line="276" w:lineRule="auto"/>
        <w:jc w:val="both"/>
      </w:pPr>
      <w:r w:rsidRPr="0042508C">
        <w:rPr>
          <w:b/>
          <w:bCs/>
        </w:rPr>
        <w:t>16.5</w:t>
      </w:r>
      <w:r>
        <w:t xml:space="preserve"> </w:t>
      </w:r>
      <w:r w:rsidRPr="00495CE4">
        <w:t>Any capital-intensive equipment/devices purchased using financial assistance from BIS for research &amp; development projects shall be allowed to be retained by the proposer for their research activity etc.</w:t>
      </w:r>
    </w:p>
    <w:p w14:paraId="30850672" w14:textId="77777777" w:rsidR="00D51D48" w:rsidRPr="0042508C" w:rsidRDefault="00D51D48" w:rsidP="00D51D48">
      <w:pPr>
        <w:spacing w:line="276" w:lineRule="auto"/>
        <w:jc w:val="both"/>
        <w:rPr>
          <w:b/>
          <w:bCs/>
        </w:rPr>
      </w:pPr>
    </w:p>
    <w:p w14:paraId="7A551EE6" w14:textId="77777777" w:rsidR="00D51D48" w:rsidRPr="00495CE4" w:rsidRDefault="00D51D48" w:rsidP="00D51D48">
      <w:pPr>
        <w:spacing w:line="276" w:lineRule="auto"/>
        <w:jc w:val="both"/>
      </w:pPr>
      <w:r w:rsidRPr="0042508C">
        <w:rPr>
          <w:b/>
          <w:bCs/>
        </w:rPr>
        <w:t>16.6</w:t>
      </w:r>
      <w:r>
        <w:t xml:space="preserve"> </w:t>
      </w:r>
      <w:r w:rsidRPr="00495CE4">
        <w:t>The organization shall have to ensure that expenditure with respect to TA/DA are made only as per their own norms but under no circumstances the executive/business class air travel or stay in a five-star hotel is made. The overhead expenses should not be more than 20 percent of the cost of the project.</w:t>
      </w:r>
    </w:p>
    <w:p w14:paraId="2E8F5571" w14:textId="77777777" w:rsidR="00D51D48" w:rsidRPr="00495CE4" w:rsidRDefault="00D51D48" w:rsidP="00D51D48">
      <w:pPr>
        <w:spacing w:line="276" w:lineRule="auto"/>
        <w:jc w:val="both"/>
      </w:pPr>
    </w:p>
    <w:p w14:paraId="4BCD9B81" w14:textId="77777777" w:rsidR="00D51D48" w:rsidRPr="00495CE4" w:rsidRDefault="00D51D48" w:rsidP="00D51D48">
      <w:pPr>
        <w:spacing w:line="276" w:lineRule="auto"/>
        <w:jc w:val="both"/>
      </w:pPr>
      <w:r w:rsidRPr="0042508C">
        <w:rPr>
          <w:b/>
          <w:bCs/>
        </w:rPr>
        <w:t>16.7</w:t>
      </w:r>
      <w:r>
        <w:t xml:space="preserve"> </w:t>
      </w:r>
      <w:r w:rsidRPr="00495CE4">
        <w:t>The Project Leader must ensure that the concerned organization’s newsletter would carry information on the activities and accomplishments of the various projects funded by the BIS.</w:t>
      </w:r>
    </w:p>
    <w:p w14:paraId="29D37A55" w14:textId="77777777" w:rsidR="00D51D48" w:rsidRPr="00495CE4" w:rsidRDefault="00D51D48" w:rsidP="00D51D48">
      <w:pPr>
        <w:spacing w:line="276" w:lineRule="auto"/>
        <w:jc w:val="both"/>
      </w:pPr>
    </w:p>
    <w:p w14:paraId="3108D9E2" w14:textId="77777777" w:rsidR="00D51D48" w:rsidRPr="00495CE4" w:rsidRDefault="00D51D48" w:rsidP="00D51D48">
      <w:pPr>
        <w:spacing w:line="276" w:lineRule="auto"/>
        <w:jc w:val="both"/>
      </w:pPr>
    </w:p>
    <w:p w14:paraId="3B9B861F" w14:textId="77777777" w:rsidR="00D51D48" w:rsidRPr="0042508C" w:rsidRDefault="00D51D48" w:rsidP="00D51D48">
      <w:pPr>
        <w:spacing w:line="276" w:lineRule="auto"/>
        <w:jc w:val="both"/>
        <w:rPr>
          <w:b/>
          <w:bCs/>
        </w:rPr>
      </w:pPr>
      <w:r w:rsidRPr="0042508C">
        <w:rPr>
          <w:b/>
          <w:bCs/>
        </w:rPr>
        <w:t>17 TERMINATION OF PROJECT:</w:t>
      </w:r>
    </w:p>
    <w:p w14:paraId="587536FD" w14:textId="77777777" w:rsidR="00D51D48" w:rsidRPr="0042508C" w:rsidRDefault="00D51D48" w:rsidP="00D51D48">
      <w:pPr>
        <w:spacing w:line="276" w:lineRule="auto"/>
        <w:jc w:val="both"/>
        <w:rPr>
          <w:b/>
          <w:bCs/>
        </w:rPr>
      </w:pPr>
    </w:p>
    <w:p w14:paraId="23CB7F0C" w14:textId="77777777" w:rsidR="00D51D48" w:rsidRPr="00495CE4" w:rsidRDefault="00D51D48" w:rsidP="00D51D48">
      <w:pPr>
        <w:spacing w:line="276" w:lineRule="auto"/>
        <w:jc w:val="both"/>
      </w:pPr>
      <w:r w:rsidRPr="00495CE4">
        <w:t>The research &amp; development project can be terminated in case of any of the following:</w:t>
      </w:r>
    </w:p>
    <w:p w14:paraId="50D5C1DB" w14:textId="77777777" w:rsidR="00D51D48" w:rsidRPr="00495CE4" w:rsidRDefault="00D51D48" w:rsidP="00D51D48">
      <w:pPr>
        <w:spacing w:line="276" w:lineRule="auto"/>
        <w:jc w:val="both"/>
      </w:pPr>
    </w:p>
    <w:p w14:paraId="337AC7E0" w14:textId="77777777" w:rsidR="00D51D48" w:rsidRPr="00495CE4" w:rsidRDefault="00D51D48" w:rsidP="00D51D48">
      <w:pPr>
        <w:spacing w:line="276" w:lineRule="auto"/>
        <w:ind w:left="720"/>
        <w:jc w:val="both"/>
      </w:pPr>
      <w:r>
        <w:t xml:space="preserve">a) </w:t>
      </w:r>
      <w:r w:rsidRPr="00495CE4">
        <w:t>the approval of research &amp; development project may be treated as withdrawn, if the sanctioned research &amp; development project does not commence within one month from the date of receipt of the sanction letter, unless otherwise authorized by BIS;</w:t>
      </w:r>
    </w:p>
    <w:p w14:paraId="0852A3A3" w14:textId="77777777" w:rsidR="00D51D48" w:rsidRPr="00495CE4" w:rsidRDefault="00D51D48" w:rsidP="00D51D48">
      <w:pPr>
        <w:spacing w:line="276" w:lineRule="auto"/>
        <w:ind w:left="720"/>
        <w:jc w:val="both"/>
      </w:pPr>
      <w:r>
        <w:t xml:space="preserve">b) </w:t>
      </w:r>
      <w:r w:rsidRPr="00495CE4">
        <w:t>A Proposer may request for the withdrawal of a research &amp; development project even after commencement of the project. In such case the entire fund given till that date shall be refunded to the Bureau; and</w:t>
      </w:r>
    </w:p>
    <w:p w14:paraId="655C4DB9" w14:textId="77777777" w:rsidR="00D51D48" w:rsidRDefault="00D51D48" w:rsidP="00D51D48">
      <w:pPr>
        <w:spacing w:line="276" w:lineRule="auto"/>
        <w:ind w:left="720"/>
        <w:jc w:val="both"/>
      </w:pPr>
      <w:r>
        <w:t xml:space="preserve">c) </w:t>
      </w:r>
      <w:r w:rsidRPr="00495CE4">
        <w:t>if the Proposer fails to submit Progress report/Completed Project report within the prescribed timelines.</w:t>
      </w:r>
    </w:p>
    <w:p w14:paraId="211EA42D" w14:textId="77777777" w:rsidR="00D51D48" w:rsidRPr="00495CE4" w:rsidRDefault="00D51D48" w:rsidP="00D51D48">
      <w:pPr>
        <w:spacing w:line="276" w:lineRule="auto"/>
        <w:jc w:val="both"/>
      </w:pPr>
    </w:p>
    <w:p w14:paraId="2F8D1064" w14:textId="77777777" w:rsidR="00D51D48" w:rsidRPr="00495CE4" w:rsidRDefault="00D51D48" w:rsidP="00D51D48">
      <w:pPr>
        <w:spacing w:line="276" w:lineRule="auto"/>
        <w:jc w:val="both"/>
      </w:pPr>
      <w:r w:rsidRPr="00495CE4">
        <w:t>The REC shall take decision on all cases of termination.</w:t>
      </w:r>
    </w:p>
    <w:p w14:paraId="51BA8F17" w14:textId="77777777" w:rsidR="00D51D48" w:rsidRPr="00495CE4" w:rsidRDefault="00D51D48" w:rsidP="00D51D48">
      <w:pPr>
        <w:spacing w:line="276" w:lineRule="auto"/>
        <w:jc w:val="both"/>
      </w:pPr>
      <w:r w:rsidRPr="00495CE4">
        <w:t xml:space="preserve"> </w:t>
      </w:r>
    </w:p>
    <w:p w14:paraId="7D10391F" w14:textId="77777777" w:rsidR="00D51D48" w:rsidRPr="00B62104" w:rsidRDefault="00D51D48" w:rsidP="00D51D48">
      <w:pPr>
        <w:spacing w:line="276" w:lineRule="auto"/>
        <w:jc w:val="both"/>
        <w:rPr>
          <w:b/>
          <w:bCs/>
        </w:rPr>
      </w:pPr>
      <w:r w:rsidRPr="00B62104">
        <w:rPr>
          <w:b/>
          <w:bCs/>
        </w:rPr>
        <w:t>18 RESOLUTION OF DISPUTES</w:t>
      </w:r>
    </w:p>
    <w:p w14:paraId="726C5D4F" w14:textId="77777777" w:rsidR="00D51D48" w:rsidRPr="00495CE4" w:rsidRDefault="00D51D48" w:rsidP="00D51D48">
      <w:pPr>
        <w:spacing w:line="276" w:lineRule="auto"/>
        <w:jc w:val="both"/>
      </w:pPr>
    </w:p>
    <w:p w14:paraId="42449410" w14:textId="77777777" w:rsidR="00D51D48" w:rsidRPr="00495CE4" w:rsidRDefault="00D51D48" w:rsidP="00D51D48">
      <w:pPr>
        <w:spacing w:line="276" w:lineRule="auto"/>
        <w:jc w:val="both"/>
      </w:pPr>
      <w:r w:rsidRPr="00495CE4">
        <w:t xml:space="preserve">Dispute Resolution: In case of any dispute that cannot be resolved amicably, it shall be referred to Sole Arbitrator appointed by the Director General of the Bureau of Indian standards, whose </w:t>
      </w:r>
      <w:r w:rsidRPr="00495CE4">
        <w:lastRenderedPageBreak/>
        <w:t>decision shall be final and binding upon both the parties. The provisions of the Arbitration and Conciliation Act, 1996, as amended from time to time, shall be applicable.</w:t>
      </w:r>
    </w:p>
    <w:p w14:paraId="5BF10719" w14:textId="77777777" w:rsidR="00D51D48" w:rsidRDefault="00D51D48" w:rsidP="00D51D48">
      <w:pPr>
        <w:spacing w:line="276" w:lineRule="auto"/>
        <w:jc w:val="both"/>
      </w:pPr>
    </w:p>
    <w:p w14:paraId="48AA2964" w14:textId="77777777" w:rsidR="00D51D48" w:rsidRPr="000D33E7" w:rsidRDefault="00D51D48" w:rsidP="00D51D48">
      <w:pPr>
        <w:spacing w:line="276" w:lineRule="auto"/>
        <w:jc w:val="center"/>
        <w:rPr>
          <w:b/>
          <w:bCs/>
          <w:sz w:val="28"/>
          <w:szCs w:val="28"/>
        </w:rPr>
      </w:pPr>
      <w:r w:rsidRPr="000D33E7">
        <w:rPr>
          <w:b/>
          <w:bCs/>
          <w:sz w:val="28"/>
          <w:szCs w:val="28"/>
        </w:rPr>
        <w:t>ANNEX A</w:t>
      </w:r>
    </w:p>
    <w:p w14:paraId="4302BCF7" w14:textId="77777777" w:rsidR="00D51D48" w:rsidRPr="000D33E7" w:rsidRDefault="00D51D48" w:rsidP="00D51D48">
      <w:pPr>
        <w:spacing w:line="276" w:lineRule="auto"/>
        <w:jc w:val="center"/>
        <w:rPr>
          <w:b/>
          <w:bCs/>
          <w:sz w:val="28"/>
          <w:szCs w:val="28"/>
        </w:rPr>
      </w:pPr>
    </w:p>
    <w:p w14:paraId="5B182F30" w14:textId="77777777" w:rsidR="00D51D48" w:rsidRDefault="00D51D48" w:rsidP="00D51D48">
      <w:pPr>
        <w:spacing w:line="276" w:lineRule="auto"/>
        <w:jc w:val="center"/>
        <w:rPr>
          <w:b/>
          <w:bCs/>
          <w:sz w:val="28"/>
          <w:szCs w:val="28"/>
        </w:rPr>
      </w:pPr>
      <w:r w:rsidRPr="000D33E7">
        <w:rPr>
          <w:b/>
          <w:bCs/>
          <w:sz w:val="28"/>
          <w:szCs w:val="28"/>
        </w:rPr>
        <w:t>TECHNICAL PROPOSAL</w:t>
      </w:r>
    </w:p>
    <w:p w14:paraId="49D72E03" w14:textId="77777777" w:rsidR="00D51D48" w:rsidRDefault="00D51D48" w:rsidP="00D51D48">
      <w:pPr>
        <w:spacing w:line="276" w:lineRule="auto"/>
        <w:jc w:val="center"/>
        <w:rPr>
          <w:b/>
          <w:bCs/>
          <w:sz w:val="28"/>
          <w:szCs w:val="28"/>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5"/>
        <w:gridCol w:w="5405"/>
      </w:tblGrid>
      <w:tr w:rsidR="00D51D48" w:rsidRPr="000D33E7" w14:paraId="54271591" w14:textId="77777777" w:rsidTr="00C90A91">
        <w:trPr>
          <w:trHeight w:val="971"/>
        </w:trPr>
        <w:tc>
          <w:tcPr>
            <w:tcW w:w="3955" w:type="dxa"/>
          </w:tcPr>
          <w:p w14:paraId="5F0D004E" w14:textId="77777777" w:rsidR="00D51D48" w:rsidRPr="000D33E7" w:rsidRDefault="00D51D48" w:rsidP="00C90A91">
            <w:pPr>
              <w:widowControl w:val="0"/>
              <w:autoSpaceDE w:val="0"/>
              <w:autoSpaceDN w:val="0"/>
              <w:spacing w:line="276" w:lineRule="auto"/>
              <w:ind w:left="347" w:right="662" w:hanging="240"/>
            </w:pPr>
            <w:r w:rsidRPr="000D33E7">
              <w:t>1. Name of the Proposer and</w:t>
            </w:r>
            <w:r w:rsidRPr="000D33E7">
              <w:rPr>
                <w:spacing w:val="-58"/>
              </w:rPr>
              <w:t xml:space="preserve"> </w:t>
            </w:r>
            <w:r w:rsidRPr="000D33E7">
              <w:t>Organization</w:t>
            </w:r>
          </w:p>
        </w:tc>
        <w:tc>
          <w:tcPr>
            <w:tcW w:w="5405" w:type="dxa"/>
          </w:tcPr>
          <w:p w14:paraId="10D19AAA" w14:textId="77777777" w:rsidR="00D51D48" w:rsidRPr="000D33E7" w:rsidRDefault="00D51D48" w:rsidP="00C90A91">
            <w:pPr>
              <w:widowControl w:val="0"/>
              <w:autoSpaceDE w:val="0"/>
              <w:autoSpaceDN w:val="0"/>
              <w:spacing w:line="276" w:lineRule="auto"/>
            </w:pPr>
          </w:p>
        </w:tc>
      </w:tr>
      <w:tr w:rsidR="00D51D48" w:rsidRPr="000D33E7" w14:paraId="70574D9D" w14:textId="77777777" w:rsidTr="00C90A91">
        <w:trPr>
          <w:trHeight w:val="484"/>
        </w:trPr>
        <w:tc>
          <w:tcPr>
            <w:tcW w:w="3955" w:type="dxa"/>
          </w:tcPr>
          <w:p w14:paraId="7A734326" w14:textId="77777777" w:rsidR="00D51D48" w:rsidRPr="000D33E7" w:rsidRDefault="00D51D48" w:rsidP="00C90A91">
            <w:pPr>
              <w:widowControl w:val="0"/>
              <w:autoSpaceDE w:val="0"/>
              <w:autoSpaceDN w:val="0"/>
              <w:spacing w:line="276" w:lineRule="auto"/>
              <w:ind w:left="107"/>
            </w:pPr>
            <w:r w:rsidRPr="000D33E7">
              <w:t>2.</w:t>
            </w:r>
            <w:r w:rsidRPr="000D33E7">
              <w:rPr>
                <w:spacing w:val="58"/>
              </w:rPr>
              <w:t xml:space="preserve"> </w:t>
            </w:r>
            <w:r w:rsidRPr="000D33E7">
              <w:t>Project</w:t>
            </w:r>
            <w:r w:rsidRPr="000D33E7">
              <w:rPr>
                <w:spacing w:val="-1"/>
              </w:rPr>
              <w:t xml:space="preserve"> </w:t>
            </w:r>
            <w:r w:rsidRPr="000D33E7">
              <w:t>title</w:t>
            </w:r>
          </w:p>
        </w:tc>
        <w:tc>
          <w:tcPr>
            <w:tcW w:w="5405" w:type="dxa"/>
          </w:tcPr>
          <w:p w14:paraId="32E40317" w14:textId="77777777" w:rsidR="00D51D48" w:rsidRPr="000D33E7" w:rsidRDefault="00D51D48" w:rsidP="00C90A91">
            <w:pPr>
              <w:widowControl w:val="0"/>
              <w:autoSpaceDE w:val="0"/>
              <w:autoSpaceDN w:val="0"/>
              <w:spacing w:line="276" w:lineRule="auto"/>
            </w:pPr>
          </w:p>
        </w:tc>
      </w:tr>
    </w:tbl>
    <w:p w14:paraId="60496C15" w14:textId="77777777" w:rsidR="00D51D48" w:rsidRPr="000D33E7" w:rsidRDefault="00D51D48" w:rsidP="00D51D48">
      <w:pPr>
        <w:spacing w:line="276" w:lineRule="auto"/>
        <w:jc w:val="center"/>
      </w:pPr>
    </w:p>
    <w:p w14:paraId="7BC4389E" w14:textId="77777777" w:rsidR="00D51D48" w:rsidRPr="000D33E7" w:rsidRDefault="00D51D48" w:rsidP="00D51D48">
      <w:pPr>
        <w:spacing w:line="276" w:lineRule="auto"/>
        <w:jc w:val="both"/>
      </w:pPr>
      <w:r w:rsidRPr="000D33E7">
        <w:t>3. Project leader</w:t>
      </w:r>
    </w:p>
    <w:p w14:paraId="31BD012E"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3073"/>
        <w:gridCol w:w="2147"/>
      </w:tblGrid>
      <w:tr w:rsidR="00D51D48" w:rsidRPr="000D33E7" w14:paraId="7291D118" w14:textId="77777777" w:rsidTr="00C90A91">
        <w:trPr>
          <w:trHeight w:val="554"/>
        </w:trPr>
        <w:tc>
          <w:tcPr>
            <w:tcW w:w="7213" w:type="dxa"/>
            <w:gridSpan w:val="2"/>
          </w:tcPr>
          <w:p w14:paraId="3AE31E3F" w14:textId="77777777" w:rsidR="00D51D48" w:rsidRPr="000D33E7" w:rsidRDefault="00D51D48" w:rsidP="001E682E">
            <w:pPr>
              <w:widowControl w:val="0"/>
              <w:numPr>
                <w:ilvl w:val="0"/>
                <w:numId w:val="22"/>
              </w:numPr>
              <w:tabs>
                <w:tab w:val="left" w:pos="473"/>
              </w:tabs>
              <w:autoSpaceDE w:val="0"/>
              <w:autoSpaceDN w:val="0"/>
              <w:spacing w:line="276" w:lineRule="auto"/>
              <w:ind w:hanging="366"/>
            </w:pPr>
            <w:r w:rsidRPr="000D33E7">
              <w:t>Title:</w:t>
            </w:r>
            <w:r w:rsidRPr="000D33E7">
              <w:rPr>
                <w:spacing w:val="-2"/>
              </w:rPr>
              <w:t xml:space="preserve"> </w:t>
            </w:r>
            <w:r w:rsidRPr="000D33E7">
              <w:t>Prof/Dr/Mr/Ms</w:t>
            </w:r>
          </w:p>
          <w:p w14:paraId="360C3D3D" w14:textId="77777777" w:rsidR="00D51D48" w:rsidRPr="000D33E7" w:rsidRDefault="00D51D48" w:rsidP="001E682E">
            <w:pPr>
              <w:widowControl w:val="0"/>
              <w:numPr>
                <w:ilvl w:val="0"/>
                <w:numId w:val="22"/>
              </w:numPr>
              <w:tabs>
                <w:tab w:val="left" w:pos="487"/>
              </w:tabs>
              <w:autoSpaceDE w:val="0"/>
              <w:autoSpaceDN w:val="0"/>
              <w:spacing w:line="276" w:lineRule="auto"/>
              <w:ind w:left="487" w:hanging="380"/>
            </w:pPr>
            <w:r w:rsidRPr="000D33E7">
              <w:t>Name:</w:t>
            </w:r>
          </w:p>
        </w:tc>
        <w:tc>
          <w:tcPr>
            <w:tcW w:w="2147" w:type="dxa"/>
          </w:tcPr>
          <w:p w14:paraId="0E962BA6" w14:textId="77777777" w:rsidR="00D51D48" w:rsidRDefault="00D51D48" w:rsidP="00C90A91">
            <w:pPr>
              <w:widowControl w:val="0"/>
              <w:autoSpaceDE w:val="0"/>
              <w:autoSpaceDN w:val="0"/>
              <w:spacing w:line="276" w:lineRule="auto"/>
              <w:ind w:left="108" w:right="1668"/>
              <w:rPr>
                <w:spacing w:val="-57"/>
              </w:rPr>
            </w:pPr>
            <w:r w:rsidRPr="000D33E7">
              <w:t>Sex</w:t>
            </w:r>
            <w:r w:rsidRPr="000D33E7">
              <w:rPr>
                <w:spacing w:val="-57"/>
              </w:rPr>
              <w:t xml:space="preserve"> </w:t>
            </w:r>
          </w:p>
          <w:p w14:paraId="321534A8" w14:textId="77777777" w:rsidR="00D51D48" w:rsidRPr="000D33E7" w:rsidRDefault="00D51D48" w:rsidP="00C90A91">
            <w:pPr>
              <w:widowControl w:val="0"/>
              <w:autoSpaceDE w:val="0"/>
              <w:autoSpaceDN w:val="0"/>
              <w:spacing w:line="276" w:lineRule="auto"/>
              <w:ind w:left="77"/>
            </w:pPr>
            <w:r>
              <w:rPr>
                <w:spacing w:val="-57"/>
              </w:rPr>
              <w:t xml:space="preserve">   </w:t>
            </w:r>
            <w:r>
              <w:t>M/</w:t>
            </w:r>
            <w:r w:rsidRPr="000D33E7">
              <w:t>F</w:t>
            </w:r>
          </w:p>
        </w:tc>
      </w:tr>
      <w:tr w:rsidR="00D51D48" w:rsidRPr="000D33E7" w14:paraId="2DC64435" w14:textId="77777777" w:rsidTr="00C90A91">
        <w:trPr>
          <w:trHeight w:val="748"/>
        </w:trPr>
        <w:tc>
          <w:tcPr>
            <w:tcW w:w="4140" w:type="dxa"/>
          </w:tcPr>
          <w:p w14:paraId="5F0F6B2C" w14:textId="77777777" w:rsidR="00D51D48" w:rsidRPr="000D33E7" w:rsidRDefault="00D51D48" w:rsidP="00C90A91">
            <w:pPr>
              <w:widowControl w:val="0"/>
              <w:autoSpaceDE w:val="0"/>
              <w:autoSpaceDN w:val="0"/>
              <w:spacing w:line="276" w:lineRule="auto"/>
              <w:ind w:left="107"/>
            </w:pPr>
            <w:r w:rsidRPr="000D33E7">
              <w:t>c)</w:t>
            </w:r>
            <w:r w:rsidRPr="000D33E7">
              <w:rPr>
                <w:spacing w:val="57"/>
              </w:rPr>
              <w:t xml:space="preserve"> </w:t>
            </w:r>
            <w:r w:rsidRPr="000D33E7">
              <w:t>Full</w:t>
            </w:r>
            <w:r w:rsidRPr="000D33E7">
              <w:rPr>
                <w:spacing w:val="-1"/>
              </w:rPr>
              <w:t xml:space="preserve"> </w:t>
            </w:r>
            <w:r w:rsidRPr="000D33E7">
              <w:t>official</w:t>
            </w:r>
            <w:r w:rsidRPr="000D33E7">
              <w:rPr>
                <w:spacing w:val="-1"/>
              </w:rPr>
              <w:t xml:space="preserve"> </w:t>
            </w:r>
            <w:r w:rsidRPr="000D33E7">
              <w:t>address</w:t>
            </w:r>
          </w:p>
        </w:tc>
        <w:tc>
          <w:tcPr>
            <w:tcW w:w="5220" w:type="dxa"/>
            <w:gridSpan w:val="2"/>
          </w:tcPr>
          <w:p w14:paraId="6D8F4E93" w14:textId="77777777" w:rsidR="00D51D48" w:rsidRPr="000D33E7" w:rsidRDefault="00D51D48" w:rsidP="00C90A91">
            <w:pPr>
              <w:widowControl w:val="0"/>
              <w:autoSpaceDE w:val="0"/>
              <w:autoSpaceDN w:val="0"/>
              <w:spacing w:line="276" w:lineRule="auto"/>
            </w:pPr>
          </w:p>
        </w:tc>
      </w:tr>
      <w:tr w:rsidR="00D51D48" w:rsidRPr="000D33E7" w14:paraId="10D2E528" w14:textId="77777777" w:rsidTr="00C90A91">
        <w:trPr>
          <w:trHeight w:val="894"/>
        </w:trPr>
        <w:tc>
          <w:tcPr>
            <w:tcW w:w="4140" w:type="dxa"/>
          </w:tcPr>
          <w:p w14:paraId="2A3360D3" w14:textId="77777777" w:rsidR="00D51D48" w:rsidRPr="000D33E7" w:rsidRDefault="00D51D48" w:rsidP="00C90A91">
            <w:pPr>
              <w:widowControl w:val="0"/>
              <w:autoSpaceDE w:val="0"/>
              <w:autoSpaceDN w:val="0"/>
              <w:spacing w:line="276" w:lineRule="auto"/>
              <w:ind w:left="1686"/>
            </w:pPr>
            <w:r w:rsidRPr="000D33E7">
              <w:t>Mobile/Telephone</w:t>
            </w:r>
          </w:p>
          <w:p w14:paraId="101641A4" w14:textId="77777777" w:rsidR="00D51D48" w:rsidRPr="000D33E7" w:rsidRDefault="00D51D48" w:rsidP="00C90A91">
            <w:pPr>
              <w:widowControl w:val="0"/>
              <w:autoSpaceDE w:val="0"/>
              <w:autoSpaceDN w:val="0"/>
              <w:spacing w:line="276" w:lineRule="auto"/>
              <w:ind w:left="2808" w:right="96" w:firstLine="292"/>
              <w:jc w:val="right"/>
            </w:pPr>
            <w:r w:rsidRPr="000D33E7">
              <w:t>Fax</w:t>
            </w:r>
            <w:r w:rsidRPr="000D33E7">
              <w:rPr>
                <w:spacing w:val="-58"/>
              </w:rPr>
              <w:t xml:space="preserve"> </w:t>
            </w:r>
            <w:r w:rsidRPr="000D33E7">
              <w:t>E-mail</w:t>
            </w:r>
          </w:p>
        </w:tc>
        <w:tc>
          <w:tcPr>
            <w:tcW w:w="5220" w:type="dxa"/>
            <w:gridSpan w:val="2"/>
          </w:tcPr>
          <w:p w14:paraId="40E0F2E4" w14:textId="77777777" w:rsidR="00D51D48" w:rsidRPr="000D33E7" w:rsidRDefault="00D51D48" w:rsidP="00C90A91">
            <w:pPr>
              <w:widowControl w:val="0"/>
              <w:autoSpaceDE w:val="0"/>
              <w:autoSpaceDN w:val="0"/>
              <w:spacing w:line="276" w:lineRule="auto"/>
            </w:pPr>
          </w:p>
        </w:tc>
      </w:tr>
      <w:tr w:rsidR="00D51D48" w:rsidRPr="000D33E7" w14:paraId="0CD6B331" w14:textId="77777777" w:rsidTr="00C90A91">
        <w:trPr>
          <w:trHeight w:val="297"/>
        </w:trPr>
        <w:tc>
          <w:tcPr>
            <w:tcW w:w="4140" w:type="dxa"/>
          </w:tcPr>
          <w:p w14:paraId="05ADD839" w14:textId="77777777" w:rsidR="00D51D48" w:rsidRPr="000D33E7" w:rsidRDefault="00D51D48" w:rsidP="00C90A91">
            <w:pPr>
              <w:widowControl w:val="0"/>
              <w:autoSpaceDE w:val="0"/>
              <w:autoSpaceDN w:val="0"/>
              <w:spacing w:line="276" w:lineRule="auto"/>
              <w:ind w:left="107" w:right="90"/>
            </w:pPr>
            <w:r w:rsidRPr="000D33E7">
              <w:t>d)</w:t>
            </w:r>
            <w:r w:rsidRPr="000D33E7">
              <w:rPr>
                <w:spacing w:val="58"/>
              </w:rPr>
              <w:t xml:space="preserve"> </w:t>
            </w:r>
            <w:r w:rsidRPr="000D33E7">
              <w:t>Designation</w:t>
            </w:r>
          </w:p>
        </w:tc>
        <w:tc>
          <w:tcPr>
            <w:tcW w:w="5220" w:type="dxa"/>
            <w:gridSpan w:val="2"/>
          </w:tcPr>
          <w:p w14:paraId="794CA805" w14:textId="77777777" w:rsidR="00D51D48" w:rsidRPr="000D33E7" w:rsidRDefault="00D51D48" w:rsidP="00C90A91">
            <w:pPr>
              <w:widowControl w:val="0"/>
              <w:autoSpaceDE w:val="0"/>
              <w:autoSpaceDN w:val="0"/>
              <w:spacing w:line="276" w:lineRule="auto"/>
            </w:pPr>
          </w:p>
        </w:tc>
      </w:tr>
      <w:tr w:rsidR="00D51D48" w:rsidRPr="000D33E7" w14:paraId="54295D38" w14:textId="77777777" w:rsidTr="00C90A91">
        <w:trPr>
          <w:trHeight w:val="297"/>
        </w:trPr>
        <w:tc>
          <w:tcPr>
            <w:tcW w:w="4140" w:type="dxa"/>
          </w:tcPr>
          <w:p w14:paraId="23A51D85" w14:textId="77777777" w:rsidR="00D51D48" w:rsidRPr="000D33E7" w:rsidRDefault="00D51D48" w:rsidP="00C90A91">
            <w:pPr>
              <w:widowControl w:val="0"/>
              <w:autoSpaceDE w:val="0"/>
              <w:autoSpaceDN w:val="0"/>
              <w:spacing w:line="276" w:lineRule="auto"/>
              <w:ind w:left="107" w:right="90"/>
            </w:pPr>
            <w:r w:rsidRPr="000D33E7">
              <w:t>e)</w:t>
            </w:r>
            <w:r w:rsidRPr="000D33E7">
              <w:rPr>
                <w:spacing w:val="58"/>
              </w:rPr>
              <w:t xml:space="preserve"> </w:t>
            </w:r>
            <w:r w:rsidRPr="000D33E7">
              <w:t>Date</w:t>
            </w:r>
            <w:r w:rsidRPr="000D33E7">
              <w:rPr>
                <w:spacing w:val="-1"/>
              </w:rPr>
              <w:t xml:space="preserve"> </w:t>
            </w:r>
            <w:r w:rsidRPr="000D33E7">
              <w:t>of birth</w:t>
            </w:r>
          </w:p>
        </w:tc>
        <w:tc>
          <w:tcPr>
            <w:tcW w:w="5220" w:type="dxa"/>
            <w:gridSpan w:val="2"/>
          </w:tcPr>
          <w:p w14:paraId="106A2C12" w14:textId="77777777" w:rsidR="00D51D48" w:rsidRPr="000D33E7" w:rsidRDefault="00D51D48" w:rsidP="00C90A91">
            <w:pPr>
              <w:widowControl w:val="0"/>
              <w:autoSpaceDE w:val="0"/>
              <w:autoSpaceDN w:val="0"/>
              <w:spacing w:line="276" w:lineRule="auto"/>
            </w:pPr>
          </w:p>
        </w:tc>
      </w:tr>
      <w:tr w:rsidR="00D51D48" w:rsidRPr="000D33E7" w14:paraId="75C738B3" w14:textId="77777777" w:rsidTr="00C90A91">
        <w:trPr>
          <w:trHeight w:val="894"/>
        </w:trPr>
        <w:tc>
          <w:tcPr>
            <w:tcW w:w="4140" w:type="dxa"/>
          </w:tcPr>
          <w:p w14:paraId="51EA0D67" w14:textId="77777777" w:rsidR="00D51D48" w:rsidRPr="000D33E7" w:rsidRDefault="00D51D48" w:rsidP="00C90A91">
            <w:pPr>
              <w:widowControl w:val="0"/>
              <w:autoSpaceDE w:val="0"/>
              <w:autoSpaceDN w:val="0"/>
              <w:spacing w:line="276" w:lineRule="auto"/>
              <w:ind w:left="90" w:right="90"/>
              <w:jc w:val="both"/>
            </w:pPr>
            <w:r w:rsidRPr="000D33E7">
              <w:t>f)</w:t>
            </w:r>
            <w:r w:rsidRPr="000D33E7">
              <w:rPr>
                <w:spacing w:val="1"/>
              </w:rPr>
              <w:t xml:space="preserve"> </w:t>
            </w:r>
            <w:r w:rsidRPr="000D33E7">
              <w:t>Academic qualifications along</w:t>
            </w:r>
            <w:r w:rsidRPr="000D33E7">
              <w:rPr>
                <w:spacing w:val="-58"/>
              </w:rPr>
              <w:t xml:space="preserve"> </w:t>
            </w:r>
            <w:r w:rsidRPr="000D33E7">
              <w:t>with</w:t>
            </w:r>
            <w:r w:rsidRPr="000D33E7">
              <w:rPr>
                <w:spacing w:val="-1"/>
              </w:rPr>
              <w:t xml:space="preserve"> </w:t>
            </w:r>
            <w:r w:rsidRPr="000D33E7">
              <w:t>year of completion</w:t>
            </w:r>
          </w:p>
        </w:tc>
        <w:tc>
          <w:tcPr>
            <w:tcW w:w="5220" w:type="dxa"/>
            <w:gridSpan w:val="2"/>
          </w:tcPr>
          <w:p w14:paraId="1B10FD04" w14:textId="77777777" w:rsidR="00D51D48" w:rsidRPr="000D33E7" w:rsidRDefault="00D51D48" w:rsidP="00C90A91">
            <w:pPr>
              <w:widowControl w:val="0"/>
              <w:autoSpaceDE w:val="0"/>
              <w:autoSpaceDN w:val="0"/>
              <w:spacing w:line="276" w:lineRule="auto"/>
            </w:pPr>
          </w:p>
        </w:tc>
      </w:tr>
      <w:tr w:rsidR="00D51D48" w:rsidRPr="000D33E7" w14:paraId="5A67B0B2" w14:textId="77777777" w:rsidTr="00C90A91">
        <w:trPr>
          <w:trHeight w:val="297"/>
        </w:trPr>
        <w:tc>
          <w:tcPr>
            <w:tcW w:w="4140" w:type="dxa"/>
          </w:tcPr>
          <w:p w14:paraId="76D71858" w14:textId="77777777" w:rsidR="00D51D48" w:rsidRPr="000D33E7" w:rsidRDefault="00D51D48" w:rsidP="00C90A91">
            <w:pPr>
              <w:widowControl w:val="0"/>
              <w:autoSpaceDE w:val="0"/>
              <w:autoSpaceDN w:val="0"/>
              <w:spacing w:line="276" w:lineRule="auto"/>
              <w:ind w:left="107"/>
            </w:pPr>
            <w:r w:rsidRPr="000D33E7">
              <w:t>g)</w:t>
            </w:r>
            <w:r w:rsidRPr="000D33E7">
              <w:rPr>
                <w:spacing w:val="9"/>
              </w:rPr>
              <w:t xml:space="preserve"> </w:t>
            </w:r>
            <w:r w:rsidRPr="000D33E7">
              <w:t>Experience</w:t>
            </w:r>
          </w:p>
        </w:tc>
        <w:tc>
          <w:tcPr>
            <w:tcW w:w="5220" w:type="dxa"/>
            <w:gridSpan w:val="2"/>
          </w:tcPr>
          <w:p w14:paraId="34CDE8C6" w14:textId="77777777" w:rsidR="00D51D48" w:rsidRPr="000D33E7" w:rsidRDefault="00D51D48" w:rsidP="00C90A91">
            <w:pPr>
              <w:widowControl w:val="0"/>
              <w:autoSpaceDE w:val="0"/>
              <w:autoSpaceDN w:val="0"/>
              <w:spacing w:line="276" w:lineRule="auto"/>
            </w:pPr>
          </w:p>
        </w:tc>
      </w:tr>
    </w:tbl>
    <w:p w14:paraId="56F2826A" w14:textId="77777777" w:rsidR="00D51D48" w:rsidRDefault="00D51D48" w:rsidP="00D51D48">
      <w:pPr>
        <w:spacing w:line="276" w:lineRule="auto"/>
        <w:jc w:val="both"/>
      </w:pPr>
    </w:p>
    <w:p w14:paraId="30820FF9" w14:textId="77777777" w:rsidR="00D51D48" w:rsidRDefault="00D51D48" w:rsidP="00D51D48">
      <w:pPr>
        <w:spacing w:line="276" w:lineRule="auto"/>
        <w:jc w:val="both"/>
      </w:pPr>
      <w:r>
        <w:t xml:space="preserve">4. </w:t>
      </w:r>
      <w:r w:rsidRPr="00C84CA5">
        <w:t>Other members of the research team (give name, address, experience and academic qualifications for each member)</w:t>
      </w:r>
    </w:p>
    <w:p w14:paraId="08AB99C7"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5404"/>
      </w:tblGrid>
      <w:tr w:rsidR="00D51D48" w:rsidRPr="00C84CA5" w14:paraId="1256474D" w14:textId="77777777" w:rsidTr="00C90A91">
        <w:trPr>
          <w:trHeight w:val="1192"/>
        </w:trPr>
        <w:tc>
          <w:tcPr>
            <w:tcW w:w="3956" w:type="dxa"/>
          </w:tcPr>
          <w:p w14:paraId="3A37245C" w14:textId="77777777" w:rsidR="00D51D48" w:rsidRPr="00C84CA5" w:rsidRDefault="00D51D48" w:rsidP="00C90A91">
            <w:pPr>
              <w:widowControl w:val="0"/>
              <w:autoSpaceDE w:val="0"/>
              <w:autoSpaceDN w:val="0"/>
              <w:spacing w:line="276" w:lineRule="auto"/>
              <w:ind w:left="107"/>
            </w:pPr>
            <w:r w:rsidRPr="00C84CA5">
              <w:t>1.</w:t>
            </w:r>
            <w:r w:rsidRPr="00C84CA5">
              <w:rPr>
                <w:spacing w:val="-1"/>
              </w:rPr>
              <w:t xml:space="preserve"> </w:t>
            </w:r>
            <w:r w:rsidRPr="00C84CA5">
              <w:t>Name</w:t>
            </w:r>
          </w:p>
        </w:tc>
        <w:tc>
          <w:tcPr>
            <w:tcW w:w="5404" w:type="dxa"/>
          </w:tcPr>
          <w:p w14:paraId="707AB8AF" w14:textId="77777777" w:rsidR="00D51D48" w:rsidRDefault="00D51D48" w:rsidP="00C90A91">
            <w:pPr>
              <w:widowControl w:val="0"/>
              <w:autoSpaceDE w:val="0"/>
              <w:autoSpaceDN w:val="0"/>
              <w:spacing w:line="276" w:lineRule="auto"/>
              <w:ind w:left="107"/>
              <w:rPr>
                <w:spacing w:val="-58"/>
              </w:rPr>
            </w:pPr>
            <w:r w:rsidRPr="00C84CA5">
              <w:t>Designation:</w:t>
            </w:r>
            <w:r w:rsidRPr="00C84CA5">
              <w:rPr>
                <w:spacing w:val="-58"/>
              </w:rPr>
              <w:t xml:space="preserve"> </w:t>
            </w:r>
          </w:p>
          <w:p w14:paraId="2F0BF48E" w14:textId="77777777" w:rsidR="00D51D48" w:rsidRDefault="00D51D48" w:rsidP="00C90A91">
            <w:pPr>
              <w:widowControl w:val="0"/>
              <w:autoSpaceDE w:val="0"/>
              <w:autoSpaceDN w:val="0"/>
              <w:spacing w:line="276" w:lineRule="auto"/>
              <w:ind w:left="107"/>
              <w:rPr>
                <w:spacing w:val="1"/>
              </w:rPr>
            </w:pPr>
            <w:r w:rsidRPr="00C84CA5">
              <w:t>Address:</w:t>
            </w:r>
            <w:r w:rsidRPr="00C84CA5">
              <w:rPr>
                <w:spacing w:val="1"/>
              </w:rPr>
              <w:t xml:space="preserve"> </w:t>
            </w:r>
          </w:p>
          <w:p w14:paraId="78B1C379" w14:textId="77777777" w:rsidR="00D51D48" w:rsidRPr="00C84CA5" w:rsidRDefault="00D51D48" w:rsidP="00C90A91">
            <w:pPr>
              <w:widowControl w:val="0"/>
              <w:autoSpaceDE w:val="0"/>
              <w:autoSpaceDN w:val="0"/>
              <w:spacing w:line="276" w:lineRule="auto"/>
              <w:ind w:left="107"/>
            </w:pPr>
            <w:r w:rsidRPr="00C84CA5">
              <w:t>Experience:</w:t>
            </w:r>
          </w:p>
          <w:p w14:paraId="56A4FBA2" w14:textId="77777777" w:rsidR="00D51D48" w:rsidRPr="00C84CA5" w:rsidRDefault="00D51D48" w:rsidP="00C90A91">
            <w:pPr>
              <w:widowControl w:val="0"/>
              <w:autoSpaceDE w:val="0"/>
              <w:autoSpaceDN w:val="0"/>
              <w:spacing w:line="276" w:lineRule="auto"/>
              <w:ind w:left="107"/>
            </w:pPr>
            <w:r w:rsidRPr="00C84CA5">
              <w:t>Academic</w:t>
            </w:r>
            <w:r w:rsidRPr="00C84CA5">
              <w:rPr>
                <w:spacing w:val="-1"/>
              </w:rPr>
              <w:t xml:space="preserve"> </w:t>
            </w:r>
            <w:r w:rsidRPr="00C84CA5">
              <w:t>Qualifications:</w:t>
            </w:r>
          </w:p>
        </w:tc>
      </w:tr>
      <w:tr w:rsidR="00D51D48" w:rsidRPr="00C84CA5" w14:paraId="30E18F3C" w14:textId="77777777" w:rsidTr="00C90A91">
        <w:trPr>
          <w:trHeight w:val="1192"/>
        </w:trPr>
        <w:tc>
          <w:tcPr>
            <w:tcW w:w="3956" w:type="dxa"/>
          </w:tcPr>
          <w:p w14:paraId="12FA1976" w14:textId="77777777" w:rsidR="00D51D48" w:rsidRPr="00C84CA5" w:rsidRDefault="00D51D48" w:rsidP="00C90A91">
            <w:pPr>
              <w:widowControl w:val="0"/>
              <w:autoSpaceDE w:val="0"/>
              <w:autoSpaceDN w:val="0"/>
              <w:spacing w:line="276" w:lineRule="auto"/>
              <w:ind w:left="107"/>
            </w:pPr>
            <w:r w:rsidRPr="00C84CA5">
              <w:t>1.</w:t>
            </w:r>
            <w:r w:rsidRPr="00C84CA5">
              <w:rPr>
                <w:spacing w:val="-1"/>
              </w:rPr>
              <w:t xml:space="preserve"> </w:t>
            </w:r>
            <w:r w:rsidRPr="00C84CA5">
              <w:t>Name</w:t>
            </w:r>
          </w:p>
        </w:tc>
        <w:tc>
          <w:tcPr>
            <w:tcW w:w="5404" w:type="dxa"/>
          </w:tcPr>
          <w:p w14:paraId="1FAF7818" w14:textId="77777777" w:rsidR="00D51D48" w:rsidRDefault="00D51D48" w:rsidP="00C90A91">
            <w:pPr>
              <w:widowControl w:val="0"/>
              <w:autoSpaceDE w:val="0"/>
              <w:autoSpaceDN w:val="0"/>
              <w:spacing w:line="276" w:lineRule="auto"/>
              <w:ind w:left="107"/>
              <w:rPr>
                <w:spacing w:val="-58"/>
              </w:rPr>
            </w:pPr>
            <w:r w:rsidRPr="00C84CA5">
              <w:t>Designation:</w:t>
            </w:r>
            <w:r w:rsidRPr="00C84CA5">
              <w:rPr>
                <w:spacing w:val="-58"/>
              </w:rPr>
              <w:t xml:space="preserve"> </w:t>
            </w:r>
          </w:p>
          <w:p w14:paraId="299EFB59" w14:textId="77777777" w:rsidR="00D51D48" w:rsidRDefault="00D51D48" w:rsidP="00C90A91">
            <w:pPr>
              <w:widowControl w:val="0"/>
              <w:autoSpaceDE w:val="0"/>
              <w:autoSpaceDN w:val="0"/>
              <w:spacing w:line="276" w:lineRule="auto"/>
              <w:ind w:left="107"/>
              <w:rPr>
                <w:spacing w:val="1"/>
              </w:rPr>
            </w:pPr>
            <w:r w:rsidRPr="00C84CA5">
              <w:t>Address:</w:t>
            </w:r>
            <w:r w:rsidRPr="00C84CA5">
              <w:rPr>
                <w:spacing w:val="1"/>
              </w:rPr>
              <w:t xml:space="preserve"> </w:t>
            </w:r>
          </w:p>
          <w:p w14:paraId="531D5BE0" w14:textId="77777777" w:rsidR="00D51D48" w:rsidRPr="00C84CA5" w:rsidRDefault="00D51D48" w:rsidP="00C90A91">
            <w:pPr>
              <w:widowControl w:val="0"/>
              <w:autoSpaceDE w:val="0"/>
              <w:autoSpaceDN w:val="0"/>
              <w:spacing w:line="276" w:lineRule="auto"/>
              <w:ind w:left="107"/>
            </w:pPr>
            <w:r w:rsidRPr="00C84CA5">
              <w:t>Experience:</w:t>
            </w:r>
          </w:p>
          <w:p w14:paraId="285A7259" w14:textId="77777777" w:rsidR="00D51D48" w:rsidRPr="00C84CA5" w:rsidRDefault="00D51D48" w:rsidP="00C90A91">
            <w:pPr>
              <w:widowControl w:val="0"/>
              <w:autoSpaceDE w:val="0"/>
              <w:autoSpaceDN w:val="0"/>
              <w:spacing w:line="276" w:lineRule="auto"/>
              <w:ind w:left="107"/>
            </w:pPr>
            <w:r w:rsidRPr="00C84CA5">
              <w:lastRenderedPageBreak/>
              <w:t>Academic</w:t>
            </w:r>
            <w:r w:rsidRPr="00C84CA5">
              <w:rPr>
                <w:spacing w:val="-2"/>
              </w:rPr>
              <w:t xml:space="preserve"> </w:t>
            </w:r>
            <w:r w:rsidRPr="00C84CA5">
              <w:t>Qualifications:</w:t>
            </w:r>
          </w:p>
        </w:tc>
      </w:tr>
    </w:tbl>
    <w:p w14:paraId="5840AE89" w14:textId="77777777" w:rsidR="00D51D48" w:rsidRDefault="00D51D48" w:rsidP="00D51D48">
      <w:pPr>
        <w:spacing w:line="276" w:lineRule="auto"/>
        <w:jc w:val="center"/>
      </w:pPr>
    </w:p>
    <w:p w14:paraId="4474B162" w14:textId="77777777" w:rsidR="00D51D48" w:rsidRDefault="00D51D48" w:rsidP="00D51D48">
      <w:pPr>
        <w:spacing w:line="276" w:lineRule="auto"/>
        <w:jc w:val="both"/>
      </w:pPr>
      <w:r>
        <w:t xml:space="preserve">5. </w:t>
      </w:r>
      <w:r w:rsidRPr="003164E2">
        <w:t>Research support availed/being availed/applied for by the Project leader from different sources, including BIS, during the last 5 years:</w:t>
      </w:r>
    </w:p>
    <w:p w14:paraId="4BC5E0DB"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3"/>
        <w:gridCol w:w="1955"/>
        <w:gridCol w:w="1703"/>
        <w:gridCol w:w="2898"/>
        <w:gridCol w:w="1371"/>
      </w:tblGrid>
      <w:tr w:rsidR="00D51D48" w:rsidRPr="003164E2" w14:paraId="171C3020" w14:textId="77777777" w:rsidTr="00C90A91">
        <w:trPr>
          <w:trHeight w:val="895"/>
        </w:trPr>
        <w:tc>
          <w:tcPr>
            <w:tcW w:w="1433" w:type="dxa"/>
          </w:tcPr>
          <w:p w14:paraId="01500CC0" w14:textId="77777777" w:rsidR="00D51D48" w:rsidRPr="003164E2" w:rsidRDefault="00D51D48" w:rsidP="00C90A91">
            <w:pPr>
              <w:widowControl w:val="0"/>
              <w:autoSpaceDE w:val="0"/>
              <w:autoSpaceDN w:val="0"/>
              <w:spacing w:line="276" w:lineRule="auto"/>
              <w:ind w:left="107" w:right="80"/>
            </w:pPr>
            <w:r w:rsidRPr="003164E2">
              <w:t>Funding agency</w:t>
            </w:r>
          </w:p>
        </w:tc>
        <w:tc>
          <w:tcPr>
            <w:tcW w:w="1955" w:type="dxa"/>
          </w:tcPr>
          <w:p w14:paraId="7705D765" w14:textId="77777777" w:rsidR="00D51D48" w:rsidRPr="003164E2" w:rsidRDefault="00D51D48" w:rsidP="00C90A91">
            <w:pPr>
              <w:widowControl w:val="0"/>
              <w:autoSpaceDE w:val="0"/>
              <w:autoSpaceDN w:val="0"/>
              <w:spacing w:line="276" w:lineRule="auto"/>
              <w:ind w:left="107" w:right="751"/>
            </w:pPr>
            <w:r w:rsidRPr="003164E2">
              <w:t>Title of the</w:t>
            </w:r>
            <w:r w:rsidRPr="003164E2">
              <w:rPr>
                <w:spacing w:val="-57"/>
              </w:rPr>
              <w:t xml:space="preserve"> </w:t>
            </w:r>
            <w:r w:rsidRPr="003164E2">
              <w:t>project</w:t>
            </w:r>
            <w:r w:rsidRPr="003164E2">
              <w:rPr>
                <w:spacing w:val="-15"/>
              </w:rPr>
              <w:t xml:space="preserve"> </w:t>
            </w:r>
            <w:r w:rsidRPr="003164E2">
              <w:t>and</w:t>
            </w:r>
          </w:p>
          <w:p w14:paraId="36253FFE" w14:textId="77777777" w:rsidR="00D51D48" w:rsidRPr="003164E2" w:rsidRDefault="00D51D48" w:rsidP="00C90A91">
            <w:pPr>
              <w:widowControl w:val="0"/>
              <w:autoSpaceDE w:val="0"/>
              <w:autoSpaceDN w:val="0"/>
              <w:spacing w:line="276" w:lineRule="auto"/>
              <w:ind w:left="107"/>
            </w:pPr>
            <w:r w:rsidRPr="003164E2">
              <w:t>reference</w:t>
            </w:r>
            <w:r w:rsidRPr="003164E2">
              <w:rPr>
                <w:spacing w:val="-3"/>
              </w:rPr>
              <w:t xml:space="preserve"> </w:t>
            </w:r>
            <w:r w:rsidRPr="003164E2">
              <w:t>number</w:t>
            </w:r>
          </w:p>
        </w:tc>
        <w:tc>
          <w:tcPr>
            <w:tcW w:w="1703" w:type="dxa"/>
          </w:tcPr>
          <w:p w14:paraId="4E14D3B5" w14:textId="77777777" w:rsidR="00D51D48" w:rsidRPr="003164E2" w:rsidRDefault="00D51D48" w:rsidP="00C90A91">
            <w:pPr>
              <w:widowControl w:val="0"/>
              <w:autoSpaceDE w:val="0"/>
              <w:autoSpaceDN w:val="0"/>
              <w:spacing w:line="276" w:lineRule="auto"/>
              <w:ind w:left="106" w:right="122"/>
            </w:pPr>
            <w:r w:rsidRPr="003164E2">
              <w:t>Duration</w:t>
            </w:r>
            <w:r w:rsidRPr="003164E2">
              <w:rPr>
                <w:spacing w:val="-15"/>
              </w:rPr>
              <w:t xml:space="preserve"> </w:t>
            </w:r>
            <w:r w:rsidRPr="003164E2">
              <w:t>(from</w:t>
            </w:r>
            <w:r w:rsidRPr="003164E2">
              <w:rPr>
                <w:spacing w:val="-57"/>
              </w:rPr>
              <w:t xml:space="preserve"> </w:t>
            </w:r>
            <w:r w:rsidRPr="003164E2">
              <w:t>mm/</w:t>
            </w:r>
            <w:proofErr w:type="spellStart"/>
            <w:r w:rsidRPr="003164E2">
              <w:t>yyyy</w:t>
            </w:r>
            <w:proofErr w:type="spellEnd"/>
            <w:r w:rsidRPr="003164E2">
              <w:t xml:space="preserve"> to</w:t>
            </w:r>
          </w:p>
          <w:p w14:paraId="100A97D4" w14:textId="77777777" w:rsidR="00D51D48" w:rsidRPr="003164E2" w:rsidRDefault="00D51D48" w:rsidP="00C90A91">
            <w:pPr>
              <w:widowControl w:val="0"/>
              <w:autoSpaceDE w:val="0"/>
              <w:autoSpaceDN w:val="0"/>
              <w:spacing w:line="276" w:lineRule="auto"/>
              <w:ind w:left="106"/>
            </w:pPr>
            <w:r w:rsidRPr="003164E2">
              <w:t>mm/</w:t>
            </w:r>
            <w:proofErr w:type="spellStart"/>
            <w:r w:rsidRPr="003164E2">
              <w:t>yyyy</w:t>
            </w:r>
            <w:proofErr w:type="spellEnd"/>
            <w:r w:rsidRPr="003164E2">
              <w:t>)</w:t>
            </w:r>
          </w:p>
        </w:tc>
        <w:tc>
          <w:tcPr>
            <w:tcW w:w="2898" w:type="dxa"/>
          </w:tcPr>
          <w:p w14:paraId="016F6807" w14:textId="77777777" w:rsidR="00D51D48" w:rsidRPr="003164E2" w:rsidRDefault="00D51D48" w:rsidP="00C90A91">
            <w:pPr>
              <w:widowControl w:val="0"/>
              <w:autoSpaceDE w:val="0"/>
              <w:autoSpaceDN w:val="0"/>
              <w:spacing w:line="276" w:lineRule="auto"/>
              <w:ind w:left="105"/>
            </w:pPr>
            <w:r w:rsidRPr="003164E2">
              <w:t>Percentage</w:t>
            </w:r>
            <w:r w:rsidRPr="003164E2">
              <w:rPr>
                <w:spacing w:val="-2"/>
              </w:rPr>
              <w:t xml:space="preserve"> </w:t>
            </w:r>
            <w:r w:rsidRPr="003164E2">
              <w:t>of</w:t>
            </w:r>
            <w:r w:rsidRPr="003164E2">
              <w:rPr>
                <w:spacing w:val="-1"/>
              </w:rPr>
              <w:t xml:space="preserve"> </w:t>
            </w:r>
            <w:r w:rsidRPr="003164E2">
              <w:t>time</w:t>
            </w:r>
            <w:r w:rsidRPr="003164E2">
              <w:rPr>
                <w:spacing w:val="-2"/>
              </w:rPr>
              <w:t xml:space="preserve"> </w:t>
            </w:r>
            <w:r w:rsidRPr="003164E2">
              <w:t>devoted</w:t>
            </w:r>
          </w:p>
          <w:p w14:paraId="29F67703" w14:textId="77777777" w:rsidR="00D51D48" w:rsidRPr="003164E2" w:rsidRDefault="00D51D48" w:rsidP="00C90A91">
            <w:pPr>
              <w:widowControl w:val="0"/>
              <w:autoSpaceDE w:val="0"/>
              <w:autoSpaceDN w:val="0"/>
              <w:spacing w:line="276" w:lineRule="auto"/>
              <w:ind w:left="105" w:right="472"/>
            </w:pPr>
            <w:r w:rsidRPr="003164E2">
              <w:t>/being devoted/to be</w:t>
            </w:r>
            <w:r w:rsidRPr="003164E2">
              <w:rPr>
                <w:spacing w:val="1"/>
              </w:rPr>
              <w:t xml:space="preserve"> </w:t>
            </w:r>
            <w:r w:rsidRPr="003164E2">
              <w:t>devoted,</w:t>
            </w:r>
            <w:r w:rsidRPr="003164E2">
              <w:rPr>
                <w:spacing w:val="-6"/>
              </w:rPr>
              <w:t xml:space="preserve"> </w:t>
            </w:r>
            <w:r w:rsidRPr="003164E2">
              <w:t>in</w:t>
            </w:r>
            <w:r w:rsidRPr="003164E2">
              <w:rPr>
                <w:spacing w:val="-5"/>
              </w:rPr>
              <w:t xml:space="preserve"> </w:t>
            </w:r>
            <w:r w:rsidRPr="003164E2">
              <w:t>man</w:t>
            </w:r>
            <w:r w:rsidRPr="003164E2">
              <w:rPr>
                <w:spacing w:val="-5"/>
              </w:rPr>
              <w:t xml:space="preserve"> </w:t>
            </w:r>
            <w:r w:rsidRPr="003164E2">
              <w:t>months</w:t>
            </w:r>
          </w:p>
        </w:tc>
        <w:tc>
          <w:tcPr>
            <w:tcW w:w="1371" w:type="dxa"/>
          </w:tcPr>
          <w:p w14:paraId="6F4076D8" w14:textId="77777777" w:rsidR="00D51D48" w:rsidRPr="003164E2" w:rsidRDefault="00D51D48" w:rsidP="00C90A91">
            <w:pPr>
              <w:widowControl w:val="0"/>
              <w:autoSpaceDE w:val="0"/>
              <w:autoSpaceDN w:val="0"/>
              <w:spacing w:line="276" w:lineRule="auto"/>
              <w:ind w:left="104" w:right="283"/>
            </w:pPr>
            <w:r w:rsidRPr="003164E2">
              <w:t>Amount in</w:t>
            </w:r>
            <w:r w:rsidRPr="003164E2">
              <w:rPr>
                <w:spacing w:val="-57"/>
              </w:rPr>
              <w:t xml:space="preserve"> </w:t>
            </w:r>
            <w:r w:rsidRPr="003164E2">
              <w:t>lakh</w:t>
            </w:r>
            <w:r w:rsidRPr="003164E2">
              <w:rPr>
                <w:spacing w:val="-1"/>
              </w:rPr>
              <w:t xml:space="preserve"> </w:t>
            </w:r>
            <w:r w:rsidRPr="003164E2">
              <w:t>Rs.</w:t>
            </w:r>
          </w:p>
        </w:tc>
      </w:tr>
      <w:tr w:rsidR="00D51D48" w:rsidRPr="003164E2" w14:paraId="105C1CA1" w14:textId="77777777" w:rsidTr="00C90A91">
        <w:trPr>
          <w:trHeight w:val="594"/>
        </w:trPr>
        <w:tc>
          <w:tcPr>
            <w:tcW w:w="1433" w:type="dxa"/>
          </w:tcPr>
          <w:p w14:paraId="2F6EE9DB" w14:textId="77777777" w:rsidR="00D51D48" w:rsidRPr="003164E2" w:rsidRDefault="00D51D48" w:rsidP="00C90A91">
            <w:pPr>
              <w:widowControl w:val="0"/>
              <w:autoSpaceDE w:val="0"/>
              <w:autoSpaceDN w:val="0"/>
              <w:spacing w:line="276" w:lineRule="auto"/>
            </w:pPr>
          </w:p>
        </w:tc>
        <w:tc>
          <w:tcPr>
            <w:tcW w:w="1955" w:type="dxa"/>
          </w:tcPr>
          <w:p w14:paraId="4D0E532B" w14:textId="77777777" w:rsidR="00D51D48" w:rsidRPr="003164E2" w:rsidRDefault="00D51D48" w:rsidP="00C90A91">
            <w:pPr>
              <w:widowControl w:val="0"/>
              <w:autoSpaceDE w:val="0"/>
              <w:autoSpaceDN w:val="0"/>
              <w:spacing w:line="276" w:lineRule="auto"/>
            </w:pPr>
          </w:p>
        </w:tc>
        <w:tc>
          <w:tcPr>
            <w:tcW w:w="1703" w:type="dxa"/>
          </w:tcPr>
          <w:p w14:paraId="399985F1" w14:textId="77777777" w:rsidR="00D51D48" w:rsidRPr="003164E2" w:rsidRDefault="00D51D48" w:rsidP="00C90A91">
            <w:pPr>
              <w:widowControl w:val="0"/>
              <w:autoSpaceDE w:val="0"/>
              <w:autoSpaceDN w:val="0"/>
              <w:spacing w:line="276" w:lineRule="auto"/>
            </w:pPr>
          </w:p>
        </w:tc>
        <w:tc>
          <w:tcPr>
            <w:tcW w:w="2898" w:type="dxa"/>
          </w:tcPr>
          <w:p w14:paraId="51B448EA" w14:textId="77777777" w:rsidR="00D51D48" w:rsidRPr="003164E2" w:rsidRDefault="00D51D48" w:rsidP="00C90A91">
            <w:pPr>
              <w:widowControl w:val="0"/>
              <w:autoSpaceDE w:val="0"/>
              <w:autoSpaceDN w:val="0"/>
              <w:spacing w:line="276" w:lineRule="auto"/>
            </w:pPr>
          </w:p>
        </w:tc>
        <w:tc>
          <w:tcPr>
            <w:tcW w:w="1371" w:type="dxa"/>
          </w:tcPr>
          <w:p w14:paraId="0C5E1519" w14:textId="77777777" w:rsidR="00D51D48" w:rsidRPr="003164E2" w:rsidRDefault="00D51D48" w:rsidP="00C90A91">
            <w:pPr>
              <w:widowControl w:val="0"/>
              <w:autoSpaceDE w:val="0"/>
              <w:autoSpaceDN w:val="0"/>
              <w:spacing w:line="276" w:lineRule="auto"/>
            </w:pPr>
          </w:p>
        </w:tc>
      </w:tr>
    </w:tbl>
    <w:p w14:paraId="38C2F6F9" w14:textId="77777777" w:rsidR="00D51D48" w:rsidRDefault="00D51D48" w:rsidP="00D51D48">
      <w:pPr>
        <w:spacing w:line="276" w:lineRule="auto"/>
        <w:jc w:val="center"/>
      </w:pPr>
    </w:p>
    <w:p w14:paraId="2A8987EC" w14:textId="77777777" w:rsidR="00D51D48" w:rsidRDefault="00D51D48" w:rsidP="00D51D48">
      <w:pPr>
        <w:spacing w:line="276" w:lineRule="auto"/>
        <w:jc w:val="both"/>
      </w:pPr>
      <w:r>
        <w:t xml:space="preserve">6. </w:t>
      </w:r>
      <w:r w:rsidRPr="003164E2">
        <w:t xml:space="preserve">Details of facilities available with the institute/organization </w:t>
      </w:r>
      <w:proofErr w:type="spellStart"/>
      <w:r w:rsidRPr="003164E2">
        <w:t>w.r.t.</w:t>
      </w:r>
      <w:proofErr w:type="spellEnd"/>
      <w:r w:rsidRPr="003164E2">
        <w:t xml:space="preserve"> the research &amp; development project</w:t>
      </w:r>
    </w:p>
    <w:p w14:paraId="79303DED"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1"/>
        <w:gridCol w:w="4439"/>
      </w:tblGrid>
      <w:tr w:rsidR="00D51D48" w:rsidRPr="003164E2" w14:paraId="5ECEF3E6" w14:textId="77777777" w:rsidTr="00C90A91">
        <w:trPr>
          <w:trHeight w:val="299"/>
        </w:trPr>
        <w:tc>
          <w:tcPr>
            <w:tcW w:w="4921" w:type="dxa"/>
          </w:tcPr>
          <w:p w14:paraId="4AC49B18" w14:textId="77777777" w:rsidR="00D51D48" w:rsidRPr="003164E2" w:rsidRDefault="00D51D48" w:rsidP="00C90A91">
            <w:pPr>
              <w:widowControl w:val="0"/>
              <w:autoSpaceDE w:val="0"/>
              <w:autoSpaceDN w:val="0"/>
              <w:spacing w:line="276" w:lineRule="auto"/>
              <w:ind w:left="107"/>
            </w:pPr>
            <w:r w:rsidRPr="003164E2">
              <w:t>Facilities</w:t>
            </w:r>
          </w:p>
        </w:tc>
        <w:tc>
          <w:tcPr>
            <w:tcW w:w="4439" w:type="dxa"/>
          </w:tcPr>
          <w:p w14:paraId="737EB411" w14:textId="77777777" w:rsidR="00D51D48" w:rsidRPr="003164E2" w:rsidRDefault="00D51D48" w:rsidP="00C90A91">
            <w:pPr>
              <w:widowControl w:val="0"/>
              <w:autoSpaceDE w:val="0"/>
              <w:autoSpaceDN w:val="0"/>
              <w:spacing w:line="276" w:lineRule="auto"/>
              <w:ind w:left="107"/>
            </w:pPr>
            <w:r w:rsidRPr="003164E2">
              <w:t>Relevance</w:t>
            </w:r>
            <w:r w:rsidRPr="003164E2">
              <w:rPr>
                <w:spacing w:val="-3"/>
              </w:rPr>
              <w:t xml:space="preserve"> </w:t>
            </w:r>
            <w:r w:rsidRPr="003164E2">
              <w:t>to</w:t>
            </w:r>
            <w:r w:rsidRPr="003164E2">
              <w:rPr>
                <w:spacing w:val="-1"/>
              </w:rPr>
              <w:t xml:space="preserve"> </w:t>
            </w:r>
            <w:r w:rsidRPr="003164E2">
              <w:t>project</w:t>
            </w:r>
          </w:p>
        </w:tc>
      </w:tr>
      <w:tr w:rsidR="00D51D48" w:rsidRPr="003164E2" w14:paraId="22F96F07" w14:textId="77777777" w:rsidTr="00C90A91">
        <w:trPr>
          <w:trHeight w:val="297"/>
        </w:trPr>
        <w:tc>
          <w:tcPr>
            <w:tcW w:w="4921" w:type="dxa"/>
          </w:tcPr>
          <w:p w14:paraId="446FA4D5" w14:textId="77777777" w:rsidR="00D51D48" w:rsidRPr="003164E2" w:rsidRDefault="00D51D48" w:rsidP="00C90A91">
            <w:pPr>
              <w:widowControl w:val="0"/>
              <w:autoSpaceDE w:val="0"/>
              <w:autoSpaceDN w:val="0"/>
              <w:spacing w:line="276" w:lineRule="auto"/>
              <w:ind w:left="107"/>
            </w:pPr>
            <w:r w:rsidRPr="003164E2">
              <w:t>1.</w:t>
            </w:r>
          </w:p>
        </w:tc>
        <w:tc>
          <w:tcPr>
            <w:tcW w:w="4439" w:type="dxa"/>
          </w:tcPr>
          <w:p w14:paraId="0A1356E6" w14:textId="77777777" w:rsidR="00D51D48" w:rsidRPr="003164E2" w:rsidRDefault="00D51D48" w:rsidP="00C90A91">
            <w:pPr>
              <w:widowControl w:val="0"/>
              <w:autoSpaceDE w:val="0"/>
              <w:autoSpaceDN w:val="0"/>
              <w:spacing w:line="276" w:lineRule="auto"/>
            </w:pPr>
          </w:p>
        </w:tc>
      </w:tr>
    </w:tbl>
    <w:p w14:paraId="56251F3B" w14:textId="77777777" w:rsidR="00D51D48" w:rsidRDefault="00D51D48" w:rsidP="00D51D48">
      <w:pPr>
        <w:spacing w:line="276" w:lineRule="auto"/>
        <w:jc w:val="center"/>
      </w:pPr>
    </w:p>
    <w:p w14:paraId="692C0368" w14:textId="77777777" w:rsidR="00D51D48" w:rsidRPr="00621569" w:rsidRDefault="00D51D48" w:rsidP="00D51D48">
      <w:pPr>
        <w:spacing w:line="276" w:lineRule="auto"/>
        <w:jc w:val="both"/>
      </w:pPr>
      <w:r>
        <w:t xml:space="preserve">7. </w:t>
      </w:r>
      <w:r w:rsidRPr="00621569">
        <w:t>Aims and significance of the project</w:t>
      </w:r>
    </w:p>
    <w:p w14:paraId="588B98FA" w14:textId="77777777" w:rsidR="00D51D48" w:rsidRPr="00621569" w:rsidRDefault="00D51D48" w:rsidP="00D51D48">
      <w:pPr>
        <w:spacing w:line="276" w:lineRule="auto"/>
        <w:jc w:val="both"/>
      </w:pPr>
      <w:r w:rsidRPr="00621569">
        <w:t>(Include the current status of work in area, both in India and abroad, with appropriate reference list at the end; identify lacunae, define question to be investigated; list briefly specific objectives of investigation. ethical clearance be enclosed where necessary).</w:t>
      </w:r>
    </w:p>
    <w:p w14:paraId="7E7893BF" w14:textId="77777777" w:rsidR="00D51D48" w:rsidRPr="00621569" w:rsidRDefault="00D51D48" w:rsidP="00D51D48">
      <w:pPr>
        <w:spacing w:line="276" w:lineRule="auto"/>
        <w:jc w:val="both"/>
      </w:pPr>
    </w:p>
    <w:p w14:paraId="72C8F9EC" w14:textId="77777777" w:rsidR="00D51D48" w:rsidRPr="00621569" w:rsidRDefault="00D51D48" w:rsidP="00D51D48">
      <w:pPr>
        <w:spacing w:line="276" w:lineRule="auto"/>
        <w:jc w:val="both"/>
      </w:pPr>
      <w:r>
        <w:t xml:space="preserve">8. </w:t>
      </w:r>
      <w:r w:rsidRPr="00621569">
        <w:t>The CV of the Project leader and expert/expert(s) to be associated with the projects and a letter from organization authorizing Project leader and expert/expert(s) to undertake the study as proposed.</w:t>
      </w:r>
    </w:p>
    <w:p w14:paraId="2328D663" w14:textId="77777777" w:rsidR="00D51D48" w:rsidRPr="00621569" w:rsidRDefault="00D51D48" w:rsidP="00D51D48">
      <w:pPr>
        <w:spacing w:line="276" w:lineRule="auto"/>
        <w:jc w:val="both"/>
      </w:pPr>
    </w:p>
    <w:p w14:paraId="70B54CFC" w14:textId="77777777" w:rsidR="00D51D48" w:rsidRPr="00621569" w:rsidRDefault="00D51D48" w:rsidP="00D51D48">
      <w:pPr>
        <w:spacing w:line="276" w:lineRule="auto"/>
        <w:jc w:val="both"/>
      </w:pPr>
      <w:r>
        <w:t xml:space="preserve">9. </w:t>
      </w:r>
      <w:r w:rsidRPr="00621569">
        <w:t>Objective that will be achieved and scope of the project clearly highlighting the need of such study and what would be the final deliverable.</w:t>
      </w:r>
    </w:p>
    <w:p w14:paraId="76574226" w14:textId="77777777" w:rsidR="00D51D48" w:rsidRPr="00621569" w:rsidRDefault="00D51D48" w:rsidP="00D51D48">
      <w:pPr>
        <w:spacing w:line="276" w:lineRule="auto"/>
        <w:jc w:val="both"/>
      </w:pPr>
    </w:p>
    <w:p w14:paraId="0C91AD82" w14:textId="77777777" w:rsidR="00D51D48" w:rsidRPr="00621569" w:rsidRDefault="00D51D48" w:rsidP="00D51D48">
      <w:pPr>
        <w:spacing w:line="276" w:lineRule="auto"/>
        <w:jc w:val="both"/>
      </w:pPr>
      <w:r>
        <w:t xml:space="preserve">10. </w:t>
      </w:r>
      <w:r w:rsidRPr="00621569">
        <w:t>Methodology (sampling size if applicable) to be adopted for the proposed study.</w:t>
      </w:r>
    </w:p>
    <w:p w14:paraId="4BBA17E3" w14:textId="77777777" w:rsidR="00D51D48" w:rsidRPr="00621569" w:rsidRDefault="00D51D48" w:rsidP="00D51D48">
      <w:pPr>
        <w:spacing w:line="276" w:lineRule="auto"/>
        <w:jc w:val="both"/>
      </w:pPr>
      <w:r>
        <w:t xml:space="preserve">11. </w:t>
      </w:r>
      <w:r w:rsidRPr="00621569">
        <w:t>Road map (Stage wise timelines for the completion of the project) and time table for completion of the project</w:t>
      </w:r>
    </w:p>
    <w:p w14:paraId="3D333A21" w14:textId="77777777" w:rsidR="00D51D48" w:rsidRPr="00621569" w:rsidRDefault="00D51D48" w:rsidP="00D51D48">
      <w:pPr>
        <w:spacing w:line="276" w:lineRule="auto"/>
        <w:jc w:val="both"/>
      </w:pPr>
      <w:r>
        <w:t xml:space="preserve">12. </w:t>
      </w:r>
      <w:r w:rsidRPr="00621569">
        <w:t>Plan of work, methods and techniques to be used.</w:t>
      </w:r>
    </w:p>
    <w:p w14:paraId="7149D595" w14:textId="77777777" w:rsidR="00D51D48" w:rsidRPr="00621569" w:rsidRDefault="00D51D48" w:rsidP="00D51D48">
      <w:pPr>
        <w:spacing w:line="276" w:lineRule="auto"/>
        <w:jc w:val="both"/>
      </w:pPr>
      <w:r>
        <w:t xml:space="preserve">13. </w:t>
      </w:r>
      <w:r w:rsidRPr="00621569">
        <w:t>List of awards and honours conferred on the Project leader with dates.</w:t>
      </w:r>
    </w:p>
    <w:p w14:paraId="3893ADEA" w14:textId="77777777" w:rsidR="00D51D48" w:rsidRPr="00621569" w:rsidRDefault="00D51D48" w:rsidP="00D51D48">
      <w:pPr>
        <w:spacing w:line="276" w:lineRule="auto"/>
        <w:jc w:val="both"/>
      </w:pPr>
      <w:r>
        <w:t xml:space="preserve">14. </w:t>
      </w:r>
      <w:r w:rsidRPr="00621569">
        <w:t>Deliverables</w:t>
      </w:r>
    </w:p>
    <w:p w14:paraId="1483BC5B" w14:textId="77777777" w:rsidR="00D51D48" w:rsidRDefault="00D51D48" w:rsidP="00D51D48">
      <w:pPr>
        <w:spacing w:line="276" w:lineRule="auto"/>
        <w:jc w:val="both"/>
      </w:pPr>
      <w:r>
        <w:t xml:space="preserve">15. </w:t>
      </w:r>
      <w:r w:rsidRPr="00621569">
        <w:t>Declaration and attestation:</w:t>
      </w:r>
    </w:p>
    <w:p w14:paraId="1CDDBA70"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7"/>
        <w:gridCol w:w="3083"/>
      </w:tblGrid>
      <w:tr w:rsidR="00D51D48" w14:paraId="53EB3323" w14:textId="77777777" w:rsidTr="00C90A91">
        <w:trPr>
          <w:trHeight w:val="1192"/>
        </w:trPr>
        <w:tc>
          <w:tcPr>
            <w:tcW w:w="6277" w:type="dxa"/>
          </w:tcPr>
          <w:p w14:paraId="01462A31" w14:textId="77777777" w:rsidR="00D51D48" w:rsidRDefault="00D51D48" w:rsidP="00C90A91">
            <w:pPr>
              <w:pStyle w:val="TableParagraph"/>
              <w:spacing w:line="276" w:lineRule="auto"/>
              <w:ind w:right="368"/>
              <w:rPr>
                <w:sz w:val="24"/>
              </w:rPr>
            </w:pPr>
            <w:r>
              <w:rPr>
                <w:sz w:val="24"/>
              </w:rPr>
              <w:lastRenderedPageBreak/>
              <w:t>I certify that all the details declared here are correct and</w:t>
            </w:r>
            <w:r>
              <w:rPr>
                <w:spacing w:val="-57"/>
                <w:sz w:val="24"/>
              </w:rPr>
              <w:t xml:space="preserve"> </w:t>
            </w:r>
            <w:r>
              <w:rPr>
                <w:sz w:val="24"/>
              </w:rPr>
              <w:t>complete.</w:t>
            </w:r>
          </w:p>
          <w:p w14:paraId="7BCD428F" w14:textId="77777777" w:rsidR="00D51D48" w:rsidRDefault="00D51D48" w:rsidP="00C90A91">
            <w:pPr>
              <w:pStyle w:val="TableParagraph"/>
              <w:spacing w:line="276" w:lineRule="auto"/>
              <w:ind w:left="0"/>
              <w:rPr>
                <w:sz w:val="25"/>
              </w:rPr>
            </w:pPr>
          </w:p>
          <w:p w14:paraId="0C7F60F7" w14:textId="77777777" w:rsidR="00D51D48" w:rsidRDefault="00D51D48" w:rsidP="00C90A91">
            <w:pPr>
              <w:pStyle w:val="TableParagraph"/>
              <w:spacing w:line="276" w:lineRule="auto"/>
              <w:rPr>
                <w:sz w:val="24"/>
              </w:rPr>
            </w:pPr>
            <w:r>
              <w:rPr>
                <w:sz w:val="24"/>
              </w:rPr>
              <w:t>Signature</w:t>
            </w:r>
            <w:r>
              <w:rPr>
                <w:spacing w:val="-2"/>
                <w:sz w:val="24"/>
              </w:rPr>
              <w:t xml:space="preserve"> </w:t>
            </w:r>
            <w:r>
              <w:rPr>
                <w:sz w:val="24"/>
              </w:rPr>
              <w:t>of</w:t>
            </w:r>
            <w:r>
              <w:rPr>
                <w:spacing w:val="-1"/>
                <w:sz w:val="24"/>
              </w:rPr>
              <w:t xml:space="preserve"> </w:t>
            </w:r>
            <w:r>
              <w:rPr>
                <w:sz w:val="24"/>
              </w:rPr>
              <w:t>Project</w:t>
            </w:r>
            <w:r>
              <w:rPr>
                <w:spacing w:val="-1"/>
                <w:sz w:val="24"/>
              </w:rPr>
              <w:t xml:space="preserve"> </w:t>
            </w:r>
            <w:r>
              <w:rPr>
                <w:sz w:val="24"/>
              </w:rPr>
              <w:t>leader</w:t>
            </w:r>
          </w:p>
        </w:tc>
        <w:tc>
          <w:tcPr>
            <w:tcW w:w="3083" w:type="dxa"/>
          </w:tcPr>
          <w:p w14:paraId="0DB789B9" w14:textId="77777777" w:rsidR="00D51D48" w:rsidRDefault="00D51D48" w:rsidP="00C90A91">
            <w:pPr>
              <w:pStyle w:val="TableParagraph"/>
              <w:spacing w:line="276" w:lineRule="auto"/>
              <w:ind w:left="0"/>
              <w:rPr>
                <w:sz w:val="26"/>
              </w:rPr>
            </w:pPr>
          </w:p>
          <w:p w14:paraId="552B3534" w14:textId="77777777" w:rsidR="00D51D48" w:rsidRDefault="00D51D48" w:rsidP="00C90A91">
            <w:pPr>
              <w:pStyle w:val="TableParagraph"/>
              <w:spacing w:line="276" w:lineRule="auto"/>
              <w:ind w:left="0"/>
              <w:rPr>
                <w:sz w:val="25"/>
              </w:rPr>
            </w:pPr>
          </w:p>
          <w:p w14:paraId="75A4F22A" w14:textId="77777777" w:rsidR="00D51D48" w:rsidRDefault="00D51D48" w:rsidP="00C90A91">
            <w:pPr>
              <w:pStyle w:val="TableParagraph"/>
              <w:spacing w:line="276" w:lineRule="auto"/>
              <w:rPr>
                <w:sz w:val="24"/>
              </w:rPr>
            </w:pPr>
            <w:r>
              <w:rPr>
                <w:sz w:val="24"/>
              </w:rPr>
              <w:t>Date:</w:t>
            </w:r>
          </w:p>
        </w:tc>
      </w:tr>
    </w:tbl>
    <w:p w14:paraId="0115A58D" w14:textId="77777777" w:rsidR="00D51D48" w:rsidRDefault="00D51D48" w:rsidP="00D51D48">
      <w:pPr>
        <w:spacing w:line="276" w:lineRule="auto"/>
        <w:jc w:val="both"/>
      </w:pPr>
    </w:p>
    <w:p w14:paraId="367CD1EA" w14:textId="77777777" w:rsidR="00D51D48" w:rsidRDefault="00D51D48" w:rsidP="00D51D48">
      <w:pPr>
        <w:spacing w:line="276" w:lineRule="auto"/>
        <w:jc w:val="both"/>
      </w:pPr>
      <w:r>
        <w:t>16</w:t>
      </w:r>
      <w:r w:rsidRPr="00C57C1E">
        <w:t>. Certificate of the institution:</w:t>
      </w:r>
    </w:p>
    <w:p w14:paraId="6D8DC09E"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51D48" w:rsidRPr="00C57C1E" w14:paraId="432164F4" w14:textId="77777777" w:rsidTr="00C90A91">
        <w:trPr>
          <w:trHeight w:val="2219"/>
        </w:trPr>
        <w:tc>
          <w:tcPr>
            <w:tcW w:w="9360" w:type="dxa"/>
          </w:tcPr>
          <w:p w14:paraId="7223650E" w14:textId="77777777" w:rsidR="00D51D48" w:rsidRDefault="00D51D48" w:rsidP="00C90A91">
            <w:pPr>
              <w:widowControl w:val="0"/>
              <w:autoSpaceDE w:val="0"/>
              <w:autoSpaceDN w:val="0"/>
              <w:spacing w:line="276" w:lineRule="auto"/>
              <w:ind w:left="107"/>
            </w:pPr>
            <w:r w:rsidRPr="00C57C1E">
              <w:t>This</w:t>
            </w:r>
            <w:r w:rsidRPr="00C57C1E">
              <w:rPr>
                <w:spacing w:val="-1"/>
              </w:rPr>
              <w:t xml:space="preserve"> </w:t>
            </w:r>
            <w:r w:rsidRPr="00C57C1E">
              <w:t>is</w:t>
            </w:r>
            <w:r w:rsidRPr="00C57C1E">
              <w:rPr>
                <w:spacing w:val="-1"/>
              </w:rPr>
              <w:t xml:space="preserve"> </w:t>
            </w:r>
            <w:r w:rsidRPr="00C57C1E">
              <w:t>to certify</w:t>
            </w:r>
            <w:r w:rsidRPr="00C57C1E">
              <w:rPr>
                <w:spacing w:val="-1"/>
              </w:rPr>
              <w:t xml:space="preserve"> </w:t>
            </w:r>
            <w:r w:rsidRPr="00C57C1E">
              <w:t>that</w:t>
            </w:r>
          </w:p>
          <w:p w14:paraId="52E8CD6F" w14:textId="77777777" w:rsidR="00D51D48" w:rsidRPr="00C57C1E" w:rsidRDefault="00D51D48" w:rsidP="00C90A91">
            <w:pPr>
              <w:widowControl w:val="0"/>
              <w:autoSpaceDE w:val="0"/>
              <w:autoSpaceDN w:val="0"/>
              <w:spacing w:line="276" w:lineRule="auto"/>
              <w:ind w:left="107"/>
            </w:pPr>
          </w:p>
          <w:p w14:paraId="481E0533" w14:textId="77777777" w:rsidR="00D51D48" w:rsidRPr="00C57C1E" w:rsidRDefault="00D51D48" w:rsidP="001E682E">
            <w:pPr>
              <w:widowControl w:val="0"/>
              <w:numPr>
                <w:ilvl w:val="0"/>
                <w:numId w:val="23"/>
              </w:numPr>
              <w:tabs>
                <w:tab w:val="left" w:pos="828"/>
              </w:tabs>
              <w:autoSpaceDE w:val="0"/>
              <w:autoSpaceDN w:val="0"/>
              <w:spacing w:line="276" w:lineRule="auto"/>
              <w:ind w:right="98"/>
            </w:pPr>
            <w:r w:rsidRPr="00C57C1E">
              <w:t>we</w:t>
            </w:r>
            <w:r w:rsidRPr="00C57C1E">
              <w:rPr>
                <w:spacing w:val="6"/>
              </w:rPr>
              <w:t xml:space="preserve"> </w:t>
            </w:r>
            <w:r w:rsidRPr="00C57C1E">
              <w:t>have</w:t>
            </w:r>
            <w:r w:rsidRPr="00C57C1E">
              <w:rPr>
                <w:spacing w:val="8"/>
              </w:rPr>
              <w:t xml:space="preserve"> </w:t>
            </w:r>
            <w:r w:rsidRPr="00C57C1E">
              <w:t>read</w:t>
            </w:r>
            <w:r w:rsidRPr="00C57C1E">
              <w:rPr>
                <w:spacing w:val="8"/>
              </w:rPr>
              <w:t xml:space="preserve"> </w:t>
            </w:r>
            <w:r w:rsidRPr="00C57C1E">
              <w:t>the</w:t>
            </w:r>
            <w:r w:rsidRPr="00C57C1E">
              <w:rPr>
                <w:spacing w:val="6"/>
              </w:rPr>
              <w:t xml:space="preserve"> </w:t>
            </w:r>
            <w:r w:rsidRPr="00C57C1E">
              <w:t>terms</w:t>
            </w:r>
            <w:r w:rsidRPr="00C57C1E">
              <w:rPr>
                <w:spacing w:val="7"/>
              </w:rPr>
              <w:t xml:space="preserve"> </w:t>
            </w:r>
            <w:r w:rsidRPr="00C57C1E">
              <w:t>and</w:t>
            </w:r>
            <w:r w:rsidRPr="00C57C1E">
              <w:rPr>
                <w:spacing w:val="8"/>
              </w:rPr>
              <w:t xml:space="preserve"> </w:t>
            </w:r>
            <w:r w:rsidRPr="00C57C1E">
              <w:t>conditions</w:t>
            </w:r>
            <w:r w:rsidRPr="00C57C1E">
              <w:rPr>
                <w:spacing w:val="7"/>
              </w:rPr>
              <w:t xml:space="preserve"> </w:t>
            </w:r>
            <w:r w:rsidRPr="00C57C1E">
              <w:t>of</w:t>
            </w:r>
            <w:r w:rsidRPr="00C57C1E">
              <w:rPr>
                <w:spacing w:val="6"/>
              </w:rPr>
              <w:t xml:space="preserve"> </w:t>
            </w:r>
            <w:r w:rsidRPr="00C57C1E">
              <w:t>the</w:t>
            </w:r>
            <w:r w:rsidRPr="00C57C1E">
              <w:rPr>
                <w:spacing w:val="8"/>
              </w:rPr>
              <w:t xml:space="preserve"> </w:t>
            </w:r>
            <w:r w:rsidRPr="00C57C1E">
              <w:t>BIS</w:t>
            </w:r>
            <w:r w:rsidRPr="00C57C1E">
              <w:rPr>
                <w:spacing w:val="9"/>
              </w:rPr>
              <w:t xml:space="preserve"> </w:t>
            </w:r>
            <w:r w:rsidRPr="00C57C1E">
              <w:t>Research</w:t>
            </w:r>
            <w:r w:rsidRPr="00C57C1E">
              <w:rPr>
                <w:spacing w:val="12"/>
              </w:rPr>
              <w:t xml:space="preserve"> </w:t>
            </w:r>
            <w:r w:rsidRPr="00C57C1E">
              <w:t>&amp;</w:t>
            </w:r>
            <w:r w:rsidRPr="00C57C1E">
              <w:rPr>
                <w:spacing w:val="8"/>
              </w:rPr>
              <w:t xml:space="preserve"> </w:t>
            </w:r>
            <w:r w:rsidRPr="00C57C1E">
              <w:t>Development</w:t>
            </w:r>
            <w:r w:rsidRPr="00C57C1E">
              <w:rPr>
                <w:spacing w:val="-57"/>
              </w:rPr>
              <w:t xml:space="preserve"> </w:t>
            </w:r>
            <w:r w:rsidRPr="00C57C1E">
              <w:t>Guidelines</w:t>
            </w:r>
            <w:r w:rsidRPr="00C57C1E">
              <w:rPr>
                <w:spacing w:val="-1"/>
              </w:rPr>
              <w:t xml:space="preserve"> </w:t>
            </w:r>
            <w:r w:rsidRPr="00C57C1E">
              <w:t>necessary for</w:t>
            </w:r>
            <w:r w:rsidRPr="00C57C1E">
              <w:rPr>
                <w:spacing w:val="1"/>
              </w:rPr>
              <w:t xml:space="preserve"> </w:t>
            </w:r>
            <w:r w:rsidRPr="00C57C1E">
              <w:t>the compliance</w:t>
            </w:r>
            <w:r w:rsidRPr="00C57C1E">
              <w:rPr>
                <w:spacing w:val="-1"/>
              </w:rPr>
              <w:t xml:space="preserve"> </w:t>
            </w:r>
            <w:r w:rsidRPr="00C57C1E">
              <w:t>of the</w:t>
            </w:r>
            <w:r w:rsidRPr="00C57C1E">
              <w:rPr>
                <w:spacing w:val="-1"/>
              </w:rPr>
              <w:t xml:space="preserve"> </w:t>
            </w:r>
            <w:r w:rsidRPr="00C57C1E">
              <w:t>same.</w:t>
            </w:r>
          </w:p>
          <w:p w14:paraId="42BA4241" w14:textId="77777777" w:rsidR="00D51D48" w:rsidRPr="00C57C1E" w:rsidRDefault="00D51D48" w:rsidP="001E682E">
            <w:pPr>
              <w:widowControl w:val="0"/>
              <w:numPr>
                <w:ilvl w:val="0"/>
                <w:numId w:val="23"/>
              </w:numPr>
              <w:tabs>
                <w:tab w:val="left" w:pos="828"/>
              </w:tabs>
              <w:autoSpaceDE w:val="0"/>
              <w:autoSpaceDN w:val="0"/>
              <w:spacing w:line="276" w:lineRule="auto"/>
              <w:ind w:right="106"/>
            </w:pPr>
            <w:r w:rsidRPr="00C57C1E">
              <w:t>the</w:t>
            </w:r>
            <w:r w:rsidRPr="00C57C1E">
              <w:rPr>
                <w:spacing w:val="1"/>
              </w:rPr>
              <w:t xml:space="preserve"> </w:t>
            </w:r>
            <w:r w:rsidRPr="00C57C1E">
              <w:t>necessary</w:t>
            </w:r>
            <w:r w:rsidRPr="00C57C1E">
              <w:rPr>
                <w:spacing w:val="2"/>
              </w:rPr>
              <w:t xml:space="preserve"> </w:t>
            </w:r>
            <w:r w:rsidRPr="00C57C1E">
              <w:t>institutional</w:t>
            </w:r>
            <w:r w:rsidRPr="00C57C1E">
              <w:rPr>
                <w:spacing w:val="2"/>
              </w:rPr>
              <w:t xml:space="preserve"> </w:t>
            </w:r>
            <w:r w:rsidRPr="00C57C1E">
              <w:t>facilities</w:t>
            </w:r>
            <w:r w:rsidRPr="00C57C1E">
              <w:rPr>
                <w:spacing w:val="1"/>
              </w:rPr>
              <w:t xml:space="preserve"> </w:t>
            </w:r>
            <w:r w:rsidRPr="00C57C1E">
              <w:t>are</w:t>
            </w:r>
            <w:r w:rsidRPr="00C57C1E">
              <w:rPr>
                <w:spacing w:val="2"/>
              </w:rPr>
              <w:t xml:space="preserve"> </w:t>
            </w:r>
            <w:r w:rsidRPr="00C57C1E">
              <w:t>available</w:t>
            </w:r>
            <w:r w:rsidRPr="00C57C1E">
              <w:rPr>
                <w:spacing w:val="1"/>
              </w:rPr>
              <w:t xml:space="preserve"> </w:t>
            </w:r>
            <w:r w:rsidRPr="00C57C1E">
              <w:t>and</w:t>
            </w:r>
            <w:r w:rsidRPr="00C57C1E">
              <w:rPr>
                <w:spacing w:val="4"/>
              </w:rPr>
              <w:t xml:space="preserve"> </w:t>
            </w:r>
            <w:r w:rsidRPr="00C57C1E">
              <w:t>will</w:t>
            </w:r>
            <w:r w:rsidRPr="00C57C1E">
              <w:rPr>
                <w:spacing w:val="2"/>
              </w:rPr>
              <w:t xml:space="preserve"> </w:t>
            </w:r>
            <w:r w:rsidRPr="00C57C1E">
              <w:t>be</w:t>
            </w:r>
            <w:r w:rsidRPr="00C57C1E">
              <w:rPr>
                <w:spacing w:val="1"/>
              </w:rPr>
              <w:t xml:space="preserve"> </w:t>
            </w:r>
            <w:r w:rsidRPr="00C57C1E">
              <w:t>provided</w:t>
            </w:r>
            <w:r w:rsidRPr="00C57C1E">
              <w:rPr>
                <w:spacing w:val="4"/>
              </w:rPr>
              <w:t xml:space="preserve"> </w:t>
            </w:r>
            <w:r w:rsidRPr="00C57C1E">
              <w:t>for</w:t>
            </w:r>
            <w:r w:rsidRPr="00C57C1E">
              <w:rPr>
                <w:spacing w:val="59"/>
              </w:rPr>
              <w:t xml:space="preserve"> </w:t>
            </w:r>
            <w:r w:rsidRPr="00C57C1E">
              <w:t>the</w:t>
            </w:r>
            <w:r w:rsidRPr="00C57C1E">
              <w:rPr>
                <w:spacing w:val="-57"/>
              </w:rPr>
              <w:t xml:space="preserve"> </w:t>
            </w:r>
            <w:r w:rsidRPr="00C57C1E">
              <w:t>implementation</w:t>
            </w:r>
            <w:r w:rsidRPr="00C57C1E">
              <w:rPr>
                <w:spacing w:val="-1"/>
              </w:rPr>
              <w:t xml:space="preserve"> </w:t>
            </w:r>
            <w:r w:rsidRPr="00C57C1E">
              <w:t>of this</w:t>
            </w:r>
            <w:r w:rsidRPr="00C57C1E">
              <w:rPr>
                <w:spacing w:val="-1"/>
              </w:rPr>
              <w:t xml:space="preserve"> </w:t>
            </w:r>
            <w:r w:rsidRPr="00C57C1E">
              <w:t>research proposal</w:t>
            </w:r>
            <w:r w:rsidRPr="00C57C1E">
              <w:rPr>
                <w:spacing w:val="-1"/>
              </w:rPr>
              <w:t xml:space="preserve"> </w:t>
            </w:r>
            <w:r w:rsidRPr="00C57C1E">
              <w:t>being submitted</w:t>
            </w:r>
            <w:r w:rsidRPr="00C57C1E">
              <w:rPr>
                <w:spacing w:val="-1"/>
              </w:rPr>
              <w:t xml:space="preserve"> </w:t>
            </w:r>
            <w:r w:rsidRPr="00C57C1E">
              <w:t>to the</w:t>
            </w:r>
            <w:r w:rsidRPr="00C57C1E">
              <w:rPr>
                <w:spacing w:val="-1"/>
              </w:rPr>
              <w:t xml:space="preserve"> </w:t>
            </w:r>
            <w:r w:rsidRPr="00C57C1E">
              <w:t>BIS</w:t>
            </w:r>
            <w:r w:rsidRPr="00C57C1E">
              <w:rPr>
                <w:spacing w:val="-1"/>
              </w:rPr>
              <w:t xml:space="preserve"> </w:t>
            </w:r>
            <w:r w:rsidRPr="00C57C1E">
              <w:t>for</w:t>
            </w:r>
            <w:r w:rsidRPr="00C57C1E">
              <w:rPr>
                <w:spacing w:val="-2"/>
              </w:rPr>
              <w:t xml:space="preserve"> </w:t>
            </w:r>
            <w:r w:rsidRPr="00C57C1E">
              <w:t>funding.</w:t>
            </w:r>
          </w:p>
          <w:p w14:paraId="7E8C9173" w14:textId="77777777" w:rsidR="00D51D48" w:rsidRDefault="00D51D48" w:rsidP="001E682E">
            <w:pPr>
              <w:widowControl w:val="0"/>
              <w:numPr>
                <w:ilvl w:val="0"/>
                <w:numId w:val="23"/>
              </w:numPr>
              <w:tabs>
                <w:tab w:val="left" w:pos="828"/>
              </w:tabs>
              <w:autoSpaceDE w:val="0"/>
              <w:autoSpaceDN w:val="0"/>
              <w:spacing w:line="276" w:lineRule="auto"/>
              <w:ind w:hanging="361"/>
            </w:pPr>
            <w:r w:rsidRPr="00C57C1E">
              <w:t>Full</w:t>
            </w:r>
            <w:r w:rsidRPr="00C57C1E">
              <w:rPr>
                <w:spacing w:val="-1"/>
              </w:rPr>
              <w:t xml:space="preserve"> </w:t>
            </w:r>
            <w:r w:rsidRPr="00C57C1E">
              <w:t>account of expenditure</w:t>
            </w:r>
            <w:r w:rsidRPr="00C57C1E">
              <w:rPr>
                <w:spacing w:val="-2"/>
              </w:rPr>
              <w:t xml:space="preserve"> </w:t>
            </w:r>
            <w:r w:rsidRPr="00C57C1E">
              <w:t>will</w:t>
            </w:r>
            <w:r w:rsidRPr="00C57C1E">
              <w:rPr>
                <w:spacing w:val="-1"/>
              </w:rPr>
              <w:t xml:space="preserve"> </w:t>
            </w:r>
            <w:r w:rsidRPr="00C57C1E">
              <w:t>be</w:t>
            </w:r>
            <w:r w:rsidRPr="00C57C1E">
              <w:rPr>
                <w:spacing w:val="-1"/>
              </w:rPr>
              <w:t xml:space="preserve"> </w:t>
            </w:r>
            <w:r w:rsidRPr="00C57C1E">
              <w:t>rendered</w:t>
            </w:r>
            <w:r w:rsidRPr="00C57C1E">
              <w:rPr>
                <w:spacing w:val="-1"/>
              </w:rPr>
              <w:t xml:space="preserve"> </w:t>
            </w:r>
            <w:r w:rsidRPr="00C57C1E">
              <w:t>by the</w:t>
            </w:r>
            <w:r w:rsidRPr="00C57C1E">
              <w:rPr>
                <w:spacing w:val="1"/>
              </w:rPr>
              <w:t xml:space="preserve"> </w:t>
            </w:r>
            <w:r w:rsidRPr="00C57C1E">
              <w:t>institution.</w:t>
            </w:r>
          </w:p>
          <w:p w14:paraId="71B4E0CF" w14:textId="77777777" w:rsidR="00D51D48" w:rsidRPr="00C57C1E" w:rsidRDefault="00D51D48" w:rsidP="00C90A91">
            <w:pPr>
              <w:widowControl w:val="0"/>
              <w:tabs>
                <w:tab w:val="left" w:pos="828"/>
              </w:tabs>
              <w:autoSpaceDE w:val="0"/>
              <w:autoSpaceDN w:val="0"/>
              <w:spacing w:line="276" w:lineRule="auto"/>
              <w:ind w:left="466"/>
            </w:pPr>
          </w:p>
        </w:tc>
      </w:tr>
      <w:tr w:rsidR="00D51D48" w:rsidRPr="00C57C1E" w14:paraId="424BCCC7" w14:textId="77777777" w:rsidTr="00C90A91">
        <w:trPr>
          <w:trHeight w:val="1588"/>
        </w:trPr>
        <w:tc>
          <w:tcPr>
            <w:tcW w:w="9360" w:type="dxa"/>
          </w:tcPr>
          <w:p w14:paraId="732AB2F0" w14:textId="77777777" w:rsidR="00D51D48" w:rsidRPr="00C57C1E" w:rsidRDefault="00D51D48" w:rsidP="00C90A91">
            <w:pPr>
              <w:widowControl w:val="0"/>
              <w:autoSpaceDE w:val="0"/>
              <w:autoSpaceDN w:val="0"/>
              <w:spacing w:line="276" w:lineRule="auto"/>
              <w:ind w:left="4666" w:right="2578"/>
            </w:pPr>
            <w:r w:rsidRPr="00C57C1E">
              <w:t>Name</w:t>
            </w:r>
            <w:r w:rsidRPr="00C57C1E">
              <w:rPr>
                <w:spacing w:val="-6"/>
              </w:rPr>
              <w:t xml:space="preserve"> </w:t>
            </w:r>
            <w:r w:rsidRPr="00C57C1E">
              <w:t>of</w:t>
            </w:r>
            <w:r w:rsidRPr="00C57C1E">
              <w:rPr>
                <w:spacing w:val="-7"/>
              </w:rPr>
              <w:t xml:space="preserve"> </w:t>
            </w:r>
            <w:r w:rsidRPr="00C57C1E">
              <w:t>the</w:t>
            </w:r>
            <w:r w:rsidRPr="00C57C1E">
              <w:rPr>
                <w:spacing w:val="-6"/>
              </w:rPr>
              <w:t xml:space="preserve"> </w:t>
            </w:r>
            <w:r w:rsidRPr="00C57C1E">
              <w:t>head:</w:t>
            </w:r>
            <w:r w:rsidRPr="00C57C1E">
              <w:rPr>
                <w:spacing w:val="-57"/>
              </w:rPr>
              <w:t xml:space="preserve"> </w:t>
            </w:r>
            <w:r w:rsidRPr="00C57C1E">
              <w:t>of the</w:t>
            </w:r>
            <w:r w:rsidRPr="00C57C1E">
              <w:rPr>
                <w:spacing w:val="-3"/>
              </w:rPr>
              <w:t xml:space="preserve"> </w:t>
            </w:r>
            <w:r w:rsidRPr="00C57C1E">
              <w:t>institution</w:t>
            </w:r>
          </w:p>
          <w:p w14:paraId="481F9A45" w14:textId="77777777" w:rsidR="00D51D48" w:rsidRPr="00C57C1E" w:rsidRDefault="00D51D48" w:rsidP="00C90A91">
            <w:pPr>
              <w:widowControl w:val="0"/>
              <w:autoSpaceDE w:val="0"/>
              <w:autoSpaceDN w:val="0"/>
              <w:spacing w:line="276" w:lineRule="auto"/>
              <w:rPr>
                <w:sz w:val="23"/>
              </w:rPr>
            </w:pPr>
          </w:p>
          <w:p w14:paraId="7F6E3748" w14:textId="77777777" w:rsidR="00D51D48" w:rsidRPr="00C57C1E" w:rsidRDefault="00D51D48" w:rsidP="00C90A91">
            <w:pPr>
              <w:widowControl w:val="0"/>
              <w:autoSpaceDE w:val="0"/>
              <w:autoSpaceDN w:val="0"/>
              <w:spacing w:line="276" w:lineRule="auto"/>
              <w:ind w:left="4666" w:right="2409"/>
            </w:pPr>
            <w:r w:rsidRPr="00C57C1E">
              <w:t>Signature</w:t>
            </w:r>
            <w:r w:rsidRPr="00C57C1E">
              <w:rPr>
                <w:spacing w:val="-9"/>
              </w:rPr>
              <w:t xml:space="preserve"> </w:t>
            </w:r>
            <w:r w:rsidRPr="00C57C1E">
              <w:t>with</w:t>
            </w:r>
            <w:r w:rsidRPr="00C57C1E">
              <w:rPr>
                <w:spacing w:val="-8"/>
              </w:rPr>
              <w:t xml:space="preserve"> </w:t>
            </w:r>
            <w:r w:rsidRPr="00C57C1E">
              <w:t>date:</w:t>
            </w:r>
            <w:r w:rsidRPr="00C57C1E">
              <w:rPr>
                <w:spacing w:val="-57"/>
              </w:rPr>
              <w:t xml:space="preserve"> </w:t>
            </w:r>
            <w:r w:rsidRPr="00C57C1E">
              <w:t>Seal:</w:t>
            </w:r>
          </w:p>
        </w:tc>
      </w:tr>
    </w:tbl>
    <w:p w14:paraId="70FBBF4A" w14:textId="77777777" w:rsidR="00D51D48" w:rsidRDefault="00D51D48" w:rsidP="00D51D48">
      <w:pPr>
        <w:spacing w:line="276" w:lineRule="auto"/>
        <w:jc w:val="both"/>
      </w:pPr>
    </w:p>
    <w:p w14:paraId="04E6614A" w14:textId="77777777" w:rsidR="00D51D48" w:rsidRDefault="00D51D48" w:rsidP="00D51D48">
      <w:pPr>
        <w:spacing w:line="276" w:lineRule="auto"/>
        <w:jc w:val="center"/>
      </w:pPr>
    </w:p>
    <w:p w14:paraId="152EFA79" w14:textId="77777777" w:rsidR="00D51D48" w:rsidRDefault="00D51D48" w:rsidP="00D51D48">
      <w:pPr>
        <w:spacing w:line="276" w:lineRule="auto"/>
        <w:jc w:val="center"/>
      </w:pPr>
    </w:p>
    <w:p w14:paraId="464BBC56" w14:textId="77777777" w:rsidR="00D51D48" w:rsidRDefault="00D51D48" w:rsidP="00D51D48">
      <w:pPr>
        <w:spacing w:line="276" w:lineRule="auto"/>
        <w:jc w:val="center"/>
      </w:pPr>
    </w:p>
    <w:p w14:paraId="62851AEA" w14:textId="77777777" w:rsidR="00D51D48" w:rsidRDefault="00D51D48" w:rsidP="00D51D48">
      <w:pPr>
        <w:spacing w:line="276" w:lineRule="auto"/>
        <w:jc w:val="center"/>
      </w:pPr>
    </w:p>
    <w:p w14:paraId="27665D86" w14:textId="77777777" w:rsidR="00D51D48" w:rsidRDefault="00D51D48" w:rsidP="00D51D48">
      <w:pPr>
        <w:spacing w:line="276" w:lineRule="auto"/>
        <w:jc w:val="center"/>
      </w:pPr>
    </w:p>
    <w:p w14:paraId="1D1EA158" w14:textId="77777777" w:rsidR="00D51D48" w:rsidRDefault="00D51D48" w:rsidP="00D51D48">
      <w:pPr>
        <w:spacing w:line="276" w:lineRule="auto"/>
        <w:jc w:val="center"/>
      </w:pPr>
    </w:p>
    <w:p w14:paraId="3B206145" w14:textId="77777777" w:rsidR="00D51D48" w:rsidRDefault="00D51D48" w:rsidP="00D51D48">
      <w:pPr>
        <w:spacing w:line="276" w:lineRule="auto"/>
        <w:jc w:val="center"/>
      </w:pPr>
    </w:p>
    <w:p w14:paraId="644065A9" w14:textId="77777777" w:rsidR="00D51D48" w:rsidRDefault="00D51D48" w:rsidP="00D51D48">
      <w:pPr>
        <w:spacing w:line="276" w:lineRule="auto"/>
        <w:jc w:val="center"/>
      </w:pPr>
    </w:p>
    <w:p w14:paraId="1588FD2F" w14:textId="77777777" w:rsidR="00D51D48" w:rsidRDefault="00D51D48" w:rsidP="00D51D48">
      <w:pPr>
        <w:spacing w:line="276" w:lineRule="auto"/>
        <w:jc w:val="center"/>
      </w:pPr>
    </w:p>
    <w:p w14:paraId="4365A00F" w14:textId="77777777" w:rsidR="00D51D48" w:rsidRDefault="00D51D48" w:rsidP="00D51D48">
      <w:pPr>
        <w:spacing w:line="276" w:lineRule="auto"/>
        <w:jc w:val="center"/>
      </w:pPr>
    </w:p>
    <w:p w14:paraId="2CBA2AD4" w14:textId="77777777" w:rsidR="00D51D48" w:rsidRDefault="00D51D48" w:rsidP="00D51D48">
      <w:pPr>
        <w:spacing w:line="276" w:lineRule="auto"/>
        <w:jc w:val="center"/>
      </w:pPr>
    </w:p>
    <w:p w14:paraId="7D09D683" w14:textId="77777777" w:rsidR="00D51D48" w:rsidRDefault="00D51D48" w:rsidP="00D51D48">
      <w:pPr>
        <w:spacing w:line="276" w:lineRule="auto"/>
        <w:jc w:val="center"/>
      </w:pPr>
    </w:p>
    <w:p w14:paraId="7D775513" w14:textId="77777777" w:rsidR="00D51D48" w:rsidRDefault="00D51D48" w:rsidP="00D51D48">
      <w:pPr>
        <w:spacing w:line="276" w:lineRule="auto"/>
        <w:jc w:val="center"/>
      </w:pPr>
    </w:p>
    <w:p w14:paraId="6607B2E9" w14:textId="77777777" w:rsidR="00D51D48" w:rsidRDefault="00D51D48" w:rsidP="00D51D48">
      <w:pPr>
        <w:spacing w:line="276" w:lineRule="auto"/>
        <w:jc w:val="center"/>
      </w:pPr>
    </w:p>
    <w:p w14:paraId="50677BF8" w14:textId="77777777" w:rsidR="00D51D48" w:rsidRDefault="00D51D48" w:rsidP="00D51D48">
      <w:pPr>
        <w:spacing w:line="276" w:lineRule="auto"/>
        <w:jc w:val="center"/>
      </w:pPr>
    </w:p>
    <w:p w14:paraId="2D0BC571" w14:textId="77777777" w:rsidR="00D51D48" w:rsidRDefault="00D51D48" w:rsidP="00D51D48">
      <w:pPr>
        <w:spacing w:line="276" w:lineRule="auto"/>
        <w:jc w:val="center"/>
      </w:pPr>
    </w:p>
    <w:p w14:paraId="37A24C8E" w14:textId="77777777" w:rsidR="00D51D48" w:rsidRDefault="00D51D48" w:rsidP="00D51D48">
      <w:pPr>
        <w:spacing w:line="276" w:lineRule="auto"/>
        <w:jc w:val="center"/>
      </w:pPr>
    </w:p>
    <w:p w14:paraId="685FA885" w14:textId="77777777" w:rsidR="00D51D48" w:rsidRDefault="00D51D48" w:rsidP="00D51D48">
      <w:pPr>
        <w:spacing w:line="276" w:lineRule="auto"/>
        <w:jc w:val="center"/>
      </w:pPr>
    </w:p>
    <w:p w14:paraId="38D0D45A" w14:textId="77777777" w:rsidR="00D51D48" w:rsidRDefault="00D51D48" w:rsidP="00D51D48">
      <w:pPr>
        <w:spacing w:line="276" w:lineRule="auto"/>
        <w:jc w:val="center"/>
      </w:pPr>
    </w:p>
    <w:p w14:paraId="3E6F58F6" w14:textId="77777777" w:rsidR="00D51D48" w:rsidRDefault="00D51D48" w:rsidP="00D51D48">
      <w:pPr>
        <w:spacing w:line="276" w:lineRule="auto"/>
        <w:jc w:val="center"/>
      </w:pPr>
    </w:p>
    <w:p w14:paraId="50B4AE28" w14:textId="77777777" w:rsidR="00D51D48" w:rsidRDefault="00D51D48" w:rsidP="00D51D48">
      <w:pPr>
        <w:spacing w:line="276" w:lineRule="auto"/>
        <w:jc w:val="center"/>
      </w:pPr>
    </w:p>
    <w:p w14:paraId="3E8A17BD" w14:textId="77777777" w:rsidR="00D51D48" w:rsidRDefault="00D51D48" w:rsidP="00D51D48">
      <w:pPr>
        <w:spacing w:line="276" w:lineRule="auto"/>
        <w:jc w:val="center"/>
      </w:pPr>
    </w:p>
    <w:p w14:paraId="52BD7404" w14:textId="77777777" w:rsidR="00D51D48" w:rsidRDefault="00D51D48" w:rsidP="00D51D48">
      <w:pPr>
        <w:spacing w:line="276" w:lineRule="auto"/>
        <w:jc w:val="center"/>
      </w:pPr>
    </w:p>
    <w:p w14:paraId="4918ACCC" w14:textId="77777777" w:rsidR="00D51D48" w:rsidRDefault="00D51D48" w:rsidP="00D51D48">
      <w:pPr>
        <w:spacing w:line="276" w:lineRule="auto"/>
        <w:jc w:val="center"/>
      </w:pPr>
    </w:p>
    <w:p w14:paraId="52A9E4CD" w14:textId="77777777" w:rsidR="00D51D48" w:rsidRDefault="00D51D48" w:rsidP="00D51D48">
      <w:pPr>
        <w:spacing w:line="276" w:lineRule="auto"/>
        <w:jc w:val="center"/>
      </w:pPr>
    </w:p>
    <w:p w14:paraId="5ABB6C61" w14:textId="77777777" w:rsidR="00D51D48" w:rsidRDefault="00D51D48" w:rsidP="00D51D48">
      <w:pPr>
        <w:spacing w:line="276" w:lineRule="auto"/>
        <w:jc w:val="center"/>
      </w:pPr>
    </w:p>
    <w:p w14:paraId="6339B242" w14:textId="77777777" w:rsidR="00D51D48" w:rsidRDefault="00D51D48" w:rsidP="00D51D48">
      <w:pPr>
        <w:spacing w:line="276" w:lineRule="auto"/>
        <w:jc w:val="center"/>
      </w:pPr>
    </w:p>
    <w:p w14:paraId="377872D5" w14:textId="77777777" w:rsidR="00D51D48" w:rsidRPr="0091709C" w:rsidRDefault="00D51D48" w:rsidP="00D51D48">
      <w:pPr>
        <w:spacing w:line="276" w:lineRule="auto"/>
        <w:jc w:val="center"/>
        <w:rPr>
          <w:b/>
          <w:bCs/>
        </w:rPr>
      </w:pPr>
      <w:r w:rsidRPr="0091709C">
        <w:rPr>
          <w:b/>
          <w:bCs/>
        </w:rPr>
        <w:t>ANNEX B</w:t>
      </w:r>
    </w:p>
    <w:p w14:paraId="22DA1B97" w14:textId="77777777" w:rsidR="00D51D48" w:rsidRDefault="00D51D48" w:rsidP="00D51D48">
      <w:pPr>
        <w:spacing w:line="276" w:lineRule="auto"/>
        <w:jc w:val="center"/>
        <w:rPr>
          <w:b/>
          <w:bCs/>
        </w:rPr>
      </w:pPr>
      <w:r w:rsidRPr="0091709C">
        <w:rPr>
          <w:b/>
          <w:bCs/>
        </w:rPr>
        <w:t>FINANCIAL PROPOSAL FORMAT</w:t>
      </w:r>
    </w:p>
    <w:p w14:paraId="24612AE7" w14:textId="77777777" w:rsidR="00D51D48" w:rsidRPr="0091709C" w:rsidRDefault="00D51D48" w:rsidP="00D51D48">
      <w:pPr>
        <w:spacing w:line="276" w:lineRule="auto"/>
        <w:jc w:val="center"/>
        <w:rPr>
          <w:b/>
          <w:bCs/>
        </w:rPr>
      </w:pPr>
    </w:p>
    <w:p w14:paraId="3EB7987D" w14:textId="77777777" w:rsidR="00D51D48" w:rsidRDefault="00D51D48" w:rsidP="00D51D48">
      <w:pPr>
        <w:spacing w:line="276" w:lineRule="auto"/>
        <w:jc w:val="center"/>
      </w:pPr>
      <w:r w:rsidRPr="0091709C">
        <w:t>[To be submitted on letterhead wherever applicable]</w:t>
      </w:r>
    </w:p>
    <w:p w14:paraId="2461D292" w14:textId="77777777" w:rsidR="00D51D48" w:rsidRDefault="00D51D48" w:rsidP="00D51D48">
      <w:pPr>
        <w:spacing w:line="276" w:lineRule="auto"/>
        <w:jc w:val="center"/>
      </w:pPr>
    </w:p>
    <w:p w14:paraId="57D7F8BD" w14:textId="77777777" w:rsidR="00D51D48" w:rsidRPr="0091709C" w:rsidRDefault="00D51D48" w:rsidP="00D51D48">
      <w:pPr>
        <w:spacing w:line="276" w:lineRule="auto"/>
        <w:jc w:val="both"/>
      </w:pPr>
      <w:r w:rsidRPr="0091709C">
        <w:t>To:</w:t>
      </w:r>
    </w:p>
    <w:p w14:paraId="136E525D" w14:textId="77777777" w:rsidR="00D51D48" w:rsidRPr="0091709C" w:rsidRDefault="00D51D48" w:rsidP="00D51D48">
      <w:pPr>
        <w:spacing w:line="276" w:lineRule="auto"/>
        <w:jc w:val="both"/>
      </w:pPr>
      <w:r w:rsidRPr="0091709C">
        <w:t>Bureau of Indian Standards</w:t>
      </w:r>
    </w:p>
    <w:p w14:paraId="0A5A7C40" w14:textId="77777777" w:rsidR="00D51D48" w:rsidRDefault="00D51D48" w:rsidP="00D51D48">
      <w:pPr>
        <w:spacing w:line="276" w:lineRule="auto"/>
        <w:jc w:val="both"/>
      </w:pPr>
      <w:r w:rsidRPr="0091709C">
        <w:t xml:space="preserve">Manak Bhavan, 9 Bahadur Shah Zafar Marg </w:t>
      </w:r>
    </w:p>
    <w:p w14:paraId="4C5D5B25" w14:textId="77777777" w:rsidR="00D51D48" w:rsidRPr="0091709C" w:rsidRDefault="00D51D48" w:rsidP="00D51D48">
      <w:pPr>
        <w:spacing w:line="276" w:lineRule="auto"/>
        <w:jc w:val="both"/>
      </w:pPr>
      <w:r w:rsidRPr="0091709C">
        <w:t>New Delhi – 110002, India</w:t>
      </w:r>
    </w:p>
    <w:p w14:paraId="347E879D" w14:textId="77777777" w:rsidR="00D51D48" w:rsidRPr="0091709C" w:rsidRDefault="00D51D48" w:rsidP="00D51D48">
      <w:pPr>
        <w:spacing w:line="276" w:lineRule="auto"/>
        <w:jc w:val="both"/>
      </w:pPr>
    </w:p>
    <w:p w14:paraId="75255E76" w14:textId="77777777" w:rsidR="00D51D48" w:rsidRPr="0091709C" w:rsidRDefault="00D51D48" w:rsidP="00D51D48">
      <w:pPr>
        <w:spacing w:line="276" w:lineRule="auto"/>
        <w:jc w:val="both"/>
      </w:pPr>
      <w:r>
        <w:rPr>
          <w:noProof/>
        </w:rPr>
        <mc:AlternateContent>
          <mc:Choice Requires="wps">
            <w:drawing>
              <wp:anchor distT="0" distB="0" distL="114300" distR="114300" simplePos="0" relativeHeight="251660293" behindDoc="0" locked="0" layoutInCell="1" allowOverlap="1" wp14:anchorId="0AC3346A" wp14:editId="7DBE8E5C">
                <wp:simplePos x="0" y="0"/>
                <wp:positionH relativeFrom="column">
                  <wp:posOffset>4486274</wp:posOffset>
                </wp:positionH>
                <wp:positionV relativeFrom="paragraph">
                  <wp:posOffset>327660</wp:posOffset>
                </wp:positionV>
                <wp:extent cx="1019175" cy="0"/>
                <wp:effectExtent l="0" t="0" r="28575" b="19050"/>
                <wp:wrapNone/>
                <wp:docPr id="911660631" name="Straight Connector 911660631"/>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95693" id="Straight Connector 911660631" o:spid="_x0000_s1026" style="position:absolute;z-index:251660293;visibility:visible;mso-wrap-style:square;mso-wrap-distance-left:9pt;mso-wrap-distance-top:0;mso-wrap-distance-right:9pt;mso-wrap-distance-bottom:0;mso-position-horizontal:absolute;mso-position-horizontal-relative:text;mso-position-vertical:absolute;mso-position-vertical-relative:text" from="353.25pt,25.8pt" to="433.5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" strokecolor="black [3200]" strokeweight=".5pt">
                <v:stroke joinstyle="miter"/>
              </v:line>
            </w:pict>
          </mc:Fallback>
        </mc:AlternateContent>
      </w:r>
      <w:r w:rsidRPr="0091709C">
        <w:t>Sub: Financial Proposal for Research &amp; development Project on (Title:</w:t>
      </w:r>
      <w:r w:rsidRPr="0091709C">
        <w:rPr>
          <w:u w:val="single"/>
        </w:rPr>
        <w:t xml:space="preserve">                                    </w:t>
      </w:r>
      <w:r w:rsidRPr="0091709C">
        <w:t>) for Bureau of Indian Standards (Research guidelines document no.</w:t>
      </w:r>
      <w:r w:rsidRPr="0091709C">
        <w:rPr>
          <w:u w:val="single"/>
        </w:rPr>
        <w:tab/>
      </w:r>
      <w:r w:rsidRPr="0091709C">
        <w:t>dated</w:t>
      </w:r>
      <w:r>
        <w:t xml:space="preserve"> </w:t>
      </w:r>
      <w:r w:rsidRPr="0091709C">
        <w:tab/>
      </w:r>
      <w:r>
        <w:t xml:space="preserve">                         </w:t>
      </w:r>
      <w:r w:rsidRPr="0091709C">
        <w:t>2023).</w:t>
      </w:r>
    </w:p>
    <w:p w14:paraId="35A5B932" w14:textId="77777777" w:rsidR="00D51D48" w:rsidRPr="0091709C" w:rsidRDefault="00D51D48" w:rsidP="00D51D48">
      <w:pPr>
        <w:spacing w:line="276" w:lineRule="auto"/>
        <w:jc w:val="both"/>
      </w:pPr>
    </w:p>
    <w:p w14:paraId="31BE9565" w14:textId="77777777" w:rsidR="00D51D48" w:rsidRPr="0091709C" w:rsidRDefault="00D51D48" w:rsidP="00D51D48">
      <w:pPr>
        <w:spacing w:line="276" w:lineRule="auto"/>
        <w:jc w:val="both"/>
      </w:pPr>
      <w:r w:rsidRPr="0091709C">
        <w:t>Dear Sir,</w:t>
      </w:r>
    </w:p>
    <w:p w14:paraId="7776228C" w14:textId="77777777" w:rsidR="00D51D48" w:rsidRPr="0091709C" w:rsidRDefault="00D51D48" w:rsidP="00D51D48">
      <w:pPr>
        <w:spacing w:line="276" w:lineRule="auto"/>
        <w:jc w:val="both"/>
      </w:pPr>
    </w:p>
    <w:p w14:paraId="0A18536B" w14:textId="77777777" w:rsidR="00D51D48" w:rsidRPr="0091709C" w:rsidRDefault="00D51D48" w:rsidP="00D51D48">
      <w:pPr>
        <w:spacing w:line="276" w:lineRule="auto"/>
        <w:jc w:val="both"/>
      </w:pPr>
      <w:r w:rsidRPr="0091709C">
        <w:t>We are pleased to submit our Financial Proposal for Research &amp; Development Project on (Title:</w:t>
      </w:r>
    </w:p>
    <w:p w14:paraId="6244DB67" w14:textId="77777777" w:rsidR="00D51D48" w:rsidRPr="0091709C" w:rsidRDefault="00D51D48" w:rsidP="00D51D48">
      <w:pPr>
        <w:spacing w:line="276" w:lineRule="auto"/>
        <w:jc w:val="both"/>
      </w:pPr>
      <w:r w:rsidRPr="0091709C">
        <w:rPr>
          <w:u w:val="single"/>
        </w:rPr>
        <w:t xml:space="preserve"> </w:t>
      </w:r>
      <w:r w:rsidRPr="0091709C">
        <w:rPr>
          <w:u w:val="single"/>
        </w:rPr>
        <w:tab/>
      </w:r>
      <w:r>
        <w:rPr>
          <w:u w:val="single"/>
        </w:rPr>
        <w:t xml:space="preserve">         </w:t>
      </w:r>
      <w:r w:rsidRPr="0091709C">
        <w:t>) for Bureau of Indian Standards as per the terms and conditions of the Research &amp; Development guidelines document (Ref No.:</w:t>
      </w:r>
      <w:r w:rsidRPr="0091709C">
        <w:rPr>
          <w:u w:val="single"/>
        </w:rPr>
        <w:tab/>
      </w:r>
      <w:r>
        <w:t xml:space="preserve">dated: </w:t>
      </w:r>
      <w:r w:rsidRPr="0091709C">
        <w:rPr>
          <w:u w:val="single"/>
        </w:rPr>
        <w:t xml:space="preserve"> </w:t>
      </w:r>
      <w:r>
        <w:rPr>
          <w:u w:val="single"/>
        </w:rPr>
        <w:t xml:space="preserve">         </w:t>
      </w:r>
      <w:r w:rsidRPr="0091709C">
        <w:rPr>
          <w:u w:val="single"/>
        </w:rPr>
        <w:tab/>
      </w:r>
      <w:r w:rsidRPr="0091709C">
        <w:t>-</w:t>
      </w:r>
      <w:r w:rsidRPr="0091709C">
        <w:rPr>
          <w:u w:val="single"/>
        </w:rPr>
        <w:tab/>
      </w:r>
      <w:r w:rsidRPr="0091709C">
        <w:t>-2023).</w:t>
      </w:r>
    </w:p>
    <w:p w14:paraId="06A1ECB7" w14:textId="77777777" w:rsidR="00D51D48" w:rsidRPr="0091709C" w:rsidRDefault="00D51D48" w:rsidP="00D51D48">
      <w:pPr>
        <w:spacing w:line="276" w:lineRule="auto"/>
        <w:jc w:val="both"/>
      </w:pPr>
    </w:p>
    <w:p w14:paraId="0D02EA59" w14:textId="77777777" w:rsidR="00D51D48" w:rsidRPr="0091709C" w:rsidRDefault="00D51D48" w:rsidP="001E682E">
      <w:pPr>
        <w:numPr>
          <w:ilvl w:val="0"/>
          <w:numId w:val="24"/>
        </w:numPr>
        <w:spacing w:line="276" w:lineRule="auto"/>
        <w:ind w:left="0" w:firstLine="0"/>
        <w:jc w:val="both"/>
      </w:pPr>
      <w:r w:rsidRPr="0091709C">
        <w:t>We hereby declare that our financial proposal is unconditional in all respects.</w:t>
      </w:r>
    </w:p>
    <w:p w14:paraId="43E4FED8" w14:textId="77777777" w:rsidR="00D51D48" w:rsidRPr="0091709C" w:rsidRDefault="00D51D48" w:rsidP="001E682E">
      <w:pPr>
        <w:numPr>
          <w:ilvl w:val="0"/>
          <w:numId w:val="24"/>
        </w:numPr>
        <w:spacing w:line="276" w:lineRule="auto"/>
        <w:ind w:left="0" w:firstLine="0"/>
        <w:jc w:val="both"/>
      </w:pPr>
      <w:r w:rsidRPr="0091709C">
        <w:t>Our financial proposal is as follows:</w:t>
      </w:r>
    </w:p>
    <w:p w14:paraId="43118C3F" w14:textId="77777777" w:rsidR="00D51D48" w:rsidRPr="0091709C" w:rsidRDefault="00D51D48" w:rsidP="00D51D48">
      <w:pPr>
        <w:spacing w:line="276" w:lineRule="auto"/>
        <w:jc w:val="both"/>
      </w:pPr>
    </w:p>
    <w:p w14:paraId="133E1652" w14:textId="77777777" w:rsidR="00D51D48" w:rsidRDefault="00D51D48" w:rsidP="00D51D48">
      <w:pPr>
        <w:spacing w:line="276" w:lineRule="auto"/>
        <w:jc w:val="both"/>
      </w:pPr>
      <w:r w:rsidRPr="0091709C">
        <w:t>Cost of the Project:</w:t>
      </w:r>
    </w:p>
    <w:p w14:paraId="4FEAFB90" w14:textId="77777777" w:rsidR="00D51D48" w:rsidRDefault="00D51D48" w:rsidP="00D51D48">
      <w:pPr>
        <w:spacing w:line="276" w:lineRule="auto"/>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324"/>
        <w:gridCol w:w="2046"/>
      </w:tblGrid>
      <w:tr w:rsidR="00D51D48" w:rsidRPr="00027CE7" w14:paraId="6F472AB0" w14:textId="77777777" w:rsidTr="00C90A91">
        <w:trPr>
          <w:trHeight w:val="580"/>
        </w:trPr>
        <w:tc>
          <w:tcPr>
            <w:tcW w:w="990" w:type="dxa"/>
          </w:tcPr>
          <w:p w14:paraId="04C1B0DD" w14:textId="77777777" w:rsidR="00D51D48" w:rsidRPr="00027CE7" w:rsidRDefault="00D51D48" w:rsidP="00C90A91">
            <w:pPr>
              <w:widowControl w:val="0"/>
              <w:autoSpaceDE w:val="0"/>
              <w:autoSpaceDN w:val="0"/>
              <w:spacing w:line="276" w:lineRule="auto"/>
              <w:ind w:left="107"/>
            </w:pPr>
            <w:proofErr w:type="spellStart"/>
            <w:r>
              <w:t>Sl</w:t>
            </w:r>
            <w:proofErr w:type="spellEnd"/>
            <w:r w:rsidRPr="00027CE7">
              <w:rPr>
                <w:spacing w:val="-1"/>
              </w:rPr>
              <w:t xml:space="preserve"> </w:t>
            </w:r>
            <w:r w:rsidRPr="00027CE7">
              <w:t>no.</w:t>
            </w:r>
          </w:p>
        </w:tc>
        <w:tc>
          <w:tcPr>
            <w:tcW w:w="6324" w:type="dxa"/>
          </w:tcPr>
          <w:p w14:paraId="15AAB0D4" w14:textId="77777777" w:rsidR="00D51D48" w:rsidRPr="00027CE7" w:rsidRDefault="00D51D48" w:rsidP="00C90A91">
            <w:pPr>
              <w:widowControl w:val="0"/>
              <w:autoSpaceDE w:val="0"/>
              <w:autoSpaceDN w:val="0"/>
              <w:spacing w:line="276" w:lineRule="auto"/>
              <w:ind w:left="107"/>
            </w:pPr>
            <w:r w:rsidRPr="00027CE7">
              <w:t>Budget</w:t>
            </w:r>
            <w:r w:rsidRPr="00027CE7">
              <w:rPr>
                <w:spacing w:val="-1"/>
              </w:rPr>
              <w:t xml:space="preserve"> </w:t>
            </w:r>
            <w:r w:rsidRPr="00027CE7">
              <w:t>items</w:t>
            </w:r>
          </w:p>
        </w:tc>
        <w:tc>
          <w:tcPr>
            <w:tcW w:w="2046" w:type="dxa"/>
          </w:tcPr>
          <w:p w14:paraId="504E84BD" w14:textId="77777777" w:rsidR="00D51D48" w:rsidRPr="00027CE7" w:rsidRDefault="00D51D48" w:rsidP="00C90A91">
            <w:pPr>
              <w:widowControl w:val="0"/>
              <w:autoSpaceDE w:val="0"/>
              <w:autoSpaceDN w:val="0"/>
              <w:spacing w:line="276" w:lineRule="auto"/>
              <w:ind w:left="107"/>
            </w:pPr>
            <w:r w:rsidRPr="00027CE7">
              <w:t>Amount</w:t>
            </w:r>
          </w:p>
        </w:tc>
      </w:tr>
      <w:tr w:rsidR="00D51D48" w:rsidRPr="00027CE7" w14:paraId="6CEBC161" w14:textId="77777777" w:rsidTr="00C90A91">
        <w:trPr>
          <w:trHeight w:val="304"/>
        </w:trPr>
        <w:tc>
          <w:tcPr>
            <w:tcW w:w="990" w:type="dxa"/>
          </w:tcPr>
          <w:p w14:paraId="183D8E96" w14:textId="77777777" w:rsidR="00D51D48" w:rsidRPr="00027CE7" w:rsidRDefault="00D51D48" w:rsidP="00C90A91">
            <w:pPr>
              <w:widowControl w:val="0"/>
              <w:autoSpaceDE w:val="0"/>
              <w:autoSpaceDN w:val="0"/>
              <w:spacing w:line="276" w:lineRule="auto"/>
              <w:ind w:left="107"/>
            </w:pPr>
            <w:r w:rsidRPr="00027CE7">
              <w:t>1</w:t>
            </w:r>
          </w:p>
        </w:tc>
        <w:tc>
          <w:tcPr>
            <w:tcW w:w="6324" w:type="dxa"/>
          </w:tcPr>
          <w:p w14:paraId="0C93D282" w14:textId="77777777" w:rsidR="00D51D48" w:rsidRPr="00027CE7" w:rsidRDefault="00D51D48" w:rsidP="00C90A91">
            <w:pPr>
              <w:widowControl w:val="0"/>
              <w:autoSpaceDE w:val="0"/>
              <w:autoSpaceDN w:val="0"/>
              <w:spacing w:line="276" w:lineRule="auto"/>
              <w:ind w:left="107"/>
            </w:pPr>
            <w:r w:rsidRPr="00027CE7">
              <w:t>Manpower</w:t>
            </w:r>
            <w:r w:rsidRPr="00027CE7">
              <w:rPr>
                <w:spacing w:val="-1"/>
              </w:rPr>
              <w:t xml:space="preserve"> </w:t>
            </w:r>
            <w:r w:rsidRPr="00027CE7">
              <w:t>cost</w:t>
            </w:r>
          </w:p>
        </w:tc>
        <w:tc>
          <w:tcPr>
            <w:tcW w:w="2046" w:type="dxa"/>
          </w:tcPr>
          <w:p w14:paraId="1DFF79AE" w14:textId="77777777" w:rsidR="00D51D48" w:rsidRPr="00027CE7" w:rsidRDefault="00D51D48" w:rsidP="00C90A91">
            <w:pPr>
              <w:widowControl w:val="0"/>
              <w:autoSpaceDE w:val="0"/>
              <w:autoSpaceDN w:val="0"/>
              <w:spacing w:line="276" w:lineRule="auto"/>
            </w:pPr>
          </w:p>
        </w:tc>
      </w:tr>
      <w:tr w:rsidR="00D51D48" w:rsidRPr="00027CE7" w14:paraId="1169D3D6" w14:textId="77777777" w:rsidTr="00C90A91">
        <w:trPr>
          <w:trHeight w:val="942"/>
        </w:trPr>
        <w:tc>
          <w:tcPr>
            <w:tcW w:w="990" w:type="dxa"/>
          </w:tcPr>
          <w:p w14:paraId="2B6696C8" w14:textId="77777777" w:rsidR="00D51D48" w:rsidRPr="00027CE7" w:rsidRDefault="00D51D48" w:rsidP="00C90A91">
            <w:pPr>
              <w:widowControl w:val="0"/>
              <w:autoSpaceDE w:val="0"/>
              <w:autoSpaceDN w:val="0"/>
              <w:spacing w:line="276" w:lineRule="auto"/>
              <w:ind w:left="107"/>
            </w:pPr>
            <w:r w:rsidRPr="00027CE7">
              <w:t>2</w:t>
            </w:r>
          </w:p>
        </w:tc>
        <w:tc>
          <w:tcPr>
            <w:tcW w:w="6324" w:type="dxa"/>
          </w:tcPr>
          <w:p w14:paraId="19B349C1" w14:textId="77777777" w:rsidR="00D51D48" w:rsidRPr="00027CE7" w:rsidRDefault="00D51D48" w:rsidP="00C90A91">
            <w:pPr>
              <w:widowControl w:val="0"/>
              <w:autoSpaceDE w:val="0"/>
              <w:autoSpaceDN w:val="0"/>
              <w:spacing w:line="276" w:lineRule="auto"/>
              <w:ind w:left="107"/>
            </w:pPr>
            <w:r w:rsidRPr="00027CE7">
              <w:t>Consumables</w:t>
            </w:r>
          </w:p>
          <w:p w14:paraId="0E213574" w14:textId="77777777" w:rsidR="00D51D48" w:rsidRPr="00027CE7" w:rsidRDefault="00D51D48" w:rsidP="00C90A91">
            <w:pPr>
              <w:widowControl w:val="0"/>
              <w:autoSpaceDE w:val="0"/>
              <w:autoSpaceDN w:val="0"/>
              <w:spacing w:line="276" w:lineRule="auto"/>
              <w:ind w:left="107" w:right="97"/>
            </w:pPr>
            <w:r w:rsidRPr="00027CE7">
              <w:t>[Chemicals,</w:t>
            </w:r>
            <w:r w:rsidRPr="00027CE7">
              <w:rPr>
                <w:spacing w:val="8"/>
              </w:rPr>
              <w:t xml:space="preserve"> </w:t>
            </w:r>
            <w:r w:rsidRPr="00027CE7">
              <w:t>samples,</w:t>
            </w:r>
            <w:r w:rsidRPr="00027CE7">
              <w:rPr>
                <w:spacing w:val="8"/>
              </w:rPr>
              <w:t xml:space="preserve"> </w:t>
            </w:r>
            <w:r w:rsidRPr="00027CE7">
              <w:t>testing</w:t>
            </w:r>
            <w:r w:rsidRPr="00027CE7">
              <w:rPr>
                <w:spacing w:val="10"/>
              </w:rPr>
              <w:t xml:space="preserve"> </w:t>
            </w:r>
            <w:r w:rsidRPr="00027CE7">
              <w:t>glassware,</w:t>
            </w:r>
            <w:r w:rsidRPr="00027CE7">
              <w:rPr>
                <w:spacing w:val="7"/>
              </w:rPr>
              <w:t xml:space="preserve"> </w:t>
            </w:r>
            <w:r w:rsidRPr="00027CE7">
              <w:t>stationery,</w:t>
            </w:r>
            <w:r w:rsidRPr="00027CE7">
              <w:rPr>
                <w:spacing w:val="8"/>
              </w:rPr>
              <w:t xml:space="preserve"> </w:t>
            </w:r>
            <w:r w:rsidRPr="00027CE7">
              <w:t>books</w:t>
            </w:r>
            <w:r w:rsidRPr="00027CE7">
              <w:rPr>
                <w:spacing w:val="-57"/>
              </w:rPr>
              <w:t xml:space="preserve"> </w:t>
            </w:r>
            <w:r w:rsidRPr="00027CE7">
              <w:t>etc,</w:t>
            </w:r>
            <w:r w:rsidRPr="00027CE7">
              <w:rPr>
                <w:spacing w:val="-1"/>
              </w:rPr>
              <w:t xml:space="preserve"> </w:t>
            </w:r>
            <w:r w:rsidRPr="00027CE7">
              <w:t>information search (from</w:t>
            </w:r>
            <w:r w:rsidRPr="00027CE7">
              <w:rPr>
                <w:spacing w:val="1"/>
              </w:rPr>
              <w:t xml:space="preserve"> </w:t>
            </w:r>
            <w:r w:rsidRPr="00027CE7">
              <w:t>databases)]</w:t>
            </w:r>
          </w:p>
        </w:tc>
        <w:tc>
          <w:tcPr>
            <w:tcW w:w="2046" w:type="dxa"/>
          </w:tcPr>
          <w:p w14:paraId="2B0C496E" w14:textId="77777777" w:rsidR="00D51D48" w:rsidRPr="00027CE7" w:rsidRDefault="00D51D48" w:rsidP="00C90A91">
            <w:pPr>
              <w:widowControl w:val="0"/>
              <w:autoSpaceDE w:val="0"/>
              <w:autoSpaceDN w:val="0"/>
              <w:spacing w:line="276" w:lineRule="auto"/>
            </w:pPr>
          </w:p>
        </w:tc>
      </w:tr>
      <w:tr w:rsidR="00D51D48" w:rsidRPr="00027CE7" w14:paraId="7E7A2DBE" w14:textId="77777777" w:rsidTr="00C90A91">
        <w:trPr>
          <w:trHeight w:val="417"/>
        </w:trPr>
        <w:tc>
          <w:tcPr>
            <w:tcW w:w="990" w:type="dxa"/>
          </w:tcPr>
          <w:p w14:paraId="23F0682D" w14:textId="77777777" w:rsidR="00D51D48" w:rsidRPr="00027CE7" w:rsidRDefault="00D51D48" w:rsidP="00C90A91">
            <w:pPr>
              <w:widowControl w:val="0"/>
              <w:autoSpaceDE w:val="0"/>
              <w:autoSpaceDN w:val="0"/>
              <w:spacing w:line="276" w:lineRule="auto"/>
              <w:ind w:left="107"/>
            </w:pPr>
            <w:r w:rsidRPr="00027CE7">
              <w:t>3</w:t>
            </w:r>
          </w:p>
        </w:tc>
        <w:tc>
          <w:tcPr>
            <w:tcW w:w="6324" w:type="dxa"/>
          </w:tcPr>
          <w:p w14:paraId="58D938FF" w14:textId="77777777" w:rsidR="00D51D48" w:rsidRPr="00027CE7" w:rsidRDefault="00D51D48" w:rsidP="00C90A91">
            <w:pPr>
              <w:widowControl w:val="0"/>
              <w:autoSpaceDE w:val="0"/>
              <w:autoSpaceDN w:val="0"/>
              <w:spacing w:line="276" w:lineRule="auto"/>
              <w:ind w:left="107"/>
            </w:pPr>
            <w:r w:rsidRPr="00027CE7">
              <w:t>Equipment</w:t>
            </w:r>
          </w:p>
        </w:tc>
        <w:tc>
          <w:tcPr>
            <w:tcW w:w="2046" w:type="dxa"/>
          </w:tcPr>
          <w:p w14:paraId="206C86C0" w14:textId="77777777" w:rsidR="00D51D48" w:rsidRPr="00027CE7" w:rsidRDefault="00D51D48" w:rsidP="00C90A91">
            <w:pPr>
              <w:widowControl w:val="0"/>
              <w:autoSpaceDE w:val="0"/>
              <w:autoSpaceDN w:val="0"/>
              <w:spacing w:line="276" w:lineRule="auto"/>
            </w:pPr>
          </w:p>
        </w:tc>
      </w:tr>
      <w:tr w:rsidR="00D51D48" w:rsidRPr="00027CE7" w14:paraId="2B06460B" w14:textId="77777777" w:rsidTr="00C90A91">
        <w:trPr>
          <w:trHeight w:val="304"/>
        </w:trPr>
        <w:tc>
          <w:tcPr>
            <w:tcW w:w="990" w:type="dxa"/>
          </w:tcPr>
          <w:p w14:paraId="3039C27E" w14:textId="77777777" w:rsidR="00D51D48" w:rsidRPr="00027CE7" w:rsidRDefault="00D51D48" w:rsidP="00C90A91">
            <w:pPr>
              <w:widowControl w:val="0"/>
              <w:autoSpaceDE w:val="0"/>
              <w:autoSpaceDN w:val="0"/>
              <w:spacing w:line="276" w:lineRule="auto"/>
              <w:ind w:left="107"/>
            </w:pPr>
            <w:r w:rsidRPr="00027CE7">
              <w:t>4</w:t>
            </w:r>
          </w:p>
        </w:tc>
        <w:tc>
          <w:tcPr>
            <w:tcW w:w="6324" w:type="dxa"/>
          </w:tcPr>
          <w:p w14:paraId="32E727FA" w14:textId="77777777" w:rsidR="00D51D48" w:rsidRPr="00027CE7" w:rsidRDefault="00D51D48" w:rsidP="00C90A91">
            <w:pPr>
              <w:widowControl w:val="0"/>
              <w:autoSpaceDE w:val="0"/>
              <w:autoSpaceDN w:val="0"/>
              <w:spacing w:line="276" w:lineRule="auto"/>
              <w:ind w:left="107"/>
            </w:pPr>
            <w:r w:rsidRPr="00027CE7">
              <w:t>Travel</w:t>
            </w:r>
          </w:p>
        </w:tc>
        <w:tc>
          <w:tcPr>
            <w:tcW w:w="2046" w:type="dxa"/>
          </w:tcPr>
          <w:p w14:paraId="68F5713E" w14:textId="77777777" w:rsidR="00D51D48" w:rsidRPr="00027CE7" w:rsidRDefault="00D51D48" w:rsidP="00C90A91">
            <w:pPr>
              <w:widowControl w:val="0"/>
              <w:autoSpaceDE w:val="0"/>
              <w:autoSpaceDN w:val="0"/>
              <w:spacing w:line="276" w:lineRule="auto"/>
            </w:pPr>
          </w:p>
        </w:tc>
      </w:tr>
      <w:tr w:rsidR="00D51D48" w:rsidRPr="00027CE7" w14:paraId="75C73877" w14:textId="77777777" w:rsidTr="00C90A91">
        <w:trPr>
          <w:trHeight w:val="300"/>
        </w:trPr>
        <w:tc>
          <w:tcPr>
            <w:tcW w:w="990" w:type="dxa"/>
          </w:tcPr>
          <w:p w14:paraId="2AB9EAC4" w14:textId="77777777" w:rsidR="00D51D48" w:rsidRPr="00027CE7" w:rsidRDefault="00D51D48" w:rsidP="00C90A91">
            <w:pPr>
              <w:widowControl w:val="0"/>
              <w:autoSpaceDE w:val="0"/>
              <w:autoSpaceDN w:val="0"/>
              <w:spacing w:line="276" w:lineRule="auto"/>
              <w:ind w:left="107"/>
            </w:pPr>
            <w:r w:rsidRPr="00027CE7">
              <w:lastRenderedPageBreak/>
              <w:t>5</w:t>
            </w:r>
          </w:p>
        </w:tc>
        <w:tc>
          <w:tcPr>
            <w:tcW w:w="6324" w:type="dxa"/>
          </w:tcPr>
          <w:p w14:paraId="397021B8" w14:textId="77777777" w:rsidR="00D51D48" w:rsidRPr="00027CE7" w:rsidRDefault="00D51D48" w:rsidP="00C90A91">
            <w:pPr>
              <w:widowControl w:val="0"/>
              <w:autoSpaceDE w:val="0"/>
              <w:autoSpaceDN w:val="0"/>
              <w:spacing w:line="276" w:lineRule="auto"/>
              <w:ind w:left="107"/>
            </w:pPr>
            <w:r w:rsidRPr="00027CE7">
              <w:t>Any</w:t>
            </w:r>
            <w:r w:rsidRPr="00027CE7">
              <w:rPr>
                <w:spacing w:val="-2"/>
              </w:rPr>
              <w:t xml:space="preserve"> </w:t>
            </w:r>
            <w:r w:rsidRPr="00027CE7">
              <w:t>other/Overhead expenses</w:t>
            </w:r>
          </w:p>
        </w:tc>
        <w:tc>
          <w:tcPr>
            <w:tcW w:w="2046" w:type="dxa"/>
          </w:tcPr>
          <w:p w14:paraId="1DCA5262" w14:textId="77777777" w:rsidR="00D51D48" w:rsidRPr="00027CE7" w:rsidRDefault="00D51D48" w:rsidP="00C90A91">
            <w:pPr>
              <w:widowControl w:val="0"/>
              <w:autoSpaceDE w:val="0"/>
              <w:autoSpaceDN w:val="0"/>
              <w:spacing w:line="276" w:lineRule="auto"/>
            </w:pPr>
          </w:p>
        </w:tc>
      </w:tr>
      <w:tr w:rsidR="00D51D48" w:rsidRPr="00027CE7" w14:paraId="6715E7FB" w14:textId="77777777" w:rsidTr="00C90A91">
        <w:trPr>
          <w:trHeight w:val="359"/>
        </w:trPr>
        <w:tc>
          <w:tcPr>
            <w:tcW w:w="990" w:type="dxa"/>
          </w:tcPr>
          <w:p w14:paraId="76CE1647" w14:textId="77777777" w:rsidR="00D51D48" w:rsidRPr="00027CE7" w:rsidRDefault="00D51D48" w:rsidP="00C90A91">
            <w:pPr>
              <w:widowControl w:val="0"/>
              <w:autoSpaceDE w:val="0"/>
              <w:autoSpaceDN w:val="0"/>
              <w:spacing w:line="276" w:lineRule="auto"/>
            </w:pPr>
          </w:p>
        </w:tc>
        <w:tc>
          <w:tcPr>
            <w:tcW w:w="6324" w:type="dxa"/>
          </w:tcPr>
          <w:p w14:paraId="5B3994F5" w14:textId="77777777" w:rsidR="00D51D48" w:rsidRPr="00027CE7" w:rsidRDefault="00D51D48" w:rsidP="00C90A91">
            <w:pPr>
              <w:widowControl w:val="0"/>
              <w:autoSpaceDE w:val="0"/>
              <w:autoSpaceDN w:val="0"/>
              <w:spacing w:line="276" w:lineRule="auto"/>
              <w:ind w:right="99"/>
              <w:jc w:val="right"/>
            </w:pPr>
            <w:r w:rsidRPr="00027CE7">
              <w:t>Total</w:t>
            </w:r>
            <w:r w:rsidRPr="00027CE7">
              <w:rPr>
                <w:spacing w:val="-2"/>
              </w:rPr>
              <w:t xml:space="preserve"> </w:t>
            </w:r>
            <w:r w:rsidRPr="00027CE7">
              <w:t>project</w:t>
            </w:r>
            <w:r w:rsidRPr="00027CE7">
              <w:rPr>
                <w:spacing w:val="-1"/>
              </w:rPr>
              <w:t xml:space="preserve"> </w:t>
            </w:r>
            <w:r w:rsidRPr="00027CE7">
              <w:t>cost</w:t>
            </w:r>
          </w:p>
        </w:tc>
        <w:tc>
          <w:tcPr>
            <w:tcW w:w="2046" w:type="dxa"/>
          </w:tcPr>
          <w:p w14:paraId="4B145BE3" w14:textId="77777777" w:rsidR="00D51D48" w:rsidRPr="00027CE7" w:rsidRDefault="00D51D48" w:rsidP="00C90A91">
            <w:pPr>
              <w:widowControl w:val="0"/>
              <w:autoSpaceDE w:val="0"/>
              <w:autoSpaceDN w:val="0"/>
              <w:spacing w:line="276" w:lineRule="auto"/>
            </w:pPr>
          </w:p>
        </w:tc>
      </w:tr>
    </w:tbl>
    <w:p w14:paraId="4E718430" w14:textId="77777777" w:rsidR="00D51D48" w:rsidRDefault="00D51D48" w:rsidP="00D51D48">
      <w:pPr>
        <w:spacing w:line="276" w:lineRule="auto"/>
        <w:jc w:val="both"/>
      </w:pPr>
    </w:p>
    <w:p w14:paraId="73E916E0" w14:textId="77777777" w:rsidR="00D51D48" w:rsidRDefault="00D51D48" w:rsidP="00D51D48">
      <w:pPr>
        <w:spacing w:line="276" w:lineRule="auto"/>
        <w:jc w:val="both"/>
      </w:pPr>
      <w:r w:rsidRPr="00027CE7">
        <w:t>*Please write NA in case any item is not applicable</w:t>
      </w:r>
    </w:p>
    <w:p w14:paraId="501F8FBA" w14:textId="77777777" w:rsidR="00D51D48" w:rsidRPr="00027CE7" w:rsidRDefault="00D51D48" w:rsidP="00D51D48">
      <w:pPr>
        <w:spacing w:line="276" w:lineRule="auto"/>
        <w:jc w:val="both"/>
      </w:pPr>
    </w:p>
    <w:p w14:paraId="65D9B240" w14:textId="77777777" w:rsidR="00D51D48" w:rsidRPr="00027CE7" w:rsidRDefault="00D51D48" w:rsidP="00D51D48">
      <w:pPr>
        <w:spacing w:line="276" w:lineRule="auto"/>
        <w:ind w:left="720"/>
        <w:jc w:val="both"/>
      </w:pPr>
      <w:r>
        <w:t xml:space="preserve">a) </w:t>
      </w:r>
      <w:r w:rsidRPr="00027CE7">
        <w:t>The prices should be quoted in Indian Rupees above by the proposer.</w:t>
      </w:r>
    </w:p>
    <w:p w14:paraId="6B983FBA" w14:textId="77777777" w:rsidR="00D51D48" w:rsidRPr="00027CE7" w:rsidRDefault="00D51D48" w:rsidP="00D51D48">
      <w:pPr>
        <w:spacing w:line="276" w:lineRule="auto"/>
        <w:ind w:left="720"/>
        <w:jc w:val="both"/>
      </w:pPr>
      <w:r>
        <w:t xml:space="preserve">b) </w:t>
      </w:r>
      <w:r w:rsidRPr="00027CE7">
        <w:t>The quoted price should be inclusive of all applicable taxes and charges.</w:t>
      </w:r>
    </w:p>
    <w:p w14:paraId="4AD1B3C9" w14:textId="77777777" w:rsidR="00D51D48" w:rsidRPr="00027CE7" w:rsidRDefault="00D51D48" w:rsidP="00D51D48">
      <w:pPr>
        <w:spacing w:line="276" w:lineRule="auto"/>
        <w:ind w:left="720"/>
        <w:jc w:val="both"/>
      </w:pPr>
      <w:r w:rsidRPr="00027CE7">
        <w:t>c</w:t>
      </w:r>
      <w:r>
        <w:t xml:space="preserve">) </w:t>
      </w:r>
      <w:r w:rsidRPr="00027CE7">
        <w:t>Fund shall be released after deducting TDS as per applicable provisions of GST and income tax.</w:t>
      </w:r>
    </w:p>
    <w:p w14:paraId="69EB118A" w14:textId="77777777" w:rsidR="00D51D48" w:rsidRDefault="00D51D48" w:rsidP="00D51D48">
      <w:pPr>
        <w:spacing w:line="276" w:lineRule="auto"/>
        <w:ind w:left="720"/>
        <w:jc w:val="both"/>
      </w:pPr>
      <w:r>
        <w:t xml:space="preserve">d) </w:t>
      </w:r>
      <w:r w:rsidRPr="00027CE7">
        <w:t>Justification of cost (for each item of equipment, consumables and travel. Quotation(s) for equipment should also be enclosed).</w:t>
      </w:r>
    </w:p>
    <w:p w14:paraId="7A0CCE12" w14:textId="77777777" w:rsidR="00D51D48" w:rsidRDefault="00D51D48" w:rsidP="00D51D48">
      <w:pPr>
        <w:spacing w:line="276" w:lineRule="auto"/>
        <w:ind w:left="720"/>
        <w:jc w:val="both"/>
      </w:pPr>
    </w:p>
    <w:p w14:paraId="584A7ACE" w14:textId="77777777" w:rsidR="00D51D48" w:rsidRDefault="00D51D48" w:rsidP="00D51D48">
      <w:pPr>
        <w:spacing w:line="276" w:lineRule="auto"/>
        <w:jc w:val="both"/>
      </w:pPr>
    </w:p>
    <w:p w14:paraId="3C560AD3" w14:textId="77777777" w:rsidR="00D51D48" w:rsidRDefault="00D51D48" w:rsidP="00D51D48">
      <w:pPr>
        <w:spacing w:line="276" w:lineRule="auto"/>
        <w:jc w:val="both"/>
      </w:pPr>
    </w:p>
    <w:p w14:paraId="4BEA2043" w14:textId="77777777" w:rsidR="00D51D48" w:rsidRDefault="00D51D48" w:rsidP="00D51D48">
      <w:pPr>
        <w:spacing w:line="276" w:lineRule="auto"/>
        <w:jc w:val="both"/>
      </w:pPr>
    </w:p>
    <w:p w14:paraId="6FE47B7C" w14:textId="77777777" w:rsidR="00D51D48" w:rsidRDefault="00D51D48" w:rsidP="00D51D48">
      <w:pPr>
        <w:spacing w:line="276" w:lineRule="auto"/>
        <w:jc w:val="both"/>
      </w:pPr>
    </w:p>
    <w:p w14:paraId="2B623963" w14:textId="77777777" w:rsidR="00D51D48" w:rsidRDefault="00D51D48" w:rsidP="00D51D48">
      <w:pPr>
        <w:spacing w:line="276" w:lineRule="auto"/>
        <w:jc w:val="both"/>
      </w:pPr>
    </w:p>
    <w:p w14:paraId="72404FAC" w14:textId="77777777" w:rsidR="00D51D48" w:rsidRDefault="00D51D48" w:rsidP="00D51D48">
      <w:pPr>
        <w:spacing w:line="276" w:lineRule="auto"/>
        <w:jc w:val="both"/>
      </w:pPr>
    </w:p>
    <w:p w14:paraId="283D68FB" w14:textId="77777777" w:rsidR="00D51D48" w:rsidRDefault="00D51D48" w:rsidP="00D51D48">
      <w:pPr>
        <w:spacing w:line="276" w:lineRule="auto"/>
        <w:jc w:val="both"/>
      </w:pPr>
    </w:p>
    <w:p w14:paraId="56F12373" w14:textId="77777777" w:rsidR="00D51D48" w:rsidRDefault="00D51D48" w:rsidP="00D51D48">
      <w:pPr>
        <w:spacing w:line="276" w:lineRule="auto"/>
        <w:jc w:val="both"/>
      </w:pPr>
    </w:p>
    <w:p w14:paraId="7BE9CA71" w14:textId="77777777" w:rsidR="00D51D48" w:rsidRDefault="00D51D48" w:rsidP="00D51D48">
      <w:pPr>
        <w:spacing w:line="276" w:lineRule="auto"/>
        <w:jc w:val="both"/>
      </w:pPr>
    </w:p>
    <w:p w14:paraId="53083ED2" w14:textId="77777777" w:rsidR="00D51D48" w:rsidRDefault="00D51D48" w:rsidP="00D51D48">
      <w:pPr>
        <w:spacing w:line="276" w:lineRule="auto"/>
        <w:jc w:val="both"/>
      </w:pPr>
    </w:p>
    <w:p w14:paraId="7E5EDC2C" w14:textId="77777777" w:rsidR="00D51D48" w:rsidRDefault="00D51D48" w:rsidP="00D51D48">
      <w:pPr>
        <w:spacing w:line="276" w:lineRule="auto"/>
        <w:jc w:val="both"/>
      </w:pPr>
    </w:p>
    <w:p w14:paraId="183174AE" w14:textId="77777777" w:rsidR="00D51D48" w:rsidRDefault="00D51D48" w:rsidP="00D51D48">
      <w:pPr>
        <w:spacing w:line="276" w:lineRule="auto"/>
        <w:jc w:val="both"/>
      </w:pPr>
    </w:p>
    <w:p w14:paraId="3C55F1E1" w14:textId="77777777" w:rsidR="00D51D48" w:rsidRDefault="00D51D48" w:rsidP="00D51D48">
      <w:pPr>
        <w:spacing w:line="276" w:lineRule="auto"/>
        <w:jc w:val="both"/>
      </w:pPr>
    </w:p>
    <w:p w14:paraId="482D2732" w14:textId="77777777" w:rsidR="00D51D48" w:rsidRDefault="00D51D48" w:rsidP="00D51D48">
      <w:pPr>
        <w:spacing w:line="276" w:lineRule="auto"/>
        <w:jc w:val="both"/>
      </w:pPr>
    </w:p>
    <w:p w14:paraId="07457692" w14:textId="77777777" w:rsidR="00D51D48" w:rsidRDefault="00D51D48" w:rsidP="00D51D48">
      <w:pPr>
        <w:spacing w:line="276" w:lineRule="auto"/>
        <w:jc w:val="both"/>
      </w:pPr>
    </w:p>
    <w:p w14:paraId="0EE26482" w14:textId="77777777" w:rsidR="00D51D48" w:rsidRDefault="00D51D48" w:rsidP="00D51D48">
      <w:pPr>
        <w:spacing w:line="276" w:lineRule="auto"/>
        <w:jc w:val="both"/>
      </w:pPr>
    </w:p>
    <w:p w14:paraId="1E367BD0" w14:textId="77777777" w:rsidR="00D51D48" w:rsidRDefault="00D51D48" w:rsidP="00D51D48">
      <w:pPr>
        <w:spacing w:line="276" w:lineRule="auto"/>
        <w:jc w:val="both"/>
      </w:pPr>
    </w:p>
    <w:p w14:paraId="2B3890F6" w14:textId="77777777" w:rsidR="00D51D48" w:rsidRDefault="00D51D48" w:rsidP="00D51D48">
      <w:pPr>
        <w:spacing w:line="276" w:lineRule="auto"/>
        <w:jc w:val="both"/>
      </w:pPr>
    </w:p>
    <w:p w14:paraId="341E0243" w14:textId="77777777" w:rsidR="00D51D48" w:rsidRDefault="00D51D48" w:rsidP="00D51D48">
      <w:pPr>
        <w:spacing w:line="276" w:lineRule="auto"/>
        <w:jc w:val="both"/>
      </w:pPr>
    </w:p>
    <w:p w14:paraId="7E499675" w14:textId="77777777" w:rsidR="00D51D48" w:rsidRDefault="00D51D48" w:rsidP="00D51D48">
      <w:pPr>
        <w:spacing w:line="276" w:lineRule="auto"/>
        <w:jc w:val="both"/>
      </w:pPr>
    </w:p>
    <w:p w14:paraId="681E09B4" w14:textId="77777777" w:rsidR="00D51D48" w:rsidRDefault="00D51D48" w:rsidP="00D51D48">
      <w:pPr>
        <w:spacing w:line="276" w:lineRule="auto"/>
        <w:jc w:val="both"/>
      </w:pPr>
    </w:p>
    <w:p w14:paraId="63671A53" w14:textId="77777777" w:rsidR="00D51D48" w:rsidRDefault="00D51D48" w:rsidP="00D51D48">
      <w:pPr>
        <w:spacing w:line="276" w:lineRule="auto"/>
        <w:jc w:val="both"/>
      </w:pPr>
    </w:p>
    <w:p w14:paraId="0569DD7D" w14:textId="77777777" w:rsidR="00D51D48" w:rsidRDefault="00D51D48" w:rsidP="00D51D48">
      <w:pPr>
        <w:spacing w:line="276" w:lineRule="auto"/>
        <w:jc w:val="both"/>
      </w:pPr>
    </w:p>
    <w:p w14:paraId="4962B723" w14:textId="77777777" w:rsidR="00D51D48" w:rsidRDefault="00D51D48" w:rsidP="00D51D48">
      <w:pPr>
        <w:spacing w:line="276" w:lineRule="auto"/>
        <w:jc w:val="both"/>
      </w:pPr>
    </w:p>
    <w:p w14:paraId="6B18926D" w14:textId="77777777" w:rsidR="00D51D48" w:rsidRDefault="00D51D48" w:rsidP="00D51D48">
      <w:pPr>
        <w:spacing w:line="276" w:lineRule="auto"/>
        <w:jc w:val="both"/>
      </w:pPr>
    </w:p>
    <w:p w14:paraId="28B66233" w14:textId="77777777" w:rsidR="00D51D48" w:rsidRDefault="00D51D48" w:rsidP="00D51D48">
      <w:pPr>
        <w:spacing w:line="276" w:lineRule="auto"/>
        <w:jc w:val="both"/>
      </w:pPr>
    </w:p>
    <w:p w14:paraId="77E20914" w14:textId="77777777" w:rsidR="00D51D48" w:rsidRDefault="00D51D48" w:rsidP="00D51D48">
      <w:pPr>
        <w:spacing w:line="276" w:lineRule="auto"/>
        <w:jc w:val="both"/>
      </w:pPr>
    </w:p>
    <w:p w14:paraId="35833A34" w14:textId="77777777" w:rsidR="00D51D48" w:rsidRDefault="00D51D48" w:rsidP="00D51D48">
      <w:pPr>
        <w:spacing w:line="276" w:lineRule="auto"/>
        <w:jc w:val="both"/>
      </w:pPr>
    </w:p>
    <w:p w14:paraId="065CB2FD" w14:textId="77777777" w:rsidR="00D51D48" w:rsidRDefault="00D51D48" w:rsidP="00D51D48">
      <w:pPr>
        <w:spacing w:line="276" w:lineRule="auto"/>
        <w:jc w:val="both"/>
      </w:pPr>
    </w:p>
    <w:p w14:paraId="2D4B3C13" w14:textId="77777777" w:rsidR="00D51D48" w:rsidRDefault="00D51D48" w:rsidP="00D51D48">
      <w:pPr>
        <w:spacing w:line="276" w:lineRule="auto"/>
        <w:jc w:val="both"/>
      </w:pPr>
    </w:p>
    <w:p w14:paraId="3A4C662A" w14:textId="77777777" w:rsidR="00D51D48" w:rsidRPr="00685F05" w:rsidRDefault="00D51D48" w:rsidP="00D51D48">
      <w:pPr>
        <w:spacing w:line="276" w:lineRule="auto"/>
        <w:jc w:val="both"/>
      </w:pPr>
      <w:r w:rsidRPr="00685F05">
        <w:t>Yours faithfully,</w:t>
      </w:r>
    </w:p>
    <w:p w14:paraId="1FF83B1E" w14:textId="77777777" w:rsidR="00D51D48" w:rsidRPr="00685F05" w:rsidRDefault="00D51D48" w:rsidP="00D51D48">
      <w:pPr>
        <w:spacing w:line="276" w:lineRule="auto"/>
        <w:jc w:val="both"/>
      </w:pPr>
      <w:r w:rsidRPr="00685F05">
        <w:t>Date:</w:t>
      </w:r>
      <w:r w:rsidRPr="00685F05">
        <w:tab/>
      </w:r>
      <w:r>
        <w:tab/>
      </w:r>
      <w:r>
        <w:tab/>
      </w:r>
      <w:r>
        <w:tab/>
      </w:r>
      <w:r>
        <w:tab/>
      </w:r>
      <w:r>
        <w:tab/>
      </w:r>
      <w:r>
        <w:tab/>
      </w:r>
      <w:r>
        <w:tab/>
      </w:r>
      <w:r w:rsidRPr="00685F05">
        <w:t>(Signature of the Project leader)</w:t>
      </w:r>
    </w:p>
    <w:p w14:paraId="1100A9EB" w14:textId="77777777" w:rsidR="00D51D48" w:rsidRPr="00685F05" w:rsidRDefault="00D51D48" w:rsidP="00D51D48">
      <w:pPr>
        <w:spacing w:line="276" w:lineRule="auto"/>
        <w:jc w:val="both"/>
      </w:pPr>
      <w:r w:rsidRPr="00685F05">
        <w:t>Place:</w:t>
      </w:r>
      <w:r w:rsidRPr="00685F05">
        <w:tab/>
      </w:r>
      <w:r>
        <w:tab/>
      </w:r>
      <w:r>
        <w:tab/>
      </w:r>
      <w:r>
        <w:tab/>
      </w:r>
      <w:r>
        <w:tab/>
      </w:r>
      <w:r>
        <w:tab/>
      </w:r>
      <w:r>
        <w:tab/>
      </w:r>
      <w:r w:rsidRPr="00685F05">
        <w:t>(Name and Designation of the proposer)</w:t>
      </w:r>
    </w:p>
    <w:p w14:paraId="618362CD" w14:textId="77777777" w:rsidR="00D51D48" w:rsidRPr="00685F05" w:rsidRDefault="00D51D48" w:rsidP="00D51D48">
      <w:pPr>
        <w:spacing w:line="276" w:lineRule="auto"/>
        <w:jc w:val="both"/>
      </w:pPr>
      <w:r w:rsidRPr="00685F05">
        <w:t>Name and Signature of the head of the institution</w:t>
      </w:r>
    </w:p>
    <w:p w14:paraId="087248CA" w14:textId="77777777" w:rsidR="00D51D48" w:rsidRDefault="00D51D48" w:rsidP="00D51D48">
      <w:pPr>
        <w:spacing w:line="276" w:lineRule="auto"/>
        <w:jc w:val="both"/>
      </w:pPr>
      <w:r w:rsidRPr="00685F05">
        <w:t>(Rubber seal of the proposer/institution/organization, as applicable)</w:t>
      </w:r>
    </w:p>
    <w:p w14:paraId="235F1998" w14:textId="77777777" w:rsidR="00D51D48" w:rsidRDefault="00D51D48" w:rsidP="00D51D48">
      <w:pPr>
        <w:spacing w:line="276" w:lineRule="auto"/>
        <w:jc w:val="center"/>
        <w:rPr>
          <w:b/>
          <w:bCs/>
          <w:sz w:val="28"/>
          <w:szCs w:val="28"/>
        </w:rPr>
      </w:pPr>
      <w:r w:rsidRPr="00685F05">
        <w:rPr>
          <w:b/>
          <w:bCs/>
          <w:sz w:val="28"/>
          <w:szCs w:val="28"/>
        </w:rPr>
        <w:t>ANNEX C</w:t>
      </w:r>
    </w:p>
    <w:p w14:paraId="12659624" w14:textId="77777777" w:rsidR="00D51D48" w:rsidRPr="00685F05" w:rsidRDefault="00D51D48" w:rsidP="00D51D48">
      <w:pPr>
        <w:spacing w:line="276" w:lineRule="auto"/>
        <w:jc w:val="center"/>
        <w:rPr>
          <w:b/>
          <w:bCs/>
          <w:sz w:val="28"/>
          <w:szCs w:val="28"/>
        </w:rPr>
      </w:pPr>
    </w:p>
    <w:p w14:paraId="5E3DA636" w14:textId="77777777" w:rsidR="00D51D48" w:rsidRDefault="00D51D48" w:rsidP="00D51D48">
      <w:pPr>
        <w:spacing w:line="276" w:lineRule="auto"/>
        <w:jc w:val="both"/>
      </w:pPr>
      <w:r w:rsidRPr="00685F05">
        <w:t>Stage 1: Evaluation of Technical Proposal:</w:t>
      </w:r>
    </w:p>
    <w:p w14:paraId="7E1E5C3A" w14:textId="77777777" w:rsidR="00D51D48" w:rsidRPr="00685F05" w:rsidRDefault="00D51D48" w:rsidP="00D51D48">
      <w:pPr>
        <w:spacing w:line="276" w:lineRule="auto"/>
        <w:jc w:val="both"/>
      </w:pPr>
    </w:p>
    <w:p w14:paraId="6DC50B83" w14:textId="77777777" w:rsidR="00D51D48" w:rsidRPr="00685F05" w:rsidRDefault="00D51D48" w:rsidP="00D51D48">
      <w:pPr>
        <w:spacing w:line="276" w:lineRule="auto"/>
        <w:ind w:left="720"/>
        <w:jc w:val="both"/>
      </w:pPr>
      <w:r w:rsidRPr="00685F05">
        <w:rPr>
          <w:b/>
          <w:bCs/>
        </w:rPr>
        <w:t>a)</w:t>
      </w:r>
      <w:r>
        <w:t xml:space="preserve"> </w:t>
      </w:r>
      <w:r w:rsidRPr="00685F05">
        <w:t>The proposal will be evaluated against the criteria defined at clause 8 in these Guidelines. The proposer may be required to provide additional details as deemed necessary by the REC.</w:t>
      </w:r>
    </w:p>
    <w:p w14:paraId="3B5796C1" w14:textId="77777777" w:rsidR="00D51D48" w:rsidRPr="00685F05" w:rsidRDefault="00D51D48" w:rsidP="00D51D48">
      <w:pPr>
        <w:spacing w:line="276" w:lineRule="auto"/>
        <w:ind w:left="720"/>
        <w:jc w:val="both"/>
      </w:pPr>
      <w:r w:rsidRPr="00685F05">
        <w:rPr>
          <w:b/>
          <w:bCs/>
        </w:rPr>
        <w:t>b)</w:t>
      </w:r>
      <w:r>
        <w:t xml:space="preserve"> </w:t>
      </w:r>
      <w:r w:rsidRPr="00685F05">
        <w:t>Upon technical evaluation of each proposal, “Technical marks” out of 100 marks will be assigned to every proposal.</w:t>
      </w:r>
    </w:p>
    <w:p w14:paraId="2A3F2ED3" w14:textId="77777777" w:rsidR="00D51D48" w:rsidRPr="00685F05" w:rsidRDefault="00D51D48" w:rsidP="00D51D48">
      <w:pPr>
        <w:spacing w:line="276" w:lineRule="auto"/>
        <w:ind w:left="720"/>
        <w:jc w:val="both"/>
      </w:pPr>
      <w:r w:rsidRPr="00685F05">
        <w:rPr>
          <w:b/>
          <w:bCs/>
        </w:rPr>
        <w:t>c)</w:t>
      </w:r>
      <w:r>
        <w:t xml:space="preserve"> </w:t>
      </w:r>
      <w:r w:rsidRPr="00685F05">
        <w:t>The proposals with score 70 or more marks in technical evaluation, will qualify for the evaluation of the financial proposal.</w:t>
      </w:r>
    </w:p>
    <w:p w14:paraId="54F41DC8" w14:textId="77777777" w:rsidR="00D51D48" w:rsidRDefault="00D51D48" w:rsidP="00D51D48">
      <w:pPr>
        <w:spacing w:line="276" w:lineRule="auto"/>
        <w:ind w:left="720"/>
        <w:jc w:val="both"/>
      </w:pPr>
      <w:r w:rsidRPr="00685F05">
        <w:rPr>
          <w:b/>
          <w:bCs/>
        </w:rPr>
        <w:t>d)</w:t>
      </w:r>
      <w:r>
        <w:t xml:space="preserve"> </w:t>
      </w:r>
      <w:r w:rsidRPr="00685F05">
        <w:t>The proposer with the highest marks in technical proposal will be awarded 100 “Technical Score” and subsequently other proposers will also be awarded “Technical Score” relative to the highest technical marks for the final composite score calculation purpose e.g., if the highest technical marks is 90 then “Technical Score” is (90/90) × 100 = 100, hence the proposer with highest technical marks will score 100</w:t>
      </w:r>
      <w:r>
        <w:t xml:space="preserve"> </w:t>
      </w:r>
      <w:r w:rsidRPr="00685F05">
        <w:t>“Technical Score”. Similarly, another proposer who sc</w:t>
      </w:r>
      <w:r>
        <w:t>ored 80 marks, will get (80/90) ×</w:t>
      </w:r>
      <w:r w:rsidRPr="00685F05">
        <w:t xml:space="preserve"> 100 = 88.88 “Technical Score”. Following formula will be used for the “Technical Score” (TS) calculation:</w:t>
      </w:r>
    </w:p>
    <w:p w14:paraId="34276649" w14:textId="77777777" w:rsidR="00D51D48" w:rsidRDefault="00D51D48" w:rsidP="00D51D48">
      <w:pPr>
        <w:spacing w:line="276" w:lineRule="auto"/>
        <w:ind w:left="720"/>
        <w:jc w:val="both"/>
      </w:pPr>
    </w:p>
    <w:p w14:paraId="668BD62F" w14:textId="77777777" w:rsidR="00D51D48" w:rsidRDefault="00D51D48" w:rsidP="00D51D48">
      <w:pPr>
        <w:spacing w:line="276" w:lineRule="auto"/>
        <w:jc w:val="center"/>
        <w:rPr>
          <w:rFonts w:eastAsiaTheme="minorEastAsia"/>
        </w:rPr>
      </w:pPr>
      <w:r w:rsidRPr="00685F05">
        <w:t>Technical Score (TS)</w:t>
      </w:r>
      <w:r>
        <w:t xml:space="preserve"> </w:t>
      </w:r>
      <w:r w:rsidRPr="00685F05">
        <w:t>=</w:t>
      </w:r>
      <w:r>
        <w:t xml:space="preserve"> </w:t>
      </w:r>
      <m:oMath>
        <m:f>
          <m:fPr>
            <m:ctrlPr>
              <w:rPr>
                <w:rFonts w:ascii="Cambria Math" w:hAnsi="Cambria Math"/>
                <w:i/>
              </w:rPr>
            </m:ctrlPr>
          </m:fPr>
          <m:num>
            <m:r>
              <w:rPr>
                <w:rFonts w:ascii="Cambria Math" w:hAnsi="Cambria Math"/>
              </w:rPr>
              <m:t xml:space="preserve">Proposer’s Technical Marks  </m:t>
            </m:r>
          </m:num>
          <m:den>
            <m:r>
              <w:rPr>
                <w:rFonts w:ascii="Cambria Math" w:hAnsi="Cambria Math"/>
              </w:rPr>
              <m:t>Highest Technical Marks</m:t>
            </m:r>
          </m:den>
        </m:f>
      </m:oMath>
      <w:r>
        <w:rPr>
          <w:rFonts w:eastAsiaTheme="minorEastAsia"/>
        </w:rPr>
        <w:t xml:space="preserve"> × 100</w:t>
      </w:r>
    </w:p>
    <w:p w14:paraId="1DA4B6D9" w14:textId="77777777" w:rsidR="00D51D48" w:rsidRDefault="00D51D48" w:rsidP="00D51D48">
      <w:pPr>
        <w:spacing w:line="276" w:lineRule="auto"/>
        <w:jc w:val="center"/>
        <w:rPr>
          <w:rFonts w:eastAsiaTheme="minorEastAsia"/>
        </w:rPr>
      </w:pPr>
    </w:p>
    <w:p w14:paraId="53075A47" w14:textId="77777777" w:rsidR="00D51D48" w:rsidRPr="00B02B83" w:rsidRDefault="00D51D48" w:rsidP="00D51D48">
      <w:pPr>
        <w:spacing w:line="276" w:lineRule="auto"/>
        <w:ind w:firstLine="720"/>
        <w:jc w:val="both"/>
      </w:pPr>
      <w:r>
        <w:t xml:space="preserve">e) </w:t>
      </w:r>
      <w:r w:rsidRPr="00B02B83">
        <w:t>The details of technical evaluation parameters are provided at clause 9.</w:t>
      </w:r>
    </w:p>
    <w:p w14:paraId="5C1F3F84" w14:textId="77777777" w:rsidR="00D51D48" w:rsidRPr="00B02B83" w:rsidRDefault="00D51D48" w:rsidP="00D51D48">
      <w:pPr>
        <w:spacing w:line="276" w:lineRule="auto"/>
        <w:jc w:val="both"/>
      </w:pPr>
    </w:p>
    <w:p w14:paraId="35D4901B" w14:textId="77777777" w:rsidR="00D51D48" w:rsidRDefault="00D51D48" w:rsidP="00D51D48">
      <w:pPr>
        <w:spacing w:line="276" w:lineRule="auto"/>
        <w:jc w:val="both"/>
      </w:pPr>
      <w:r w:rsidRPr="00B02B83">
        <w:t>Stage-2 Evaluation of Financial Proposal</w:t>
      </w:r>
    </w:p>
    <w:p w14:paraId="36A93DE4" w14:textId="77777777" w:rsidR="00D51D48" w:rsidRPr="00B02B83" w:rsidRDefault="00D51D48" w:rsidP="00D51D48">
      <w:pPr>
        <w:spacing w:line="276" w:lineRule="auto"/>
        <w:jc w:val="both"/>
      </w:pPr>
    </w:p>
    <w:p w14:paraId="15B824C1" w14:textId="77777777" w:rsidR="00D51D48" w:rsidRPr="00B02B83" w:rsidRDefault="00D51D48" w:rsidP="00D51D48">
      <w:pPr>
        <w:spacing w:line="276" w:lineRule="auto"/>
        <w:ind w:left="720"/>
        <w:jc w:val="both"/>
      </w:pPr>
      <w:r>
        <w:t xml:space="preserve">a) </w:t>
      </w:r>
      <w:r w:rsidRPr="00B02B83">
        <w:t>The evaluation will be carried out if financial proposals are complete and computationally correct.</w:t>
      </w:r>
    </w:p>
    <w:p w14:paraId="5466BA2F" w14:textId="77777777" w:rsidR="00D51D48" w:rsidRDefault="00D51D48" w:rsidP="00D51D48">
      <w:pPr>
        <w:spacing w:line="276" w:lineRule="auto"/>
        <w:ind w:left="720"/>
        <w:jc w:val="both"/>
      </w:pPr>
      <w:r>
        <w:t xml:space="preserve">b) </w:t>
      </w:r>
      <w:r w:rsidRPr="00B02B83">
        <w:t>Upon financial evaluation of each proposal, the lowest financial proposal will be awarded 100 “Financial score”. The “Financial Score” of other proposer(s) will be computed by measuring the financial proposal against the lowest financial proposal. Following formula will be used for calculating “Financial Score”:</w:t>
      </w:r>
    </w:p>
    <w:p w14:paraId="04016E27" w14:textId="77777777" w:rsidR="00D51D48" w:rsidRDefault="00D51D48" w:rsidP="00D51D48">
      <w:pPr>
        <w:spacing w:line="276" w:lineRule="auto"/>
        <w:ind w:left="720"/>
        <w:jc w:val="both"/>
      </w:pPr>
    </w:p>
    <w:p w14:paraId="45EB6FD0" w14:textId="77777777" w:rsidR="00D51D48" w:rsidRDefault="00D51D48" w:rsidP="00D51D48">
      <w:pPr>
        <w:spacing w:line="276" w:lineRule="auto"/>
        <w:jc w:val="center"/>
        <w:rPr>
          <w:rFonts w:eastAsiaTheme="minorEastAsia"/>
        </w:rPr>
      </w:pPr>
      <w:r w:rsidRPr="005A6B8A">
        <w:lastRenderedPageBreak/>
        <w:t>Financial Score (FS)</w:t>
      </w:r>
      <w:r>
        <w:t xml:space="preserve"> </w:t>
      </w:r>
      <w:r w:rsidRPr="005A6B8A">
        <w:t>=</w:t>
      </w:r>
      <w:r>
        <w:t xml:space="preserve"> </w:t>
      </w:r>
      <m:oMath>
        <m:f>
          <m:fPr>
            <m:ctrlPr>
              <w:rPr>
                <w:rFonts w:ascii="Cambria Math" w:hAnsi="Cambria Math"/>
                <w:i/>
              </w:rPr>
            </m:ctrlPr>
          </m:fPr>
          <m:num>
            <m:r>
              <w:rPr>
                <w:rFonts w:ascii="Cambria Math" w:hAnsi="Cambria Math"/>
              </w:rPr>
              <m:t xml:space="preserve">Lowest Financial proposal  </m:t>
            </m:r>
          </m:num>
          <m:den>
            <m:r>
              <w:rPr>
                <w:rFonts w:ascii="Cambria Math" w:hAnsi="Cambria Math"/>
              </w:rPr>
              <m:t>Proposer’s Financial Proposal</m:t>
            </m:r>
          </m:den>
        </m:f>
        <m:r>
          <w:rPr>
            <w:rFonts w:ascii="Cambria Math" w:hAnsi="Cambria Math"/>
          </w:rPr>
          <m:t xml:space="preserve"> ×100</m:t>
        </m:r>
      </m:oMath>
    </w:p>
    <w:p w14:paraId="742D4764" w14:textId="77777777" w:rsidR="00D51D48" w:rsidRDefault="00D51D48" w:rsidP="00D51D48">
      <w:pPr>
        <w:spacing w:line="276" w:lineRule="auto"/>
        <w:jc w:val="center"/>
        <w:rPr>
          <w:rFonts w:eastAsiaTheme="minorEastAsia"/>
        </w:rPr>
      </w:pPr>
    </w:p>
    <w:p w14:paraId="0818B673" w14:textId="77777777" w:rsidR="00D51D48" w:rsidRDefault="00D51D48" w:rsidP="00D51D48">
      <w:pPr>
        <w:spacing w:line="276" w:lineRule="auto"/>
        <w:jc w:val="both"/>
      </w:pPr>
      <w:r w:rsidRPr="00B162D4">
        <w:t>Stage-3 Computation of Combined Score</w:t>
      </w:r>
    </w:p>
    <w:p w14:paraId="371C1BA4" w14:textId="77777777" w:rsidR="00D51D48" w:rsidRPr="00B162D4" w:rsidRDefault="00D51D48" w:rsidP="00D51D48">
      <w:pPr>
        <w:spacing w:line="276" w:lineRule="auto"/>
        <w:jc w:val="both"/>
      </w:pPr>
    </w:p>
    <w:p w14:paraId="4C5D2F74" w14:textId="77777777" w:rsidR="00D51D48" w:rsidRPr="00685F05" w:rsidRDefault="00D51D48" w:rsidP="00D51D48">
      <w:pPr>
        <w:spacing w:line="276" w:lineRule="auto"/>
        <w:jc w:val="both"/>
      </w:pPr>
      <w:r w:rsidRPr="00B162D4">
        <w:t>The “Combines Score” is a weighted average of the Technical and Financial Scores. The ratio of Technical and Financial Scores is 70:30 respectively. The Combined Score will be derived using the following formula:</w:t>
      </w:r>
    </w:p>
    <w:p w14:paraId="2DF25CEB" w14:textId="77777777" w:rsidR="00D51D48" w:rsidRDefault="00D51D48" w:rsidP="00D51D48">
      <w:pPr>
        <w:spacing w:line="276" w:lineRule="auto"/>
        <w:jc w:val="both"/>
      </w:pPr>
    </w:p>
    <w:p w14:paraId="45E36CCD" w14:textId="77777777" w:rsidR="00D51D48" w:rsidRDefault="00D51D48" w:rsidP="00D51D48">
      <w:pPr>
        <w:spacing w:line="276" w:lineRule="auto"/>
        <w:jc w:val="center"/>
      </w:pPr>
      <w:r>
        <w:t>Combined Score = [(TS × 0.70) + (FS ×</w:t>
      </w:r>
      <w:r w:rsidRPr="00D938B3">
        <w:t xml:space="preserve"> 0.30)]</w:t>
      </w:r>
      <w:r>
        <w:t xml:space="preserve"> </w:t>
      </w:r>
    </w:p>
    <w:p w14:paraId="40D1CE9D" w14:textId="77777777" w:rsidR="00D51D48" w:rsidRDefault="00D51D48" w:rsidP="00D51D48">
      <w:pPr>
        <w:spacing w:line="276" w:lineRule="auto"/>
        <w:jc w:val="center"/>
      </w:pPr>
    </w:p>
    <w:p w14:paraId="4BF02437" w14:textId="77777777" w:rsidR="00D51D48" w:rsidRDefault="00D51D48" w:rsidP="00D51D48">
      <w:pPr>
        <w:spacing w:line="276" w:lineRule="auto"/>
        <w:jc w:val="both"/>
      </w:pPr>
      <w:r w:rsidRPr="000D3165">
        <w:t xml:space="preserve">The responsive proposers(s) will be ranked in descending </w:t>
      </w:r>
      <w:r>
        <w:t xml:space="preserve">order according to the Combined </w:t>
      </w:r>
      <w:r w:rsidRPr="000D3165">
        <w:t>Score, which is calculated based on the above formula. The highest-ranking proposer asper the Combined Score will be selected for award of Research Project.</w:t>
      </w:r>
    </w:p>
    <w:p w14:paraId="56AA413F" w14:textId="77777777" w:rsidR="00D51D48" w:rsidRDefault="00D51D48" w:rsidP="00D51D48">
      <w:pPr>
        <w:spacing w:line="276" w:lineRule="auto"/>
        <w:jc w:val="both"/>
      </w:pPr>
    </w:p>
    <w:p w14:paraId="5C9603F9" w14:textId="77777777" w:rsidR="00D51D48" w:rsidRDefault="00D51D48" w:rsidP="00D51D48">
      <w:pPr>
        <w:spacing w:line="276" w:lineRule="auto"/>
        <w:jc w:val="both"/>
      </w:pPr>
    </w:p>
    <w:p w14:paraId="02234B7E" w14:textId="77777777" w:rsidR="00D51D48" w:rsidRDefault="00D51D48" w:rsidP="00D51D48">
      <w:pPr>
        <w:spacing w:line="276" w:lineRule="auto"/>
        <w:jc w:val="both"/>
      </w:pPr>
    </w:p>
    <w:p w14:paraId="1F13C0B2" w14:textId="77777777" w:rsidR="00D51D48" w:rsidRDefault="00D51D48" w:rsidP="00D51D48">
      <w:pPr>
        <w:spacing w:line="276" w:lineRule="auto"/>
        <w:jc w:val="both"/>
      </w:pPr>
    </w:p>
    <w:p w14:paraId="53D42EAD" w14:textId="77777777" w:rsidR="00D51D48" w:rsidRDefault="00D51D48" w:rsidP="00D51D48">
      <w:pPr>
        <w:spacing w:line="276" w:lineRule="auto"/>
        <w:jc w:val="both"/>
      </w:pPr>
    </w:p>
    <w:p w14:paraId="0E0F94AB" w14:textId="77777777" w:rsidR="00D51D48" w:rsidRDefault="00D51D48" w:rsidP="00D51D48">
      <w:pPr>
        <w:spacing w:line="276" w:lineRule="auto"/>
        <w:jc w:val="both"/>
      </w:pPr>
    </w:p>
    <w:p w14:paraId="06C7143B" w14:textId="77777777" w:rsidR="00D51D48" w:rsidRDefault="00D51D48" w:rsidP="00D51D48">
      <w:pPr>
        <w:spacing w:line="276" w:lineRule="auto"/>
        <w:jc w:val="both"/>
      </w:pPr>
    </w:p>
    <w:p w14:paraId="1E5FC013" w14:textId="77777777" w:rsidR="00D51D48" w:rsidRDefault="00D51D48" w:rsidP="00D51D48">
      <w:pPr>
        <w:spacing w:line="276" w:lineRule="auto"/>
        <w:jc w:val="both"/>
      </w:pPr>
    </w:p>
    <w:p w14:paraId="5A586BEC" w14:textId="77777777" w:rsidR="00D51D48" w:rsidRDefault="00D51D48" w:rsidP="00D51D48">
      <w:pPr>
        <w:spacing w:line="276" w:lineRule="auto"/>
        <w:jc w:val="both"/>
      </w:pPr>
    </w:p>
    <w:p w14:paraId="0D312078" w14:textId="77777777" w:rsidR="00D51D48" w:rsidRDefault="00D51D48" w:rsidP="00D51D48">
      <w:pPr>
        <w:spacing w:line="276" w:lineRule="auto"/>
        <w:jc w:val="both"/>
      </w:pPr>
    </w:p>
    <w:p w14:paraId="30B74601" w14:textId="77777777" w:rsidR="00D51D48" w:rsidRDefault="00D51D48" w:rsidP="00D51D48">
      <w:pPr>
        <w:spacing w:line="276" w:lineRule="auto"/>
        <w:jc w:val="both"/>
      </w:pPr>
    </w:p>
    <w:p w14:paraId="020566DD" w14:textId="77777777" w:rsidR="00D51D48" w:rsidRDefault="00D51D48" w:rsidP="00D51D48">
      <w:pPr>
        <w:spacing w:line="276" w:lineRule="auto"/>
        <w:jc w:val="both"/>
      </w:pPr>
    </w:p>
    <w:p w14:paraId="2447DF3D" w14:textId="77777777" w:rsidR="00D51D48" w:rsidRDefault="00D51D48" w:rsidP="00D51D48">
      <w:pPr>
        <w:spacing w:line="276" w:lineRule="auto"/>
        <w:jc w:val="both"/>
      </w:pPr>
    </w:p>
    <w:p w14:paraId="744BEE6B" w14:textId="77777777" w:rsidR="00D51D48" w:rsidRDefault="00D51D48" w:rsidP="00D51D48">
      <w:pPr>
        <w:spacing w:line="276" w:lineRule="auto"/>
        <w:jc w:val="both"/>
      </w:pPr>
    </w:p>
    <w:p w14:paraId="200665C0" w14:textId="77777777" w:rsidR="00D51D48" w:rsidRDefault="00D51D48" w:rsidP="00D51D48">
      <w:pPr>
        <w:spacing w:line="276" w:lineRule="auto"/>
        <w:jc w:val="both"/>
      </w:pPr>
    </w:p>
    <w:p w14:paraId="307A395D" w14:textId="77777777" w:rsidR="00D51D48" w:rsidRDefault="00D51D48" w:rsidP="00D51D48">
      <w:pPr>
        <w:spacing w:line="276" w:lineRule="auto"/>
        <w:jc w:val="both"/>
      </w:pPr>
    </w:p>
    <w:p w14:paraId="5BF76A9E" w14:textId="77777777" w:rsidR="00D51D48" w:rsidRDefault="00D51D48" w:rsidP="00D51D48">
      <w:pPr>
        <w:spacing w:line="276" w:lineRule="auto"/>
        <w:jc w:val="both"/>
      </w:pPr>
    </w:p>
    <w:p w14:paraId="3DC21454" w14:textId="77777777" w:rsidR="00D51D48" w:rsidRDefault="00D51D48" w:rsidP="00D51D48">
      <w:pPr>
        <w:spacing w:line="276" w:lineRule="auto"/>
        <w:jc w:val="both"/>
      </w:pPr>
    </w:p>
    <w:p w14:paraId="5992A7B1" w14:textId="77777777" w:rsidR="00D51D48" w:rsidRDefault="00D51D48" w:rsidP="00D51D48">
      <w:pPr>
        <w:spacing w:line="276" w:lineRule="auto"/>
        <w:jc w:val="both"/>
      </w:pPr>
    </w:p>
    <w:p w14:paraId="6A380E96" w14:textId="77777777" w:rsidR="00D51D48" w:rsidRDefault="00D51D48" w:rsidP="00D51D48">
      <w:pPr>
        <w:spacing w:line="276" w:lineRule="auto"/>
        <w:jc w:val="both"/>
      </w:pPr>
    </w:p>
    <w:p w14:paraId="03946FCE" w14:textId="77777777" w:rsidR="00D51D48" w:rsidRDefault="00D51D48" w:rsidP="00D51D48">
      <w:pPr>
        <w:spacing w:line="276" w:lineRule="auto"/>
        <w:jc w:val="both"/>
      </w:pPr>
    </w:p>
    <w:p w14:paraId="7091E71B" w14:textId="77777777" w:rsidR="00D51D48" w:rsidRDefault="00D51D48" w:rsidP="00D51D48">
      <w:pPr>
        <w:spacing w:line="276" w:lineRule="auto"/>
        <w:jc w:val="both"/>
      </w:pPr>
    </w:p>
    <w:p w14:paraId="285BFCA2" w14:textId="77777777" w:rsidR="00D51D48" w:rsidRDefault="00D51D48" w:rsidP="00D51D48">
      <w:pPr>
        <w:spacing w:line="276" w:lineRule="auto"/>
        <w:jc w:val="both"/>
      </w:pPr>
    </w:p>
    <w:p w14:paraId="6BF7960F" w14:textId="77777777" w:rsidR="00D51D48" w:rsidRDefault="00D51D48" w:rsidP="00D51D48">
      <w:pPr>
        <w:spacing w:line="276" w:lineRule="auto"/>
        <w:jc w:val="both"/>
      </w:pPr>
    </w:p>
    <w:p w14:paraId="1444BB08" w14:textId="77777777" w:rsidR="00D51D48" w:rsidRDefault="00D51D48" w:rsidP="00D51D48">
      <w:pPr>
        <w:spacing w:line="276" w:lineRule="auto"/>
        <w:jc w:val="both"/>
      </w:pPr>
    </w:p>
    <w:p w14:paraId="2BC7E5DE" w14:textId="77777777" w:rsidR="00D51D48" w:rsidRDefault="00D51D48" w:rsidP="00D51D48">
      <w:pPr>
        <w:spacing w:line="276" w:lineRule="auto"/>
        <w:jc w:val="both"/>
      </w:pPr>
    </w:p>
    <w:p w14:paraId="2ECA45D3" w14:textId="77777777" w:rsidR="00D51D48" w:rsidRDefault="00D51D48" w:rsidP="00D51D48">
      <w:pPr>
        <w:spacing w:line="276" w:lineRule="auto"/>
        <w:jc w:val="both"/>
      </w:pPr>
    </w:p>
    <w:p w14:paraId="20E570C4" w14:textId="77777777" w:rsidR="00D51D48" w:rsidRDefault="00D51D48" w:rsidP="00D51D48">
      <w:pPr>
        <w:spacing w:line="276" w:lineRule="auto"/>
        <w:jc w:val="both"/>
      </w:pPr>
    </w:p>
    <w:p w14:paraId="1D23E320" w14:textId="77777777" w:rsidR="00D51D48" w:rsidRDefault="00D51D48" w:rsidP="00D51D48">
      <w:pPr>
        <w:spacing w:line="276" w:lineRule="auto"/>
        <w:jc w:val="both"/>
      </w:pPr>
    </w:p>
    <w:p w14:paraId="04CD06E3" w14:textId="77777777" w:rsidR="00D51D48" w:rsidRDefault="00D51D48" w:rsidP="00D51D48">
      <w:pPr>
        <w:spacing w:line="276" w:lineRule="auto"/>
        <w:jc w:val="both"/>
      </w:pPr>
    </w:p>
    <w:p w14:paraId="488DF826" w14:textId="77777777" w:rsidR="00D51D48" w:rsidRDefault="00D51D48" w:rsidP="00D51D48">
      <w:pPr>
        <w:spacing w:line="276" w:lineRule="auto"/>
        <w:jc w:val="both"/>
      </w:pPr>
    </w:p>
    <w:p w14:paraId="0975A0CD" w14:textId="77777777" w:rsidR="00D51D48" w:rsidRDefault="00D51D48" w:rsidP="00D51D48">
      <w:pPr>
        <w:spacing w:line="276" w:lineRule="auto"/>
        <w:jc w:val="center"/>
        <w:rPr>
          <w:b/>
          <w:bCs/>
        </w:rPr>
      </w:pPr>
    </w:p>
    <w:p w14:paraId="00A68788" w14:textId="77777777" w:rsidR="00D51D48" w:rsidRPr="000D3165" w:rsidRDefault="00D51D48" w:rsidP="00D51D48">
      <w:pPr>
        <w:spacing w:line="276" w:lineRule="auto"/>
        <w:jc w:val="center"/>
        <w:rPr>
          <w:b/>
          <w:bCs/>
          <w:sz w:val="28"/>
          <w:szCs w:val="28"/>
        </w:rPr>
      </w:pPr>
      <w:r w:rsidRPr="000D3165">
        <w:rPr>
          <w:b/>
          <w:bCs/>
          <w:sz w:val="28"/>
          <w:szCs w:val="28"/>
        </w:rPr>
        <w:t>ANNEX D</w:t>
      </w:r>
    </w:p>
    <w:p w14:paraId="0FAA2295" w14:textId="77777777" w:rsidR="00D51D48" w:rsidRPr="000D3165" w:rsidRDefault="00D51D48" w:rsidP="00D51D48">
      <w:pPr>
        <w:spacing w:line="276" w:lineRule="auto"/>
        <w:jc w:val="center"/>
        <w:rPr>
          <w:b/>
          <w:bCs/>
          <w:sz w:val="28"/>
          <w:szCs w:val="28"/>
        </w:rPr>
      </w:pPr>
    </w:p>
    <w:p w14:paraId="0CFD6E1F" w14:textId="77777777" w:rsidR="00D51D48" w:rsidRDefault="00D51D48" w:rsidP="00D51D48">
      <w:pPr>
        <w:spacing w:line="276" w:lineRule="auto"/>
        <w:jc w:val="center"/>
        <w:rPr>
          <w:b/>
          <w:bCs/>
          <w:sz w:val="28"/>
          <w:szCs w:val="28"/>
        </w:rPr>
      </w:pPr>
      <w:r w:rsidRPr="000D3165">
        <w:rPr>
          <w:b/>
          <w:bCs/>
          <w:sz w:val="28"/>
          <w:szCs w:val="28"/>
        </w:rPr>
        <w:t>MODEL AGREEMENT</w:t>
      </w:r>
    </w:p>
    <w:p w14:paraId="71765EE2" w14:textId="77777777" w:rsidR="00D51D48" w:rsidRPr="000D3165" w:rsidRDefault="00D51D48" w:rsidP="00D51D48">
      <w:pPr>
        <w:spacing w:line="276" w:lineRule="auto"/>
        <w:jc w:val="center"/>
        <w:rPr>
          <w:b/>
          <w:bCs/>
        </w:rPr>
      </w:pPr>
    </w:p>
    <w:p w14:paraId="6522EE76" w14:textId="77777777" w:rsidR="00D51D48" w:rsidRPr="000D3165" w:rsidRDefault="00D51D48" w:rsidP="00D51D48">
      <w:pPr>
        <w:spacing w:line="276" w:lineRule="auto"/>
        <w:jc w:val="center"/>
      </w:pPr>
      <w:r w:rsidRPr="000D3165">
        <w:t>(To be modified on case-to-case basis)</w:t>
      </w:r>
    </w:p>
    <w:p w14:paraId="08230BBF" w14:textId="77777777" w:rsidR="00D51D48" w:rsidRPr="000D3165" w:rsidRDefault="00D51D48" w:rsidP="00D51D48">
      <w:pPr>
        <w:spacing w:line="276" w:lineRule="auto"/>
        <w:jc w:val="center"/>
      </w:pPr>
    </w:p>
    <w:p w14:paraId="438660EC" w14:textId="77777777" w:rsidR="00D51D48" w:rsidRPr="000D3165" w:rsidRDefault="00D51D48" w:rsidP="00D51D48">
      <w:pPr>
        <w:spacing w:line="276" w:lineRule="auto"/>
        <w:jc w:val="both"/>
      </w:pPr>
      <w:r w:rsidRPr="000D3165">
        <w:t>This Deed of Agreement made this</w:t>
      </w:r>
      <w:r w:rsidRPr="000D3165">
        <w:tab/>
        <w:t>day of</w:t>
      </w:r>
      <w:r w:rsidRPr="000D3165">
        <w:tab/>
        <w:t>(Month &amp; Year) between Bureau of Indian Standards having Head Office at Manak Bhavan, 9 Bahadur Shah Zafar Marg, New Delhi – 110 002 (hereinafter called ‘BIS’, which expression shall, wherever the context so admits, includes its successors and assigns) on one part and (name of the organizati</w:t>
      </w:r>
      <w:r>
        <w:t xml:space="preserve">on/expert) (hereinafter called </w:t>
      </w:r>
      <w:r w:rsidRPr="000D3165">
        <w:t>which expression shall, wherever the context so admits, include their heirs, executors, administrators, legal representative and assigns) of the other part, witness as follows:</w:t>
      </w:r>
    </w:p>
    <w:p w14:paraId="154122F7" w14:textId="77777777" w:rsidR="00D51D48" w:rsidRPr="000D3165" w:rsidRDefault="00D51D48" w:rsidP="00D51D48">
      <w:pPr>
        <w:spacing w:line="276" w:lineRule="auto"/>
        <w:jc w:val="both"/>
      </w:pPr>
    </w:p>
    <w:p w14:paraId="7EE7206A" w14:textId="77777777" w:rsidR="00D51D48" w:rsidRPr="000D3165" w:rsidRDefault="00D51D48" w:rsidP="00D51D48">
      <w:pPr>
        <w:spacing w:line="276" w:lineRule="auto"/>
        <w:jc w:val="both"/>
      </w:pPr>
      <w:r>
        <w:t xml:space="preserve">1. </w:t>
      </w:r>
      <w:r w:rsidRPr="000D3165">
        <w:t>Whereas (name of the organization/expert) through (name of the Project Leader) has submitted a proposal to BIS pertaining to Research &amp; development project titled</w:t>
      </w:r>
      <w:r w:rsidRPr="000D3165">
        <w:tab/>
        <w:t>for consideration and BIS has accepted the proposal.</w:t>
      </w:r>
    </w:p>
    <w:p w14:paraId="03D375AD" w14:textId="77777777" w:rsidR="00D51D48" w:rsidRPr="000D3165" w:rsidRDefault="00D51D48" w:rsidP="00D51D48">
      <w:pPr>
        <w:spacing w:line="276" w:lineRule="auto"/>
        <w:jc w:val="both"/>
      </w:pPr>
    </w:p>
    <w:p w14:paraId="6256285D" w14:textId="77777777" w:rsidR="00D51D48" w:rsidRPr="000D3165" w:rsidRDefault="00D51D48" w:rsidP="00D51D48">
      <w:pPr>
        <w:spacing w:line="276" w:lineRule="auto"/>
        <w:jc w:val="both"/>
      </w:pPr>
      <w:r>
        <w:t xml:space="preserve">2. </w:t>
      </w:r>
      <w:r w:rsidRPr="000D3165">
        <w:t>That duration of the Research &amp; development project shall be months with periodic and final reviews. The total cost of the project shall be Rs</w:t>
      </w:r>
      <w:r w:rsidRPr="000D3165">
        <w:tab/>
        <w:t>/- (Rupees in words) for the complete project. No further expenditure shall be borne by BIS on any account of this project including escalation of time.</w:t>
      </w:r>
    </w:p>
    <w:p w14:paraId="1E5772AC" w14:textId="77777777" w:rsidR="00D51D48" w:rsidRPr="000D3165" w:rsidRDefault="00D51D48" w:rsidP="00D51D48">
      <w:pPr>
        <w:spacing w:line="276" w:lineRule="auto"/>
        <w:jc w:val="both"/>
      </w:pPr>
    </w:p>
    <w:p w14:paraId="1BD6DFC4" w14:textId="77777777" w:rsidR="00D51D48" w:rsidRPr="000D3165" w:rsidRDefault="00D51D48" w:rsidP="00D51D48">
      <w:pPr>
        <w:spacing w:line="276" w:lineRule="auto"/>
        <w:jc w:val="both"/>
      </w:pPr>
      <w:r>
        <w:t xml:space="preserve">3. </w:t>
      </w:r>
      <w:r w:rsidRPr="000D3165">
        <w:t>The fund would be utilised for the specific project/assignment as approved by BIS and shall be spent within the specified time. Any portion of the fund which is ultimately not required for expenditure for the approved purpose shall be duly surrendered to BIS.</w:t>
      </w:r>
    </w:p>
    <w:p w14:paraId="1D532D49" w14:textId="77777777" w:rsidR="00D51D48" w:rsidRPr="000D3165" w:rsidRDefault="00D51D48" w:rsidP="00D51D48">
      <w:pPr>
        <w:spacing w:line="276" w:lineRule="auto"/>
        <w:jc w:val="both"/>
      </w:pPr>
    </w:p>
    <w:p w14:paraId="1AFCFD26" w14:textId="77777777" w:rsidR="00D51D48" w:rsidRPr="000D3165" w:rsidRDefault="00D51D48" w:rsidP="00D51D48">
      <w:pPr>
        <w:spacing w:line="276" w:lineRule="auto"/>
        <w:jc w:val="both"/>
      </w:pPr>
      <w:r>
        <w:t xml:space="preserve">4. </w:t>
      </w:r>
      <w:r w:rsidRPr="000D3165">
        <w:t>(Name of the organization/expert) shall not entrust the implementation of the project/assignment approved by BIS for which fund has been received to any other institution/expert or to divert the fund received from BIS as assistance to any other institution/expert/proposer.</w:t>
      </w:r>
    </w:p>
    <w:p w14:paraId="7688540C" w14:textId="77777777" w:rsidR="00D51D48" w:rsidRPr="000D3165" w:rsidRDefault="00D51D48" w:rsidP="00D51D48">
      <w:pPr>
        <w:spacing w:line="276" w:lineRule="auto"/>
        <w:jc w:val="both"/>
      </w:pPr>
    </w:p>
    <w:p w14:paraId="670D47DE" w14:textId="77777777" w:rsidR="00D51D48" w:rsidRPr="000D3165" w:rsidRDefault="00D51D48" w:rsidP="00D51D48">
      <w:pPr>
        <w:spacing w:line="276" w:lineRule="auto"/>
        <w:jc w:val="both"/>
      </w:pPr>
      <w:r>
        <w:t xml:space="preserve">5. </w:t>
      </w:r>
      <w:r w:rsidRPr="000D3165">
        <w:t>(Name of the organization/expert) indemnifies BIS from any legal and/or financial encumbrance arising out of any infringement of IPR/licensing of IPR/technology transfer/commercialization.</w:t>
      </w:r>
    </w:p>
    <w:p w14:paraId="038B0511" w14:textId="77777777" w:rsidR="00D51D48" w:rsidRPr="000D3165" w:rsidRDefault="00D51D48" w:rsidP="00D51D48">
      <w:pPr>
        <w:spacing w:line="276" w:lineRule="auto"/>
        <w:jc w:val="both"/>
      </w:pPr>
    </w:p>
    <w:p w14:paraId="074E027E" w14:textId="77777777" w:rsidR="00D51D48" w:rsidRPr="000D3165" w:rsidRDefault="00D51D48" w:rsidP="00D51D48">
      <w:pPr>
        <w:spacing w:line="276" w:lineRule="auto"/>
        <w:jc w:val="both"/>
      </w:pPr>
      <w:r>
        <w:t xml:space="preserve">6. </w:t>
      </w:r>
      <w:r w:rsidRPr="000D3165">
        <w:t xml:space="preserve">(Name of the organization/expert) shall maintain an audited record in the form of a register for permanent, semi-permanent assets acquired solely or mainly out of BIS fund. Once the Research </w:t>
      </w:r>
      <w:r w:rsidRPr="000D3165">
        <w:lastRenderedPageBreak/>
        <w:t>&amp; development project is completed satisfactorily, the organization taking up the Research project may retain the equipment/devices for their Research &amp; development activities, etc. The equipment procured through BIS fund should bear a label "BIS Funded".</w:t>
      </w:r>
    </w:p>
    <w:p w14:paraId="56C260C8" w14:textId="77777777" w:rsidR="00D51D48" w:rsidRPr="000D3165" w:rsidRDefault="00D51D48" w:rsidP="00D51D48">
      <w:pPr>
        <w:spacing w:line="276" w:lineRule="auto"/>
        <w:jc w:val="both"/>
      </w:pPr>
    </w:p>
    <w:p w14:paraId="7A07BDA8" w14:textId="77777777" w:rsidR="00D51D48" w:rsidRPr="000D3165" w:rsidRDefault="00D51D48" w:rsidP="00D51D48">
      <w:pPr>
        <w:spacing w:line="276" w:lineRule="auto"/>
        <w:jc w:val="both"/>
      </w:pPr>
      <w:r>
        <w:t xml:space="preserve">7. </w:t>
      </w:r>
      <w:r w:rsidRPr="000D3165">
        <w:t>BIS shall release the funds for the project as follows:</w:t>
      </w:r>
    </w:p>
    <w:p w14:paraId="1603D08B" w14:textId="77777777" w:rsidR="00D51D48" w:rsidRPr="000D3165" w:rsidRDefault="00D51D48" w:rsidP="00D51D48">
      <w:pPr>
        <w:spacing w:line="276" w:lineRule="auto"/>
        <w:jc w:val="both"/>
      </w:pPr>
    </w:p>
    <w:p w14:paraId="2B641760" w14:textId="77777777" w:rsidR="00D51D48" w:rsidRPr="000D3165" w:rsidRDefault="00D51D48" w:rsidP="00D51D48">
      <w:pPr>
        <w:spacing w:line="276" w:lineRule="auto"/>
        <w:ind w:left="720"/>
        <w:jc w:val="both"/>
      </w:pPr>
      <w:r>
        <w:t xml:space="preserve">a) </w:t>
      </w:r>
      <w:r w:rsidRPr="000D3165">
        <w:t>First instalment up to a maximum of 30 percent of the total approved project cost would be released after approval of the project.</w:t>
      </w:r>
    </w:p>
    <w:p w14:paraId="39E17E2A" w14:textId="77777777" w:rsidR="00D51D48" w:rsidRPr="000D3165" w:rsidRDefault="00D51D48" w:rsidP="00D51D48">
      <w:pPr>
        <w:spacing w:line="276" w:lineRule="auto"/>
        <w:ind w:left="720"/>
        <w:jc w:val="both"/>
      </w:pPr>
      <w:r>
        <w:t xml:space="preserve">b) </w:t>
      </w:r>
      <w:r w:rsidRPr="000D3165">
        <w:t>Second instalment to the extent of 50 percent of the approved estimated cost would be released on the submission of progress report along with the report on utilization of the 75 percent of the fund and acceptance of the same by the Sectional Committee.</w:t>
      </w:r>
    </w:p>
    <w:p w14:paraId="1AB1E541" w14:textId="77777777" w:rsidR="00D51D48" w:rsidRPr="000D3165" w:rsidRDefault="00D51D48" w:rsidP="00D51D48">
      <w:pPr>
        <w:spacing w:line="276" w:lineRule="auto"/>
        <w:ind w:left="720"/>
        <w:jc w:val="both"/>
      </w:pPr>
      <w:r>
        <w:t xml:space="preserve">c) </w:t>
      </w:r>
      <w:r w:rsidRPr="000D3165">
        <w:t>The balance amount shall be released after submission of the final project report along with utilization certificate for the fund released and its acceptance by the Sectional Committee.</w:t>
      </w:r>
    </w:p>
    <w:p w14:paraId="35B4B9D8" w14:textId="77777777" w:rsidR="00D51D48" w:rsidRPr="000D3165" w:rsidRDefault="00D51D48" w:rsidP="00D51D48">
      <w:pPr>
        <w:spacing w:line="276" w:lineRule="auto"/>
        <w:jc w:val="both"/>
      </w:pPr>
    </w:p>
    <w:p w14:paraId="714A5507" w14:textId="77777777" w:rsidR="00D51D48" w:rsidRPr="000D3165" w:rsidRDefault="00D51D48" w:rsidP="00D51D48">
      <w:pPr>
        <w:spacing w:line="276" w:lineRule="auto"/>
        <w:jc w:val="both"/>
      </w:pPr>
      <w:r>
        <w:t xml:space="preserve">8. </w:t>
      </w:r>
      <w:r w:rsidRPr="000D3165">
        <w:t>The completion of the Research &amp; development project shall remain the responsibility of (name of the organization/expert) even if the project leader is not available due to any reason whatsoever. After completion of the project, a Project Completion Report giving details (objective(s) achieved, raw data of surveys, sampling, testing and experiments) of shall be submitted by the Project leader the original objective(s) of the project,</w:t>
      </w:r>
    </w:p>
    <w:p w14:paraId="4BACEB46" w14:textId="77777777" w:rsidR="00D51D48" w:rsidRPr="000D3165" w:rsidRDefault="00D51D48" w:rsidP="00D51D48">
      <w:pPr>
        <w:spacing w:line="276" w:lineRule="auto"/>
        <w:jc w:val="both"/>
      </w:pPr>
    </w:p>
    <w:p w14:paraId="43CAAE54" w14:textId="77777777" w:rsidR="00D51D48" w:rsidRPr="000D3165" w:rsidRDefault="00D51D48" w:rsidP="00D51D48">
      <w:pPr>
        <w:spacing w:line="276" w:lineRule="auto"/>
        <w:jc w:val="both"/>
      </w:pPr>
      <w:r>
        <w:t xml:space="preserve">9. </w:t>
      </w:r>
      <w:r w:rsidRPr="000D3165">
        <w:t>(Name of the organization/expert) shall ensure the completion of the project under the guidance and supervision of any other faculty/researcher, if the nominated project leader would not be available due to any reason. Such a faculty member/researcher can only be nominated with the approval of BIS.</w:t>
      </w:r>
    </w:p>
    <w:p w14:paraId="518E9472" w14:textId="77777777" w:rsidR="00D51D48" w:rsidRPr="000D3165" w:rsidRDefault="00D51D48" w:rsidP="00D51D48">
      <w:pPr>
        <w:spacing w:line="276" w:lineRule="auto"/>
        <w:jc w:val="both"/>
      </w:pPr>
    </w:p>
    <w:p w14:paraId="65E1C1A3" w14:textId="77777777" w:rsidR="00D51D48" w:rsidRPr="000D3165" w:rsidRDefault="00D51D48" w:rsidP="00D51D48">
      <w:pPr>
        <w:spacing w:line="276" w:lineRule="auto"/>
        <w:jc w:val="both"/>
      </w:pPr>
      <w:r>
        <w:t xml:space="preserve">10. </w:t>
      </w:r>
      <w:r w:rsidRPr="000D3165">
        <w:t>In case (name of the organization/expert) is unable to complete the project to the satisfaction of BIS in stipulated time or extended time and leads to termination of the research project, BIS shall be entitled to claim the refund of fund so sanctioned with interest @ 10 percent thereon from (name of the organization/expert).</w:t>
      </w:r>
    </w:p>
    <w:p w14:paraId="20CE7D75" w14:textId="77777777" w:rsidR="00D51D48" w:rsidRPr="000D3165" w:rsidRDefault="00D51D48" w:rsidP="00D51D48">
      <w:pPr>
        <w:spacing w:line="276" w:lineRule="auto"/>
        <w:jc w:val="both"/>
      </w:pPr>
    </w:p>
    <w:p w14:paraId="2CAFB2EB" w14:textId="77777777" w:rsidR="00D51D48" w:rsidRPr="000D3165" w:rsidRDefault="00D51D48" w:rsidP="00D51D48">
      <w:pPr>
        <w:spacing w:line="276" w:lineRule="auto"/>
        <w:jc w:val="both"/>
      </w:pPr>
      <w:r>
        <w:t xml:space="preserve">11. </w:t>
      </w:r>
      <w:r w:rsidRPr="000D3165">
        <w:t>The authority to extend the duration of the project shall rest with BIS.</w:t>
      </w:r>
    </w:p>
    <w:p w14:paraId="6B6FAACC" w14:textId="77777777" w:rsidR="00D51D48" w:rsidRPr="000D3165" w:rsidRDefault="00D51D48" w:rsidP="00D51D48">
      <w:pPr>
        <w:spacing w:line="276" w:lineRule="auto"/>
        <w:jc w:val="both"/>
      </w:pPr>
    </w:p>
    <w:p w14:paraId="35F8549D" w14:textId="77777777" w:rsidR="00D51D48" w:rsidRPr="000D3165" w:rsidRDefault="00D51D48" w:rsidP="00D51D48">
      <w:pPr>
        <w:spacing w:line="276" w:lineRule="auto"/>
        <w:jc w:val="both"/>
      </w:pPr>
      <w:r>
        <w:t xml:space="preserve">12. </w:t>
      </w:r>
      <w:r w:rsidRPr="000D3165">
        <w:t>BIS shall have the right to formulate monitoring methodology of the Research &amp; development project.</w:t>
      </w:r>
    </w:p>
    <w:p w14:paraId="12D2D24C" w14:textId="77777777" w:rsidR="00D51D48" w:rsidRPr="000D3165" w:rsidRDefault="00D51D48" w:rsidP="00D51D48">
      <w:pPr>
        <w:spacing w:line="276" w:lineRule="auto"/>
        <w:jc w:val="both"/>
      </w:pPr>
    </w:p>
    <w:p w14:paraId="3CDA571F" w14:textId="77777777" w:rsidR="00D51D48" w:rsidRPr="000D3165" w:rsidRDefault="00D51D48" w:rsidP="00D51D48">
      <w:pPr>
        <w:spacing w:line="276" w:lineRule="auto"/>
        <w:jc w:val="both"/>
      </w:pPr>
      <w:r>
        <w:t xml:space="preserve">13. </w:t>
      </w:r>
      <w:r w:rsidRPr="000D3165">
        <w:t>Dispute Resolution: In case of any dispute that cannot be resolved amicably, it shall be referred to Sole Arbitrator appointed by the Director General of the Bureau of Indian standards, whose decision shall be final and binding upon both the parties. The provisions of the Arbitration and Conciliation Act, 1996, as amended from time to time, shall be applicable.</w:t>
      </w:r>
    </w:p>
    <w:p w14:paraId="1F4D0BDE" w14:textId="77777777" w:rsidR="00D51D48" w:rsidRPr="000D3165" w:rsidRDefault="00D51D48" w:rsidP="00D51D48">
      <w:pPr>
        <w:spacing w:line="276" w:lineRule="auto"/>
        <w:jc w:val="both"/>
      </w:pPr>
    </w:p>
    <w:p w14:paraId="69CD01B0" w14:textId="77777777" w:rsidR="00D51D48" w:rsidRPr="000D3165" w:rsidRDefault="00D51D48" w:rsidP="00D51D48">
      <w:pPr>
        <w:spacing w:line="276" w:lineRule="auto"/>
        <w:jc w:val="both"/>
      </w:pPr>
      <w:r>
        <w:t xml:space="preserve">14. </w:t>
      </w:r>
      <w:r w:rsidRPr="000D3165">
        <w:t>Undertaking given by project leader, if any, shall be part of the agreement.</w:t>
      </w:r>
    </w:p>
    <w:p w14:paraId="78C6A60F" w14:textId="77777777" w:rsidR="00D51D48" w:rsidRPr="000D3165" w:rsidRDefault="00D51D48" w:rsidP="00D51D48">
      <w:pPr>
        <w:spacing w:line="276" w:lineRule="auto"/>
        <w:jc w:val="both"/>
      </w:pPr>
    </w:p>
    <w:p w14:paraId="77DD8794" w14:textId="77777777" w:rsidR="00D51D48" w:rsidRPr="000D3165" w:rsidRDefault="00D51D48" w:rsidP="00D51D48">
      <w:pPr>
        <w:spacing w:line="276" w:lineRule="auto"/>
        <w:jc w:val="both"/>
      </w:pPr>
      <w:r>
        <w:t xml:space="preserve">15. </w:t>
      </w:r>
      <w:r w:rsidRPr="000D3165">
        <w:t>(Name of the organization/expert) shall be responsible for discharge of all its obligations of the project through the nominated project leader or any other expert/expert(s) in case of necessity particularly in respect of management of financial assistance given to them. (Name of the organization/expert) shall refund any excess/unutilized amount of the fund to BIS.</w:t>
      </w:r>
    </w:p>
    <w:p w14:paraId="08A73BD2" w14:textId="77777777" w:rsidR="00D51D48" w:rsidRPr="000D3165" w:rsidRDefault="00D51D48" w:rsidP="00D51D48">
      <w:pPr>
        <w:spacing w:line="276" w:lineRule="auto"/>
        <w:jc w:val="both"/>
      </w:pPr>
    </w:p>
    <w:p w14:paraId="12AE8EEE" w14:textId="77777777" w:rsidR="00D51D48" w:rsidRPr="000D3165" w:rsidRDefault="00D51D48" w:rsidP="00D51D48">
      <w:pPr>
        <w:spacing w:line="276" w:lineRule="auto"/>
        <w:jc w:val="both"/>
      </w:pPr>
      <w:r>
        <w:t xml:space="preserve">16. </w:t>
      </w:r>
      <w:r w:rsidRPr="000D3165">
        <w:t>Release of subsequent instalments is subject to satisfactory progress, required stage - wise deliverables and submission of the Utilization Certificate (UC) as per Form GFR12-A of GFR 2017 along with the statement of expenditure (</w:t>
      </w:r>
      <w:proofErr w:type="spellStart"/>
      <w:r w:rsidRPr="000D3165">
        <w:t>SoE</w:t>
      </w:r>
      <w:proofErr w:type="spellEnd"/>
      <w:r w:rsidRPr="000D3165">
        <w:t>) issued by the Competent Authority.</w:t>
      </w:r>
    </w:p>
    <w:p w14:paraId="4DADF74F" w14:textId="77777777" w:rsidR="00D51D48" w:rsidRPr="000D3165" w:rsidRDefault="00D51D48" w:rsidP="00D51D48">
      <w:pPr>
        <w:spacing w:line="276" w:lineRule="auto"/>
        <w:jc w:val="both"/>
      </w:pPr>
    </w:p>
    <w:p w14:paraId="25F56A0B" w14:textId="77777777" w:rsidR="00D51D48" w:rsidRPr="000D3165" w:rsidRDefault="00D51D48" w:rsidP="00D51D48">
      <w:pPr>
        <w:spacing w:line="276" w:lineRule="auto"/>
        <w:jc w:val="both"/>
      </w:pPr>
      <w:r>
        <w:t xml:space="preserve">17. </w:t>
      </w:r>
      <w:r w:rsidRPr="000D3165">
        <w:t>(Name of the organization/expert) shall ensure that Project leader shall give presentation on the progress of project to BIS as and when directed by BIS for continuation of the project,</w:t>
      </w:r>
      <w:r>
        <w:t xml:space="preserve"> </w:t>
      </w:r>
      <w:r w:rsidRPr="000D3165">
        <w:t>and shall assist in the disposal of comments received related to the Research &amp; development Project.</w:t>
      </w:r>
    </w:p>
    <w:p w14:paraId="52F1E164" w14:textId="77777777" w:rsidR="00D51D48" w:rsidRPr="000D3165" w:rsidRDefault="00D51D48" w:rsidP="00D51D48">
      <w:pPr>
        <w:spacing w:line="276" w:lineRule="auto"/>
        <w:jc w:val="both"/>
      </w:pPr>
    </w:p>
    <w:p w14:paraId="2460986A" w14:textId="77777777" w:rsidR="00D51D48" w:rsidRPr="000D3165" w:rsidRDefault="00D51D48" w:rsidP="00D51D48">
      <w:pPr>
        <w:spacing w:line="276" w:lineRule="auto"/>
        <w:jc w:val="both"/>
      </w:pPr>
      <w:r>
        <w:t xml:space="preserve">18. </w:t>
      </w:r>
      <w:r w:rsidRPr="000D3165">
        <w:t>The project shall be deemed to have been commenced from the date of release of sanction letter.</w:t>
      </w:r>
    </w:p>
    <w:p w14:paraId="28C3E13E" w14:textId="77777777" w:rsidR="00D51D48" w:rsidRPr="000D3165" w:rsidRDefault="00D51D48" w:rsidP="00D51D48">
      <w:pPr>
        <w:spacing w:line="276" w:lineRule="auto"/>
        <w:jc w:val="both"/>
      </w:pPr>
    </w:p>
    <w:p w14:paraId="7DA4CCFB" w14:textId="77777777" w:rsidR="00D51D48" w:rsidRPr="000D3165" w:rsidRDefault="00D51D48" w:rsidP="00D51D48">
      <w:pPr>
        <w:spacing w:line="276" w:lineRule="auto"/>
        <w:jc w:val="both"/>
      </w:pPr>
      <w:r>
        <w:t xml:space="preserve">19. </w:t>
      </w:r>
      <w:r w:rsidRPr="000D3165">
        <w:t>(Name of the organization/expert) shall ensure that while publishing the results of research &amp; development, acknowledgement to the effect that financial assistance so received from BIS be made in the research papers published/ other published work/ press reports.</w:t>
      </w:r>
    </w:p>
    <w:p w14:paraId="3658A1A2" w14:textId="77777777" w:rsidR="00D51D48" w:rsidRPr="000D3165" w:rsidRDefault="00D51D48" w:rsidP="00D51D48">
      <w:pPr>
        <w:spacing w:line="276" w:lineRule="auto"/>
        <w:jc w:val="both"/>
      </w:pPr>
    </w:p>
    <w:p w14:paraId="013DA5A3" w14:textId="77777777" w:rsidR="00D51D48" w:rsidRDefault="00D51D48" w:rsidP="00D51D48">
      <w:pPr>
        <w:spacing w:line="276" w:lineRule="auto"/>
        <w:jc w:val="both"/>
      </w:pPr>
      <w:r>
        <w:t xml:space="preserve">20. </w:t>
      </w:r>
      <w:r w:rsidRPr="000D3165">
        <w:t>Procedure for screening/evaluation, selecting, monitoring Research &amp; development projects prescribed in “Guidelines for Research &amp; Development Projects for Formulation and Review of Standards’ shall be part of the agreement.</w:t>
      </w:r>
    </w:p>
    <w:p w14:paraId="35081344" w14:textId="77777777" w:rsidR="00D51D48" w:rsidRDefault="00D51D48" w:rsidP="00D51D48">
      <w:pPr>
        <w:spacing w:line="276" w:lineRule="auto"/>
        <w:jc w:val="both"/>
      </w:pPr>
    </w:p>
    <w:p w14:paraId="11D7E243" w14:textId="77777777" w:rsidR="00D51D48" w:rsidRDefault="00D51D48" w:rsidP="00D51D48">
      <w:pPr>
        <w:spacing w:line="276" w:lineRule="auto"/>
        <w:jc w:val="both"/>
      </w:pPr>
    </w:p>
    <w:p w14:paraId="220FD90E" w14:textId="77777777" w:rsidR="00D51D48" w:rsidRDefault="00D51D48" w:rsidP="00D51D48">
      <w:pPr>
        <w:spacing w:line="276" w:lineRule="auto"/>
        <w:jc w:val="both"/>
      </w:pPr>
    </w:p>
    <w:p w14:paraId="5506AC76" w14:textId="77777777" w:rsidR="00D51D48" w:rsidRDefault="00D51D48" w:rsidP="00D51D48">
      <w:pPr>
        <w:spacing w:line="276" w:lineRule="auto"/>
        <w:jc w:val="both"/>
      </w:pPr>
    </w:p>
    <w:p w14:paraId="7C13202A" w14:textId="77777777" w:rsidR="00D51D48" w:rsidRDefault="00D51D48" w:rsidP="00D51D48">
      <w:pPr>
        <w:spacing w:line="276" w:lineRule="auto"/>
        <w:jc w:val="both"/>
      </w:pPr>
    </w:p>
    <w:p w14:paraId="04C5E612" w14:textId="77777777" w:rsidR="00D51D48" w:rsidRDefault="00D51D48" w:rsidP="00D51D48">
      <w:pPr>
        <w:spacing w:line="276" w:lineRule="auto"/>
        <w:jc w:val="both"/>
      </w:pPr>
    </w:p>
    <w:p w14:paraId="3717E8ED" w14:textId="77777777" w:rsidR="00D51D48" w:rsidRDefault="00D51D48" w:rsidP="00D51D48">
      <w:pPr>
        <w:spacing w:line="276" w:lineRule="auto"/>
        <w:jc w:val="both"/>
      </w:pPr>
    </w:p>
    <w:p w14:paraId="2B4FA244" w14:textId="77777777" w:rsidR="00D51D48" w:rsidRDefault="00D51D48" w:rsidP="00D51D48">
      <w:pPr>
        <w:spacing w:line="276" w:lineRule="auto"/>
        <w:jc w:val="both"/>
      </w:pPr>
    </w:p>
    <w:p w14:paraId="2910E033" w14:textId="77777777" w:rsidR="00D51D48" w:rsidRDefault="00D51D48" w:rsidP="00D51D48">
      <w:pPr>
        <w:spacing w:line="276" w:lineRule="auto"/>
        <w:jc w:val="both"/>
      </w:pPr>
    </w:p>
    <w:p w14:paraId="0775C1AC" w14:textId="77777777" w:rsidR="00D51D48" w:rsidRDefault="00D51D48" w:rsidP="00D51D48">
      <w:pPr>
        <w:spacing w:line="276" w:lineRule="auto"/>
        <w:jc w:val="both"/>
      </w:pPr>
    </w:p>
    <w:p w14:paraId="4B939F5A" w14:textId="77777777" w:rsidR="00D51D48" w:rsidRDefault="00D51D48" w:rsidP="00D51D48">
      <w:pPr>
        <w:spacing w:line="276" w:lineRule="auto"/>
        <w:jc w:val="both"/>
      </w:pPr>
    </w:p>
    <w:p w14:paraId="79551E8D" w14:textId="77777777" w:rsidR="00D51D48" w:rsidRDefault="00D51D48" w:rsidP="00D51D48">
      <w:pPr>
        <w:spacing w:line="276" w:lineRule="auto"/>
        <w:jc w:val="both"/>
      </w:pPr>
    </w:p>
    <w:p w14:paraId="518205C7" w14:textId="77777777" w:rsidR="00D51D48" w:rsidRDefault="00D51D48" w:rsidP="00D51D48">
      <w:pPr>
        <w:spacing w:line="276" w:lineRule="auto"/>
        <w:jc w:val="both"/>
      </w:pPr>
    </w:p>
    <w:p w14:paraId="04247532" w14:textId="77777777" w:rsidR="00D51D48" w:rsidRDefault="00D51D48" w:rsidP="00D51D48">
      <w:pPr>
        <w:spacing w:line="276" w:lineRule="auto"/>
        <w:jc w:val="both"/>
      </w:pPr>
    </w:p>
    <w:p w14:paraId="05B0A0BC" w14:textId="77777777" w:rsidR="00D51D48" w:rsidRDefault="00D51D48" w:rsidP="00D51D48">
      <w:pPr>
        <w:spacing w:line="276" w:lineRule="auto"/>
        <w:jc w:val="both"/>
      </w:pPr>
    </w:p>
    <w:p w14:paraId="64130E28" w14:textId="77777777" w:rsidR="00D51D48" w:rsidRDefault="00D51D48" w:rsidP="00D51D48">
      <w:pPr>
        <w:spacing w:line="276" w:lineRule="auto"/>
        <w:jc w:val="both"/>
      </w:pPr>
    </w:p>
    <w:p w14:paraId="4A1307C5" w14:textId="77777777" w:rsidR="00D51D48" w:rsidRDefault="00D51D48" w:rsidP="00D51D48">
      <w:pPr>
        <w:spacing w:line="276" w:lineRule="auto"/>
        <w:jc w:val="both"/>
      </w:pPr>
    </w:p>
    <w:p w14:paraId="571DF857" w14:textId="77777777" w:rsidR="00D51D48" w:rsidRDefault="00D51D48" w:rsidP="00D51D48">
      <w:pPr>
        <w:spacing w:line="276" w:lineRule="auto"/>
        <w:jc w:val="both"/>
      </w:pPr>
    </w:p>
    <w:p w14:paraId="33CD1166" w14:textId="77777777" w:rsidR="00D51D48" w:rsidRDefault="00D51D48" w:rsidP="00D51D48">
      <w:pPr>
        <w:spacing w:line="276" w:lineRule="auto"/>
        <w:jc w:val="both"/>
      </w:pPr>
    </w:p>
    <w:p w14:paraId="5D215031" w14:textId="77777777" w:rsidR="00D51D48" w:rsidRDefault="00D51D48" w:rsidP="00D51D48">
      <w:pPr>
        <w:spacing w:line="276" w:lineRule="auto"/>
        <w:jc w:val="both"/>
      </w:pPr>
    </w:p>
    <w:p w14:paraId="620E5558" w14:textId="77777777" w:rsidR="00D51D48" w:rsidRPr="00E91F80" w:rsidRDefault="00D51D48" w:rsidP="00D51D48">
      <w:pPr>
        <w:widowControl w:val="0"/>
        <w:autoSpaceDE w:val="0"/>
        <w:autoSpaceDN w:val="0"/>
        <w:spacing w:before="61"/>
        <w:jc w:val="center"/>
        <w:outlineLvl w:val="0"/>
        <w:rPr>
          <w:b/>
          <w:bCs/>
          <w:sz w:val="28"/>
          <w:szCs w:val="28"/>
        </w:rPr>
      </w:pPr>
      <w:r w:rsidRPr="00E91F80">
        <w:rPr>
          <w:b/>
          <w:bCs/>
          <w:sz w:val="28"/>
          <w:szCs w:val="28"/>
        </w:rPr>
        <w:t>ANNEX</w:t>
      </w:r>
      <w:r w:rsidRPr="00E91F80">
        <w:rPr>
          <w:b/>
          <w:bCs/>
          <w:spacing w:val="-2"/>
          <w:sz w:val="28"/>
          <w:szCs w:val="28"/>
        </w:rPr>
        <w:t xml:space="preserve"> </w:t>
      </w:r>
      <w:r w:rsidRPr="00E91F80">
        <w:rPr>
          <w:b/>
          <w:bCs/>
          <w:sz w:val="28"/>
          <w:szCs w:val="28"/>
        </w:rPr>
        <w:t>E</w:t>
      </w:r>
    </w:p>
    <w:p w14:paraId="5AED003C" w14:textId="77777777" w:rsidR="00D51D48" w:rsidRPr="00E91F80" w:rsidRDefault="00D51D48" w:rsidP="00D51D48">
      <w:pPr>
        <w:widowControl w:val="0"/>
        <w:autoSpaceDE w:val="0"/>
        <w:autoSpaceDN w:val="0"/>
        <w:jc w:val="center"/>
        <w:rPr>
          <w:b/>
          <w:sz w:val="28"/>
          <w:szCs w:val="28"/>
        </w:rPr>
      </w:pPr>
    </w:p>
    <w:p w14:paraId="512EF3E2" w14:textId="77777777" w:rsidR="00D51D48" w:rsidRDefault="00D51D48" w:rsidP="00D51D48">
      <w:pPr>
        <w:widowControl w:val="0"/>
        <w:autoSpaceDE w:val="0"/>
        <w:autoSpaceDN w:val="0"/>
        <w:jc w:val="center"/>
        <w:rPr>
          <w:b/>
          <w:sz w:val="28"/>
        </w:rPr>
      </w:pPr>
      <w:r w:rsidRPr="00E91F80">
        <w:rPr>
          <w:b/>
          <w:sz w:val="28"/>
        </w:rPr>
        <w:t>OPERATION</w:t>
      </w:r>
      <w:r w:rsidRPr="00E91F80">
        <w:rPr>
          <w:b/>
          <w:spacing w:val="-2"/>
          <w:sz w:val="28"/>
        </w:rPr>
        <w:t xml:space="preserve"> </w:t>
      </w:r>
      <w:r w:rsidRPr="00E91F80">
        <w:rPr>
          <w:b/>
          <w:sz w:val="28"/>
        </w:rPr>
        <w:t>OF</w:t>
      </w:r>
      <w:r w:rsidRPr="00E91F80">
        <w:rPr>
          <w:b/>
          <w:spacing w:val="-1"/>
          <w:sz w:val="28"/>
        </w:rPr>
        <w:t xml:space="preserve"> </w:t>
      </w:r>
      <w:r w:rsidRPr="00E91F80">
        <w:rPr>
          <w:b/>
          <w:sz w:val="28"/>
        </w:rPr>
        <w:t>FUNDS</w:t>
      </w:r>
      <w:r w:rsidRPr="00E91F80">
        <w:rPr>
          <w:b/>
          <w:spacing w:val="1"/>
          <w:sz w:val="28"/>
        </w:rPr>
        <w:t xml:space="preserve"> </w:t>
      </w:r>
      <w:r w:rsidRPr="00E91F80">
        <w:rPr>
          <w:b/>
          <w:sz w:val="28"/>
        </w:rPr>
        <w:t>AND</w:t>
      </w:r>
      <w:r w:rsidRPr="00E91F80">
        <w:rPr>
          <w:b/>
          <w:spacing w:val="-2"/>
          <w:sz w:val="28"/>
        </w:rPr>
        <w:t xml:space="preserve"> </w:t>
      </w:r>
      <w:r w:rsidRPr="00E91F80">
        <w:rPr>
          <w:b/>
          <w:sz w:val="28"/>
        </w:rPr>
        <w:t>PROGRESS</w:t>
      </w:r>
      <w:r w:rsidRPr="00E91F80">
        <w:rPr>
          <w:b/>
          <w:spacing w:val="-1"/>
          <w:sz w:val="28"/>
        </w:rPr>
        <w:t xml:space="preserve"> </w:t>
      </w:r>
      <w:r w:rsidRPr="00E91F80">
        <w:rPr>
          <w:b/>
          <w:sz w:val="28"/>
        </w:rPr>
        <w:t>REPORT</w:t>
      </w:r>
    </w:p>
    <w:p w14:paraId="114F0922" w14:textId="77777777" w:rsidR="00D51D48" w:rsidRDefault="00D51D48" w:rsidP="00D51D48">
      <w:pPr>
        <w:widowControl w:val="0"/>
        <w:autoSpaceDE w:val="0"/>
        <w:autoSpaceDN w:val="0"/>
        <w:jc w:val="center"/>
        <w:rPr>
          <w:b/>
          <w:sz w:val="28"/>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7"/>
        <w:gridCol w:w="3653"/>
      </w:tblGrid>
      <w:tr w:rsidR="00D51D48" w:rsidRPr="00E91F80" w14:paraId="111219E3" w14:textId="77777777" w:rsidTr="00C90A91">
        <w:trPr>
          <w:trHeight w:val="551"/>
        </w:trPr>
        <w:tc>
          <w:tcPr>
            <w:tcW w:w="5707" w:type="dxa"/>
          </w:tcPr>
          <w:p w14:paraId="201E23A3" w14:textId="77777777" w:rsidR="00D51D48" w:rsidRPr="00E91F80" w:rsidRDefault="00D51D48" w:rsidP="00C90A91">
            <w:pPr>
              <w:widowControl w:val="0"/>
              <w:autoSpaceDE w:val="0"/>
              <w:autoSpaceDN w:val="0"/>
              <w:jc w:val="both"/>
              <w:rPr>
                <w:bCs/>
              </w:rPr>
            </w:pPr>
            <w:r w:rsidRPr="00E91F80">
              <w:rPr>
                <w:bCs/>
              </w:rPr>
              <w:t>1. Title of the Project:</w:t>
            </w:r>
          </w:p>
        </w:tc>
        <w:tc>
          <w:tcPr>
            <w:tcW w:w="3653" w:type="dxa"/>
          </w:tcPr>
          <w:p w14:paraId="3F49E63A" w14:textId="77777777" w:rsidR="00D51D48" w:rsidRPr="00E91F80" w:rsidRDefault="00D51D48" w:rsidP="00C90A91">
            <w:pPr>
              <w:widowControl w:val="0"/>
              <w:autoSpaceDE w:val="0"/>
              <w:autoSpaceDN w:val="0"/>
              <w:jc w:val="both"/>
              <w:rPr>
                <w:bCs/>
              </w:rPr>
            </w:pPr>
            <w:r w:rsidRPr="00E91F80">
              <w:rPr>
                <w:bCs/>
              </w:rPr>
              <w:t>Project number:</w:t>
            </w:r>
          </w:p>
        </w:tc>
      </w:tr>
      <w:tr w:rsidR="00D51D48" w:rsidRPr="00E91F80" w14:paraId="6DE8D2C9" w14:textId="77777777" w:rsidTr="00C90A91">
        <w:trPr>
          <w:trHeight w:val="551"/>
        </w:trPr>
        <w:tc>
          <w:tcPr>
            <w:tcW w:w="5707" w:type="dxa"/>
          </w:tcPr>
          <w:p w14:paraId="7E77D2A2" w14:textId="77777777" w:rsidR="00D51D48" w:rsidRPr="00E91F80" w:rsidRDefault="00D51D48" w:rsidP="00C90A91">
            <w:pPr>
              <w:widowControl w:val="0"/>
              <w:autoSpaceDE w:val="0"/>
              <w:autoSpaceDN w:val="0"/>
              <w:jc w:val="both"/>
              <w:rPr>
                <w:bCs/>
              </w:rPr>
            </w:pPr>
            <w:r w:rsidRPr="00E91F80">
              <w:rPr>
                <w:bCs/>
              </w:rPr>
              <w:t>2. Name &amp; Address of Project leader:</w:t>
            </w:r>
          </w:p>
        </w:tc>
        <w:tc>
          <w:tcPr>
            <w:tcW w:w="3653" w:type="dxa"/>
          </w:tcPr>
          <w:p w14:paraId="55D88165" w14:textId="77777777" w:rsidR="00D51D48" w:rsidRPr="00E91F80" w:rsidRDefault="00D51D48" w:rsidP="00C90A91">
            <w:pPr>
              <w:widowControl w:val="0"/>
              <w:autoSpaceDE w:val="0"/>
              <w:autoSpaceDN w:val="0"/>
              <w:jc w:val="both"/>
              <w:rPr>
                <w:bCs/>
              </w:rPr>
            </w:pPr>
            <w:r w:rsidRPr="00E91F80">
              <w:rPr>
                <w:bCs/>
              </w:rPr>
              <w:t>Date of Commencement: dd/mm/</w:t>
            </w:r>
            <w:proofErr w:type="spellStart"/>
            <w:r w:rsidRPr="00E91F80">
              <w:rPr>
                <w:bCs/>
              </w:rPr>
              <w:t>yyyy</w:t>
            </w:r>
            <w:proofErr w:type="spellEnd"/>
          </w:p>
        </w:tc>
      </w:tr>
    </w:tbl>
    <w:p w14:paraId="17EB53B8" w14:textId="77777777" w:rsidR="00D51D48" w:rsidRDefault="00D51D48" w:rsidP="00D51D48">
      <w:pPr>
        <w:widowControl w:val="0"/>
        <w:autoSpaceDE w:val="0"/>
        <w:autoSpaceDN w:val="0"/>
        <w:jc w:val="both"/>
        <w:rPr>
          <w:bCs/>
        </w:rPr>
      </w:pPr>
    </w:p>
    <w:p w14:paraId="39F7867F" w14:textId="77777777" w:rsidR="00D51D48" w:rsidRDefault="00D51D48" w:rsidP="00D51D48">
      <w:pPr>
        <w:widowControl w:val="0"/>
        <w:autoSpaceDE w:val="0"/>
        <w:autoSpaceDN w:val="0"/>
        <w:jc w:val="both"/>
        <w:rPr>
          <w:bCs/>
        </w:rPr>
      </w:pPr>
      <w:r>
        <w:rPr>
          <w:bCs/>
        </w:rPr>
        <w:t xml:space="preserve">3. </w:t>
      </w:r>
      <w:r w:rsidRPr="006F368E">
        <w:rPr>
          <w:bCs/>
        </w:rPr>
        <w:t>Details of Equipment Purchased (if any):</w:t>
      </w:r>
    </w:p>
    <w:p w14:paraId="67EF8901" w14:textId="77777777" w:rsidR="00D51D48" w:rsidRDefault="00D51D48" w:rsidP="00D51D48">
      <w:pPr>
        <w:widowControl w:val="0"/>
        <w:autoSpaceDE w:val="0"/>
        <w:autoSpaceDN w:val="0"/>
        <w:jc w:val="both"/>
        <w:rPr>
          <w:bC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216"/>
        <w:gridCol w:w="2252"/>
        <w:gridCol w:w="2462"/>
      </w:tblGrid>
      <w:tr w:rsidR="00D51D48" w:rsidRPr="006F368E" w14:paraId="79F8C988" w14:textId="77777777" w:rsidTr="00C90A91">
        <w:trPr>
          <w:trHeight w:val="1106"/>
        </w:trPr>
        <w:tc>
          <w:tcPr>
            <w:tcW w:w="2430" w:type="dxa"/>
          </w:tcPr>
          <w:p w14:paraId="6B67E784" w14:textId="77777777" w:rsidR="00D51D48" w:rsidRPr="006F368E" w:rsidRDefault="00D51D48" w:rsidP="00C90A91">
            <w:pPr>
              <w:widowControl w:val="0"/>
              <w:autoSpaceDE w:val="0"/>
              <w:autoSpaceDN w:val="0"/>
              <w:rPr>
                <w:sz w:val="36"/>
              </w:rPr>
            </w:pPr>
          </w:p>
          <w:p w14:paraId="0C29B256" w14:textId="77777777" w:rsidR="00D51D48" w:rsidRPr="006F368E" w:rsidRDefault="00D51D48" w:rsidP="00C90A91">
            <w:pPr>
              <w:widowControl w:val="0"/>
              <w:autoSpaceDE w:val="0"/>
              <w:autoSpaceDN w:val="0"/>
              <w:ind w:left="182"/>
            </w:pPr>
            <w:r w:rsidRPr="006F368E">
              <w:t>Name</w:t>
            </w:r>
            <w:r w:rsidRPr="006F368E">
              <w:rPr>
                <w:spacing w:val="-2"/>
              </w:rPr>
              <w:t xml:space="preserve"> </w:t>
            </w:r>
            <w:r w:rsidRPr="006F368E">
              <w:t>of</w:t>
            </w:r>
            <w:r w:rsidRPr="006F368E">
              <w:rPr>
                <w:spacing w:val="-3"/>
              </w:rPr>
              <w:t xml:space="preserve"> </w:t>
            </w:r>
            <w:r w:rsidRPr="006F368E">
              <w:t>equipment</w:t>
            </w:r>
          </w:p>
        </w:tc>
        <w:tc>
          <w:tcPr>
            <w:tcW w:w="2216" w:type="dxa"/>
          </w:tcPr>
          <w:p w14:paraId="36AB38A0" w14:textId="77777777" w:rsidR="00D51D48" w:rsidRPr="006F368E" w:rsidRDefault="00D51D48" w:rsidP="00C90A91">
            <w:pPr>
              <w:widowControl w:val="0"/>
              <w:autoSpaceDE w:val="0"/>
              <w:autoSpaceDN w:val="0"/>
              <w:rPr>
                <w:sz w:val="36"/>
              </w:rPr>
            </w:pPr>
          </w:p>
          <w:p w14:paraId="61A8327B" w14:textId="77777777" w:rsidR="00D51D48" w:rsidRPr="006F368E" w:rsidRDefault="00D51D48" w:rsidP="00C90A91">
            <w:pPr>
              <w:widowControl w:val="0"/>
              <w:autoSpaceDE w:val="0"/>
              <w:autoSpaceDN w:val="0"/>
              <w:ind w:left="868" w:right="857"/>
              <w:jc w:val="center"/>
            </w:pPr>
            <w:r w:rsidRPr="006F368E">
              <w:t>Cost</w:t>
            </w:r>
          </w:p>
        </w:tc>
        <w:tc>
          <w:tcPr>
            <w:tcW w:w="2252" w:type="dxa"/>
          </w:tcPr>
          <w:p w14:paraId="0CA58928" w14:textId="77777777" w:rsidR="00D51D48" w:rsidRPr="006F368E" w:rsidRDefault="00D51D48" w:rsidP="00C90A91">
            <w:pPr>
              <w:widowControl w:val="0"/>
              <w:autoSpaceDE w:val="0"/>
              <w:autoSpaceDN w:val="0"/>
              <w:rPr>
                <w:sz w:val="36"/>
              </w:rPr>
            </w:pPr>
          </w:p>
          <w:p w14:paraId="458B694C" w14:textId="77777777" w:rsidR="00D51D48" w:rsidRPr="006F368E" w:rsidRDefault="00D51D48" w:rsidP="00C90A91">
            <w:pPr>
              <w:widowControl w:val="0"/>
              <w:autoSpaceDE w:val="0"/>
              <w:autoSpaceDN w:val="0"/>
              <w:ind w:left="717"/>
            </w:pPr>
            <w:r w:rsidRPr="006F368E">
              <w:t>Supplier</w:t>
            </w:r>
          </w:p>
        </w:tc>
        <w:tc>
          <w:tcPr>
            <w:tcW w:w="2462" w:type="dxa"/>
          </w:tcPr>
          <w:p w14:paraId="10535111" w14:textId="77777777" w:rsidR="00D51D48" w:rsidRPr="006F368E" w:rsidRDefault="00D51D48" w:rsidP="00C90A91">
            <w:pPr>
              <w:widowControl w:val="0"/>
              <w:autoSpaceDE w:val="0"/>
              <w:autoSpaceDN w:val="0"/>
              <w:spacing w:before="1"/>
              <w:ind w:left="107" w:right="464"/>
            </w:pPr>
            <w:r w:rsidRPr="006F368E">
              <w:t>Date</w:t>
            </w:r>
            <w:r w:rsidRPr="006F368E">
              <w:rPr>
                <w:spacing w:val="-9"/>
              </w:rPr>
              <w:t xml:space="preserve"> </w:t>
            </w:r>
            <w:r w:rsidRPr="006F368E">
              <w:t>of</w:t>
            </w:r>
            <w:r w:rsidRPr="006F368E">
              <w:rPr>
                <w:spacing w:val="-9"/>
              </w:rPr>
              <w:t xml:space="preserve"> </w:t>
            </w:r>
            <w:r w:rsidRPr="006F368E">
              <w:t>purchase/</w:t>
            </w:r>
            <w:r w:rsidRPr="006F368E">
              <w:rPr>
                <w:spacing w:val="-57"/>
              </w:rPr>
              <w:t xml:space="preserve"> </w:t>
            </w:r>
            <w:r w:rsidRPr="006F368E">
              <w:t>placing</w:t>
            </w:r>
            <w:r w:rsidRPr="006F368E">
              <w:rPr>
                <w:spacing w:val="-2"/>
              </w:rPr>
              <w:t xml:space="preserve"> </w:t>
            </w:r>
            <w:r w:rsidRPr="006F368E">
              <w:t>order for</w:t>
            </w:r>
          </w:p>
          <w:p w14:paraId="6759C573" w14:textId="77777777" w:rsidR="00D51D48" w:rsidRPr="006F368E" w:rsidRDefault="00D51D48" w:rsidP="00C90A91">
            <w:pPr>
              <w:widowControl w:val="0"/>
              <w:autoSpaceDE w:val="0"/>
              <w:autoSpaceDN w:val="0"/>
              <w:spacing w:line="270" w:lineRule="atLeast"/>
              <w:ind w:left="107" w:right="970"/>
            </w:pPr>
            <w:r w:rsidRPr="006F368E">
              <w:t>each</w:t>
            </w:r>
            <w:r w:rsidRPr="006F368E">
              <w:rPr>
                <w:spacing w:val="-9"/>
              </w:rPr>
              <w:t xml:space="preserve"> </w:t>
            </w:r>
            <w:r w:rsidRPr="006F368E">
              <w:t>item</w:t>
            </w:r>
            <w:r w:rsidRPr="006F368E">
              <w:rPr>
                <w:spacing w:val="-9"/>
              </w:rPr>
              <w:t xml:space="preserve"> </w:t>
            </w:r>
            <w:r w:rsidRPr="006F368E">
              <w:t>of</w:t>
            </w:r>
            <w:r w:rsidRPr="006F368E">
              <w:rPr>
                <w:spacing w:val="-57"/>
              </w:rPr>
              <w:t xml:space="preserve"> </w:t>
            </w:r>
            <w:r w:rsidRPr="006F368E">
              <w:t>equipment</w:t>
            </w:r>
          </w:p>
        </w:tc>
      </w:tr>
      <w:tr w:rsidR="00D51D48" w:rsidRPr="006F368E" w14:paraId="0A7407AF" w14:textId="77777777" w:rsidTr="00C90A91">
        <w:trPr>
          <w:trHeight w:val="551"/>
        </w:trPr>
        <w:tc>
          <w:tcPr>
            <w:tcW w:w="2430" w:type="dxa"/>
          </w:tcPr>
          <w:p w14:paraId="585850CE" w14:textId="77777777" w:rsidR="00D51D48" w:rsidRPr="006F368E" w:rsidRDefault="00D51D48" w:rsidP="00C90A91">
            <w:pPr>
              <w:widowControl w:val="0"/>
              <w:autoSpaceDE w:val="0"/>
              <w:autoSpaceDN w:val="0"/>
            </w:pPr>
          </w:p>
        </w:tc>
        <w:tc>
          <w:tcPr>
            <w:tcW w:w="2216" w:type="dxa"/>
          </w:tcPr>
          <w:p w14:paraId="4F20C5FA" w14:textId="77777777" w:rsidR="00D51D48" w:rsidRPr="006F368E" w:rsidRDefault="00D51D48" w:rsidP="00C90A91">
            <w:pPr>
              <w:widowControl w:val="0"/>
              <w:autoSpaceDE w:val="0"/>
              <w:autoSpaceDN w:val="0"/>
            </w:pPr>
          </w:p>
        </w:tc>
        <w:tc>
          <w:tcPr>
            <w:tcW w:w="2252" w:type="dxa"/>
          </w:tcPr>
          <w:p w14:paraId="3757EB2D" w14:textId="77777777" w:rsidR="00D51D48" w:rsidRPr="006F368E" w:rsidRDefault="00D51D48" w:rsidP="00C90A91">
            <w:pPr>
              <w:widowControl w:val="0"/>
              <w:autoSpaceDE w:val="0"/>
              <w:autoSpaceDN w:val="0"/>
            </w:pPr>
          </w:p>
        </w:tc>
        <w:tc>
          <w:tcPr>
            <w:tcW w:w="2462" w:type="dxa"/>
          </w:tcPr>
          <w:p w14:paraId="42E5F1A4" w14:textId="77777777" w:rsidR="00D51D48" w:rsidRPr="006F368E" w:rsidRDefault="00D51D48" w:rsidP="00C90A91">
            <w:pPr>
              <w:widowControl w:val="0"/>
              <w:autoSpaceDE w:val="0"/>
              <w:autoSpaceDN w:val="0"/>
            </w:pPr>
          </w:p>
        </w:tc>
      </w:tr>
      <w:tr w:rsidR="00D51D48" w:rsidRPr="006F368E" w14:paraId="56496088" w14:textId="77777777" w:rsidTr="00C90A91">
        <w:trPr>
          <w:trHeight w:val="827"/>
        </w:trPr>
        <w:tc>
          <w:tcPr>
            <w:tcW w:w="9360" w:type="dxa"/>
            <w:gridSpan w:val="4"/>
          </w:tcPr>
          <w:p w14:paraId="205775A8" w14:textId="77777777" w:rsidR="00D51D48" w:rsidRPr="006F368E" w:rsidRDefault="00D51D48" w:rsidP="00C90A91">
            <w:pPr>
              <w:widowControl w:val="0"/>
              <w:autoSpaceDE w:val="0"/>
              <w:autoSpaceDN w:val="0"/>
              <w:spacing w:line="276" w:lineRule="exact"/>
              <w:ind w:left="107" w:right="104"/>
              <w:jc w:val="both"/>
            </w:pPr>
            <w:r w:rsidRPr="006F368E">
              <w:t>NOTE - The equipment fund once fixed cannot be enhanced. Project leaders are advised to</w:t>
            </w:r>
            <w:r w:rsidRPr="006F368E">
              <w:rPr>
                <w:spacing w:val="1"/>
              </w:rPr>
              <w:t xml:space="preserve"> </w:t>
            </w:r>
            <w:r w:rsidRPr="006F368E">
              <w:t>give authenticated estimates of the cost of equipment. Equipment should invariably be</w:t>
            </w:r>
            <w:r w:rsidRPr="006F368E">
              <w:rPr>
                <w:spacing w:val="1"/>
              </w:rPr>
              <w:t xml:space="preserve"> </w:t>
            </w:r>
            <w:r w:rsidRPr="006F368E">
              <w:t>purchased</w:t>
            </w:r>
            <w:r w:rsidRPr="006F368E">
              <w:rPr>
                <w:spacing w:val="1"/>
              </w:rPr>
              <w:t xml:space="preserve"> </w:t>
            </w:r>
            <w:r w:rsidRPr="006F368E">
              <w:t>within 1</w:t>
            </w:r>
            <w:r w:rsidRPr="006F368E">
              <w:rPr>
                <w:spacing w:val="-1"/>
              </w:rPr>
              <w:t xml:space="preserve"> </w:t>
            </w:r>
            <w:r w:rsidRPr="006F368E">
              <w:t>month from the</w:t>
            </w:r>
            <w:r w:rsidRPr="006F368E">
              <w:rPr>
                <w:spacing w:val="-2"/>
              </w:rPr>
              <w:t xml:space="preserve"> </w:t>
            </w:r>
            <w:r w:rsidRPr="006F368E">
              <w:t>date of receipt</w:t>
            </w:r>
            <w:r w:rsidRPr="006F368E">
              <w:rPr>
                <w:spacing w:val="2"/>
              </w:rPr>
              <w:t xml:space="preserve"> </w:t>
            </w:r>
            <w:r w:rsidRPr="006F368E">
              <w:t>of the</w:t>
            </w:r>
            <w:r w:rsidRPr="006F368E">
              <w:rPr>
                <w:spacing w:val="-2"/>
              </w:rPr>
              <w:t xml:space="preserve"> </w:t>
            </w:r>
            <w:r w:rsidRPr="006F368E">
              <w:t>fund</w:t>
            </w:r>
            <w:r w:rsidRPr="006F368E">
              <w:rPr>
                <w:spacing w:val="-2"/>
              </w:rPr>
              <w:t xml:space="preserve"> </w:t>
            </w:r>
            <w:r w:rsidRPr="006F368E">
              <w:t>and/or sanction letter.</w:t>
            </w:r>
          </w:p>
        </w:tc>
      </w:tr>
    </w:tbl>
    <w:p w14:paraId="58092B94" w14:textId="77777777" w:rsidR="00D51D48" w:rsidRDefault="00D51D48" w:rsidP="00D51D48">
      <w:pPr>
        <w:widowControl w:val="0"/>
        <w:autoSpaceDE w:val="0"/>
        <w:autoSpaceDN w:val="0"/>
        <w:jc w:val="both"/>
        <w:rPr>
          <w:bCs/>
        </w:rPr>
      </w:pPr>
    </w:p>
    <w:p w14:paraId="72D9B55D" w14:textId="77777777" w:rsidR="00D51D48" w:rsidRDefault="00D51D48" w:rsidP="00D51D48">
      <w:pPr>
        <w:widowControl w:val="0"/>
        <w:autoSpaceDE w:val="0"/>
        <w:autoSpaceDN w:val="0"/>
        <w:jc w:val="both"/>
        <w:rPr>
          <w:bCs/>
        </w:rPr>
      </w:pPr>
      <w:r>
        <w:rPr>
          <w:bCs/>
        </w:rPr>
        <w:t xml:space="preserve">4. </w:t>
      </w:r>
      <w:r w:rsidRPr="006F368E">
        <w:rPr>
          <w:bCs/>
        </w:rPr>
        <w:t>Fund received</w:t>
      </w:r>
    </w:p>
    <w:p w14:paraId="250FA081" w14:textId="77777777" w:rsidR="00D51D48" w:rsidRPr="006F368E" w:rsidRDefault="00D51D48" w:rsidP="00D51D48">
      <w:pPr>
        <w:widowControl w:val="0"/>
        <w:autoSpaceDE w:val="0"/>
        <w:autoSpaceDN w:val="0"/>
        <w:jc w:val="both"/>
        <w:rPr>
          <w:bCs/>
        </w:rPr>
      </w:pPr>
      <w:r w:rsidRPr="006F368E">
        <w:rPr>
          <w:bCs/>
        </w:rPr>
        <w:tab/>
        <w:t>.</w:t>
      </w:r>
    </w:p>
    <w:p w14:paraId="638D481B" w14:textId="77777777" w:rsidR="00D51D48" w:rsidRDefault="00D51D48" w:rsidP="00D51D48">
      <w:pPr>
        <w:widowControl w:val="0"/>
        <w:autoSpaceDE w:val="0"/>
        <w:autoSpaceDN w:val="0"/>
        <w:jc w:val="both"/>
        <w:rPr>
          <w:bCs/>
        </w:rPr>
      </w:pPr>
      <w:r>
        <w:rPr>
          <w:bCs/>
        </w:rPr>
        <w:t xml:space="preserve">5. </w:t>
      </w:r>
      <w:r w:rsidRPr="006F368E">
        <w:rPr>
          <w:bCs/>
        </w:rPr>
        <w:t>Expenditure made in Rupees: (Please provide the details)</w:t>
      </w:r>
    </w:p>
    <w:p w14:paraId="3E142C72" w14:textId="77777777" w:rsidR="00D51D48" w:rsidRDefault="00D51D48" w:rsidP="00D51D48">
      <w:pPr>
        <w:widowControl w:val="0"/>
        <w:autoSpaceDE w:val="0"/>
        <w:autoSpaceDN w:val="0"/>
        <w:jc w:val="both"/>
        <w:rPr>
          <w:bC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9"/>
        <w:gridCol w:w="1947"/>
        <w:gridCol w:w="1973"/>
        <w:gridCol w:w="2121"/>
      </w:tblGrid>
      <w:tr w:rsidR="00D51D48" w:rsidRPr="006F368E" w14:paraId="38F3EA3B" w14:textId="77777777" w:rsidTr="00C90A91">
        <w:trPr>
          <w:trHeight w:val="551"/>
        </w:trPr>
        <w:tc>
          <w:tcPr>
            <w:tcW w:w="3319" w:type="dxa"/>
          </w:tcPr>
          <w:p w14:paraId="26F9D5D3" w14:textId="77777777" w:rsidR="00D51D48" w:rsidRPr="006F368E" w:rsidRDefault="00D51D48" w:rsidP="00C90A91">
            <w:pPr>
              <w:widowControl w:val="0"/>
              <w:autoSpaceDE w:val="0"/>
              <w:autoSpaceDN w:val="0"/>
              <w:spacing w:line="275" w:lineRule="exact"/>
              <w:ind w:left="107"/>
            </w:pPr>
            <w:r w:rsidRPr="006F368E">
              <w:t>Expenditure</w:t>
            </w:r>
          </w:p>
        </w:tc>
        <w:tc>
          <w:tcPr>
            <w:tcW w:w="1947" w:type="dxa"/>
          </w:tcPr>
          <w:p w14:paraId="598CD345" w14:textId="77777777" w:rsidR="00D51D48" w:rsidRPr="006F368E" w:rsidRDefault="00D51D48" w:rsidP="00C90A91">
            <w:pPr>
              <w:widowControl w:val="0"/>
              <w:autoSpaceDE w:val="0"/>
              <w:autoSpaceDN w:val="0"/>
              <w:spacing w:line="275" w:lineRule="exact"/>
              <w:ind w:left="107"/>
            </w:pPr>
            <w:r w:rsidRPr="006F368E">
              <w:t>Amount</w:t>
            </w:r>
          </w:p>
        </w:tc>
        <w:tc>
          <w:tcPr>
            <w:tcW w:w="1973" w:type="dxa"/>
          </w:tcPr>
          <w:p w14:paraId="0A91F32F" w14:textId="77777777" w:rsidR="00D51D48" w:rsidRPr="006F368E" w:rsidRDefault="00D51D48" w:rsidP="00C90A91">
            <w:pPr>
              <w:widowControl w:val="0"/>
              <w:autoSpaceDE w:val="0"/>
              <w:autoSpaceDN w:val="0"/>
              <w:spacing w:line="276" w:lineRule="exact"/>
              <w:ind w:left="452" w:right="435" w:firstLine="76"/>
            </w:pPr>
            <w:r w:rsidRPr="006F368E">
              <w:t>Taxes (as</w:t>
            </w:r>
            <w:r w:rsidRPr="006F368E">
              <w:rPr>
                <w:spacing w:val="1"/>
              </w:rPr>
              <w:t xml:space="preserve"> </w:t>
            </w:r>
            <w:r w:rsidRPr="006F368E">
              <w:rPr>
                <w:spacing w:val="-1"/>
              </w:rPr>
              <w:t>applicable)</w:t>
            </w:r>
          </w:p>
        </w:tc>
        <w:tc>
          <w:tcPr>
            <w:tcW w:w="2121" w:type="dxa"/>
          </w:tcPr>
          <w:p w14:paraId="1C2B01E2" w14:textId="77777777" w:rsidR="00D51D48" w:rsidRPr="006F368E" w:rsidRDefault="00D51D48" w:rsidP="00C90A91">
            <w:pPr>
              <w:widowControl w:val="0"/>
              <w:autoSpaceDE w:val="0"/>
              <w:autoSpaceDN w:val="0"/>
              <w:spacing w:line="275" w:lineRule="exact"/>
              <w:ind w:left="706" w:right="699"/>
              <w:jc w:val="center"/>
            </w:pPr>
            <w:r w:rsidRPr="006F368E">
              <w:t>Total</w:t>
            </w:r>
          </w:p>
        </w:tc>
      </w:tr>
      <w:tr w:rsidR="00D51D48" w:rsidRPr="006F368E" w14:paraId="118A97A3" w14:textId="77777777" w:rsidTr="00C90A91">
        <w:trPr>
          <w:trHeight w:val="275"/>
        </w:trPr>
        <w:tc>
          <w:tcPr>
            <w:tcW w:w="3319" w:type="dxa"/>
          </w:tcPr>
          <w:p w14:paraId="006DBCF1" w14:textId="77777777" w:rsidR="00D51D48" w:rsidRPr="006F368E" w:rsidRDefault="00D51D48" w:rsidP="00C90A91">
            <w:pPr>
              <w:widowControl w:val="0"/>
              <w:autoSpaceDE w:val="0"/>
              <w:autoSpaceDN w:val="0"/>
              <w:spacing w:line="256" w:lineRule="exact"/>
              <w:ind w:left="107"/>
            </w:pPr>
            <w:r w:rsidRPr="006F368E">
              <w:t>Manpower</w:t>
            </w:r>
            <w:r w:rsidRPr="006F368E">
              <w:rPr>
                <w:spacing w:val="-1"/>
              </w:rPr>
              <w:t xml:space="preserve"> </w:t>
            </w:r>
            <w:r w:rsidRPr="006F368E">
              <w:t>cost</w:t>
            </w:r>
          </w:p>
        </w:tc>
        <w:tc>
          <w:tcPr>
            <w:tcW w:w="1947" w:type="dxa"/>
          </w:tcPr>
          <w:p w14:paraId="0CF6256C" w14:textId="77777777" w:rsidR="00D51D48" w:rsidRPr="006F368E" w:rsidRDefault="00D51D48" w:rsidP="00C90A91">
            <w:pPr>
              <w:widowControl w:val="0"/>
              <w:autoSpaceDE w:val="0"/>
              <w:autoSpaceDN w:val="0"/>
              <w:rPr>
                <w:sz w:val="20"/>
              </w:rPr>
            </w:pPr>
          </w:p>
        </w:tc>
        <w:tc>
          <w:tcPr>
            <w:tcW w:w="1973" w:type="dxa"/>
          </w:tcPr>
          <w:p w14:paraId="5A0658BB" w14:textId="77777777" w:rsidR="00D51D48" w:rsidRPr="006F368E" w:rsidRDefault="00D51D48" w:rsidP="00C90A91">
            <w:pPr>
              <w:widowControl w:val="0"/>
              <w:autoSpaceDE w:val="0"/>
              <w:autoSpaceDN w:val="0"/>
              <w:rPr>
                <w:sz w:val="20"/>
              </w:rPr>
            </w:pPr>
          </w:p>
        </w:tc>
        <w:tc>
          <w:tcPr>
            <w:tcW w:w="2121" w:type="dxa"/>
          </w:tcPr>
          <w:p w14:paraId="4086E1A0" w14:textId="77777777" w:rsidR="00D51D48" w:rsidRPr="006F368E" w:rsidRDefault="00D51D48" w:rsidP="00C90A91">
            <w:pPr>
              <w:widowControl w:val="0"/>
              <w:autoSpaceDE w:val="0"/>
              <w:autoSpaceDN w:val="0"/>
              <w:rPr>
                <w:sz w:val="20"/>
              </w:rPr>
            </w:pPr>
          </w:p>
        </w:tc>
      </w:tr>
      <w:tr w:rsidR="00D51D48" w:rsidRPr="006F368E" w14:paraId="4788D058" w14:textId="77777777" w:rsidTr="00C90A91">
        <w:trPr>
          <w:trHeight w:val="275"/>
        </w:trPr>
        <w:tc>
          <w:tcPr>
            <w:tcW w:w="3319" w:type="dxa"/>
          </w:tcPr>
          <w:p w14:paraId="0CE7F9E5" w14:textId="77777777" w:rsidR="00D51D48" w:rsidRPr="006F368E" w:rsidRDefault="00D51D48" w:rsidP="00C90A91">
            <w:pPr>
              <w:widowControl w:val="0"/>
              <w:autoSpaceDE w:val="0"/>
              <w:autoSpaceDN w:val="0"/>
              <w:spacing w:line="256" w:lineRule="exact"/>
              <w:ind w:left="107"/>
            </w:pPr>
            <w:r w:rsidRPr="006F368E">
              <w:t>Consumables</w:t>
            </w:r>
          </w:p>
        </w:tc>
        <w:tc>
          <w:tcPr>
            <w:tcW w:w="1947" w:type="dxa"/>
          </w:tcPr>
          <w:p w14:paraId="3A6A8A14" w14:textId="77777777" w:rsidR="00D51D48" w:rsidRPr="006F368E" w:rsidRDefault="00D51D48" w:rsidP="00C90A91">
            <w:pPr>
              <w:widowControl w:val="0"/>
              <w:autoSpaceDE w:val="0"/>
              <w:autoSpaceDN w:val="0"/>
              <w:rPr>
                <w:sz w:val="20"/>
              </w:rPr>
            </w:pPr>
          </w:p>
        </w:tc>
        <w:tc>
          <w:tcPr>
            <w:tcW w:w="1973" w:type="dxa"/>
          </w:tcPr>
          <w:p w14:paraId="243FEA79" w14:textId="77777777" w:rsidR="00D51D48" w:rsidRPr="006F368E" w:rsidRDefault="00D51D48" w:rsidP="00C90A91">
            <w:pPr>
              <w:widowControl w:val="0"/>
              <w:autoSpaceDE w:val="0"/>
              <w:autoSpaceDN w:val="0"/>
              <w:rPr>
                <w:sz w:val="20"/>
              </w:rPr>
            </w:pPr>
          </w:p>
        </w:tc>
        <w:tc>
          <w:tcPr>
            <w:tcW w:w="2121" w:type="dxa"/>
          </w:tcPr>
          <w:p w14:paraId="4312E931" w14:textId="77777777" w:rsidR="00D51D48" w:rsidRPr="006F368E" w:rsidRDefault="00D51D48" w:rsidP="00C90A91">
            <w:pPr>
              <w:widowControl w:val="0"/>
              <w:autoSpaceDE w:val="0"/>
              <w:autoSpaceDN w:val="0"/>
              <w:rPr>
                <w:sz w:val="20"/>
              </w:rPr>
            </w:pPr>
          </w:p>
        </w:tc>
      </w:tr>
      <w:tr w:rsidR="00D51D48" w:rsidRPr="006F368E" w14:paraId="5A9526B1" w14:textId="77777777" w:rsidTr="00C90A91">
        <w:trPr>
          <w:trHeight w:val="278"/>
        </w:trPr>
        <w:tc>
          <w:tcPr>
            <w:tcW w:w="3319" w:type="dxa"/>
          </w:tcPr>
          <w:p w14:paraId="66ADAE1C" w14:textId="77777777" w:rsidR="00D51D48" w:rsidRPr="006F368E" w:rsidRDefault="00D51D48" w:rsidP="00C90A91">
            <w:pPr>
              <w:widowControl w:val="0"/>
              <w:autoSpaceDE w:val="0"/>
              <w:autoSpaceDN w:val="0"/>
              <w:spacing w:before="1" w:line="257" w:lineRule="exact"/>
              <w:ind w:left="107"/>
            </w:pPr>
            <w:r w:rsidRPr="006F368E">
              <w:t>Equipment</w:t>
            </w:r>
          </w:p>
        </w:tc>
        <w:tc>
          <w:tcPr>
            <w:tcW w:w="1947" w:type="dxa"/>
          </w:tcPr>
          <w:p w14:paraId="2FFD68D3" w14:textId="77777777" w:rsidR="00D51D48" w:rsidRPr="006F368E" w:rsidRDefault="00D51D48" w:rsidP="00C90A91">
            <w:pPr>
              <w:widowControl w:val="0"/>
              <w:autoSpaceDE w:val="0"/>
              <w:autoSpaceDN w:val="0"/>
              <w:rPr>
                <w:sz w:val="20"/>
              </w:rPr>
            </w:pPr>
          </w:p>
        </w:tc>
        <w:tc>
          <w:tcPr>
            <w:tcW w:w="1973" w:type="dxa"/>
          </w:tcPr>
          <w:p w14:paraId="27AB3BC6" w14:textId="77777777" w:rsidR="00D51D48" w:rsidRPr="006F368E" w:rsidRDefault="00D51D48" w:rsidP="00C90A91">
            <w:pPr>
              <w:widowControl w:val="0"/>
              <w:autoSpaceDE w:val="0"/>
              <w:autoSpaceDN w:val="0"/>
              <w:rPr>
                <w:sz w:val="20"/>
              </w:rPr>
            </w:pPr>
          </w:p>
        </w:tc>
        <w:tc>
          <w:tcPr>
            <w:tcW w:w="2121" w:type="dxa"/>
          </w:tcPr>
          <w:p w14:paraId="6F20DB97" w14:textId="77777777" w:rsidR="00D51D48" w:rsidRPr="006F368E" w:rsidRDefault="00D51D48" w:rsidP="00C90A91">
            <w:pPr>
              <w:widowControl w:val="0"/>
              <w:autoSpaceDE w:val="0"/>
              <w:autoSpaceDN w:val="0"/>
              <w:rPr>
                <w:sz w:val="20"/>
              </w:rPr>
            </w:pPr>
          </w:p>
        </w:tc>
      </w:tr>
      <w:tr w:rsidR="00D51D48" w:rsidRPr="006F368E" w14:paraId="6807CB96" w14:textId="77777777" w:rsidTr="00C90A91">
        <w:trPr>
          <w:trHeight w:val="275"/>
        </w:trPr>
        <w:tc>
          <w:tcPr>
            <w:tcW w:w="3319" w:type="dxa"/>
          </w:tcPr>
          <w:p w14:paraId="26FA314A" w14:textId="77777777" w:rsidR="00D51D48" w:rsidRPr="006F368E" w:rsidRDefault="00D51D48" w:rsidP="00C90A91">
            <w:pPr>
              <w:widowControl w:val="0"/>
              <w:autoSpaceDE w:val="0"/>
              <w:autoSpaceDN w:val="0"/>
              <w:spacing w:line="256" w:lineRule="exact"/>
              <w:ind w:left="107"/>
            </w:pPr>
            <w:r w:rsidRPr="006F368E">
              <w:t>Travel</w:t>
            </w:r>
          </w:p>
        </w:tc>
        <w:tc>
          <w:tcPr>
            <w:tcW w:w="1947" w:type="dxa"/>
          </w:tcPr>
          <w:p w14:paraId="6741A751" w14:textId="77777777" w:rsidR="00D51D48" w:rsidRPr="006F368E" w:rsidRDefault="00D51D48" w:rsidP="00C90A91">
            <w:pPr>
              <w:widowControl w:val="0"/>
              <w:autoSpaceDE w:val="0"/>
              <w:autoSpaceDN w:val="0"/>
              <w:rPr>
                <w:sz w:val="20"/>
              </w:rPr>
            </w:pPr>
          </w:p>
        </w:tc>
        <w:tc>
          <w:tcPr>
            <w:tcW w:w="1973" w:type="dxa"/>
          </w:tcPr>
          <w:p w14:paraId="5CBCBA8C" w14:textId="77777777" w:rsidR="00D51D48" w:rsidRPr="006F368E" w:rsidRDefault="00D51D48" w:rsidP="00C90A91">
            <w:pPr>
              <w:widowControl w:val="0"/>
              <w:autoSpaceDE w:val="0"/>
              <w:autoSpaceDN w:val="0"/>
              <w:rPr>
                <w:sz w:val="20"/>
              </w:rPr>
            </w:pPr>
          </w:p>
        </w:tc>
        <w:tc>
          <w:tcPr>
            <w:tcW w:w="2121" w:type="dxa"/>
          </w:tcPr>
          <w:p w14:paraId="4F4D6AD2" w14:textId="77777777" w:rsidR="00D51D48" w:rsidRPr="006F368E" w:rsidRDefault="00D51D48" w:rsidP="00C90A91">
            <w:pPr>
              <w:widowControl w:val="0"/>
              <w:autoSpaceDE w:val="0"/>
              <w:autoSpaceDN w:val="0"/>
              <w:rPr>
                <w:sz w:val="20"/>
              </w:rPr>
            </w:pPr>
          </w:p>
        </w:tc>
      </w:tr>
      <w:tr w:rsidR="00D51D48" w:rsidRPr="006F368E" w14:paraId="3E47C839" w14:textId="77777777" w:rsidTr="00C90A91">
        <w:trPr>
          <w:trHeight w:val="429"/>
        </w:trPr>
        <w:tc>
          <w:tcPr>
            <w:tcW w:w="3319" w:type="dxa"/>
          </w:tcPr>
          <w:p w14:paraId="0E1A1668" w14:textId="77777777" w:rsidR="00D51D48" w:rsidRPr="006F368E" w:rsidRDefault="00D51D48" w:rsidP="00C90A91">
            <w:pPr>
              <w:widowControl w:val="0"/>
              <w:autoSpaceDE w:val="0"/>
              <w:autoSpaceDN w:val="0"/>
              <w:spacing w:before="75"/>
              <w:ind w:left="107"/>
            </w:pPr>
            <w:r w:rsidRPr="006F368E">
              <w:t>Others</w:t>
            </w:r>
          </w:p>
        </w:tc>
        <w:tc>
          <w:tcPr>
            <w:tcW w:w="1947" w:type="dxa"/>
          </w:tcPr>
          <w:p w14:paraId="19DA5040" w14:textId="77777777" w:rsidR="00D51D48" w:rsidRPr="006F368E" w:rsidRDefault="00D51D48" w:rsidP="00C90A91">
            <w:pPr>
              <w:widowControl w:val="0"/>
              <w:autoSpaceDE w:val="0"/>
              <w:autoSpaceDN w:val="0"/>
            </w:pPr>
          </w:p>
        </w:tc>
        <w:tc>
          <w:tcPr>
            <w:tcW w:w="1973" w:type="dxa"/>
          </w:tcPr>
          <w:p w14:paraId="67457121" w14:textId="77777777" w:rsidR="00D51D48" w:rsidRPr="006F368E" w:rsidRDefault="00D51D48" w:rsidP="00C90A91">
            <w:pPr>
              <w:widowControl w:val="0"/>
              <w:autoSpaceDE w:val="0"/>
              <w:autoSpaceDN w:val="0"/>
            </w:pPr>
          </w:p>
        </w:tc>
        <w:tc>
          <w:tcPr>
            <w:tcW w:w="2121" w:type="dxa"/>
          </w:tcPr>
          <w:p w14:paraId="6E11DC92" w14:textId="77777777" w:rsidR="00D51D48" w:rsidRPr="006F368E" w:rsidRDefault="00D51D48" w:rsidP="00C90A91">
            <w:pPr>
              <w:widowControl w:val="0"/>
              <w:autoSpaceDE w:val="0"/>
              <w:autoSpaceDN w:val="0"/>
            </w:pPr>
          </w:p>
        </w:tc>
      </w:tr>
      <w:tr w:rsidR="00D51D48" w:rsidRPr="006F368E" w14:paraId="0BEEFCAD" w14:textId="77777777" w:rsidTr="00C90A91">
        <w:trPr>
          <w:trHeight w:val="275"/>
        </w:trPr>
        <w:tc>
          <w:tcPr>
            <w:tcW w:w="3319" w:type="dxa"/>
          </w:tcPr>
          <w:p w14:paraId="62D8FDDC" w14:textId="77777777" w:rsidR="00D51D48" w:rsidRPr="006F368E" w:rsidRDefault="00D51D48" w:rsidP="00C90A91">
            <w:pPr>
              <w:widowControl w:val="0"/>
              <w:autoSpaceDE w:val="0"/>
              <w:autoSpaceDN w:val="0"/>
              <w:spacing w:line="256" w:lineRule="exact"/>
              <w:ind w:left="1888"/>
            </w:pPr>
            <w:r w:rsidRPr="006F368E">
              <w:t>Grand</w:t>
            </w:r>
            <w:r w:rsidRPr="006F368E">
              <w:rPr>
                <w:spacing w:val="-2"/>
              </w:rPr>
              <w:t xml:space="preserve"> </w:t>
            </w:r>
            <w:r w:rsidRPr="006F368E">
              <w:t>Total</w:t>
            </w:r>
          </w:p>
        </w:tc>
        <w:tc>
          <w:tcPr>
            <w:tcW w:w="1947" w:type="dxa"/>
          </w:tcPr>
          <w:p w14:paraId="398FC1E1" w14:textId="77777777" w:rsidR="00D51D48" w:rsidRPr="006F368E" w:rsidRDefault="00D51D48" w:rsidP="00C90A91">
            <w:pPr>
              <w:widowControl w:val="0"/>
              <w:autoSpaceDE w:val="0"/>
              <w:autoSpaceDN w:val="0"/>
              <w:rPr>
                <w:sz w:val="20"/>
              </w:rPr>
            </w:pPr>
          </w:p>
        </w:tc>
        <w:tc>
          <w:tcPr>
            <w:tcW w:w="1973" w:type="dxa"/>
          </w:tcPr>
          <w:p w14:paraId="5B0DB039" w14:textId="77777777" w:rsidR="00D51D48" w:rsidRPr="006F368E" w:rsidRDefault="00D51D48" w:rsidP="00C90A91">
            <w:pPr>
              <w:widowControl w:val="0"/>
              <w:autoSpaceDE w:val="0"/>
              <w:autoSpaceDN w:val="0"/>
              <w:rPr>
                <w:sz w:val="20"/>
              </w:rPr>
            </w:pPr>
          </w:p>
        </w:tc>
        <w:tc>
          <w:tcPr>
            <w:tcW w:w="2121" w:type="dxa"/>
          </w:tcPr>
          <w:p w14:paraId="372E7298" w14:textId="77777777" w:rsidR="00D51D48" w:rsidRPr="006F368E" w:rsidRDefault="00D51D48" w:rsidP="00C90A91">
            <w:pPr>
              <w:widowControl w:val="0"/>
              <w:autoSpaceDE w:val="0"/>
              <w:autoSpaceDN w:val="0"/>
              <w:rPr>
                <w:sz w:val="20"/>
              </w:rPr>
            </w:pPr>
          </w:p>
        </w:tc>
      </w:tr>
    </w:tbl>
    <w:p w14:paraId="6A6028F3" w14:textId="77777777" w:rsidR="00D51D48" w:rsidRDefault="00D51D48" w:rsidP="00D51D48">
      <w:pPr>
        <w:widowControl w:val="0"/>
        <w:autoSpaceDE w:val="0"/>
        <w:autoSpaceDN w:val="0"/>
        <w:jc w:val="both"/>
        <w:rPr>
          <w:bCs/>
        </w:rPr>
      </w:pPr>
    </w:p>
    <w:p w14:paraId="060FE3A6" w14:textId="77777777" w:rsidR="00D51D48" w:rsidRPr="006F368E" w:rsidRDefault="00D51D48" w:rsidP="00D51D48">
      <w:pPr>
        <w:widowControl w:val="0"/>
        <w:autoSpaceDE w:val="0"/>
        <w:autoSpaceDN w:val="0"/>
        <w:jc w:val="both"/>
        <w:rPr>
          <w:bCs/>
        </w:rPr>
      </w:pPr>
      <w:r>
        <w:rPr>
          <w:bCs/>
        </w:rPr>
        <w:t xml:space="preserve">6. </w:t>
      </w:r>
      <w:r w:rsidRPr="006F368E">
        <w:rPr>
          <w:bCs/>
        </w:rPr>
        <w:t>Amount saved (if any) from the last instalment: Rs</w:t>
      </w:r>
      <w:r w:rsidRPr="006F368E">
        <w:rPr>
          <w:bCs/>
        </w:rPr>
        <w:tab/>
        <w:t>.</w:t>
      </w:r>
    </w:p>
    <w:p w14:paraId="2A9D03F7" w14:textId="77777777" w:rsidR="00D51D48" w:rsidRPr="006F368E" w:rsidRDefault="00D51D48" w:rsidP="00D51D48">
      <w:pPr>
        <w:widowControl w:val="0"/>
        <w:autoSpaceDE w:val="0"/>
        <w:autoSpaceDN w:val="0"/>
        <w:jc w:val="both"/>
        <w:rPr>
          <w:bCs/>
        </w:rPr>
      </w:pPr>
    </w:p>
    <w:p w14:paraId="64ADD818" w14:textId="77777777" w:rsidR="00D51D48" w:rsidRPr="006F368E" w:rsidRDefault="00D51D48" w:rsidP="00D51D48">
      <w:pPr>
        <w:widowControl w:val="0"/>
        <w:autoSpaceDE w:val="0"/>
        <w:autoSpaceDN w:val="0"/>
        <w:jc w:val="both"/>
        <w:rPr>
          <w:bCs/>
        </w:rPr>
      </w:pPr>
      <w:r>
        <w:rPr>
          <w:bCs/>
        </w:rPr>
        <w:t xml:space="preserve">7. </w:t>
      </w:r>
      <w:r w:rsidRPr="006F368E">
        <w:rPr>
          <w:bCs/>
        </w:rPr>
        <w:t>Date on which scheme will complete its normal tenure of months</w:t>
      </w:r>
      <w:r w:rsidRPr="006F368E">
        <w:rPr>
          <w:bCs/>
        </w:rPr>
        <w:tab/>
        <w:t>.</w:t>
      </w:r>
    </w:p>
    <w:p w14:paraId="7C4807DA" w14:textId="77777777" w:rsidR="00D51D48" w:rsidRPr="006F368E" w:rsidRDefault="00D51D48" w:rsidP="00D51D48">
      <w:pPr>
        <w:widowControl w:val="0"/>
        <w:autoSpaceDE w:val="0"/>
        <w:autoSpaceDN w:val="0"/>
        <w:jc w:val="both"/>
        <w:rPr>
          <w:bCs/>
        </w:rPr>
      </w:pPr>
    </w:p>
    <w:p w14:paraId="72622F0D" w14:textId="77777777" w:rsidR="00D51D48" w:rsidRPr="006F368E" w:rsidRDefault="00D51D48" w:rsidP="00D51D48">
      <w:pPr>
        <w:widowControl w:val="0"/>
        <w:autoSpaceDE w:val="0"/>
        <w:autoSpaceDN w:val="0"/>
        <w:jc w:val="both"/>
        <w:rPr>
          <w:bCs/>
        </w:rPr>
      </w:pPr>
      <w:r>
        <w:rPr>
          <w:bCs/>
        </w:rPr>
        <w:lastRenderedPageBreak/>
        <w:t xml:space="preserve">8. </w:t>
      </w:r>
      <w:r w:rsidRPr="006F368E">
        <w:rPr>
          <w:bCs/>
        </w:rPr>
        <w:t>Whether extension beyond normal tenure has been requested.</w:t>
      </w:r>
      <w:r w:rsidRPr="006F368E">
        <w:rPr>
          <w:bCs/>
        </w:rPr>
        <w:tab/>
        <w:t>Yes /No.</w:t>
      </w:r>
    </w:p>
    <w:p w14:paraId="3BB4057A" w14:textId="77777777" w:rsidR="00D51D48" w:rsidRPr="006F368E" w:rsidRDefault="00D51D48" w:rsidP="00D51D48">
      <w:pPr>
        <w:widowControl w:val="0"/>
        <w:autoSpaceDE w:val="0"/>
        <w:autoSpaceDN w:val="0"/>
        <w:jc w:val="both"/>
        <w:rPr>
          <w:bCs/>
        </w:rPr>
      </w:pPr>
    </w:p>
    <w:p w14:paraId="0442E7A0" w14:textId="77777777" w:rsidR="00D51D48" w:rsidRPr="006F368E" w:rsidRDefault="00D51D48" w:rsidP="00D51D48">
      <w:pPr>
        <w:widowControl w:val="0"/>
        <w:autoSpaceDE w:val="0"/>
        <w:autoSpaceDN w:val="0"/>
        <w:ind w:left="720"/>
        <w:jc w:val="both"/>
        <w:rPr>
          <w:bCs/>
        </w:rPr>
      </w:pPr>
      <w:r w:rsidRPr="006F368E">
        <w:rPr>
          <w:bCs/>
        </w:rPr>
        <w:t>If yes, justification for extension and programme of work to be completed. Also mention as to why the work could not be completed as per the original plan.</w:t>
      </w:r>
    </w:p>
    <w:p w14:paraId="15BC917C" w14:textId="77777777" w:rsidR="00D51D48" w:rsidRPr="006F368E" w:rsidRDefault="00D51D48" w:rsidP="00D51D48">
      <w:pPr>
        <w:widowControl w:val="0"/>
        <w:autoSpaceDE w:val="0"/>
        <w:autoSpaceDN w:val="0"/>
        <w:jc w:val="both"/>
        <w:rPr>
          <w:bCs/>
        </w:rPr>
      </w:pPr>
    </w:p>
    <w:p w14:paraId="7E2609E6" w14:textId="77777777" w:rsidR="00D51D48" w:rsidRPr="006F368E" w:rsidRDefault="00D51D48" w:rsidP="00D51D48">
      <w:pPr>
        <w:widowControl w:val="0"/>
        <w:autoSpaceDE w:val="0"/>
        <w:autoSpaceDN w:val="0"/>
        <w:ind w:left="720"/>
        <w:jc w:val="both"/>
        <w:rPr>
          <w:bCs/>
        </w:rPr>
      </w:pPr>
      <w:r w:rsidRPr="006F368E">
        <w:rPr>
          <w:bCs/>
        </w:rPr>
        <w:t xml:space="preserve">{Extension beyond normal tenure should be requested at the Project Monitoring Session before end of tenure (as given in </w:t>
      </w:r>
      <w:proofErr w:type="spellStart"/>
      <w:r w:rsidRPr="006F368E">
        <w:rPr>
          <w:bCs/>
        </w:rPr>
        <w:t>ToR</w:t>
      </w:r>
      <w:proofErr w:type="spellEnd"/>
      <w:r w:rsidRPr="006F368E">
        <w:rPr>
          <w:bCs/>
        </w:rPr>
        <w:t>)}.</w:t>
      </w:r>
    </w:p>
    <w:p w14:paraId="1456C42E" w14:textId="77777777" w:rsidR="00D51D48" w:rsidRPr="006F368E" w:rsidRDefault="00D51D48" w:rsidP="00D51D48">
      <w:pPr>
        <w:widowControl w:val="0"/>
        <w:autoSpaceDE w:val="0"/>
        <w:autoSpaceDN w:val="0"/>
        <w:jc w:val="both"/>
        <w:rPr>
          <w:bCs/>
        </w:rPr>
      </w:pPr>
    </w:p>
    <w:p w14:paraId="5FB0C358" w14:textId="77777777" w:rsidR="00D51D48" w:rsidRPr="006F368E" w:rsidRDefault="00D51D48" w:rsidP="00D51D48">
      <w:pPr>
        <w:widowControl w:val="0"/>
        <w:autoSpaceDE w:val="0"/>
        <w:autoSpaceDN w:val="0"/>
        <w:jc w:val="both"/>
        <w:rPr>
          <w:bCs/>
        </w:rPr>
      </w:pPr>
      <w:r>
        <w:rPr>
          <w:bCs/>
        </w:rPr>
        <w:t xml:space="preserve">9. </w:t>
      </w:r>
      <w:r w:rsidRPr="006F368E">
        <w:rPr>
          <w:bCs/>
        </w:rPr>
        <w:t>Constraints (if any) faced in the progress of work and suggestions to overcome them.</w:t>
      </w:r>
    </w:p>
    <w:p w14:paraId="1B42EE5F" w14:textId="77777777" w:rsidR="00D51D48" w:rsidRPr="006F368E" w:rsidRDefault="00D51D48" w:rsidP="00D51D48">
      <w:pPr>
        <w:widowControl w:val="0"/>
        <w:autoSpaceDE w:val="0"/>
        <w:autoSpaceDN w:val="0"/>
        <w:jc w:val="both"/>
        <w:rPr>
          <w:bCs/>
        </w:rPr>
      </w:pPr>
    </w:p>
    <w:p w14:paraId="71BF7F76" w14:textId="77777777" w:rsidR="00D51D48" w:rsidRPr="006F368E" w:rsidRDefault="00D51D48" w:rsidP="00D51D48">
      <w:pPr>
        <w:widowControl w:val="0"/>
        <w:autoSpaceDE w:val="0"/>
        <w:autoSpaceDN w:val="0"/>
        <w:jc w:val="both"/>
        <w:rPr>
          <w:bCs/>
        </w:rPr>
      </w:pPr>
      <w:r>
        <w:rPr>
          <w:bCs/>
        </w:rPr>
        <w:t xml:space="preserve">10. </w:t>
      </w:r>
      <w:r w:rsidRPr="006F368E">
        <w:rPr>
          <w:bCs/>
        </w:rPr>
        <w:t>Any deviation from original plan with its nature and cause.</w:t>
      </w:r>
    </w:p>
    <w:p w14:paraId="5A89C09C" w14:textId="77777777" w:rsidR="00D51D48" w:rsidRPr="006F368E" w:rsidRDefault="00D51D48" w:rsidP="00D51D48">
      <w:pPr>
        <w:widowControl w:val="0"/>
        <w:autoSpaceDE w:val="0"/>
        <w:autoSpaceDN w:val="0"/>
        <w:jc w:val="both"/>
        <w:rPr>
          <w:bCs/>
        </w:rPr>
      </w:pPr>
    </w:p>
    <w:p w14:paraId="71AF0C57" w14:textId="77777777" w:rsidR="00D51D48" w:rsidRPr="006F368E" w:rsidRDefault="00D51D48" w:rsidP="00D51D48">
      <w:pPr>
        <w:widowControl w:val="0"/>
        <w:autoSpaceDE w:val="0"/>
        <w:autoSpaceDN w:val="0"/>
        <w:jc w:val="both"/>
        <w:rPr>
          <w:bCs/>
        </w:rPr>
      </w:pPr>
    </w:p>
    <w:p w14:paraId="6379667B" w14:textId="77777777" w:rsidR="00D51D48" w:rsidRPr="006F368E" w:rsidRDefault="00D51D48" w:rsidP="00D51D48">
      <w:pPr>
        <w:widowControl w:val="0"/>
        <w:autoSpaceDE w:val="0"/>
        <w:autoSpaceDN w:val="0"/>
        <w:jc w:val="both"/>
        <w:rPr>
          <w:bCs/>
        </w:rPr>
      </w:pPr>
      <w:r>
        <w:rPr>
          <w:bCs/>
        </w:rPr>
        <w:t xml:space="preserve">11. </w:t>
      </w:r>
      <w:r w:rsidRPr="006F368E">
        <w:rPr>
          <w:bCs/>
        </w:rPr>
        <w:t>List of publication giving full bibliographic details accrued from this project (copies of the paper (s) should be enclosed).</w:t>
      </w:r>
    </w:p>
    <w:p w14:paraId="435D66B5" w14:textId="77777777" w:rsidR="00D51D48" w:rsidRPr="006F368E" w:rsidRDefault="00D51D48" w:rsidP="00D51D48">
      <w:pPr>
        <w:widowControl w:val="0"/>
        <w:autoSpaceDE w:val="0"/>
        <w:autoSpaceDN w:val="0"/>
        <w:jc w:val="both"/>
        <w:rPr>
          <w:bCs/>
        </w:rPr>
      </w:pPr>
    </w:p>
    <w:p w14:paraId="713A086A" w14:textId="77777777" w:rsidR="00D51D48" w:rsidRPr="006F368E" w:rsidRDefault="00D51D48" w:rsidP="00D51D48">
      <w:pPr>
        <w:widowControl w:val="0"/>
        <w:autoSpaceDE w:val="0"/>
        <w:autoSpaceDN w:val="0"/>
        <w:jc w:val="both"/>
        <w:rPr>
          <w:bCs/>
        </w:rPr>
      </w:pPr>
      <w:r>
        <w:rPr>
          <w:bCs/>
        </w:rPr>
        <w:t xml:space="preserve">12. </w:t>
      </w:r>
      <w:r w:rsidRPr="006F368E">
        <w:rPr>
          <w:bCs/>
        </w:rPr>
        <w:t>Summary of work done (200 words).</w:t>
      </w:r>
    </w:p>
    <w:p w14:paraId="5A61C277" w14:textId="77777777" w:rsidR="00D51D48" w:rsidRPr="006F368E" w:rsidRDefault="00D51D48" w:rsidP="00D51D48">
      <w:pPr>
        <w:widowControl w:val="0"/>
        <w:autoSpaceDE w:val="0"/>
        <w:autoSpaceDN w:val="0"/>
        <w:jc w:val="both"/>
        <w:rPr>
          <w:bCs/>
        </w:rPr>
      </w:pPr>
    </w:p>
    <w:p w14:paraId="736E4816" w14:textId="77777777" w:rsidR="00D51D48" w:rsidRPr="006F368E" w:rsidRDefault="00D51D48" w:rsidP="00D51D48">
      <w:pPr>
        <w:widowControl w:val="0"/>
        <w:autoSpaceDE w:val="0"/>
        <w:autoSpaceDN w:val="0"/>
        <w:jc w:val="both"/>
        <w:rPr>
          <w:bCs/>
        </w:rPr>
      </w:pPr>
      <w:r>
        <w:rPr>
          <w:bCs/>
        </w:rPr>
        <w:t xml:space="preserve">13. </w:t>
      </w:r>
      <w:r w:rsidRPr="006F368E">
        <w:rPr>
          <w:bCs/>
        </w:rPr>
        <w:t>Proposed programme of work for the next month (1000 words).</w:t>
      </w:r>
    </w:p>
    <w:p w14:paraId="68D073AB" w14:textId="77777777" w:rsidR="00D51D48" w:rsidRPr="006F368E" w:rsidRDefault="00D51D48" w:rsidP="00D51D48">
      <w:pPr>
        <w:widowControl w:val="0"/>
        <w:autoSpaceDE w:val="0"/>
        <w:autoSpaceDN w:val="0"/>
        <w:jc w:val="both"/>
        <w:rPr>
          <w:bCs/>
        </w:rPr>
      </w:pPr>
    </w:p>
    <w:p w14:paraId="1FF254BE" w14:textId="77777777" w:rsidR="00D51D48" w:rsidRDefault="00D51D48" w:rsidP="00D51D48">
      <w:pPr>
        <w:widowControl w:val="0"/>
        <w:autoSpaceDE w:val="0"/>
        <w:autoSpaceDN w:val="0"/>
        <w:jc w:val="both"/>
        <w:rPr>
          <w:bCs/>
        </w:rPr>
      </w:pPr>
      <w:r>
        <w:rPr>
          <w:bCs/>
        </w:rPr>
        <w:t xml:space="preserve">14. </w:t>
      </w:r>
      <w:r w:rsidRPr="006F368E">
        <w:rPr>
          <w:bCs/>
        </w:rPr>
        <w:t>Detailed Progress Report enlisting the objectives in beginning briefly (up to five pages maximum).</w:t>
      </w:r>
    </w:p>
    <w:p w14:paraId="2EA9CCE6" w14:textId="77777777" w:rsidR="00D51D48" w:rsidRDefault="00D51D48" w:rsidP="00D51D48">
      <w:pPr>
        <w:widowControl w:val="0"/>
        <w:autoSpaceDE w:val="0"/>
        <w:autoSpaceDN w:val="0"/>
        <w:ind w:left="6480"/>
        <w:jc w:val="both"/>
        <w:rPr>
          <w:bCs/>
        </w:rPr>
      </w:pPr>
    </w:p>
    <w:p w14:paraId="43265F28" w14:textId="77777777" w:rsidR="00D51D48" w:rsidRDefault="00D51D48" w:rsidP="00D51D48">
      <w:pPr>
        <w:widowControl w:val="0"/>
        <w:autoSpaceDE w:val="0"/>
        <w:autoSpaceDN w:val="0"/>
        <w:ind w:left="6480"/>
        <w:jc w:val="both"/>
        <w:rPr>
          <w:bCs/>
        </w:rPr>
      </w:pPr>
    </w:p>
    <w:p w14:paraId="321D65F0" w14:textId="77777777" w:rsidR="00D51D48" w:rsidRDefault="00D51D48" w:rsidP="00D51D48">
      <w:pPr>
        <w:widowControl w:val="0"/>
        <w:autoSpaceDE w:val="0"/>
        <w:autoSpaceDN w:val="0"/>
        <w:ind w:left="6480"/>
        <w:jc w:val="both"/>
        <w:rPr>
          <w:bCs/>
        </w:rPr>
      </w:pPr>
    </w:p>
    <w:p w14:paraId="2CDC6AF3" w14:textId="77777777" w:rsidR="00D51D48" w:rsidRDefault="00D51D48" w:rsidP="00D51D48">
      <w:pPr>
        <w:widowControl w:val="0"/>
        <w:autoSpaceDE w:val="0"/>
        <w:autoSpaceDN w:val="0"/>
        <w:ind w:left="6480"/>
        <w:jc w:val="both"/>
        <w:rPr>
          <w:bCs/>
        </w:rPr>
      </w:pPr>
    </w:p>
    <w:p w14:paraId="1EFFC00D" w14:textId="77777777" w:rsidR="00D51D48" w:rsidRDefault="00D51D48" w:rsidP="00D51D48">
      <w:pPr>
        <w:widowControl w:val="0"/>
        <w:autoSpaceDE w:val="0"/>
        <w:autoSpaceDN w:val="0"/>
        <w:ind w:left="6480"/>
        <w:jc w:val="both"/>
        <w:rPr>
          <w:bCs/>
        </w:rPr>
      </w:pPr>
    </w:p>
    <w:p w14:paraId="5477690B" w14:textId="77777777" w:rsidR="00D51D48" w:rsidRDefault="00D51D48" w:rsidP="00D51D48">
      <w:pPr>
        <w:widowControl w:val="0"/>
        <w:autoSpaceDE w:val="0"/>
        <w:autoSpaceDN w:val="0"/>
        <w:ind w:left="6480"/>
        <w:jc w:val="both"/>
        <w:rPr>
          <w:bCs/>
        </w:rPr>
      </w:pPr>
      <w:r w:rsidRPr="006F368E">
        <w:rPr>
          <w:bCs/>
        </w:rPr>
        <w:t xml:space="preserve">Signature of Project leader </w:t>
      </w:r>
    </w:p>
    <w:p w14:paraId="0405BF4A" w14:textId="77777777" w:rsidR="00D51D48" w:rsidRPr="006F368E" w:rsidRDefault="00D51D48" w:rsidP="00D51D48">
      <w:pPr>
        <w:widowControl w:val="0"/>
        <w:autoSpaceDE w:val="0"/>
        <w:autoSpaceDN w:val="0"/>
        <w:ind w:left="7200"/>
        <w:jc w:val="both"/>
        <w:rPr>
          <w:bCs/>
        </w:rPr>
      </w:pPr>
      <w:r w:rsidRPr="006F368E">
        <w:rPr>
          <w:bCs/>
        </w:rPr>
        <w:t>Date:</w:t>
      </w:r>
    </w:p>
    <w:p w14:paraId="6B8829C2" w14:textId="77777777" w:rsidR="00D51D48" w:rsidRPr="006F368E" w:rsidRDefault="00D51D48" w:rsidP="00D51D48">
      <w:pPr>
        <w:widowControl w:val="0"/>
        <w:autoSpaceDE w:val="0"/>
        <w:autoSpaceDN w:val="0"/>
        <w:jc w:val="both"/>
        <w:rPr>
          <w:bCs/>
        </w:rPr>
      </w:pPr>
    </w:p>
    <w:p w14:paraId="61B6FA4D" w14:textId="77777777" w:rsidR="00D51D48" w:rsidRPr="006F368E" w:rsidRDefault="00D51D48" w:rsidP="00D51D48">
      <w:pPr>
        <w:widowControl w:val="0"/>
        <w:autoSpaceDE w:val="0"/>
        <w:autoSpaceDN w:val="0"/>
        <w:jc w:val="both"/>
        <w:rPr>
          <w:bCs/>
        </w:rPr>
      </w:pPr>
    </w:p>
    <w:p w14:paraId="43AD3B5B" w14:textId="77777777" w:rsidR="00D51D48" w:rsidRPr="006F368E" w:rsidRDefault="00D51D48" w:rsidP="00D51D48">
      <w:pPr>
        <w:widowControl w:val="0"/>
        <w:autoSpaceDE w:val="0"/>
        <w:autoSpaceDN w:val="0"/>
        <w:jc w:val="both"/>
        <w:rPr>
          <w:bCs/>
        </w:rPr>
      </w:pPr>
      <w:r w:rsidRPr="006F368E">
        <w:rPr>
          <w:bCs/>
        </w:rPr>
        <w:t>Note: No column should be left blank; write not applicable (NA), wherever applicable.</w:t>
      </w:r>
    </w:p>
    <w:p w14:paraId="67CAF4AA" w14:textId="77777777" w:rsidR="00D51D48" w:rsidRDefault="00D51D48" w:rsidP="00D51D48">
      <w:pPr>
        <w:widowControl w:val="0"/>
        <w:autoSpaceDE w:val="0"/>
        <w:autoSpaceDN w:val="0"/>
        <w:jc w:val="both"/>
        <w:rPr>
          <w:bCs/>
        </w:rPr>
      </w:pPr>
    </w:p>
    <w:p w14:paraId="7018F918" w14:textId="77777777" w:rsidR="00D51D48" w:rsidRPr="006F368E" w:rsidRDefault="00D51D48" w:rsidP="00D51D48">
      <w:pPr>
        <w:widowControl w:val="0"/>
        <w:autoSpaceDE w:val="0"/>
        <w:autoSpaceDN w:val="0"/>
        <w:jc w:val="center"/>
        <w:rPr>
          <w:b/>
        </w:rPr>
      </w:pPr>
      <w:r w:rsidRPr="006F368E">
        <w:rPr>
          <w:b/>
        </w:rPr>
        <w:t>TEMPLATE FOR THE TERMS OF REFERENCE FOR THE R&amp;D PROJECTS</w:t>
      </w:r>
    </w:p>
    <w:p w14:paraId="0918F7AC" w14:textId="77777777" w:rsidR="00D51D48" w:rsidRPr="006F368E" w:rsidRDefault="00D51D48" w:rsidP="00D51D48">
      <w:pPr>
        <w:widowControl w:val="0"/>
        <w:autoSpaceDE w:val="0"/>
        <w:autoSpaceDN w:val="0"/>
        <w:jc w:val="center"/>
        <w:rPr>
          <w:bCs/>
        </w:rPr>
      </w:pPr>
      <w:r w:rsidRPr="006F368E">
        <w:rPr>
          <w:bCs/>
        </w:rPr>
        <w:t>(</w:t>
      </w:r>
      <w:r w:rsidRPr="006F368E">
        <w:rPr>
          <w:bCs/>
          <w:i/>
          <w:iCs/>
        </w:rPr>
        <w:t>Refer to the Guidelines on R&amp;D Projects issued vide note SCMD/R&amp;D dated xx-09-23</w:t>
      </w:r>
      <w:r w:rsidRPr="006F368E">
        <w:rPr>
          <w:bCs/>
        </w:rPr>
        <w:t>)</w:t>
      </w:r>
    </w:p>
    <w:p w14:paraId="1DE22ED2" w14:textId="77777777" w:rsidR="00D51D48" w:rsidRPr="006F368E" w:rsidRDefault="00D51D48" w:rsidP="00D51D48">
      <w:pPr>
        <w:widowControl w:val="0"/>
        <w:autoSpaceDE w:val="0"/>
        <w:autoSpaceDN w:val="0"/>
        <w:jc w:val="center"/>
        <w:rPr>
          <w:bCs/>
        </w:rPr>
      </w:pPr>
    </w:p>
    <w:p w14:paraId="092ADDA6" w14:textId="77777777" w:rsidR="00D51D48" w:rsidRPr="006F368E" w:rsidRDefault="00D51D48" w:rsidP="00D51D48">
      <w:pPr>
        <w:widowControl w:val="0"/>
        <w:autoSpaceDE w:val="0"/>
        <w:autoSpaceDN w:val="0"/>
        <w:jc w:val="both"/>
        <w:rPr>
          <w:bCs/>
        </w:rPr>
      </w:pPr>
    </w:p>
    <w:p w14:paraId="4C85D4FD" w14:textId="77777777" w:rsidR="00D51D48" w:rsidRPr="006F368E" w:rsidRDefault="00D51D48" w:rsidP="00D51D48">
      <w:pPr>
        <w:widowControl w:val="0"/>
        <w:autoSpaceDE w:val="0"/>
        <w:autoSpaceDN w:val="0"/>
        <w:jc w:val="both"/>
        <w:rPr>
          <w:bCs/>
        </w:rPr>
      </w:pPr>
      <w:r>
        <w:rPr>
          <w:bCs/>
        </w:rPr>
        <w:t xml:space="preserve">1. </w:t>
      </w:r>
      <w:r w:rsidRPr="006F368E">
        <w:rPr>
          <w:b/>
        </w:rPr>
        <w:t xml:space="preserve">Title of the Project: </w:t>
      </w:r>
      <w:r w:rsidRPr="006F368E">
        <w:rPr>
          <w:bCs/>
        </w:rPr>
        <w:t>Mention the title of the project.</w:t>
      </w:r>
    </w:p>
    <w:p w14:paraId="4548C3C7" w14:textId="77777777" w:rsidR="00D51D48" w:rsidRPr="006F368E" w:rsidRDefault="00D51D48" w:rsidP="00D51D48">
      <w:pPr>
        <w:widowControl w:val="0"/>
        <w:autoSpaceDE w:val="0"/>
        <w:autoSpaceDN w:val="0"/>
        <w:jc w:val="both"/>
        <w:rPr>
          <w:bCs/>
        </w:rPr>
      </w:pPr>
    </w:p>
    <w:p w14:paraId="138B8947" w14:textId="77777777" w:rsidR="00D51D48" w:rsidRPr="006F368E" w:rsidRDefault="00D51D48" w:rsidP="00D51D48">
      <w:pPr>
        <w:widowControl w:val="0"/>
        <w:autoSpaceDE w:val="0"/>
        <w:autoSpaceDN w:val="0"/>
        <w:jc w:val="both"/>
        <w:rPr>
          <w:b/>
        </w:rPr>
      </w:pPr>
      <w:r>
        <w:rPr>
          <w:bCs/>
        </w:rPr>
        <w:t xml:space="preserve">2. </w:t>
      </w:r>
      <w:r w:rsidRPr="006F368E">
        <w:rPr>
          <w:b/>
        </w:rPr>
        <w:t>Background:</w:t>
      </w:r>
    </w:p>
    <w:p w14:paraId="6B1E366B" w14:textId="77777777" w:rsidR="00D51D48" w:rsidRPr="006F368E" w:rsidRDefault="00D51D48" w:rsidP="00D51D48">
      <w:pPr>
        <w:widowControl w:val="0"/>
        <w:autoSpaceDE w:val="0"/>
        <w:autoSpaceDN w:val="0"/>
        <w:jc w:val="both"/>
        <w:rPr>
          <w:bCs/>
        </w:rPr>
      </w:pPr>
    </w:p>
    <w:p w14:paraId="011A879C" w14:textId="77777777" w:rsidR="00D51D48" w:rsidRPr="006F368E" w:rsidRDefault="00D51D48" w:rsidP="00D51D48">
      <w:pPr>
        <w:widowControl w:val="0"/>
        <w:autoSpaceDE w:val="0"/>
        <w:autoSpaceDN w:val="0"/>
        <w:ind w:left="720"/>
        <w:jc w:val="both"/>
        <w:rPr>
          <w:bCs/>
        </w:rPr>
      </w:pPr>
      <w:r>
        <w:rPr>
          <w:bCs/>
        </w:rPr>
        <w:t xml:space="preserve">a) </w:t>
      </w:r>
      <w:r w:rsidRPr="006F368E">
        <w:rPr>
          <w:bCs/>
        </w:rPr>
        <w:t>Mention the Technical Committee and Division Council the project is related to;</w:t>
      </w:r>
    </w:p>
    <w:p w14:paraId="71D10BF7" w14:textId="77777777" w:rsidR="00D51D48" w:rsidRPr="006F368E" w:rsidRDefault="00D51D48" w:rsidP="00D51D48">
      <w:pPr>
        <w:widowControl w:val="0"/>
        <w:autoSpaceDE w:val="0"/>
        <w:autoSpaceDN w:val="0"/>
        <w:ind w:left="720"/>
        <w:jc w:val="both"/>
        <w:rPr>
          <w:bCs/>
        </w:rPr>
      </w:pPr>
      <w:r>
        <w:rPr>
          <w:bCs/>
        </w:rPr>
        <w:t xml:space="preserve">b) </w:t>
      </w:r>
      <w:r w:rsidRPr="006F368E">
        <w:rPr>
          <w:bCs/>
        </w:rPr>
        <w:t>Mention the standard / document no. for the standard under development or review to which the project is related to;</w:t>
      </w:r>
    </w:p>
    <w:p w14:paraId="7BC4E795" w14:textId="77777777" w:rsidR="00D51D48" w:rsidRPr="006F368E" w:rsidRDefault="00D51D48" w:rsidP="00D51D48">
      <w:pPr>
        <w:widowControl w:val="0"/>
        <w:autoSpaceDE w:val="0"/>
        <w:autoSpaceDN w:val="0"/>
        <w:ind w:left="720"/>
        <w:jc w:val="both"/>
        <w:rPr>
          <w:bCs/>
        </w:rPr>
      </w:pPr>
      <w:r>
        <w:rPr>
          <w:bCs/>
        </w:rPr>
        <w:t xml:space="preserve">c) </w:t>
      </w:r>
      <w:r w:rsidRPr="006F368E">
        <w:rPr>
          <w:bCs/>
        </w:rPr>
        <w:t>Briefly explain the rationale for the commissioning of the project.</w:t>
      </w:r>
    </w:p>
    <w:p w14:paraId="4BF5373D" w14:textId="77777777" w:rsidR="00D51D48" w:rsidRPr="006F368E" w:rsidRDefault="00D51D48" w:rsidP="00D51D48">
      <w:pPr>
        <w:widowControl w:val="0"/>
        <w:autoSpaceDE w:val="0"/>
        <w:autoSpaceDN w:val="0"/>
        <w:jc w:val="both"/>
        <w:rPr>
          <w:bCs/>
        </w:rPr>
      </w:pPr>
    </w:p>
    <w:p w14:paraId="1954FF98" w14:textId="77777777" w:rsidR="00D51D48" w:rsidRPr="006F368E" w:rsidRDefault="00D51D48" w:rsidP="00D51D48">
      <w:pPr>
        <w:widowControl w:val="0"/>
        <w:autoSpaceDE w:val="0"/>
        <w:autoSpaceDN w:val="0"/>
        <w:jc w:val="both"/>
        <w:rPr>
          <w:bCs/>
        </w:rPr>
      </w:pPr>
      <w:r>
        <w:rPr>
          <w:bCs/>
        </w:rPr>
        <w:lastRenderedPageBreak/>
        <w:t xml:space="preserve">3. </w:t>
      </w:r>
      <w:r w:rsidRPr="006F368E">
        <w:rPr>
          <w:b/>
        </w:rPr>
        <w:t>Scope</w:t>
      </w:r>
      <w:r w:rsidRPr="006F368E">
        <w:rPr>
          <w:bCs/>
        </w:rPr>
        <w:t>: Mention the scope of the project.</w:t>
      </w:r>
    </w:p>
    <w:p w14:paraId="6CDE3B4A" w14:textId="77777777" w:rsidR="00D51D48" w:rsidRPr="006F368E" w:rsidRDefault="00D51D48" w:rsidP="00D51D48">
      <w:pPr>
        <w:widowControl w:val="0"/>
        <w:autoSpaceDE w:val="0"/>
        <w:autoSpaceDN w:val="0"/>
        <w:jc w:val="both"/>
        <w:rPr>
          <w:bCs/>
        </w:rPr>
      </w:pPr>
    </w:p>
    <w:p w14:paraId="24957441" w14:textId="77777777" w:rsidR="00D51D48" w:rsidRPr="006F368E" w:rsidRDefault="00D51D48" w:rsidP="00D51D48">
      <w:pPr>
        <w:widowControl w:val="0"/>
        <w:autoSpaceDE w:val="0"/>
        <w:autoSpaceDN w:val="0"/>
        <w:jc w:val="both"/>
        <w:rPr>
          <w:bCs/>
        </w:rPr>
      </w:pPr>
      <w:r>
        <w:rPr>
          <w:bCs/>
        </w:rPr>
        <w:t xml:space="preserve">4. </w:t>
      </w:r>
      <w:r w:rsidRPr="006F368E">
        <w:rPr>
          <w:b/>
        </w:rPr>
        <w:t>Expected Deliverables</w:t>
      </w:r>
      <w:r w:rsidRPr="006F368E">
        <w:rPr>
          <w:bCs/>
        </w:rPr>
        <w:t>: Mention the outcome of the project.</w:t>
      </w:r>
    </w:p>
    <w:p w14:paraId="1499AA86" w14:textId="77777777" w:rsidR="00D51D48" w:rsidRPr="006F368E" w:rsidRDefault="00D51D48" w:rsidP="00D51D48">
      <w:pPr>
        <w:widowControl w:val="0"/>
        <w:autoSpaceDE w:val="0"/>
        <w:autoSpaceDN w:val="0"/>
        <w:jc w:val="both"/>
        <w:rPr>
          <w:bCs/>
        </w:rPr>
      </w:pPr>
    </w:p>
    <w:p w14:paraId="662F800A" w14:textId="77777777" w:rsidR="00D51D48" w:rsidRPr="006F368E" w:rsidRDefault="00D51D48" w:rsidP="00D51D48">
      <w:pPr>
        <w:widowControl w:val="0"/>
        <w:autoSpaceDE w:val="0"/>
        <w:autoSpaceDN w:val="0"/>
        <w:jc w:val="both"/>
        <w:rPr>
          <w:bCs/>
        </w:rPr>
      </w:pPr>
      <w:r>
        <w:rPr>
          <w:bCs/>
        </w:rPr>
        <w:t xml:space="preserve">5. </w:t>
      </w:r>
      <w:r w:rsidRPr="006F368E">
        <w:rPr>
          <w:b/>
        </w:rPr>
        <w:t>Research Methodology</w:t>
      </w:r>
      <w:r w:rsidRPr="006F368E">
        <w:rPr>
          <w:bCs/>
        </w:rPr>
        <w:t>:</w:t>
      </w:r>
    </w:p>
    <w:p w14:paraId="474FE3A9" w14:textId="77777777" w:rsidR="00D51D48" w:rsidRPr="006F368E" w:rsidRDefault="00D51D48" w:rsidP="00D51D48">
      <w:pPr>
        <w:widowControl w:val="0"/>
        <w:autoSpaceDE w:val="0"/>
        <w:autoSpaceDN w:val="0"/>
        <w:jc w:val="both"/>
        <w:rPr>
          <w:bCs/>
        </w:rPr>
      </w:pPr>
      <w:r w:rsidRPr="006F368E">
        <w:rPr>
          <w:bCs/>
        </w:rPr>
        <w:t>Mention the essential components of the methodology like mid-term review, focus group discussions, visits to the manufacturing units and/or laboratories, collection and testing of samples etc. with the details of the sample size for them as applicable.</w:t>
      </w:r>
    </w:p>
    <w:p w14:paraId="5EDDB70A" w14:textId="77777777" w:rsidR="00D51D48" w:rsidRPr="006F368E" w:rsidRDefault="00D51D48" w:rsidP="00D51D48">
      <w:pPr>
        <w:widowControl w:val="0"/>
        <w:autoSpaceDE w:val="0"/>
        <w:autoSpaceDN w:val="0"/>
        <w:jc w:val="both"/>
        <w:rPr>
          <w:bCs/>
        </w:rPr>
      </w:pPr>
    </w:p>
    <w:p w14:paraId="7AC3E301" w14:textId="77777777" w:rsidR="00D51D48" w:rsidRDefault="00D51D48" w:rsidP="00D51D48">
      <w:pPr>
        <w:widowControl w:val="0"/>
        <w:autoSpaceDE w:val="0"/>
        <w:autoSpaceDN w:val="0"/>
        <w:jc w:val="both"/>
        <w:rPr>
          <w:b/>
        </w:rPr>
      </w:pPr>
      <w:r>
        <w:rPr>
          <w:bCs/>
        </w:rPr>
        <w:t xml:space="preserve">6. </w:t>
      </w:r>
      <w:r w:rsidRPr="006F368E">
        <w:rPr>
          <w:b/>
        </w:rPr>
        <w:t>Requirement for the CVs:</w:t>
      </w:r>
    </w:p>
    <w:p w14:paraId="47E89E8A" w14:textId="77777777" w:rsidR="00D51D48" w:rsidRPr="006F368E" w:rsidRDefault="00D51D48" w:rsidP="00D51D48">
      <w:pPr>
        <w:widowControl w:val="0"/>
        <w:autoSpaceDE w:val="0"/>
        <w:autoSpaceDN w:val="0"/>
        <w:jc w:val="both"/>
        <w:rPr>
          <w:b/>
        </w:rPr>
      </w:pPr>
    </w:p>
    <w:p w14:paraId="4216F3AB" w14:textId="77777777" w:rsidR="00D51D48" w:rsidRPr="006F368E" w:rsidRDefault="00D51D48" w:rsidP="00D51D48">
      <w:pPr>
        <w:widowControl w:val="0"/>
        <w:autoSpaceDE w:val="0"/>
        <w:autoSpaceDN w:val="0"/>
        <w:jc w:val="both"/>
        <w:rPr>
          <w:bCs/>
        </w:rPr>
      </w:pPr>
      <w:r w:rsidRPr="006F368E">
        <w:rPr>
          <w:bCs/>
        </w:rPr>
        <w:t>Mention the requirement for the CVs of the persons to be engaged for the project.</w:t>
      </w:r>
    </w:p>
    <w:p w14:paraId="058EB14E" w14:textId="77777777" w:rsidR="00D51D48" w:rsidRPr="006F368E" w:rsidRDefault="00D51D48" w:rsidP="00D51D48">
      <w:pPr>
        <w:widowControl w:val="0"/>
        <w:autoSpaceDE w:val="0"/>
        <w:autoSpaceDN w:val="0"/>
        <w:jc w:val="both"/>
        <w:rPr>
          <w:bCs/>
        </w:rPr>
      </w:pPr>
    </w:p>
    <w:p w14:paraId="4E34AA11" w14:textId="77777777" w:rsidR="00D51D48" w:rsidRDefault="00D51D48" w:rsidP="00D51D48">
      <w:pPr>
        <w:widowControl w:val="0"/>
        <w:autoSpaceDE w:val="0"/>
        <w:autoSpaceDN w:val="0"/>
        <w:jc w:val="both"/>
        <w:rPr>
          <w:b/>
        </w:rPr>
      </w:pPr>
      <w:r>
        <w:rPr>
          <w:bCs/>
        </w:rPr>
        <w:t xml:space="preserve">7. </w:t>
      </w:r>
      <w:r w:rsidRPr="006F368E">
        <w:rPr>
          <w:b/>
        </w:rPr>
        <w:t>Timeline and Method of Progress Review:</w:t>
      </w:r>
    </w:p>
    <w:p w14:paraId="556D38DF" w14:textId="77777777" w:rsidR="00D51D48" w:rsidRPr="006F368E" w:rsidRDefault="00D51D48" w:rsidP="00D51D48">
      <w:pPr>
        <w:widowControl w:val="0"/>
        <w:autoSpaceDE w:val="0"/>
        <w:autoSpaceDN w:val="0"/>
        <w:jc w:val="both"/>
        <w:rPr>
          <w:bCs/>
        </w:rPr>
      </w:pPr>
    </w:p>
    <w:p w14:paraId="5A2BB606" w14:textId="77777777" w:rsidR="00D51D48" w:rsidRPr="006F368E" w:rsidRDefault="00D51D48" w:rsidP="00D51D48">
      <w:pPr>
        <w:widowControl w:val="0"/>
        <w:autoSpaceDE w:val="0"/>
        <w:autoSpaceDN w:val="0"/>
        <w:jc w:val="both"/>
        <w:rPr>
          <w:bCs/>
        </w:rPr>
      </w:pPr>
      <w:r w:rsidRPr="006F368E">
        <w:rPr>
          <w:bCs/>
        </w:rPr>
        <w:t>Suggest the stagewise timelines including that for the submission of the first draft, final draft and the report and the mechanism for the review of the progress.</w:t>
      </w:r>
    </w:p>
    <w:p w14:paraId="59F2FD6A" w14:textId="77777777" w:rsidR="00D51D48" w:rsidRPr="006F368E" w:rsidRDefault="00D51D48" w:rsidP="00D51D48">
      <w:pPr>
        <w:widowControl w:val="0"/>
        <w:autoSpaceDE w:val="0"/>
        <w:autoSpaceDN w:val="0"/>
        <w:jc w:val="both"/>
        <w:rPr>
          <w:bCs/>
        </w:rPr>
      </w:pPr>
    </w:p>
    <w:p w14:paraId="59F0A14D" w14:textId="77777777" w:rsidR="00D51D48" w:rsidRDefault="00D51D48" w:rsidP="00D51D48">
      <w:pPr>
        <w:widowControl w:val="0"/>
        <w:autoSpaceDE w:val="0"/>
        <w:autoSpaceDN w:val="0"/>
        <w:jc w:val="both"/>
        <w:rPr>
          <w:b/>
        </w:rPr>
      </w:pPr>
      <w:r>
        <w:rPr>
          <w:bCs/>
        </w:rPr>
        <w:t xml:space="preserve">8. </w:t>
      </w:r>
      <w:r w:rsidRPr="006F368E">
        <w:rPr>
          <w:b/>
        </w:rPr>
        <w:t>Support BIS will Provide:</w:t>
      </w:r>
    </w:p>
    <w:p w14:paraId="62049CA4" w14:textId="77777777" w:rsidR="006D4E0C" w:rsidRPr="006F368E" w:rsidRDefault="006D4E0C" w:rsidP="00D51D48">
      <w:pPr>
        <w:widowControl w:val="0"/>
        <w:autoSpaceDE w:val="0"/>
        <w:autoSpaceDN w:val="0"/>
        <w:jc w:val="both"/>
        <w:rPr>
          <w:bCs/>
        </w:rPr>
      </w:pPr>
    </w:p>
    <w:p w14:paraId="7F68DFFC" w14:textId="77777777" w:rsidR="00D51D48" w:rsidRDefault="00D51D48" w:rsidP="00D51D48">
      <w:pPr>
        <w:widowControl w:val="0"/>
        <w:autoSpaceDE w:val="0"/>
        <w:autoSpaceDN w:val="0"/>
        <w:jc w:val="both"/>
        <w:rPr>
          <w:bCs/>
        </w:rPr>
      </w:pPr>
      <w:r w:rsidRPr="006F368E">
        <w:rPr>
          <w:bCs/>
        </w:rPr>
        <w:t>Indicate the support BIS may provide in terms of the standards, other publications, information regarding manufacturers and labs etc.</w:t>
      </w:r>
    </w:p>
    <w:p w14:paraId="4E228916" w14:textId="77777777" w:rsidR="00B87C0D" w:rsidRDefault="00B87C0D" w:rsidP="00D51D48">
      <w:pPr>
        <w:widowControl w:val="0"/>
        <w:autoSpaceDE w:val="0"/>
        <w:autoSpaceDN w:val="0"/>
        <w:jc w:val="both"/>
        <w:rPr>
          <w:bCs/>
        </w:rPr>
      </w:pPr>
    </w:p>
    <w:p w14:paraId="7C980482" w14:textId="77777777" w:rsidR="00402ABA" w:rsidRDefault="00402ABA" w:rsidP="00D51D48">
      <w:pPr>
        <w:widowControl w:val="0"/>
        <w:autoSpaceDE w:val="0"/>
        <w:autoSpaceDN w:val="0"/>
        <w:jc w:val="both"/>
        <w:rPr>
          <w:bCs/>
        </w:rPr>
      </w:pPr>
    </w:p>
    <w:p w14:paraId="52A91EA3" w14:textId="77777777" w:rsidR="00402ABA" w:rsidRDefault="00402ABA" w:rsidP="00D51D48">
      <w:pPr>
        <w:widowControl w:val="0"/>
        <w:autoSpaceDE w:val="0"/>
        <w:autoSpaceDN w:val="0"/>
        <w:jc w:val="both"/>
        <w:rPr>
          <w:bCs/>
        </w:rPr>
      </w:pPr>
    </w:p>
    <w:p w14:paraId="26AD25C2" w14:textId="77777777" w:rsidR="00402ABA" w:rsidRDefault="00402ABA" w:rsidP="00D51D48">
      <w:pPr>
        <w:widowControl w:val="0"/>
        <w:autoSpaceDE w:val="0"/>
        <w:autoSpaceDN w:val="0"/>
        <w:jc w:val="both"/>
        <w:rPr>
          <w:bCs/>
        </w:rPr>
      </w:pPr>
    </w:p>
    <w:p w14:paraId="7A40BBEA" w14:textId="77777777" w:rsidR="00402ABA" w:rsidRDefault="00402ABA" w:rsidP="00D51D48">
      <w:pPr>
        <w:widowControl w:val="0"/>
        <w:autoSpaceDE w:val="0"/>
        <w:autoSpaceDN w:val="0"/>
        <w:jc w:val="both"/>
        <w:rPr>
          <w:bCs/>
        </w:rPr>
      </w:pPr>
    </w:p>
    <w:p w14:paraId="66219555" w14:textId="77777777" w:rsidR="00402ABA" w:rsidRDefault="00402ABA" w:rsidP="00D51D48">
      <w:pPr>
        <w:widowControl w:val="0"/>
        <w:autoSpaceDE w:val="0"/>
        <w:autoSpaceDN w:val="0"/>
        <w:jc w:val="both"/>
        <w:rPr>
          <w:bCs/>
        </w:rPr>
      </w:pPr>
    </w:p>
    <w:p w14:paraId="6A13519A" w14:textId="77777777" w:rsidR="00402ABA" w:rsidRDefault="00402ABA" w:rsidP="00D51D48">
      <w:pPr>
        <w:widowControl w:val="0"/>
        <w:autoSpaceDE w:val="0"/>
        <w:autoSpaceDN w:val="0"/>
        <w:jc w:val="both"/>
        <w:rPr>
          <w:bCs/>
        </w:rPr>
      </w:pPr>
    </w:p>
    <w:p w14:paraId="4C45CA2D" w14:textId="77777777" w:rsidR="00402ABA" w:rsidRDefault="00402ABA" w:rsidP="00D51D48">
      <w:pPr>
        <w:widowControl w:val="0"/>
        <w:autoSpaceDE w:val="0"/>
        <w:autoSpaceDN w:val="0"/>
        <w:jc w:val="both"/>
        <w:rPr>
          <w:bCs/>
        </w:rPr>
      </w:pPr>
    </w:p>
    <w:p w14:paraId="78F20922" w14:textId="77777777" w:rsidR="00402ABA" w:rsidRDefault="00402ABA" w:rsidP="00D51D48">
      <w:pPr>
        <w:widowControl w:val="0"/>
        <w:autoSpaceDE w:val="0"/>
        <w:autoSpaceDN w:val="0"/>
        <w:jc w:val="both"/>
        <w:rPr>
          <w:bCs/>
        </w:rPr>
      </w:pPr>
    </w:p>
    <w:p w14:paraId="7F90CFB5" w14:textId="77777777" w:rsidR="00402ABA" w:rsidRDefault="00402ABA" w:rsidP="00D51D48">
      <w:pPr>
        <w:widowControl w:val="0"/>
        <w:autoSpaceDE w:val="0"/>
        <w:autoSpaceDN w:val="0"/>
        <w:jc w:val="both"/>
        <w:rPr>
          <w:bCs/>
        </w:rPr>
      </w:pPr>
    </w:p>
    <w:p w14:paraId="6E2F6668" w14:textId="77777777" w:rsidR="00402ABA" w:rsidRDefault="00402ABA" w:rsidP="00D51D48">
      <w:pPr>
        <w:widowControl w:val="0"/>
        <w:autoSpaceDE w:val="0"/>
        <w:autoSpaceDN w:val="0"/>
        <w:jc w:val="both"/>
        <w:rPr>
          <w:bCs/>
        </w:rPr>
      </w:pPr>
    </w:p>
    <w:p w14:paraId="4B57ED67" w14:textId="77777777" w:rsidR="00402ABA" w:rsidRDefault="00402ABA" w:rsidP="00D51D48">
      <w:pPr>
        <w:widowControl w:val="0"/>
        <w:autoSpaceDE w:val="0"/>
        <w:autoSpaceDN w:val="0"/>
        <w:jc w:val="both"/>
        <w:rPr>
          <w:bCs/>
        </w:rPr>
      </w:pPr>
    </w:p>
    <w:p w14:paraId="0A4F8582" w14:textId="77777777" w:rsidR="00402ABA" w:rsidRDefault="00402ABA" w:rsidP="00D51D48">
      <w:pPr>
        <w:widowControl w:val="0"/>
        <w:autoSpaceDE w:val="0"/>
        <w:autoSpaceDN w:val="0"/>
        <w:jc w:val="both"/>
        <w:rPr>
          <w:bCs/>
        </w:rPr>
      </w:pPr>
    </w:p>
    <w:p w14:paraId="461EC49F" w14:textId="77777777" w:rsidR="00402ABA" w:rsidRDefault="00402ABA" w:rsidP="00D51D48">
      <w:pPr>
        <w:widowControl w:val="0"/>
        <w:autoSpaceDE w:val="0"/>
        <w:autoSpaceDN w:val="0"/>
        <w:jc w:val="both"/>
        <w:rPr>
          <w:bCs/>
        </w:rPr>
      </w:pPr>
    </w:p>
    <w:p w14:paraId="6AD838EA" w14:textId="77777777" w:rsidR="00402ABA" w:rsidRDefault="00402ABA" w:rsidP="00D51D48">
      <w:pPr>
        <w:widowControl w:val="0"/>
        <w:autoSpaceDE w:val="0"/>
        <w:autoSpaceDN w:val="0"/>
        <w:jc w:val="both"/>
        <w:rPr>
          <w:bCs/>
        </w:rPr>
      </w:pPr>
    </w:p>
    <w:p w14:paraId="6AC872D0" w14:textId="77777777" w:rsidR="00402ABA" w:rsidRDefault="00402ABA" w:rsidP="00D51D48">
      <w:pPr>
        <w:widowControl w:val="0"/>
        <w:autoSpaceDE w:val="0"/>
        <w:autoSpaceDN w:val="0"/>
        <w:jc w:val="both"/>
        <w:rPr>
          <w:bCs/>
        </w:rPr>
      </w:pPr>
    </w:p>
    <w:p w14:paraId="68B0828E" w14:textId="77777777" w:rsidR="00402ABA" w:rsidRDefault="00402ABA" w:rsidP="00D51D48">
      <w:pPr>
        <w:widowControl w:val="0"/>
        <w:autoSpaceDE w:val="0"/>
        <w:autoSpaceDN w:val="0"/>
        <w:jc w:val="both"/>
        <w:rPr>
          <w:bCs/>
        </w:rPr>
      </w:pPr>
    </w:p>
    <w:p w14:paraId="0CD5DE46" w14:textId="77777777" w:rsidR="00402ABA" w:rsidRDefault="00402ABA" w:rsidP="00D51D48">
      <w:pPr>
        <w:widowControl w:val="0"/>
        <w:autoSpaceDE w:val="0"/>
        <w:autoSpaceDN w:val="0"/>
        <w:jc w:val="both"/>
        <w:rPr>
          <w:bCs/>
        </w:rPr>
      </w:pPr>
    </w:p>
    <w:p w14:paraId="0147D488" w14:textId="77777777" w:rsidR="00402ABA" w:rsidRDefault="00402ABA" w:rsidP="00D51D48">
      <w:pPr>
        <w:widowControl w:val="0"/>
        <w:autoSpaceDE w:val="0"/>
        <w:autoSpaceDN w:val="0"/>
        <w:jc w:val="both"/>
        <w:rPr>
          <w:bCs/>
        </w:rPr>
      </w:pPr>
    </w:p>
    <w:p w14:paraId="136ACF68" w14:textId="77777777" w:rsidR="00402ABA" w:rsidRDefault="00402ABA" w:rsidP="00D51D48">
      <w:pPr>
        <w:widowControl w:val="0"/>
        <w:autoSpaceDE w:val="0"/>
        <w:autoSpaceDN w:val="0"/>
        <w:jc w:val="both"/>
        <w:rPr>
          <w:bCs/>
        </w:rPr>
      </w:pPr>
    </w:p>
    <w:p w14:paraId="357A9844" w14:textId="77777777" w:rsidR="00402ABA" w:rsidRDefault="00402ABA" w:rsidP="00D51D48">
      <w:pPr>
        <w:widowControl w:val="0"/>
        <w:autoSpaceDE w:val="0"/>
        <w:autoSpaceDN w:val="0"/>
        <w:jc w:val="both"/>
        <w:rPr>
          <w:bCs/>
        </w:rPr>
      </w:pPr>
    </w:p>
    <w:p w14:paraId="433C79C6" w14:textId="77777777" w:rsidR="00402ABA" w:rsidRDefault="00402ABA" w:rsidP="00D51D48">
      <w:pPr>
        <w:widowControl w:val="0"/>
        <w:autoSpaceDE w:val="0"/>
        <w:autoSpaceDN w:val="0"/>
        <w:jc w:val="both"/>
        <w:rPr>
          <w:bCs/>
        </w:rPr>
      </w:pPr>
    </w:p>
    <w:p w14:paraId="66296F45" w14:textId="77777777" w:rsidR="00B87C0D" w:rsidRDefault="00B87C0D" w:rsidP="00D51D48">
      <w:pPr>
        <w:widowControl w:val="0"/>
        <w:autoSpaceDE w:val="0"/>
        <w:autoSpaceDN w:val="0"/>
        <w:jc w:val="both"/>
        <w:rPr>
          <w:bCs/>
        </w:rPr>
      </w:pPr>
    </w:p>
    <w:p w14:paraId="074A7280" w14:textId="77777777" w:rsidR="00B87C0D" w:rsidRDefault="00B87C0D" w:rsidP="00B87C0D">
      <w:pPr>
        <w:widowControl w:val="0"/>
        <w:autoSpaceDE w:val="0"/>
        <w:autoSpaceDN w:val="0"/>
        <w:jc w:val="center"/>
        <w:rPr>
          <w:bCs/>
        </w:rPr>
      </w:pPr>
    </w:p>
    <w:p w14:paraId="0BCC99E5" w14:textId="4FA4F5C5" w:rsidR="00B87C0D" w:rsidRDefault="00B87C0D" w:rsidP="00B87C0D">
      <w:pPr>
        <w:autoSpaceDE w:val="0"/>
        <w:autoSpaceDN w:val="0"/>
        <w:adjustRightInd w:val="0"/>
        <w:jc w:val="center"/>
        <w:rPr>
          <w:rFonts w:eastAsiaTheme="minorHAnsi"/>
          <w:b/>
          <w:bCs/>
          <w:color w:val="151618"/>
          <w:lang w:bidi="hi-IN"/>
        </w:rPr>
      </w:pPr>
      <w:r>
        <w:rPr>
          <w:rFonts w:eastAsiaTheme="minorHAnsi"/>
          <w:b/>
          <w:bCs/>
          <w:color w:val="151618"/>
          <w:lang w:bidi="hi-IN"/>
        </w:rPr>
        <w:lastRenderedPageBreak/>
        <w:t>Annex 1</w:t>
      </w:r>
      <w:r w:rsidR="00BA7E79">
        <w:rPr>
          <w:rFonts w:eastAsiaTheme="minorHAnsi"/>
          <w:b/>
          <w:bCs/>
          <w:color w:val="151618"/>
          <w:lang w:bidi="hi-IN"/>
        </w:rPr>
        <w:t>4</w:t>
      </w:r>
    </w:p>
    <w:p w14:paraId="43389492" w14:textId="6777E99F" w:rsidR="00B87C0D" w:rsidRDefault="00B87C0D" w:rsidP="00B87C0D">
      <w:pPr>
        <w:autoSpaceDE w:val="0"/>
        <w:autoSpaceDN w:val="0"/>
        <w:adjustRightInd w:val="0"/>
        <w:jc w:val="center"/>
        <w:rPr>
          <w:rFonts w:eastAsiaTheme="minorHAnsi"/>
          <w:b/>
          <w:bCs/>
          <w:color w:val="151618"/>
          <w:lang w:bidi="hi-IN"/>
        </w:rPr>
      </w:pPr>
      <w:r>
        <w:rPr>
          <w:rFonts w:eastAsiaTheme="minorHAnsi"/>
          <w:b/>
          <w:bCs/>
          <w:color w:val="151618"/>
          <w:lang w:bidi="hi-IN"/>
        </w:rPr>
        <w:t>(Item 10.1)</w:t>
      </w:r>
    </w:p>
    <w:p w14:paraId="04ABAB7C" w14:textId="77777777" w:rsidR="00B87C0D" w:rsidRDefault="00B87C0D" w:rsidP="00B87C0D">
      <w:pPr>
        <w:autoSpaceDE w:val="0"/>
        <w:autoSpaceDN w:val="0"/>
        <w:adjustRightInd w:val="0"/>
        <w:jc w:val="center"/>
        <w:rPr>
          <w:rFonts w:eastAsiaTheme="minorHAnsi"/>
          <w:b/>
          <w:bCs/>
          <w:color w:val="151618"/>
          <w:lang w:bidi="hi-IN"/>
        </w:rPr>
      </w:pPr>
    </w:p>
    <w:p w14:paraId="14A12F19" w14:textId="464A2DC6" w:rsidR="00B87C0D" w:rsidRDefault="00B87C0D" w:rsidP="00B87C0D">
      <w:pPr>
        <w:autoSpaceDE w:val="0"/>
        <w:autoSpaceDN w:val="0"/>
        <w:adjustRightInd w:val="0"/>
        <w:jc w:val="center"/>
        <w:rPr>
          <w:rFonts w:eastAsiaTheme="minorHAnsi"/>
          <w:b/>
          <w:bCs/>
          <w:color w:val="151618"/>
          <w:lang w:bidi="hi-IN"/>
        </w:rPr>
      </w:pPr>
      <w:r>
        <w:rPr>
          <w:rFonts w:eastAsiaTheme="minorHAnsi"/>
          <w:b/>
          <w:bCs/>
          <w:color w:val="151618"/>
          <w:lang w:bidi="hi-IN"/>
        </w:rPr>
        <w:t>SCOPE OF ISO TC 94/SC14</w:t>
      </w:r>
      <w:r w:rsidR="00BC6605">
        <w:rPr>
          <w:rFonts w:eastAsiaTheme="minorHAnsi"/>
          <w:b/>
          <w:bCs/>
          <w:color w:val="151618"/>
          <w:lang w:bidi="hi-IN"/>
        </w:rPr>
        <w:t xml:space="preserve"> AND TXD 32</w:t>
      </w:r>
    </w:p>
    <w:p w14:paraId="4FF09BD1" w14:textId="77777777" w:rsidR="00BC6605" w:rsidRDefault="00BC6605" w:rsidP="00B87C0D">
      <w:pPr>
        <w:autoSpaceDE w:val="0"/>
        <w:autoSpaceDN w:val="0"/>
        <w:adjustRightInd w:val="0"/>
        <w:jc w:val="center"/>
        <w:rPr>
          <w:rFonts w:eastAsiaTheme="minorHAnsi"/>
          <w:b/>
          <w:bCs/>
          <w:color w:val="151618"/>
          <w:lang w:bidi="hi-IN"/>
        </w:rPr>
      </w:pPr>
    </w:p>
    <w:p w14:paraId="001D415C" w14:textId="791924FB" w:rsidR="0091792A" w:rsidRPr="00BC6605" w:rsidRDefault="00BC6605" w:rsidP="00BC6605">
      <w:pPr>
        <w:pStyle w:val="ListParagraph"/>
        <w:numPr>
          <w:ilvl w:val="0"/>
          <w:numId w:val="44"/>
        </w:numPr>
        <w:autoSpaceDE w:val="0"/>
        <w:autoSpaceDN w:val="0"/>
        <w:adjustRightInd w:val="0"/>
        <w:rPr>
          <w:rFonts w:eastAsiaTheme="minorHAnsi"/>
          <w:b/>
          <w:bCs/>
          <w:color w:val="151618"/>
          <w:lang w:bidi="hi-IN"/>
        </w:rPr>
      </w:pPr>
      <w:r w:rsidRPr="00BC6605">
        <w:rPr>
          <w:rFonts w:eastAsiaTheme="minorHAnsi"/>
          <w:b/>
          <w:bCs/>
          <w:color w:val="151618"/>
          <w:lang w:bidi="hi-IN"/>
        </w:rPr>
        <w:t>SCOPE OF ISO TC 94/SC14</w:t>
      </w:r>
    </w:p>
    <w:p w14:paraId="7D61183F" w14:textId="77777777" w:rsidR="0091792A" w:rsidRPr="0091792A" w:rsidRDefault="0091792A" w:rsidP="0091792A">
      <w:pPr>
        <w:spacing w:before="100" w:beforeAutospacing="1" w:after="100" w:afterAutospacing="1"/>
        <w:jc w:val="both"/>
      </w:pPr>
      <w:r w:rsidRPr="0091792A">
        <w:t>ISO/TC 94/SC14 was established specifically to deal with the unique requirements for firefighters' Personal Protective Equipment (PPE). Under the scope of SC 14, each Standard for firefighters' PPE is developed for a particular aspect of fire and rescue activities. Within its scope, firefighters PPE includes head protection, eye and face protection, hearing protection, hand protection, body protection (includes upper and lower torso), foot protection and respiratory protection that is used by firefighters.</w:t>
      </w:r>
    </w:p>
    <w:p w14:paraId="10EC2114" w14:textId="77777777" w:rsidR="0091792A" w:rsidRPr="0091792A" w:rsidRDefault="0091792A" w:rsidP="0091792A">
      <w:pPr>
        <w:spacing w:before="100" w:beforeAutospacing="1" w:after="100" w:afterAutospacing="1"/>
        <w:jc w:val="both"/>
      </w:pPr>
      <w:r w:rsidRPr="0091792A">
        <w:t>These Standards are developed by SC14 Working Groups that consist of the following:</w:t>
      </w:r>
    </w:p>
    <w:p w14:paraId="4DBDA540" w14:textId="77777777" w:rsidR="0091792A" w:rsidRPr="0091792A" w:rsidRDefault="0091792A" w:rsidP="00073B10">
      <w:pPr>
        <w:numPr>
          <w:ilvl w:val="0"/>
          <w:numId w:val="39"/>
        </w:numPr>
        <w:spacing w:before="100" w:beforeAutospacing="1" w:after="100" w:afterAutospacing="1"/>
        <w:jc w:val="both"/>
      </w:pPr>
      <w:r w:rsidRPr="0091792A">
        <w:t>WG1 General Requirements</w:t>
      </w:r>
    </w:p>
    <w:p w14:paraId="7F796FCC" w14:textId="77777777" w:rsidR="0091792A" w:rsidRPr="0091792A" w:rsidRDefault="0091792A" w:rsidP="00073B10">
      <w:pPr>
        <w:numPr>
          <w:ilvl w:val="0"/>
          <w:numId w:val="39"/>
        </w:numPr>
        <w:spacing w:before="100" w:beforeAutospacing="1" w:after="100" w:afterAutospacing="1"/>
        <w:jc w:val="both"/>
      </w:pPr>
      <w:r w:rsidRPr="0091792A">
        <w:t>WG2 Structural Firefighting</w:t>
      </w:r>
    </w:p>
    <w:p w14:paraId="70C2E65C" w14:textId="77777777" w:rsidR="0091792A" w:rsidRPr="0091792A" w:rsidRDefault="0091792A" w:rsidP="00073B10">
      <w:pPr>
        <w:numPr>
          <w:ilvl w:val="0"/>
          <w:numId w:val="39"/>
        </w:numPr>
        <w:spacing w:before="100" w:beforeAutospacing="1" w:after="100" w:afterAutospacing="1"/>
        <w:jc w:val="both"/>
      </w:pPr>
      <w:r w:rsidRPr="0091792A">
        <w:t>WG3 Wildland Firefighting</w:t>
      </w:r>
    </w:p>
    <w:p w14:paraId="000C3E01" w14:textId="77777777" w:rsidR="0091792A" w:rsidRPr="0091792A" w:rsidRDefault="0091792A" w:rsidP="00073B10">
      <w:pPr>
        <w:numPr>
          <w:ilvl w:val="0"/>
          <w:numId w:val="39"/>
        </w:numPr>
        <w:spacing w:before="100" w:beforeAutospacing="1" w:after="100" w:afterAutospacing="1"/>
        <w:jc w:val="both"/>
      </w:pPr>
      <w:r w:rsidRPr="0091792A">
        <w:t>WG4 HAZMAT</w:t>
      </w:r>
    </w:p>
    <w:p w14:paraId="70B35319" w14:textId="77777777" w:rsidR="0091792A" w:rsidRPr="0091792A" w:rsidRDefault="0091792A" w:rsidP="00073B10">
      <w:pPr>
        <w:numPr>
          <w:ilvl w:val="0"/>
          <w:numId w:val="39"/>
        </w:numPr>
        <w:spacing w:before="100" w:beforeAutospacing="1" w:after="100" w:afterAutospacing="1"/>
        <w:jc w:val="both"/>
      </w:pPr>
      <w:r w:rsidRPr="0091792A">
        <w:t>WG5 Rescue</w:t>
      </w:r>
    </w:p>
    <w:p w14:paraId="2A87E2C4" w14:textId="77777777" w:rsidR="0091792A" w:rsidRPr="0091792A" w:rsidRDefault="0091792A" w:rsidP="00073B10">
      <w:pPr>
        <w:numPr>
          <w:ilvl w:val="0"/>
          <w:numId w:val="39"/>
        </w:numPr>
        <w:spacing w:before="100" w:beforeAutospacing="1" w:after="100" w:afterAutospacing="1"/>
        <w:jc w:val="both"/>
      </w:pPr>
      <w:r w:rsidRPr="0091792A">
        <w:t>JWG SC14/SC13 CBRN</w:t>
      </w:r>
    </w:p>
    <w:p w14:paraId="3A1343E8" w14:textId="77777777" w:rsidR="0091792A" w:rsidRPr="0091792A" w:rsidRDefault="0091792A" w:rsidP="00073B10">
      <w:pPr>
        <w:numPr>
          <w:ilvl w:val="0"/>
          <w:numId w:val="39"/>
        </w:numPr>
        <w:spacing w:before="100" w:beforeAutospacing="1" w:after="100" w:afterAutospacing="1"/>
        <w:jc w:val="both"/>
      </w:pPr>
      <w:r w:rsidRPr="0091792A">
        <w:t>JWG SC15/SC14 RPD</w:t>
      </w:r>
    </w:p>
    <w:p w14:paraId="1020F8CC" w14:textId="77777777" w:rsidR="0091792A" w:rsidRPr="0091792A" w:rsidRDefault="0091792A" w:rsidP="0091792A">
      <w:pPr>
        <w:spacing w:before="100" w:beforeAutospacing="1" w:after="100" w:afterAutospacing="1"/>
        <w:jc w:val="both"/>
      </w:pPr>
      <w:r w:rsidRPr="0091792A">
        <w:t>The approach this subcommittee has used has differed to other subcommittees, developing PPE Standards using a hazard-based approach. The committee determine the types of hazards that a firefighter will face; structural firefighting, wildland firefighting, hazardous chemical and CBRN incidents, and rescue operations. It is also recognised that firefighters need to be physically comfortable as well as protected by all PPE being used while they perform their duties.</w:t>
      </w:r>
    </w:p>
    <w:p w14:paraId="5BF55198" w14:textId="77777777" w:rsidR="0091792A" w:rsidRPr="0091792A" w:rsidRDefault="0091792A" w:rsidP="0091792A">
      <w:pPr>
        <w:spacing w:before="100" w:beforeAutospacing="1" w:after="100" w:afterAutospacing="1"/>
        <w:jc w:val="both"/>
      </w:pPr>
      <w:r w:rsidRPr="0091792A">
        <w:t>Firefighters are a unique group of workers, who use PPE as a primary means of protection against all hazards that they may encounter in the performance of their duties as firefighters and first responders. Other industries can re-engineer the tasks or processes to be undertaken to either eliminate or control the hazard or risk to the worker. Unlike firefighters, industry generally can withdraw the workers from the hazardous zone/s and therefore only needs to consider the use of PPE as a means of last resort, when the risk to the worker cannot be controlled or eliminated.</w:t>
      </w:r>
    </w:p>
    <w:p w14:paraId="6D4829DB" w14:textId="77777777" w:rsidR="0091792A" w:rsidRPr="0091792A" w:rsidRDefault="0091792A" w:rsidP="0091792A">
      <w:pPr>
        <w:spacing w:before="100" w:beforeAutospacing="1" w:after="100" w:afterAutospacing="1"/>
        <w:jc w:val="both"/>
      </w:pPr>
      <w:r w:rsidRPr="0091792A">
        <w:t>Of late, types and intensity of hazards encountered by firefighters have increased dramatically, these include wildland firefighting and major rescue operations that include rescuing members of the community from extreme floods. These increased hazards also include chemical and highly toxic fires, high intensity fires stemming from electric vehicles and fires in extremely difficult situations such as high-rise buildings and tower structures.</w:t>
      </w:r>
    </w:p>
    <w:p w14:paraId="047A9725" w14:textId="77777777" w:rsidR="0091792A" w:rsidRDefault="0091792A" w:rsidP="0091792A">
      <w:pPr>
        <w:spacing w:before="100" w:beforeAutospacing="1" w:after="100" w:afterAutospacing="1"/>
        <w:jc w:val="both"/>
      </w:pPr>
      <w:r w:rsidRPr="0091792A">
        <w:t xml:space="preserve">The primary focus for ISO/TC 94/SC 14 is on performance requirements for PPE, however, other important considerations include Selection Use Care and Maintenance (SUCAM) and Cleaning and Maintenance. The goal of SC14 is to, wherever possible, direct its Working Groups to utilise </w:t>
      </w:r>
      <w:r w:rsidRPr="0091792A">
        <w:lastRenderedPageBreak/>
        <w:t>existing ISO test method standards. Where a requirement for new or revised testing requirement is considered necessary, then a request setting out a clearly defined performance requirement/s should be prepared by the relevant Working Group and be assigned to the most appropriate Sub-Committee of ISO/TC 94 for action.</w:t>
      </w:r>
    </w:p>
    <w:p w14:paraId="45A2A699" w14:textId="3C98DDE9" w:rsidR="00BC6605" w:rsidRDefault="00BC6605" w:rsidP="00BC6605">
      <w:pPr>
        <w:pStyle w:val="ListParagraph"/>
        <w:numPr>
          <w:ilvl w:val="0"/>
          <w:numId w:val="44"/>
        </w:numPr>
        <w:spacing w:before="100" w:beforeAutospacing="1" w:after="100" w:afterAutospacing="1"/>
        <w:jc w:val="both"/>
        <w:rPr>
          <w:b/>
          <w:bCs/>
        </w:rPr>
      </w:pPr>
      <w:r w:rsidRPr="00BC6605">
        <w:rPr>
          <w:b/>
          <w:bCs/>
        </w:rPr>
        <w:t>SCOPE OF TXD 32</w:t>
      </w:r>
    </w:p>
    <w:p w14:paraId="6424E6B3" w14:textId="5971BD35" w:rsidR="00BC6605" w:rsidRDefault="00DE223E" w:rsidP="00BC6605">
      <w:pPr>
        <w:spacing w:before="100" w:beforeAutospacing="1" w:after="100" w:afterAutospacing="1"/>
        <w:jc w:val="both"/>
      </w:pPr>
      <w:r>
        <w:t>To formulate Indian Standards for testing and specification for textile protective clothing for protection from fire and other health/life hazards.</w:t>
      </w:r>
    </w:p>
    <w:p w14:paraId="58DA846D" w14:textId="77777777" w:rsidR="00DE223E" w:rsidRDefault="00DE223E" w:rsidP="00DE223E">
      <w:pPr>
        <w:rPr>
          <w:b/>
          <w:bCs/>
          <w:sz w:val="27"/>
          <w:szCs w:val="27"/>
        </w:rPr>
      </w:pPr>
      <w:r>
        <w:rPr>
          <w:rFonts w:hAnsi="Symbol"/>
        </w:rPr>
        <w:t></w:t>
      </w:r>
      <w:r>
        <w:t xml:space="preserve">  </w:t>
      </w:r>
      <w:r>
        <w:rPr>
          <w:b/>
          <w:bCs/>
          <w:sz w:val="27"/>
          <w:szCs w:val="27"/>
        </w:rPr>
        <w:t xml:space="preserve">Liaison : </w:t>
      </w:r>
    </w:p>
    <w:p w14:paraId="52171FFD" w14:textId="77777777" w:rsidR="00DE223E" w:rsidRDefault="00DE223E" w:rsidP="00DE223E">
      <w:r>
        <w:t xml:space="preserve">ISO TC 94 / SC 13 - Personnel Safety- Protective Clothing and Equipment - Principle (P) </w:t>
      </w:r>
    </w:p>
    <w:p w14:paraId="33BDA0C9" w14:textId="77777777" w:rsidR="00DE223E" w:rsidRDefault="00DE223E" w:rsidP="00BC6605">
      <w:pPr>
        <w:spacing w:before="100" w:beforeAutospacing="1" w:after="100" w:afterAutospacing="1"/>
        <w:jc w:val="both"/>
        <w:rPr>
          <w:b/>
          <w:bCs/>
        </w:rPr>
      </w:pPr>
    </w:p>
    <w:p w14:paraId="2551934D" w14:textId="77777777" w:rsidR="00BA7E79" w:rsidRDefault="00BA7E79" w:rsidP="00BC6605">
      <w:pPr>
        <w:spacing w:before="100" w:beforeAutospacing="1" w:after="100" w:afterAutospacing="1"/>
        <w:jc w:val="both"/>
        <w:rPr>
          <w:b/>
          <w:bCs/>
        </w:rPr>
      </w:pPr>
    </w:p>
    <w:p w14:paraId="4098F56C" w14:textId="77777777" w:rsidR="00BA7E79" w:rsidRDefault="00BA7E79" w:rsidP="00BC6605">
      <w:pPr>
        <w:spacing w:before="100" w:beforeAutospacing="1" w:after="100" w:afterAutospacing="1"/>
        <w:jc w:val="both"/>
        <w:rPr>
          <w:b/>
          <w:bCs/>
        </w:rPr>
      </w:pPr>
    </w:p>
    <w:p w14:paraId="33E86CB4" w14:textId="77777777" w:rsidR="00BA7E79" w:rsidRDefault="00BA7E79" w:rsidP="00BC6605">
      <w:pPr>
        <w:spacing w:before="100" w:beforeAutospacing="1" w:after="100" w:afterAutospacing="1"/>
        <w:jc w:val="both"/>
        <w:rPr>
          <w:b/>
          <w:bCs/>
        </w:rPr>
      </w:pPr>
    </w:p>
    <w:p w14:paraId="7D63D29B" w14:textId="77777777" w:rsidR="0039565F" w:rsidRDefault="0039565F" w:rsidP="00BC6605">
      <w:pPr>
        <w:spacing w:before="100" w:beforeAutospacing="1" w:after="100" w:afterAutospacing="1"/>
        <w:jc w:val="both"/>
        <w:rPr>
          <w:b/>
          <w:bCs/>
        </w:rPr>
      </w:pPr>
    </w:p>
    <w:p w14:paraId="2AE7EBFE" w14:textId="77777777" w:rsidR="0039565F" w:rsidRDefault="0039565F" w:rsidP="00BC6605">
      <w:pPr>
        <w:spacing w:before="100" w:beforeAutospacing="1" w:after="100" w:afterAutospacing="1"/>
        <w:jc w:val="both"/>
        <w:rPr>
          <w:b/>
          <w:bCs/>
        </w:rPr>
      </w:pPr>
    </w:p>
    <w:p w14:paraId="491C2C9F" w14:textId="77777777" w:rsidR="0039565F" w:rsidRDefault="0039565F" w:rsidP="00BC6605">
      <w:pPr>
        <w:spacing w:before="100" w:beforeAutospacing="1" w:after="100" w:afterAutospacing="1"/>
        <w:jc w:val="both"/>
        <w:rPr>
          <w:b/>
          <w:bCs/>
        </w:rPr>
      </w:pPr>
    </w:p>
    <w:p w14:paraId="6FD39538" w14:textId="77777777" w:rsidR="0039565F" w:rsidRDefault="0039565F" w:rsidP="00BC6605">
      <w:pPr>
        <w:spacing w:before="100" w:beforeAutospacing="1" w:after="100" w:afterAutospacing="1"/>
        <w:jc w:val="both"/>
        <w:rPr>
          <w:b/>
          <w:bCs/>
        </w:rPr>
      </w:pPr>
    </w:p>
    <w:p w14:paraId="4AB52B0E" w14:textId="77777777" w:rsidR="0039565F" w:rsidRDefault="0039565F" w:rsidP="00BC6605">
      <w:pPr>
        <w:spacing w:before="100" w:beforeAutospacing="1" w:after="100" w:afterAutospacing="1"/>
        <w:jc w:val="both"/>
        <w:rPr>
          <w:b/>
          <w:bCs/>
        </w:rPr>
      </w:pPr>
    </w:p>
    <w:p w14:paraId="277F0C24" w14:textId="77777777" w:rsidR="0039565F" w:rsidRDefault="0039565F" w:rsidP="00BC6605">
      <w:pPr>
        <w:spacing w:before="100" w:beforeAutospacing="1" w:after="100" w:afterAutospacing="1"/>
        <w:jc w:val="both"/>
        <w:rPr>
          <w:b/>
          <w:bCs/>
        </w:rPr>
      </w:pPr>
    </w:p>
    <w:p w14:paraId="63F810B6" w14:textId="77777777" w:rsidR="0039565F" w:rsidRDefault="0039565F" w:rsidP="00BC6605">
      <w:pPr>
        <w:spacing w:before="100" w:beforeAutospacing="1" w:after="100" w:afterAutospacing="1"/>
        <w:jc w:val="both"/>
        <w:rPr>
          <w:b/>
          <w:bCs/>
        </w:rPr>
      </w:pPr>
    </w:p>
    <w:p w14:paraId="0237D60C" w14:textId="77777777" w:rsidR="0039565F" w:rsidRDefault="0039565F" w:rsidP="00BC6605">
      <w:pPr>
        <w:spacing w:before="100" w:beforeAutospacing="1" w:after="100" w:afterAutospacing="1"/>
        <w:jc w:val="both"/>
        <w:rPr>
          <w:b/>
          <w:bCs/>
        </w:rPr>
      </w:pPr>
    </w:p>
    <w:p w14:paraId="35907E65" w14:textId="77777777" w:rsidR="0039565F" w:rsidRDefault="0039565F" w:rsidP="00BC6605">
      <w:pPr>
        <w:spacing w:before="100" w:beforeAutospacing="1" w:after="100" w:afterAutospacing="1"/>
        <w:jc w:val="both"/>
        <w:rPr>
          <w:b/>
          <w:bCs/>
        </w:rPr>
      </w:pPr>
    </w:p>
    <w:p w14:paraId="56698CE4" w14:textId="77777777" w:rsidR="0039565F" w:rsidRDefault="0039565F" w:rsidP="00BC6605">
      <w:pPr>
        <w:spacing w:before="100" w:beforeAutospacing="1" w:after="100" w:afterAutospacing="1"/>
        <w:jc w:val="both"/>
        <w:rPr>
          <w:b/>
          <w:bCs/>
        </w:rPr>
      </w:pPr>
    </w:p>
    <w:p w14:paraId="316F4D61" w14:textId="77777777" w:rsidR="0039565F" w:rsidRDefault="0039565F" w:rsidP="00BC6605">
      <w:pPr>
        <w:spacing w:before="100" w:beforeAutospacing="1" w:after="100" w:afterAutospacing="1"/>
        <w:jc w:val="both"/>
        <w:rPr>
          <w:b/>
          <w:bCs/>
        </w:rPr>
      </w:pPr>
    </w:p>
    <w:p w14:paraId="500D78E4" w14:textId="77777777" w:rsidR="0039565F" w:rsidRDefault="0039565F" w:rsidP="00BC6605">
      <w:pPr>
        <w:spacing w:before="100" w:beforeAutospacing="1" w:after="100" w:afterAutospacing="1"/>
        <w:jc w:val="both"/>
        <w:rPr>
          <w:b/>
          <w:bCs/>
        </w:rPr>
      </w:pPr>
    </w:p>
    <w:p w14:paraId="09FFF450" w14:textId="77777777" w:rsidR="0039565F" w:rsidRPr="00BC6605" w:rsidRDefault="0039565F" w:rsidP="00BC6605">
      <w:pPr>
        <w:spacing w:before="100" w:beforeAutospacing="1" w:after="100" w:afterAutospacing="1"/>
        <w:jc w:val="both"/>
        <w:rPr>
          <w:b/>
          <w:bCs/>
        </w:rPr>
      </w:pPr>
    </w:p>
    <w:p w14:paraId="4AEFF6F9" w14:textId="5E6DD98F" w:rsidR="0091792A" w:rsidRDefault="0091792A" w:rsidP="0091792A">
      <w:pPr>
        <w:autoSpaceDE w:val="0"/>
        <w:autoSpaceDN w:val="0"/>
        <w:adjustRightInd w:val="0"/>
        <w:jc w:val="center"/>
        <w:rPr>
          <w:rFonts w:eastAsiaTheme="minorHAnsi"/>
          <w:b/>
          <w:bCs/>
          <w:color w:val="151618"/>
          <w:lang w:bidi="hi-IN"/>
        </w:rPr>
      </w:pPr>
      <w:r>
        <w:rPr>
          <w:rFonts w:eastAsiaTheme="minorHAnsi"/>
          <w:b/>
          <w:bCs/>
          <w:color w:val="151618"/>
          <w:lang w:bidi="hi-IN"/>
        </w:rPr>
        <w:lastRenderedPageBreak/>
        <w:t>Annex 1</w:t>
      </w:r>
      <w:r w:rsidR="00BA7E79">
        <w:rPr>
          <w:rFonts w:eastAsiaTheme="minorHAnsi"/>
          <w:b/>
          <w:bCs/>
          <w:color w:val="151618"/>
          <w:lang w:bidi="hi-IN"/>
        </w:rPr>
        <w:t>5</w:t>
      </w:r>
    </w:p>
    <w:p w14:paraId="72E29C86" w14:textId="77777777" w:rsidR="0091792A" w:rsidRDefault="0091792A" w:rsidP="0091792A">
      <w:pPr>
        <w:autoSpaceDE w:val="0"/>
        <w:autoSpaceDN w:val="0"/>
        <w:adjustRightInd w:val="0"/>
        <w:jc w:val="center"/>
        <w:rPr>
          <w:rFonts w:eastAsiaTheme="minorHAnsi"/>
          <w:b/>
          <w:bCs/>
          <w:color w:val="151618"/>
          <w:lang w:bidi="hi-IN"/>
        </w:rPr>
      </w:pPr>
      <w:r>
        <w:rPr>
          <w:rFonts w:eastAsiaTheme="minorHAnsi"/>
          <w:b/>
          <w:bCs/>
          <w:color w:val="151618"/>
          <w:lang w:bidi="hi-IN"/>
        </w:rPr>
        <w:t>(Item 10.1)</w:t>
      </w:r>
    </w:p>
    <w:p w14:paraId="7A9BBA5C" w14:textId="77777777" w:rsidR="0091792A" w:rsidRDefault="0091792A" w:rsidP="0091792A">
      <w:pPr>
        <w:autoSpaceDE w:val="0"/>
        <w:autoSpaceDN w:val="0"/>
        <w:adjustRightInd w:val="0"/>
        <w:jc w:val="center"/>
        <w:rPr>
          <w:rFonts w:eastAsiaTheme="minorHAnsi"/>
          <w:b/>
          <w:bCs/>
          <w:color w:val="151618"/>
          <w:lang w:bidi="hi-IN"/>
        </w:rPr>
      </w:pPr>
    </w:p>
    <w:p w14:paraId="43495B06" w14:textId="164C6793" w:rsidR="0091792A" w:rsidRDefault="0091792A" w:rsidP="0091792A">
      <w:pPr>
        <w:autoSpaceDE w:val="0"/>
        <w:autoSpaceDN w:val="0"/>
        <w:adjustRightInd w:val="0"/>
        <w:jc w:val="center"/>
        <w:rPr>
          <w:rFonts w:eastAsiaTheme="minorHAnsi"/>
          <w:b/>
          <w:bCs/>
          <w:color w:val="151618"/>
          <w:lang w:bidi="hi-IN"/>
        </w:rPr>
      </w:pPr>
      <w:r>
        <w:rPr>
          <w:rFonts w:eastAsiaTheme="minorHAnsi"/>
          <w:b/>
          <w:bCs/>
          <w:color w:val="151618"/>
          <w:lang w:bidi="hi-IN"/>
        </w:rPr>
        <w:t>PROGRAM OF WORK OF ISO TC 94/SC14</w:t>
      </w:r>
    </w:p>
    <w:p w14:paraId="3B23CB08" w14:textId="11ED6875" w:rsidR="0091792A" w:rsidRPr="009767ED" w:rsidRDefault="009767ED" w:rsidP="00073B10">
      <w:pPr>
        <w:pStyle w:val="ListParagraph"/>
        <w:numPr>
          <w:ilvl w:val="0"/>
          <w:numId w:val="40"/>
        </w:numPr>
        <w:spacing w:before="100" w:beforeAutospacing="1" w:after="100" w:afterAutospacing="1"/>
        <w:rPr>
          <w:b/>
          <w:bCs/>
        </w:rPr>
      </w:pPr>
      <w:r w:rsidRPr="009767ED">
        <w:rPr>
          <w:b/>
          <w:bCs/>
        </w:rPr>
        <w:t xml:space="preserve">STANDARDS PUBLISHED UNDER </w:t>
      </w:r>
      <w:r w:rsidRPr="009767ED">
        <w:rPr>
          <w:rFonts w:eastAsiaTheme="minorHAnsi"/>
          <w:b/>
          <w:bCs/>
          <w:color w:val="151618"/>
          <w:lang w:bidi="hi-IN"/>
        </w:rPr>
        <w:t>ISO TC 94/SC14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767ED" w:rsidRPr="0015399C" w14:paraId="61AFD5DF" w14:textId="77777777" w:rsidTr="009767ED">
        <w:trPr>
          <w:tblCellSpacing w:w="15" w:type="dxa"/>
        </w:trPr>
        <w:tc>
          <w:tcPr>
            <w:tcW w:w="0" w:type="auto"/>
            <w:vAlign w:val="center"/>
            <w:hideMark/>
          </w:tcPr>
          <w:p w14:paraId="50B134ED" w14:textId="77777777" w:rsidR="009767ED" w:rsidRDefault="009211A9" w:rsidP="0015399C">
            <w:hyperlink r:id="rId15" w:history="1">
              <w:r w:rsidR="009767ED" w:rsidRPr="0015399C">
                <w:rPr>
                  <w:color w:val="0000FF"/>
                  <w:u w:val="single"/>
                </w:rPr>
                <w:t>ISO 23616:2022</w:t>
              </w:r>
            </w:hyperlink>
            <w:r w:rsidR="009767ED">
              <w:t xml:space="preserve"> </w:t>
            </w:r>
            <w:r w:rsidR="009767ED" w:rsidRPr="0015399C">
              <w:t>Cleaning, inspection and repair of firefighters' personal protective equipment (PPE)</w:t>
            </w:r>
          </w:p>
          <w:p w14:paraId="6163D86A" w14:textId="13BE78A0" w:rsidR="00073B10" w:rsidRPr="0015399C" w:rsidRDefault="00073B10" w:rsidP="0015399C"/>
        </w:tc>
      </w:tr>
      <w:tr w:rsidR="009767ED" w:rsidRPr="0015399C" w14:paraId="39932F19" w14:textId="77777777" w:rsidTr="009767ED">
        <w:trPr>
          <w:tblCellSpacing w:w="15" w:type="dxa"/>
        </w:trPr>
        <w:tc>
          <w:tcPr>
            <w:tcW w:w="0" w:type="auto"/>
            <w:vAlign w:val="center"/>
            <w:hideMark/>
          </w:tcPr>
          <w:p w14:paraId="24AEBF02" w14:textId="77777777" w:rsidR="009767ED" w:rsidRDefault="009211A9" w:rsidP="0015399C">
            <w:hyperlink r:id="rId16" w:history="1">
              <w:r w:rsidR="009767ED" w:rsidRPr="0015399C">
                <w:rPr>
                  <w:color w:val="0000FF"/>
                  <w:u w:val="single"/>
                </w:rPr>
                <w:t>ISO 21942:2019</w:t>
              </w:r>
            </w:hyperlink>
            <w:r w:rsidR="009767ED">
              <w:t xml:space="preserve"> </w:t>
            </w:r>
            <w:r w:rsidR="009767ED" w:rsidRPr="0015399C">
              <w:t>Station uniform for firefighters</w:t>
            </w:r>
          </w:p>
          <w:p w14:paraId="3AF96E25" w14:textId="77777777" w:rsidR="00073B10" w:rsidRDefault="00073B10" w:rsidP="0015399C"/>
          <w:p w14:paraId="48776174" w14:textId="72745502" w:rsidR="009767ED" w:rsidRPr="0015399C" w:rsidRDefault="009767ED" w:rsidP="0015399C"/>
        </w:tc>
      </w:tr>
      <w:tr w:rsidR="009767ED" w:rsidRPr="0015399C" w14:paraId="722F6DC2" w14:textId="77777777" w:rsidTr="009767ED">
        <w:trPr>
          <w:tblCellSpacing w:w="15" w:type="dxa"/>
        </w:trPr>
        <w:tc>
          <w:tcPr>
            <w:tcW w:w="0" w:type="auto"/>
            <w:vAlign w:val="center"/>
            <w:hideMark/>
          </w:tcPr>
          <w:p w14:paraId="2FB6A009" w14:textId="77777777" w:rsidR="009767ED" w:rsidRDefault="009211A9" w:rsidP="0015399C">
            <w:hyperlink r:id="rId17" w:history="1">
              <w:r w:rsidR="009767ED" w:rsidRPr="0015399C">
                <w:rPr>
                  <w:color w:val="0000FF"/>
                  <w:u w:val="single"/>
                </w:rPr>
                <w:t>ISO/TR 21808:2021</w:t>
              </w:r>
            </w:hyperlink>
            <w:r w:rsidR="009767ED">
              <w:t xml:space="preserve"> </w:t>
            </w:r>
            <w:r w:rsidR="009767ED" w:rsidRPr="0015399C">
              <w:t>Guidance on the selection, use, care and maintenance of personal protective equipment (PPE) designed to provide protection for firefighters</w:t>
            </w:r>
          </w:p>
          <w:p w14:paraId="09C672BA" w14:textId="77777777" w:rsidR="00073B10" w:rsidRDefault="00073B10" w:rsidP="0015399C"/>
          <w:p w14:paraId="567A695D" w14:textId="38723AC3" w:rsidR="009767ED" w:rsidRPr="0015399C" w:rsidRDefault="009767ED" w:rsidP="0015399C"/>
        </w:tc>
      </w:tr>
      <w:tr w:rsidR="009767ED" w:rsidRPr="0015399C" w14:paraId="7100393D" w14:textId="77777777" w:rsidTr="009767ED">
        <w:trPr>
          <w:tblCellSpacing w:w="15" w:type="dxa"/>
        </w:trPr>
        <w:tc>
          <w:tcPr>
            <w:tcW w:w="0" w:type="auto"/>
            <w:vAlign w:val="center"/>
            <w:hideMark/>
          </w:tcPr>
          <w:p w14:paraId="33F91A3C" w14:textId="77777777" w:rsidR="009767ED" w:rsidRDefault="009211A9" w:rsidP="0015399C">
            <w:hyperlink r:id="rId18" w:history="1">
              <w:r w:rsidR="009767ED" w:rsidRPr="0015399C">
                <w:rPr>
                  <w:color w:val="0000FF"/>
                  <w:u w:val="single"/>
                </w:rPr>
                <w:t>ISO/TR 19591:2018</w:t>
              </w:r>
            </w:hyperlink>
            <w:r w:rsidR="009767ED">
              <w:t xml:space="preserve"> </w:t>
            </w:r>
            <w:r w:rsidR="009767ED" w:rsidRPr="0015399C">
              <w:t>Personal protective equipment for firefighters — Standard terms and definitions</w:t>
            </w:r>
          </w:p>
          <w:p w14:paraId="78A882AC" w14:textId="77777777" w:rsidR="00073B10" w:rsidRDefault="00073B10" w:rsidP="0015399C"/>
          <w:p w14:paraId="340AD864" w14:textId="7BCD4284" w:rsidR="009767ED" w:rsidRPr="0015399C" w:rsidRDefault="009767ED" w:rsidP="0015399C"/>
        </w:tc>
      </w:tr>
      <w:tr w:rsidR="009767ED" w:rsidRPr="0015399C" w14:paraId="353CBCB6" w14:textId="77777777" w:rsidTr="009767ED">
        <w:trPr>
          <w:tblCellSpacing w:w="15" w:type="dxa"/>
        </w:trPr>
        <w:tc>
          <w:tcPr>
            <w:tcW w:w="0" w:type="auto"/>
            <w:vAlign w:val="center"/>
            <w:hideMark/>
          </w:tcPr>
          <w:p w14:paraId="4B757304" w14:textId="77777777" w:rsidR="009767ED" w:rsidRDefault="009211A9" w:rsidP="0015399C">
            <w:hyperlink r:id="rId19" w:history="1">
              <w:r w:rsidR="009767ED" w:rsidRPr="0015399C">
                <w:rPr>
                  <w:color w:val="0000FF"/>
                  <w:u w:val="single"/>
                </w:rPr>
                <w:t>ISO 18640-2:2018/</w:t>
              </w:r>
              <w:proofErr w:type="spellStart"/>
              <w:r w:rsidR="009767ED" w:rsidRPr="0015399C">
                <w:rPr>
                  <w:color w:val="0000FF"/>
                  <w:u w:val="single"/>
                </w:rPr>
                <w:t>Amd</w:t>
              </w:r>
              <w:proofErr w:type="spellEnd"/>
              <w:r w:rsidR="009767ED" w:rsidRPr="0015399C">
                <w:rPr>
                  <w:color w:val="0000FF"/>
                  <w:u w:val="single"/>
                </w:rPr>
                <w:t xml:space="preserve"> 1:2019</w:t>
              </w:r>
            </w:hyperlink>
            <w:r w:rsidR="009767ED">
              <w:t xml:space="preserve"> </w:t>
            </w:r>
            <w:r w:rsidR="009767ED" w:rsidRPr="0015399C">
              <w:t>Protective clothing for firefighters — Physiological impact — Part 2: Determination of physiological heat load caused by protective clothing worn by firefighters — Amendment 1</w:t>
            </w:r>
          </w:p>
          <w:p w14:paraId="77FD00D1" w14:textId="77777777" w:rsidR="00073B10" w:rsidRDefault="00073B10" w:rsidP="0015399C"/>
          <w:p w14:paraId="255AFAFC" w14:textId="00BB7E07" w:rsidR="009767ED" w:rsidRPr="0015399C" w:rsidRDefault="009767ED" w:rsidP="0015399C"/>
        </w:tc>
      </w:tr>
      <w:tr w:rsidR="009767ED" w:rsidRPr="0015399C" w14:paraId="1869BA73" w14:textId="77777777" w:rsidTr="009767ED">
        <w:trPr>
          <w:tblCellSpacing w:w="15" w:type="dxa"/>
        </w:trPr>
        <w:tc>
          <w:tcPr>
            <w:tcW w:w="0" w:type="auto"/>
            <w:vAlign w:val="center"/>
            <w:hideMark/>
          </w:tcPr>
          <w:p w14:paraId="33613BEF" w14:textId="77777777" w:rsidR="009767ED" w:rsidRDefault="009211A9" w:rsidP="0015399C">
            <w:hyperlink r:id="rId20" w:history="1">
              <w:r w:rsidR="009767ED" w:rsidRPr="0015399C">
                <w:rPr>
                  <w:color w:val="0000FF"/>
                  <w:u w:val="single"/>
                </w:rPr>
                <w:t>ISO 18640-2:2018</w:t>
              </w:r>
            </w:hyperlink>
            <w:r w:rsidR="009767ED">
              <w:t xml:space="preserve"> </w:t>
            </w:r>
            <w:r w:rsidR="009767ED" w:rsidRPr="0015399C">
              <w:t>Protective clothing for firefighters — Physiological impact — Part 2: Determination of physiological heat load caused by protective clothing worn by firefighters</w:t>
            </w:r>
          </w:p>
          <w:p w14:paraId="4140F46B" w14:textId="77777777" w:rsidR="00073B10" w:rsidRDefault="00073B10" w:rsidP="0015399C"/>
          <w:p w14:paraId="519E8CEC" w14:textId="4476A3F3" w:rsidR="009767ED" w:rsidRPr="0015399C" w:rsidRDefault="009767ED" w:rsidP="0015399C"/>
        </w:tc>
      </w:tr>
      <w:tr w:rsidR="009767ED" w:rsidRPr="0015399C" w14:paraId="6D0D7A62" w14:textId="77777777" w:rsidTr="009767ED">
        <w:trPr>
          <w:tblCellSpacing w:w="15" w:type="dxa"/>
        </w:trPr>
        <w:tc>
          <w:tcPr>
            <w:tcW w:w="0" w:type="auto"/>
            <w:vAlign w:val="center"/>
            <w:hideMark/>
          </w:tcPr>
          <w:p w14:paraId="55BD910E" w14:textId="77777777" w:rsidR="009767ED" w:rsidRDefault="009211A9" w:rsidP="0015399C">
            <w:hyperlink r:id="rId21" w:history="1">
              <w:r w:rsidR="009767ED" w:rsidRPr="0015399C">
                <w:rPr>
                  <w:color w:val="0000FF"/>
                  <w:u w:val="single"/>
                </w:rPr>
                <w:t>ISO 18640-1:2018/</w:t>
              </w:r>
              <w:proofErr w:type="spellStart"/>
              <w:r w:rsidR="009767ED" w:rsidRPr="0015399C">
                <w:rPr>
                  <w:color w:val="0000FF"/>
                  <w:u w:val="single"/>
                </w:rPr>
                <w:t>Amd</w:t>
              </w:r>
              <w:proofErr w:type="spellEnd"/>
              <w:r w:rsidR="009767ED" w:rsidRPr="0015399C">
                <w:rPr>
                  <w:color w:val="0000FF"/>
                  <w:u w:val="single"/>
                </w:rPr>
                <w:t xml:space="preserve"> 1:2019</w:t>
              </w:r>
            </w:hyperlink>
            <w:r w:rsidR="009767ED">
              <w:t xml:space="preserve"> </w:t>
            </w:r>
            <w:r w:rsidR="009767ED" w:rsidRPr="0015399C">
              <w:t>Protective clothing for firefighters — Physiological impact — Part 1: Measurement of coupled heat and moisture transfer with the sweating torso — Amendment 1</w:t>
            </w:r>
          </w:p>
          <w:p w14:paraId="7EA54CD2" w14:textId="77777777" w:rsidR="00073B10" w:rsidRDefault="00073B10" w:rsidP="0015399C"/>
          <w:p w14:paraId="67A576B0" w14:textId="24AE2769" w:rsidR="009767ED" w:rsidRPr="0015399C" w:rsidRDefault="009767ED" w:rsidP="0015399C"/>
        </w:tc>
      </w:tr>
      <w:tr w:rsidR="009767ED" w:rsidRPr="0015399C" w14:paraId="19EFBD03" w14:textId="77777777" w:rsidTr="009767ED">
        <w:trPr>
          <w:tblCellSpacing w:w="15" w:type="dxa"/>
        </w:trPr>
        <w:tc>
          <w:tcPr>
            <w:tcW w:w="0" w:type="auto"/>
            <w:vAlign w:val="center"/>
            <w:hideMark/>
          </w:tcPr>
          <w:p w14:paraId="1E9BBFAF" w14:textId="77777777" w:rsidR="009767ED" w:rsidRDefault="009211A9" w:rsidP="0015399C">
            <w:hyperlink r:id="rId22" w:history="1">
              <w:r w:rsidR="009767ED" w:rsidRPr="0015399C">
                <w:rPr>
                  <w:color w:val="0000FF"/>
                  <w:u w:val="single"/>
                </w:rPr>
                <w:t>ISO 18640-1:2018</w:t>
              </w:r>
            </w:hyperlink>
            <w:r w:rsidR="009767ED">
              <w:t xml:space="preserve"> </w:t>
            </w:r>
            <w:r w:rsidR="009767ED" w:rsidRPr="0015399C">
              <w:t>Protective clothing for firefighters — Physiological impact — Part 1: Measurement of coupled heat and moisture transfer with the sweating torso</w:t>
            </w:r>
          </w:p>
          <w:p w14:paraId="2CE8A787" w14:textId="77777777" w:rsidR="00073B10" w:rsidRDefault="00073B10" w:rsidP="0015399C"/>
          <w:p w14:paraId="2884D177" w14:textId="4DC0FE67" w:rsidR="009767ED" w:rsidRPr="0015399C" w:rsidRDefault="009767ED" w:rsidP="0015399C"/>
        </w:tc>
      </w:tr>
      <w:tr w:rsidR="009767ED" w:rsidRPr="0015399C" w14:paraId="7B4F75CB" w14:textId="77777777" w:rsidTr="009767ED">
        <w:trPr>
          <w:tblCellSpacing w:w="15" w:type="dxa"/>
        </w:trPr>
        <w:tc>
          <w:tcPr>
            <w:tcW w:w="0" w:type="auto"/>
            <w:vAlign w:val="center"/>
            <w:hideMark/>
          </w:tcPr>
          <w:p w14:paraId="45874A91" w14:textId="77777777" w:rsidR="009767ED" w:rsidRDefault="009211A9" w:rsidP="0015399C">
            <w:hyperlink r:id="rId23" w:history="1">
              <w:r w:rsidR="009767ED" w:rsidRPr="0015399C">
                <w:rPr>
                  <w:color w:val="0000FF"/>
                  <w:u w:val="single"/>
                </w:rPr>
                <w:t>ISO 18639-6:2018</w:t>
              </w:r>
            </w:hyperlink>
            <w:r w:rsidR="009767ED">
              <w:t xml:space="preserve"> </w:t>
            </w:r>
            <w:r w:rsidR="009767ED" w:rsidRPr="0015399C">
              <w:t>PPE ensembles for firefighters undertaking specific rescue activities — Part 6: Footwear</w:t>
            </w:r>
          </w:p>
          <w:p w14:paraId="5D329EC4" w14:textId="77777777" w:rsidR="00073B10" w:rsidRDefault="00073B10" w:rsidP="0015399C"/>
          <w:p w14:paraId="451D53A3" w14:textId="4FA430A7" w:rsidR="009767ED" w:rsidRPr="0015399C" w:rsidRDefault="009767ED" w:rsidP="0015399C"/>
        </w:tc>
      </w:tr>
      <w:tr w:rsidR="009767ED" w:rsidRPr="0015399C" w14:paraId="545ABF2A" w14:textId="77777777" w:rsidTr="009767ED">
        <w:trPr>
          <w:tblCellSpacing w:w="15" w:type="dxa"/>
        </w:trPr>
        <w:tc>
          <w:tcPr>
            <w:tcW w:w="0" w:type="auto"/>
            <w:vAlign w:val="center"/>
            <w:hideMark/>
          </w:tcPr>
          <w:p w14:paraId="4680C344" w14:textId="77777777" w:rsidR="009767ED" w:rsidRDefault="009211A9" w:rsidP="0015399C">
            <w:hyperlink r:id="rId24" w:history="1">
              <w:r w:rsidR="009767ED" w:rsidRPr="0015399C">
                <w:rPr>
                  <w:color w:val="0000FF"/>
                  <w:u w:val="single"/>
                </w:rPr>
                <w:t>ISO 18639-5:2018</w:t>
              </w:r>
            </w:hyperlink>
            <w:r w:rsidR="009767ED">
              <w:t xml:space="preserve"> </w:t>
            </w:r>
            <w:r w:rsidR="009767ED" w:rsidRPr="0015399C">
              <w:t>PPE ensembles for firefighters undertaking specific rescue activities — Part 5: Helmet</w:t>
            </w:r>
          </w:p>
          <w:p w14:paraId="1EF113B6" w14:textId="77777777" w:rsidR="00073B10" w:rsidRDefault="00073B10" w:rsidP="0015399C"/>
          <w:p w14:paraId="3229D19D" w14:textId="347F35B3" w:rsidR="009767ED" w:rsidRPr="0015399C" w:rsidRDefault="009767ED" w:rsidP="0015399C"/>
        </w:tc>
      </w:tr>
      <w:tr w:rsidR="009767ED" w:rsidRPr="0015399C" w14:paraId="43D372A0" w14:textId="77777777" w:rsidTr="009767ED">
        <w:trPr>
          <w:tblCellSpacing w:w="15" w:type="dxa"/>
        </w:trPr>
        <w:tc>
          <w:tcPr>
            <w:tcW w:w="0" w:type="auto"/>
            <w:vAlign w:val="center"/>
            <w:hideMark/>
          </w:tcPr>
          <w:p w14:paraId="441279EE" w14:textId="77777777" w:rsidR="009767ED" w:rsidRDefault="009211A9" w:rsidP="0015399C">
            <w:hyperlink r:id="rId25" w:history="1">
              <w:r w:rsidR="009767ED" w:rsidRPr="0015399C">
                <w:rPr>
                  <w:color w:val="0000FF"/>
                  <w:u w:val="single"/>
                </w:rPr>
                <w:t>ISO 18639-4:2018/</w:t>
              </w:r>
              <w:proofErr w:type="spellStart"/>
              <w:r w:rsidR="009767ED" w:rsidRPr="0015399C">
                <w:rPr>
                  <w:color w:val="0000FF"/>
                  <w:u w:val="single"/>
                </w:rPr>
                <w:t>Amd</w:t>
              </w:r>
              <w:proofErr w:type="spellEnd"/>
              <w:r w:rsidR="009767ED" w:rsidRPr="0015399C">
                <w:rPr>
                  <w:color w:val="0000FF"/>
                  <w:u w:val="single"/>
                </w:rPr>
                <w:t xml:space="preserve"> 1:2023</w:t>
              </w:r>
            </w:hyperlink>
            <w:r w:rsidR="009767ED">
              <w:t xml:space="preserve"> </w:t>
            </w:r>
            <w:r w:rsidR="009767ED" w:rsidRPr="0015399C">
              <w:t>PPE ensembles for firefighters undertaking specific rescue activities — Part 4: Gloves — Amendment 1</w:t>
            </w:r>
          </w:p>
          <w:p w14:paraId="223E5C90" w14:textId="77777777" w:rsidR="00073B10" w:rsidRDefault="00073B10" w:rsidP="0015399C"/>
          <w:p w14:paraId="059D638C" w14:textId="7CDCFAFF" w:rsidR="009767ED" w:rsidRPr="0015399C" w:rsidRDefault="009767ED" w:rsidP="0015399C"/>
        </w:tc>
      </w:tr>
      <w:tr w:rsidR="009767ED" w:rsidRPr="0015399C" w14:paraId="5087E522" w14:textId="77777777" w:rsidTr="009767ED">
        <w:trPr>
          <w:tblCellSpacing w:w="15" w:type="dxa"/>
        </w:trPr>
        <w:tc>
          <w:tcPr>
            <w:tcW w:w="0" w:type="auto"/>
            <w:vAlign w:val="center"/>
            <w:hideMark/>
          </w:tcPr>
          <w:p w14:paraId="0B8B17A2" w14:textId="77777777" w:rsidR="009767ED" w:rsidRDefault="009211A9" w:rsidP="0015399C">
            <w:hyperlink r:id="rId26" w:history="1">
              <w:r w:rsidR="009767ED" w:rsidRPr="0015399C">
                <w:rPr>
                  <w:color w:val="0000FF"/>
                  <w:u w:val="single"/>
                </w:rPr>
                <w:t>ISO 18639-4:2018</w:t>
              </w:r>
            </w:hyperlink>
            <w:r w:rsidR="009767ED">
              <w:t xml:space="preserve"> </w:t>
            </w:r>
            <w:r w:rsidR="009767ED" w:rsidRPr="0015399C">
              <w:t>PPE ensembles for firefighters undertaking specific rescue activities — Part 4: Gloves</w:t>
            </w:r>
          </w:p>
          <w:p w14:paraId="7213DADA" w14:textId="77777777" w:rsidR="00073B10" w:rsidRDefault="00073B10" w:rsidP="0015399C"/>
          <w:p w14:paraId="59F33450" w14:textId="053EEEF7" w:rsidR="009767ED" w:rsidRPr="0015399C" w:rsidRDefault="009767ED" w:rsidP="0015399C"/>
        </w:tc>
      </w:tr>
      <w:tr w:rsidR="009767ED" w:rsidRPr="0015399C" w14:paraId="04B9A25C" w14:textId="77777777" w:rsidTr="009767ED">
        <w:trPr>
          <w:tblCellSpacing w:w="15" w:type="dxa"/>
        </w:trPr>
        <w:tc>
          <w:tcPr>
            <w:tcW w:w="0" w:type="auto"/>
            <w:vAlign w:val="center"/>
            <w:hideMark/>
          </w:tcPr>
          <w:p w14:paraId="5C9DD727" w14:textId="77777777" w:rsidR="009767ED" w:rsidRDefault="009211A9" w:rsidP="0015399C">
            <w:hyperlink r:id="rId27" w:history="1">
              <w:r w:rsidR="009767ED" w:rsidRPr="0015399C">
                <w:rPr>
                  <w:color w:val="0000FF"/>
                  <w:u w:val="single"/>
                </w:rPr>
                <w:t>ISO 18639-3:2018</w:t>
              </w:r>
            </w:hyperlink>
            <w:r w:rsidR="009767ED">
              <w:t xml:space="preserve"> </w:t>
            </w:r>
            <w:r w:rsidR="009767ED" w:rsidRPr="0015399C">
              <w:t>PPE ensembles for firefighters undertaking specific rescue activities — Part 3: Clothing</w:t>
            </w:r>
          </w:p>
          <w:p w14:paraId="585AD816" w14:textId="77777777" w:rsidR="00073B10" w:rsidRDefault="00073B10" w:rsidP="0015399C"/>
          <w:p w14:paraId="02D0516B" w14:textId="3F71E067" w:rsidR="009767ED" w:rsidRPr="0015399C" w:rsidRDefault="009767ED" w:rsidP="0015399C"/>
        </w:tc>
      </w:tr>
      <w:tr w:rsidR="009767ED" w:rsidRPr="0015399C" w14:paraId="69B8BD1A" w14:textId="77777777" w:rsidTr="009767ED">
        <w:trPr>
          <w:tblCellSpacing w:w="15" w:type="dxa"/>
        </w:trPr>
        <w:tc>
          <w:tcPr>
            <w:tcW w:w="0" w:type="auto"/>
            <w:vAlign w:val="center"/>
            <w:hideMark/>
          </w:tcPr>
          <w:p w14:paraId="6350B057" w14:textId="77777777" w:rsidR="009767ED" w:rsidRDefault="009211A9" w:rsidP="0015399C">
            <w:hyperlink r:id="rId28" w:history="1">
              <w:r w:rsidR="009767ED" w:rsidRPr="0015399C">
                <w:rPr>
                  <w:color w:val="0000FF"/>
                  <w:u w:val="single"/>
                </w:rPr>
                <w:t>ISO 18639-1:2018</w:t>
              </w:r>
            </w:hyperlink>
            <w:r w:rsidR="009767ED">
              <w:t xml:space="preserve"> </w:t>
            </w:r>
            <w:r w:rsidR="009767ED" w:rsidRPr="0015399C">
              <w:t>PPE ensembles for firefighters undertaking specific rescue activities — Part 1: General</w:t>
            </w:r>
          </w:p>
          <w:p w14:paraId="32748B60" w14:textId="77777777" w:rsidR="00073B10" w:rsidRDefault="00073B10" w:rsidP="0015399C"/>
          <w:p w14:paraId="04AB7EFB" w14:textId="5B86679A" w:rsidR="009767ED" w:rsidRPr="0015399C" w:rsidRDefault="009767ED" w:rsidP="0015399C"/>
        </w:tc>
      </w:tr>
      <w:tr w:rsidR="009767ED" w:rsidRPr="0015399C" w14:paraId="10CBD67A" w14:textId="77777777" w:rsidTr="009767ED">
        <w:trPr>
          <w:tblCellSpacing w:w="15" w:type="dxa"/>
        </w:trPr>
        <w:tc>
          <w:tcPr>
            <w:tcW w:w="0" w:type="auto"/>
            <w:vAlign w:val="center"/>
            <w:hideMark/>
          </w:tcPr>
          <w:p w14:paraId="2AA669E0" w14:textId="77777777" w:rsidR="009767ED" w:rsidRDefault="009211A9" w:rsidP="0015399C">
            <w:hyperlink r:id="rId29" w:history="1">
              <w:r w:rsidR="009767ED" w:rsidRPr="0015399C">
                <w:rPr>
                  <w:color w:val="0000FF"/>
                  <w:u w:val="single"/>
                </w:rPr>
                <w:t>ISO 17723-1:2019</w:t>
              </w:r>
            </w:hyperlink>
            <w:r w:rsidR="009767ED">
              <w:t xml:space="preserve"> </w:t>
            </w:r>
            <w:r w:rsidR="009767ED" w:rsidRPr="0015399C">
              <w:t>PPE ensembles for firefighters undertaking hazardous materials response activities — Part 1: Gas-tight, vapour-protective ensembles for emergency response teams ("type 1")</w:t>
            </w:r>
          </w:p>
          <w:p w14:paraId="42687BC0" w14:textId="77777777" w:rsidR="00073B10" w:rsidRDefault="00073B10" w:rsidP="0015399C"/>
          <w:p w14:paraId="579D8D5A" w14:textId="254BE8E4" w:rsidR="009767ED" w:rsidRPr="0015399C" w:rsidRDefault="009767ED" w:rsidP="0015399C"/>
        </w:tc>
      </w:tr>
      <w:tr w:rsidR="009767ED" w:rsidRPr="0015399C" w14:paraId="3BBA1A26" w14:textId="77777777" w:rsidTr="009767ED">
        <w:trPr>
          <w:tblCellSpacing w:w="15" w:type="dxa"/>
        </w:trPr>
        <w:tc>
          <w:tcPr>
            <w:tcW w:w="0" w:type="auto"/>
            <w:vAlign w:val="center"/>
            <w:hideMark/>
          </w:tcPr>
          <w:p w14:paraId="0D7D259B" w14:textId="77777777" w:rsidR="009767ED" w:rsidRDefault="009211A9" w:rsidP="0015399C">
            <w:hyperlink r:id="rId30" w:history="1">
              <w:r w:rsidR="009767ED" w:rsidRPr="0015399C">
                <w:rPr>
                  <w:color w:val="0000FF"/>
                  <w:u w:val="single"/>
                </w:rPr>
                <w:t>ISO 16073-9:2020</w:t>
              </w:r>
            </w:hyperlink>
            <w:r w:rsidR="009767ED">
              <w:t xml:space="preserve"> </w:t>
            </w:r>
            <w:r w:rsidR="009767ED" w:rsidRPr="0015399C">
              <w:t xml:space="preserve">Wildland firefighting personal protective equipment — Requirements and test methods — Part 9: </w:t>
            </w:r>
            <w:proofErr w:type="spellStart"/>
            <w:r w:rsidR="009767ED" w:rsidRPr="0015399C">
              <w:t>Firehoods</w:t>
            </w:r>
            <w:proofErr w:type="spellEnd"/>
          </w:p>
          <w:p w14:paraId="409AE64D" w14:textId="77777777" w:rsidR="00073B10" w:rsidRDefault="00073B10" w:rsidP="0015399C"/>
          <w:p w14:paraId="64FCC12F" w14:textId="55B04935" w:rsidR="009767ED" w:rsidRPr="0015399C" w:rsidRDefault="009767ED" w:rsidP="0015399C"/>
        </w:tc>
      </w:tr>
      <w:tr w:rsidR="009767ED" w:rsidRPr="0015399C" w14:paraId="06BFF8B1" w14:textId="77777777" w:rsidTr="009767ED">
        <w:trPr>
          <w:tblCellSpacing w:w="15" w:type="dxa"/>
        </w:trPr>
        <w:tc>
          <w:tcPr>
            <w:tcW w:w="0" w:type="auto"/>
            <w:vAlign w:val="center"/>
            <w:hideMark/>
          </w:tcPr>
          <w:p w14:paraId="62919B58" w14:textId="77777777" w:rsidR="009767ED" w:rsidRDefault="009211A9" w:rsidP="0015399C">
            <w:hyperlink r:id="rId31" w:history="1">
              <w:r w:rsidR="009767ED" w:rsidRPr="0015399C">
                <w:rPr>
                  <w:color w:val="0000FF"/>
                  <w:u w:val="single"/>
                </w:rPr>
                <w:t>ISO 16073-8:2019</w:t>
              </w:r>
            </w:hyperlink>
            <w:r w:rsidR="009767ED">
              <w:t xml:space="preserve"> </w:t>
            </w:r>
            <w:r w:rsidR="009767ED" w:rsidRPr="0015399C">
              <w:t>Wildland firefighting personal protective equipment — Requirements and test methods — Part 8: Hearing</w:t>
            </w:r>
          </w:p>
          <w:p w14:paraId="12174AD7" w14:textId="77777777" w:rsidR="00073B10" w:rsidRDefault="00073B10" w:rsidP="0015399C"/>
          <w:p w14:paraId="615BBA0B" w14:textId="6548D032" w:rsidR="009767ED" w:rsidRPr="0015399C" w:rsidRDefault="009767ED" w:rsidP="0015399C"/>
        </w:tc>
      </w:tr>
      <w:tr w:rsidR="009767ED" w:rsidRPr="0015399C" w14:paraId="50C593DF" w14:textId="77777777" w:rsidTr="009767ED">
        <w:trPr>
          <w:tblCellSpacing w:w="15" w:type="dxa"/>
        </w:trPr>
        <w:tc>
          <w:tcPr>
            <w:tcW w:w="0" w:type="auto"/>
            <w:vAlign w:val="center"/>
            <w:hideMark/>
          </w:tcPr>
          <w:p w14:paraId="5EA3D63A" w14:textId="77777777" w:rsidR="009767ED" w:rsidRDefault="009211A9" w:rsidP="0015399C">
            <w:hyperlink r:id="rId32" w:history="1">
              <w:r w:rsidR="009767ED" w:rsidRPr="0015399C">
                <w:rPr>
                  <w:color w:val="0000FF"/>
                  <w:u w:val="single"/>
                </w:rPr>
                <w:t>ISO 16073-7:2019</w:t>
              </w:r>
            </w:hyperlink>
            <w:r w:rsidR="009767ED">
              <w:t xml:space="preserve"> </w:t>
            </w:r>
            <w:r w:rsidR="009767ED" w:rsidRPr="0015399C">
              <w:t>Wildland firefighting personal protective equipment — Requirements and test methods — Part 7: Face and eye protection</w:t>
            </w:r>
          </w:p>
          <w:p w14:paraId="455F2B13" w14:textId="77777777" w:rsidR="00073B10" w:rsidRDefault="00073B10" w:rsidP="0015399C"/>
          <w:p w14:paraId="5A75882B" w14:textId="47A18135" w:rsidR="009767ED" w:rsidRPr="0015399C" w:rsidRDefault="009767ED" w:rsidP="0015399C"/>
        </w:tc>
      </w:tr>
      <w:tr w:rsidR="009767ED" w:rsidRPr="0015399C" w14:paraId="5E045EE0" w14:textId="77777777" w:rsidTr="009767ED">
        <w:trPr>
          <w:tblCellSpacing w:w="15" w:type="dxa"/>
        </w:trPr>
        <w:tc>
          <w:tcPr>
            <w:tcW w:w="0" w:type="auto"/>
            <w:vAlign w:val="center"/>
            <w:hideMark/>
          </w:tcPr>
          <w:p w14:paraId="11C3E875" w14:textId="77777777" w:rsidR="009767ED" w:rsidRDefault="009211A9" w:rsidP="0015399C">
            <w:hyperlink r:id="rId33" w:history="1">
              <w:r w:rsidR="009767ED" w:rsidRPr="0015399C">
                <w:rPr>
                  <w:color w:val="0000FF"/>
                  <w:u w:val="single"/>
                </w:rPr>
                <w:t>ISO 16073-6:2021</w:t>
              </w:r>
            </w:hyperlink>
            <w:r w:rsidR="009767ED">
              <w:t xml:space="preserve"> </w:t>
            </w:r>
            <w:r w:rsidR="009767ED" w:rsidRPr="0015399C">
              <w:t>Wildland firefighting personal protective equipment — Requirements and test methods — Part 6: Footwear</w:t>
            </w:r>
          </w:p>
          <w:p w14:paraId="6342A856" w14:textId="77777777" w:rsidR="00073B10" w:rsidRDefault="00073B10" w:rsidP="0015399C"/>
          <w:p w14:paraId="51A13A80" w14:textId="5B3BEEF6" w:rsidR="009767ED" w:rsidRPr="0015399C" w:rsidRDefault="009767ED" w:rsidP="0015399C"/>
        </w:tc>
      </w:tr>
      <w:tr w:rsidR="009767ED" w:rsidRPr="0015399C" w14:paraId="5A7248B4" w14:textId="77777777" w:rsidTr="009767ED">
        <w:trPr>
          <w:tblCellSpacing w:w="15" w:type="dxa"/>
        </w:trPr>
        <w:tc>
          <w:tcPr>
            <w:tcW w:w="0" w:type="auto"/>
            <w:vAlign w:val="center"/>
            <w:hideMark/>
          </w:tcPr>
          <w:p w14:paraId="217BA9AA" w14:textId="77777777" w:rsidR="009767ED" w:rsidRDefault="009211A9" w:rsidP="0015399C">
            <w:hyperlink r:id="rId34" w:history="1">
              <w:r w:rsidR="009767ED" w:rsidRPr="0015399C">
                <w:rPr>
                  <w:color w:val="0000FF"/>
                  <w:u w:val="single"/>
                </w:rPr>
                <w:t>ISO 16073-5:2019</w:t>
              </w:r>
            </w:hyperlink>
            <w:r w:rsidR="009767ED">
              <w:t xml:space="preserve"> </w:t>
            </w:r>
            <w:r w:rsidR="009767ED" w:rsidRPr="0015399C">
              <w:t>Wildland firefighting personal protective equipment — Requirements and test methods — Part 5: Helmets</w:t>
            </w:r>
          </w:p>
          <w:p w14:paraId="0C069863" w14:textId="6386C272" w:rsidR="00073B10" w:rsidRPr="0015399C" w:rsidRDefault="00073B10" w:rsidP="0015399C"/>
        </w:tc>
      </w:tr>
      <w:tr w:rsidR="009767ED" w:rsidRPr="0015399C" w14:paraId="7370A9E7" w14:textId="77777777" w:rsidTr="009767ED">
        <w:trPr>
          <w:tblCellSpacing w:w="15" w:type="dxa"/>
        </w:trPr>
        <w:tc>
          <w:tcPr>
            <w:tcW w:w="0" w:type="auto"/>
            <w:vAlign w:val="center"/>
            <w:hideMark/>
          </w:tcPr>
          <w:p w14:paraId="52C633B4" w14:textId="77777777" w:rsidR="009767ED" w:rsidRDefault="009211A9" w:rsidP="0015399C">
            <w:hyperlink r:id="rId35" w:history="1">
              <w:r w:rsidR="009767ED" w:rsidRPr="0015399C">
                <w:rPr>
                  <w:color w:val="0000FF"/>
                  <w:u w:val="single"/>
                </w:rPr>
                <w:t>ISO 16073-4:2019</w:t>
              </w:r>
            </w:hyperlink>
            <w:r w:rsidR="009767ED">
              <w:t xml:space="preserve"> </w:t>
            </w:r>
            <w:r w:rsidR="009767ED" w:rsidRPr="0015399C">
              <w:t>Wildland firefighting personal protective equipment — Requirements and test methods — Part 4: Gloves</w:t>
            </w:r>
          </w:p>
          <w:p w14:paraId="4D7F0AFC" w14:textId="77777777" w:rsidR="00073B10" w:rsidRDefault="00073B10" w:rsidP="0015399C"/>
          <w:p w14:paraId="00B5AA96" w14:textId="001685C3" w:rsidR="009767ED" w:rsidRPr="0015399C" w:rsidRDefault="009767ED" w:rsidP="0015399C"/>
        </w:tc>
      </w:tr>
      <w:tr w:rsidR="009767ED" w:rsidRPr="0015399C" w14:paraId="1FC3FCCB" w14:textId="77777777" w:rsidTr="009767ED">
        <w:trPr>
          <w:tblCellSpacing w:w="15" w:type="dxa"/>
        </w:trPr>
        <w:tc>
          <w:tcPr>
            <w:tcW w:w="0" w:type="auto"/>
            <w:vAlign w:val="center"/>
            <w:hideMark/>
          </w:tcPr>
          <w:p w14:paraId="43B671FB" w14:textId="77777777" w:rsidR="009767ED" w:rsidRDefault="009211A9" w:rsidP="0015399C">
            <w:hyperlink r:id="rId36" w:history="1">
              <w:r w:rsidR="009767ED" w:rsidRPr="0015399C">
                <w:rPr>
                  <w:color w:val="0000FF"/>
                  <w:u w:val="single"/>
                </w:rPr>
                <w:t>ISO 16073-3:2019</w:t>
              </w:r>
            </w:hyperlink>
            <w:r w:rsidR="009767ED">
              <w:t xml:space="preserve"> </w:t>
            </w:r>
            <w:r w:rsidR="009767ED" w:rsidRPr="0015399C">
              <w:t>Wildland firefighting personal protective equipment — Requirements and test methods — Part 3: Clothing</w:t>
            </w:r>
          </w:p>
          <w:p w14:paraId="678D3874" w14:textId="77777777" w:rsidR="00073B10" w:rsidRDefault="00073B10" w:rsidP="0015399C"/>
          <w:p w14:paraId="73ACB233" w14:textId="7F0E7675" w:rsidR="009767ED" w:rsidRPr="0015399C" w:rsidRDefault="009767ED" w:rsidP="0015399C"/>
        </w:tc>
      </w:tr>
      <w:tr w:rsidR="009767ED" w:rsidRPr="0015399C" w14:paraId="00E1E85E" w14:textId="77777777" w:rsidTr="009767ED">
        <w:trPr>
          <w:tblCellSpacing w:w="15" w:type="dxa"/>
        </w:trPr>
        <w:tc>
          <w:tcPr>
            <w:tcW w:w="0" w:type="auto"/>
            <w:vAlign w:val="center"/>
            <w:hideMark/>
          </w:tcPr>
          <w:p w14:paraId="23BBB73C" w14:textId="77777777" w:rsidR="009767ED" w:rsidRDefault="009211A9" w:rsidP="0015399C">
            <w:hyperlink r:id="rId37" w:history="1">
              <w:r w:rsidR="009767ED" w:rsidRPr="0015399C">
                <w:rPr>
                  <w:color w:val="0000FF"/>
                  <w:u w:val="single"/>
                </w:rPr>
                <w:t>ISO 16073-2:2019</w:t>
              </w:r>
            </w:hyperlink>
            <w:r w:rsidR="009767ED">
              <w:t xml:space="preserve"> </w:t>
            </w:r>
            <w:r w:rsidR="009767ED" w:rsidRPr="0015399C">
              <w:t>Wildland firefighting personal protective equipment — Requirements and test methods — Part 2: Compatibility</w:t>
            </w:r>
          </w:p>
          <w:p w14:paraId="4C1FDF39" w14:textId="77777777" w:rsidR="00073B10" w:rsidRDefault="00073B10" w:rsidP="0015399C"/>
          <w:p w14:paraId="0990B57D" w14:textId="639F83AB" w:rsidR="009767ED" w:rsidRPr="0015399C" w:rsidRDefault="009767ED" w:rsidP="0015399C"/>
        </w:tc>
      </w:tr>
      <w:tr w:rsidR="009767ED" w:rsidRPr="0015399C" w14:paraId="0D29E877" w14:textId="77777777" w:rsidTr="009767ED">
        <w:trPr>
          <w:tblCellSpacing w:w="15" w:type="dxa"/>
        </w:trPr>
        <w:tc>
          <w:tcPr>
            <w:tcW w:w="0" w:type="auto"/>
            <w:vAlign w:val="center"/>
            <w:hideMark/>
          </w:tcPr>
          <w:p w14:paraId="5A45EDDF" w14:textId="77777777" w:rsidR="009767ED" w:rsidRDefault="009211A9" w:rsidP="0015399C">
            <w:hyperlink r:id="rId38" w:history="1">
              <w:r w:rsidR="009767ED" w:rsidRPr="0015399C">
                <w:rPr>
                  <w:color w:val="0000FF"/>
                  <w:u w:val="single"/>
                </w:rPr>
                <w:t>ISO 16073-1:2019</w:t>
              </w:r>
            </w:hyperlink>
            <w:r w:rsidR="009767ED">
              <w:t xml:space="preserve"> </w:t>
            </w:r>
            <w:r w:rsidR="009767ED" w:rsidRPr="0015399C">
              <w:t>Wildland firefighting personal protective equipment — Requirements and test methods — Part 1: General</w:t>
            </w:r>
          </w:p>
          <w:p w14:paraId="07D1E35F" w14:textId="77777777" w:rsidR="00073B10" w:rsidRDefault="00073B10" w:rsidP="0015399C"/>
          <w:p w14:paraId="7C6EBA8C" w14:textId="087341AA" w:rsidR="009767ED" w:rsidRPr="0015399C" w:rsidRDefault="009767ED" w:rsidP="0015399C"/>
        </w:tc>
      </w:tr>
      <w:tr w:rsidR="009767ED" w:rsidRPr="0015399C" w14:paraId="789CAAD9" w14:textId="77777777" w:rsidTr="009767ED">
        <w:trPr>
          <w:tblCellSpacing w:w="15" w:type="dxa"/>
        </w:trPr>
        <w:tc>
          <w:tcPr>
            <w:tcW w:w="0" w:type="auto"/>
            <w:vAlign w:val="center"/>
            <w:hideMark/>
          </w:tcPr>
          <w:p w14:paraId="310A96CB" w14:textId="21806AAB" w:rsidR="009767ED" w:rsidRDefault="009211A9" w:rsidP="0015399C">
            <w:hyperlink r:id="rId39" w:history="1">
              <w:r w:rsidR="009767ED" w:rsidRPr="0015399C">
                <w:rPr>
                  <w:color w:val="0000FF"/>
                  <w:u w:val="single"/>
                </w:rPr>
                <w:t>ISO 15538:2001</w:t>
              </w:r>
            </w:hyperlink>
            <w:r w:rsidR="009767ED">
              <w:t xml:space="preserve"> </w:t>
            </w:r>
            <w:r w:rsidR="009767ED" w:rsidRPr="0015399C">
              <w:t>Protective clothing for firefighters — Laboratory test methods and</w:t>
            </w:r>
            <w:r w:rsidR="009767ED">
              <w:t xml:space="preserve"> </w:t>
            </w:r>
            <w:r w:rsidR="009767ED" w:rsidRPr="0015399C">
              <w:t>performance requirements for protective clothing with a reflective outer surface</w:t>
            </w:r>
          </w:p>
          <w:p w14:paraId="36D42407" w14:textId="77777777" w:rsidR="00073B10" w:rsidRDefault="00073B10" w:rsidP="0015399C"/>
          <w:p w14:paraId="5DF186A7" w14:textId="00297408" w:rsidR="009767ED" w:rsidRPr="0015399C" w:rsidRDefault="009767ED" w:rsidP="0015399C"/>
        </w:tc>
      </w:tr>
      <w:tr w:rsidR="009767ED" w:rsidRPr="0015399C" w14:paraId="31285BAB" w14:textId="77777777" w:rsidTr="009767ED">
        <w:trPr>
          <w:tblCellSpacing w:w="15" w:type="dxa"/>
        </w:trPr>
        <w:tc>
          <w:tcPr>
            <w:tcW w:w="0" w:type="auto"/>
            <w:vAlign w:val="center"/>
            <w:hideMark/>
          </w:tcPr>
          <w:p w14:paraId="5BB911C5" w14:textId="77777777" w:rsidR="009767ED" w:rsidRDefault="009211A9" w:rsidP="0015399C">
            <w:hyperlink r:id="rId40" w:history="1">
              <w:r w:rsidR="009767ED" w:rsidRPr="0015399C">
                <w:rPr>
                  <w:color w:val="0000FF"/>
                  <w:u w:val="single"/>
                </w:rPr>
                <w:t>ISO 15384:2018/</w:t>
              </w:r>
              <w:proofErr w:type="spellStart"/>
              <w:r w:rsidR="009767ED" w:rsidRPr="0015399C">
                <w:rPr>
                  <w:color w:val="0000FF"/>
                  <w:u w:val="single"/>
                </w:rPr>
                <w:t>Amd</w:t>
              </w:r>
              <w:proofErr w:type="spellEnd"/>
              <w:r w:rsidR="009767ED" w:rsidRPr="0015399C">
                <w:rPr>
                  <w:color w:val="0000FF"/>
                  <w:u w:val="single"/>
                </w:rPr>
                <w:t xml:space="preserve"> 1:2021</w:t>
              </w:r>
            </w:hyperlink>
            <w:r w:rsidR="009767ED">
              <w:t xml:space="preserve"> </w:t>
            </w:r>
            <w:r w:rsidR="009767ED" w:rsidRPr="0015399C">
              <w:t>Protective clothing for firefighters — Laboratory test methods and performance requirements for wildland firefighting clothing — Amendment 1</w:t>
            </w:r>
          </w:p>
          <w:p w14:paraId="1F3803D5" w14:textId="77777777" w:rsidR="00073B10" w:rsidRDefault="00073B10" w:rsidP="0015399C"/>
          <w:p w14:paraId="6BB9D9F7" w14:textId="36446293" w:rsidR="009767ED" w:rsidRPr="0015399C" w:rsidRDefault="009767ED" w:rsidP="0015399C"/>
        </w:tc>
      </w:tr>
      <w:tr w:rsidR="009767ED" w:rsidRPr="0015399C" w14:paraId="3EC81593" w14:textId="77777777" w:rsidTr="009767ED">
        <w:trPr>
          <w:tblCellSpacing w:w="15" w:type="dxa"/>
        </w:trPr>
        <w:tc>
          <w:tcPr>
            <w:tcW w:w="0" w:type="auto"/>
            <w:vAlign w:val="center"/>
            <w:hideMark/>
          </w:tcPr>
          <w:p w14:paraId="1837064D" w14:textId="77777777" w:rsidR="009767ED" w:rsidRDefault="009211A9" w:rsidP="0015399C">
            <w:hyperlink r:id="rId41" w:history="1">
              <w:r w:rsidR="009767ED" w:rsidRPr="0015399C">
                <w:rPr>
                  <w:color w:val="0000FF"/>
                  <w:u w:val="single"/>
                </w:rPr>
                <w:t>ISO 15384:2018</w:t>
              </w:r>
            </w:hyperlink>
            <w:r w:rsidR="009767ED">
              <w:t xml:space="preserve"> </w:t>
            </w:r>
            <w:r w:rsidR="009767ED" w:rsidRPr="0015399C">
              <w:t>Protective clothing for firefighters — Laboratory test methods and performance requirements for wildland firefighting clothing</w:t>
            </w:r>
          </w:p>
          <w:p w14:paraId="7C6576FB" w14:textId="77777777" w:rsidR="00073B10" w:rsidRDefault="00073B10" w:rsidP="0015399C"/>
          <w:p w14:paraId="7636E017" w14:textId="1C602A73" w:rsidR="009767ED" w:rsidRPr="0015399C" w:rsidRDefault="009767ED" w:rsidP="0015399C"/>
        </w:tc>
      </w:tr>
      <w:tr w:rsidR="009767ED" w:rsidRPr="0015399C" w14:paraId="714D1BAB" w14:textId="77777777" w:rsidTr="009767ED">
        <w:trPr>
          <w:tblCellSpacing w:w="15" w:type="dxa"/>
        </w:trPr>
        <w:tc>
          <w:tcPr>
            <w:tcW w:w="0" w:type="auto"/>
            <w:vAlign w:val="center"/>
            <w:hideMark/>
          </w:tcPr>
          <w:p w14:paraId="2AA1552C" w14:textId="77777777" w:rsidR="009767ED" w:rsidRDefault="009211A9" w:rsidP="0015399C">
            <w:hyperlink r:id="rId42" w:history="1">
              <w:r w:rsidR="009767ED" w:rsidRPr="0015399C">
                <w:rPr>
                  <w:color w:val="0000FF"/>
                  <w:u w:val="single"/>
                </w:rPr>
                <w:t>ISO 11999-9:2016</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9: Fire hoods</w:t>
            </w:r>
          </w:p>
          <w:p w14:paraId="5EE9DCAA" w14:textId="77777777" w:rsidR="00073B10" w:rsidRDefault="00073B10" w:rsidP="0015399C"/>
          <w:p w14:paraId="527F0DA9" w14:textId="79829F2D" w:rsidR="009767ED" w:rsidRPr="0015399C" w:rsidRDefault="009767ED" w:rsidP="0015399C"/>
        </w:tc>
      </w:tr>
      <w:tr w:rsidR="009767ED" w:rsidRPr="0015399C" w14:paraId="70B77453" w14:textId="77777777" w:rsidTr="009767ED">
        <w:trPr>
          <w:tblCellSpacing w:w="15" w:type="dxa"/>
        </w:trPr>
        <w:tc>
          <w:tcPr>
            <w:tcW w:w="0" w:type="auto"/>
            <w:vAlign w:val="center"/>
            <w:hideMark/>
          </w:tcPr>
          <w:p w14:paraId="516F9158" w14:textId="77777777" w:rsidR="009767ED" w:rsidRDefault="009211A9" w:rsidP="0015399C">
            <w:hyperlink r:id="rId43" w:history="1">
              <w:r w:rsidR="009767ED" w:rsidRPr="0015399C">
                <w:rPr>
                  <w:color w:val="0000FF"/>
                  <w:u w:val="single"/>
                </w:rPr>
                <w:t>ISO 11999-6:2016</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6: Footwear</w:t>
            </w:r>
          </w:p>
          <w:p w14:paraId="714F1385" w14:textId="77777777" w:rsidR="00073B10" w:rsidRDefault="00073B10" w:rsidP="0015399C"/>
          <w:p w14:paraId="36B1AA7F" w14:textId="512EFA7B" w:rsidR="009767ED" w:rsidRPr="0015399C" w:rsidRDefault="009767ED" w:rsidP="0015399C"/>
        </w:tc>
      </w:tr>
      <w:tr w:rsidR="009767ED" w:rsidRPr="0015399C" w14:paraId="0F39CF30" w14:textId="77777777" w:rsidTr="009767ED">
        <w:trPr>
          <w:tblCellSpacing w:w="15" w:type="dxa"/>
        </w:trPr>
        <w:tc>
          <w:tcPr>
            <w:tcW w:w="0" w:type="auto"/>
            <w:vAlign w:val="center"/>
            <w:hideMark/>
          </w:tcPr>
          <w:p w14:paraId="4F3DEDA1" w14:textId="77777777" w:rsidR="009767ED" w:rsidRDefault="009211A9" w:rsidP="0015399C">
            <w:hyperlink r:id="rId44" w:history="1">
              <w:r w:rsidR="009767ED" w:rsidRPr="0015399C">
                <w:rPr>
                  <w:color w:val="0000FF"/>
                  <w:u w:val="single"/>
                </w:rPr>
                <w:t>ISO 11999-5:2015</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5: Helmets</w:t>
            </w:r>
          </w:p>
          <w:p w14:paraId="29661CC1" w14:textId="77777777" w:rsidR="00073B10" w:rsidRDefault="00073B10" w:rsidP="0015399C"/>
          <w:p w14:paraId="33FFD754" w14:textId="3529E747" w:rsidR="009767ED" w:rsidRPr="0015399C" w:rsidRDefault="009767ED" w:rsidP="0015399C"/>
        </w:tc>
      </w:tr>
      <w:tr w:rsidR="009767ED" w:rsidRPr="0015399C" w14:paraId="6FE675B0" w14:textId="77777777" w:rsidTr="009767ED">
        <w:trPr>
          <w:tblCellSpacing w:w="15" w:type="dxa"/>
        </w:trPr>
        <w:tc>
          <w:tcPr>
            <w:tcW w:w="0" w:type="auto"/>
            <w:vAlign w:val="center"/>
            <w:hideMark/>
          </w:tcPr>
          <w:p w14:paraId="37141100" w14:textId="77777777" w:rsidR="009767ED" w:rsidRDefault="009211A9" w:rsidP="0015399C">
            <w:hyperlink r:id="rId45" w:history="1">
              <w:r w:rsidR="009767ED" w:rsidRPr="0015399C">
                <w:rPr>
                  <w:color w:val="0000FF"/>
                  <w:u w:val="single"/>
                </w:rPr>
                <w:t>ISO 11999-4:2015</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4: Gloves</w:t>
            </w:r>
          </w:p>
          <w:p w14:paraId="4BAE5A9D" w14:textId="77777777" w:rsidR="00073B10" w:rsidRDefault="00073B10" w:rsidP="0015399C"/>
          <w:p w14:paraId="7B43FD79" w14:textId="7ED59EDA" w:rsidR="009767ED" w:rsidRPr="0015399C" w:rsidRDefault="009767ED" w:rsidP="0015399C"/>
        </w:tc>
      </w:tr>
      <w:tr w:rsidR="009767ED" w:rsidRPr="0015399C" w14:paraId="73F7811B" w14:textId="77777777" w:rsidTr="009767ED">
        <w:trPr>
          <w:tblCellSpacing w:w="15" w:type="dxa"/>
        </w:trPr>
        <w:tc>
          <w:tcPr>
            <w:tcW w:w="0" w:type="auto"/>
            <w:vAlign w:val="center"/>
            <w:hideMark/>
          </w:tcPr>
          <w:p w14:paraId="1270D968" w14:textId="77777777" w:rsidR="009767ED" w:rsidRDefault="009211A9" w:rsidP="0015399C">
            <w:hyperlink r:id="rId46" w:history="1">
              <w:r w:rsidR="009767ED" w:rsidRPr="0015399C">
                <w:rPr>
                  <w:color w:val="0000FF"/>
                  <w:u w:val="single"/>
                </w:rPr>
                <w:t>ISO 11999-3:2015</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3: Clothing</w:t>
            </w:r>
          </w:p>
          <w:p w14:paraId="1314C11E" w14:textId="77777777" w:rsidR="00073B10" w:rsidRDefault="00073B10" w:rsidP="0015399C"/>
          <w:p w14:paraId="1C68CE73" w14:textId="3F8168B2" w:rsidR="009767ED" w:rsidRPr="0015399C" w:rsidRDefault="009767ED" w:rsidP="0015399C"/>
        </w:tc>
      </w:tr>
      <w:tr w:rsidR="009767ED" w:rsidRPr="0015399C" w14:paraId="281B596F" w14:textId="77777777" w:rsidTr="009767ED">
        <w:trPr>
          <w:tblCellSpacing w:w="15" w:type="dxa"/>
        </w:trPr>
        <w:tc>
          <w:tcPr>
            <w:tcW w:w="0" w:type="auto"/>
            <w:vAlign w:val="center"/>
            <w:hideMark/>
          </w:tcPr>
          <w:p w14:paraId="5889E114" w14:textId="77777777" w:rsidR="009767ED" w:rsidRDefault="009211A9" w:rsidP="0015399C">
            <w:hyperlink r:id="rId47" w:history="1">
              <w:r w:rsidR="009767ED" w:rsidRPr="0015399C">
                <w:rPr>
                  <w:color w:val="0000FF"/>
                  <w:u w:val="single"/>
                </w:rPr>
                <w:t>ISO/TS 11999-2:2015</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2: Compatibility</w:t>
            </w:r>
          </w:p>
          <w:p w14:paraId="27DCD59C" w14:textId="77777777" w:rsidR="00073B10" w:rsidRDefault="00073B10" w:rsidP="0015399C"/>
          <w:p w14:paraId="7C72E276" w14:textId="1AE8B565" w:rsidR="009767ED" w:rsidRPr="0015399C" w:rsidRDefault="009767ED" w:rsidP="0015399C"/>
        </w:tc>
      </w:tr>
      <w:tr w:rsidR="009767ED" w:rsidRPr="0015399C" w14:paraId="5311C16A" w14:textId="77777777" w:rsidTr="009767ED">
        <w:trPr>
          <w:tblCellSpacing w:w="15" w:type="dxa"/>
        </w:trPr>
        <w:tc>
          <w:tcPr>
            <w:tcW w:w="0" w:type="auto"/>
            <w:vAlign w:val="center"/>
            <w:hideMark/>
          </w:tcPr>
          <w:p w14:paraId="7B473A5F" w14:textId="77777777" w:rsidR="009767ED" w:rsidRDefault="009211A9" w:rsidP="0015399C">
            <w:hyperlink r:id="rId48" w:history="1">
              <w:r w:rsidR="009767ED" w:rsidRPr="0015399C">
                <w:rPr>
                  <w:color w:val="0000FF"/>
                  <w:u w:val="single"/>
                </w:rPr>
                <w:t>ISO 11999-1:2015</w:t>
              </w:r>
            </w:hyperlink>
            <w:r w:rsidR="009767ED">
              <w:t xml:space="preserve"> </w:t>
            </w:r>
            <w:r w:rsidR="009767ED" w:rsidRPr="0015399C">
              <w:t>PPE for firefighters — Test methods and requirements for PPE used by firefighters who are at risk of exposure to high levels of heat and/or flame while fighting fires occurring in structures — Part 1: General</w:t>
            </w:r>
          </w:p>
          <w:p w14:paraId="6757C8FB" w14:textId="77777777" w:rsidR="00073B10" w:rsidRDefault="00073B10" w:rsidP="0015399C"/>
          <w:p w14:paraId="655D039B" w14:textId="7AECB8E0" w:rsidR="009767ED" w:rsidRPr="0015399C" w:rsidRDefault="009767ED" w:rsidP="0015399C"/>
        </w:tc>
      </w:tr>
      <w:tr w:rsidR="009767ED" w:rsidRPr="0015399C" w14:paraId="7295940A" w14:textId="77777777" w:rsidTr="009767ED">
        <w:trPr>
          <w:tblCellSpacing w:w="15" w:type="dxa"/>
        </w:trPr>
        <w:tc>
          <w:tcPr>
            <w:tcW w:w="0" w:type="auto"/>
            <w:vAlign w:val="center"/>
            <w:hideMark/>
          </w:tcPr>
          <w:p w14:paraId="0CF6D076" w14:textId="7A6C5A35" w:rsidR="009767ED" w:rsidRPr="0015399C" w:rsidRDefault="009211A9" w:rsidP="0015399C">
            <w:hyperlink r:id="rId49" w:history="1">
              <w:r w:rsidR="009767ED" w:rsidRPr="0015399C">
                <w:rPr>
                  <w:color w:val="0000FF"/>
                  <w:u w:val="single"/>
                </w:rPr>
                <w:t>ISO 11613:2017</w:t>
              </w:r>
            </w:hyperlink>
            <w:r w:rsidR="009767ED">
              <w:t xml:space="preserve"> </w:t>
            </w:r>
            <w:r w:rsidR="009767ED" w:rsidRPr="0015399C">
              <w:t xml:space="preserve">Protective clothing for firefighter's who are engaged in support activities associated with structural </w:t>
            </w:r>
            <w:proofErr w:type="spellStart"/>
            <w:r w:rsidR="009767ED" w:rsidRPr="0015399C">
              <w:t>fire fighting</w:t>
            </w:r>
            <w:proofErr w:type="spellEnd"/>
            <w:r w:rsidR="009767ED" w:rsidRPr="0015399C">
              <w:t xml:space="preserve"> — Laboratory test methods and performance</w:t>
            </w:r>
          </w:p>
        </w:tc>
      </w:tr>
    </w:tbl>
    <w:p w14:paraId="5330D0A6" w14:textId="41F852E0" w:rsidR="0091792A" w:rsidRPr="009767ED" w:rsidRDefault="009767ED" w:rsidP="00073B10">
      <w:pPr>
        <w:pStyle w:val="ListParagraph"/>
        <w:numPr>
          <w:ilvl w:val="0"/>
          <w:numId w:val="40"/>
        </w:numPr>
        <w:spacing w:before="100" w:beforeAutospacing="1" w:after="100" w:afterAutospacing="1"/>
        <w:jc w:val="both"/>
        <w:rPr>
          <w:b/>
          <w:bCs/>
        </w:rPr>
      </w:pPr>
      <w:r w:rsidRPr="009767ED">
        <w:rPr>
          <w:b/>
          <w:bCs/>
        </w:rPr>
        <w:t xml:space="preserve">STANDARDS UNDER DEVELOPMENT UNDER </w:t>
      </w:r>
      <w:r w:rsidRPr="009767ED">
        <w:rPr>
          <w:rFonts w:eastAsiaTheme="minorHAnsi"/>
          <w:b/>
          <w:bCs/>
          <w:color w:val="151618"/>
          <w:lang w:bidi="hi-IN"/>
        </w:rPr>
        <w:t>ISO TC 94/SC14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73B10" w:rsidRPr="00073B10" w14:paraId="3B243AF6" w14:textId="77777777" w:rsidTr="00073B10">
        <w:trPr>
          <w:tblCellSpacing w:w="15" w:type="dxa"/>
        </w:trPr>
        <w:tc>
          <w:tcPr>
            <w:tcW w:w="0" w:type="auto"/>
            <w:vAlign w:val="center"/>
            <w:hideMark/>
          </w:tcPr>
          <w:p w14:paraId="128BB8F3" w14:textId="77777777" w:rsidR="00073B10" w:rsidRDefault="009211A9" w:rsidP="00073B10">
            <w:hyperlink r:id="rId50" w:history="1">
              <w:r w:rsidR="00073B10" w:rsidRPr="00073B10">
                <w:rPr>
                  <w:color w:val="0000FF"/>
                  <w:u w:val="single"/>
                </w:rPr>
                <w:t>ISO/CD 6529</w:t>
              </w:r>
            </w:hyperlink>
            <w:r w:rsidR="00073B10">
              <w:t xml:space="preserve"> </w:t>
            </w:r>
            <w:r w:rsidR="00073B10" w:rsidRPr="00073B10">
              <w:t>Protective clothing — Protection against chemicals — Determination of resistance of protective clothing materials to permeation by liquids and gases</w:t>
            </w:r>
          </w:p>
          <w:p w14:paraId="634856CB" w14:textId="2978B770" w:rsidR="00073B10" w:rsidRPr="00073B10" w:rsidRDefault="00073B10" w:rsidP="00073B10"/>
        </w:tc>
      </w:tr>
      <w:tr w:rsidR="00073B10" w:rsidRPr="00073B10" w14:paraId="5229B0E0" w14:textId="77777777" w:rsidTr="00073B10">
        <w:trPr>
          <w:tblCellSpacing w:w="15" w:type="dxa"/>
        </w:trPr>
        <w:tc>
          <w:tcPr>
            <w:tcW w:w="0" w:type="auto"/>
            <w:vAlign w:val="center"/>
            <w:hideMark/>
          </w:tcPr>
          <w:p w14:paraId="54D15F67" w14:textId="77777777" w:rsidR="00073B10" w:rsidRDefault="009211A9" w:rsidP="00073B10">
            <w:hyperlink r:id="rId51" w:history="1">
              <w:r w:rsidR="00073B10" w:rsidRPr="00073B10">
                <w:rPr>
                  <w:color w:val="0000FF"/>
                  <w:u w:val="single"/>
                </w:rPr>
                <w:t>ISO/CD 9185</w:t>
              </w:r>
            </w:hyperlink>
            <w:r w:rsidR="00073B10">
              <w:t xml:space="preserve"> </w:t>
            </w:r>
            <w:r w:rsidR="00073B10" w:rsidRPr="00073B10">
              <w:t>Protective clothing — Assessment of resistance of materials to molten metal splash</w:t>
            </w:r>
          </w:p>
          <w:p w14:paraId="50CE50B8" w14:textId="1C65E654" w:rsidR="00073B10" w:rsidRPr="00073B10" w:rsidRDefault="00073B10" w:rsidP="00073B10"/>
        </w:tc>
      </w:tr>
      <w:tr w:rsidR="00073B10" w:rsidRPr="00073B10" w14:paraId="235E728B" w14:textId="77777777" w:rsidTr="00073B10">
        <w:trPr>
          <w:tblCellSpacing w:w="15" w:type="dxa"/>
        </w:trPr>
        <w:tc>
          <w:tcPr>
            <w:tcW w:w="0" w:type="auto"/>
            <w:vAlign w:val="center"/>
            <w:hideMark/>
          </w:tcPr>
          <w:p w14:paraId="4B20C1FB" w14:textId="77777777" w:rsidR="00073B10" w:rsidRDefault="009211A9" w:rsidP="00073B10">
            <w:hyperlink r:id="rId52" w:history="1">
              <w:r w:rsidR="00073B10" w:rsidRPr="00073B10">
                <w:rPr>
                  <w:color w:val="0000FF"/>
                  <w:u w:val="single"/>
                </w:rPr>
                <w:t>ISO/FDIS 11611</w:t>
              </w:r>
            </w:hyperlink>
            <w:r w:rsidR="00073B10">
              <w:t xml:space="preserve"> </w:t>
            </w:r>
            <w:r w:rsidR="00073B10" w:rsidRPr="00073B10">
              <w:t>Protective clothing for use in welding and allied processes</w:t>
            </w:r>
          </w:p>
          <w:p w14:paraId="797093C9" w14:textId="7DFF5BCC" w:rsidR="00073B10" w:rsidRPr="00073B10" w:rsidRDefault="00073B10" w:rsidP="00073B10"/>
        </w:tc>
      </w:tr>
      <w:tr w:rsidR="00073B10" w:rsidRPr="00073B10" w14:paraId="0855DB48" w14:textId="77777777" w:rsidTr="00073B10">
        <w:trPr>
          <w:tblCellSpacing w:w="15" w:type="dxa"/>
        </w:trPr>
        <w:tc>
          <w:tcPr>
            <w:tcW w:w="0" w:type="auto"/>
            <w:vAlign w:val="center"/>
            <w:hideMark/>
          </w:tcPr>
          <w:p w14:paraId="17C62F48" w14:textId="77777777" w:rsidR="00073B10" w:rsidRDefault="009211A9" w:rsidP="00073B10">
            <w:hyperlink r:id="rId53" w:history="1">
              <w:r w:rsidR="00073B10" w:rsidRPr="00073B10">
                <w:rPr>
                  <w:color w:val="0000FF"/>
                  <w:u w:val="single"/>
                </w:rPr>
                <w:t>ISO/DIS 11612</w:t>
              </w:r>
            </w:hyperlink>
            <w:r w:rsidR="00073B10">
              <w:t xml:space="preserve"> </w:t>
            </w:r>
            <w:r w:rsidR="00073B10" w:rsidRPr="00073B10">
              <w:t>Protective clothing - Clothing to protect against heat and flame - Minimum performance requirements</w:t>
            </w:r>
          </w:p>
          <w:p w14:paraId="01287EB1" w14:textId="5A61C053" w:rsidR="00073B10" w:rsidRPr="00073B10" w:rsidRDefault="00073B10" w:rsidP="00073B10"/>
        </w:tc>
      </w:tr>
      <w:tr w:rsidR="00073B10" w:rsidRPr="00073B10" w14:paraId="0259D748" w14:textId="77777777" w:rsidTr="00073B10">
        <w:trPr>
          <w:tblCellSpacing w:w="15" w:type="dxa"/>
        </w:trPr>
        <w:tc>
          <w:tcPr>
            <w:tcW w:w="0" w:type="auto"/>
            <w:vAlign w:val="center"/>
            <w:hideMark/>
          </w:tcPr>
          <w:p w14:paraId="7E33AAF7" w14:textId="77777777" w:rsidR="00073B10" w:rsidRDefault="009211A9" w:rsidP="00073B10">
            <w:hyperlink r:id="rId54" w:history="1">
              <w:r w:rsidR="00073B10" w:rsidRPr="00073B10">
                <w:rPr>
                  <w:color w:val="0000FF"/>
                  <w:u w:val="single"/>
                </w:rPr>
                <w:t>ISO/DIS 11999-1</w:t>
              </w:r>
            </w:hyperlink>
            <w:r w:rsidR="00073B10">
              <w:t xml:space="preserve"> </w:t>
            </w:r>
            <w:r w:rsidR="00073B10" w:rsidRPr="00073B10">
              <w:t>PPE for firefighters — Test methods and requirements for PPE used by firefighters who are at risk of exposure to high levels of heat and/or flame while fighting fires occurring in structures — Part 1: General</w:t>
            </w:r>
          </w:p>
          <w:p w14:paraId="4271A32A" w14:textId="12B1E150" w:rsidR="00073B10" w:rsidRPr="00073B10" w:rsidRDefault="00073B10" w:rsidP="00073B10"/>
        </w:tc>
      </w:tr>
      <w:tr w:rsidR="00073B10" w:rsidRPr="00073B10" w14:paraId="5B397121" w14:textId="77777777" w:rsidTr="00073B10">
        <w:trPr>
          <w:tblCellSpacing w:w="15" w:type="dxa"/>
        </w:trPr>
        <w:tc>
          <w:tcPr>
            <w:tcW w:w="0" w:type="auto"/>
            <w:vAlign w:val="center"/>
            <w:hideMark/>
          </w:tcPr>
          <w:p w14:paraId="00B50681" w14:textId="77777777" w:rsidR="00073B10" w:rsidRDefault="009211A9" w:rsidP="00073B10">
            <w:hyperlink r:id="rId55" w:history="1">
              <w:r w:rsidR="00073B10" w:rsidRPr="00073B10">
                <w:rPr>
                  <w:color w:val="0000FF"/>
                  <w:u w:val="single"/>
                </w:rPr>
                <w:t>ISO/CD 11999-2</w:t>
              </w:r>
            </w:hyperlink>
            <w:r w:rsidR="00073B10">
              <w:t xml:space="preserve"> </w:t>
            </w:r>
            <w:r w:rsidR="00073B10" w:rsidRPr="00073B10">
              <w:t>PPE for firefighters — Test methods and requirements for PPE used by firefighters who are at risk of exposure to high levels of heat and/or flame while fighting fires occurring in structures — Part 2: Compatibility</w:t>
            </w:r>
          </w:p>
          <w:p w14:paraId="01A63161" w14:textId="1E95ACC1" w:rsidR="00073B10" w:rsidRPr="00073B10" w:rsidRDefault="00073B10" w:rsidP="00073B10"/>
        </w:tc>
      </w:tr>
      <w:tr w:rsidR="00073B10" w:rsidRPr="00073B10" w14:paraId="2768872E" w14:textId="77777777" w:rsidTr="00073B10">
        <w:trPr>
          <w:tblCellSpacing w:w="15" w:type="dxa"/>
        </w:trPr>
        <w:tc>
          <w:tcPr>
            <w:tcW w:w="0" w:type="auto"/>
            <w:vAlign w:val="center"/>
            <w:hideMark/>
          </w:tcPr>
          <w:p w14:paraId="412C4899" w14:textId="77777777" w:rsidR="00073B10" w:rsidRDefault="009211A9" w:rsidP="00073B10">
            <w:hyperlink r:id="rId56" w:history="1">
              <w:r w:rsidR="00073B10" w:rsidRPr="00073B10">
                <w:rPr>
                  <w:color w:val="0000FF"/>
                  <w:u w:val="single"/>
                </w:rPr>
                <w:t>ISO/DIS 11999-3</w:t>
              </w:r>
            </w:hyperlink>
            <w:r w:rsidR="00073B10">
              <w:t xml:space="preserve"> </w:t>
            </w:r>
            <w:r w:rsidR="00073B10" w:rsidRPr="00073B10">
              <w:t>PPE for firefighters — Test methods and requirements for PPE used by firefighters who are at risk of exposure to high levels of heat and/or flame while fighting fires occurring in structures — Part 3: Clothing</w:t>
            </w:r>
          </w:p>
          <w:p w14:paraId="6B747862" w14:textId="78981FA8" w:rsidR="00073B10" w:rsidRPr="00073B10" w:rsidRDefault="00073B10" w:rsidP="00073B10"/>
        </w:tc>
      </w:tr>
      <w:tr w:rsidR="00073B10" w:rsidRPr="00073B10" w14:paraId="226546D1" w14:textId="77777777" w:rsidTr="00073B10">
        <w:trPr>
          <w:tblCellSpacing w:w="15" w:type="dxa"/>
        </w:trPr>
        <w:tc>
          <w:tcPr>
            <w:tcW w:w="0" w:type="auto"/>
            <w:vAlign w:val="center"/>
            <w:hideMark/>
          </w:tcPr>
          <w:p w14:paraId="4C0CA0C5" w14:textId="77777777" w:rsidR="00073B10" w:rsidRDefault="009211A9" w:rsidP="00073B10">
            <w:hyperlink r:id="rId57" w:history="1">
              <w:r w:rsidR="00073B10" w:rsidRPr="00073B10">
                <w:rPr>
                  <w:color w:val="0000FF"/>
                  <w:u w:val="single"/>
                </w:rPr>
                <w:t>ISO/DIS 11999-4</w:t>
              </w:r>
            </w:hyperlink>
            <w:r w:rsidR="00073B10">
              <w:t xml:space="preserve"> </w:t>
            </w:r>
            <w:r w:rsidR="00073B10" w:rsidRPr="00073B10">
              <w:t>PPE for firefighters — Test methods and requirements for PPE used by firefighters who are at risk of exposure to high levels of heat and/or flame while fighting fires occurring in structures — Part 4: Gloves</w:t>
            </w:r>
          </w:p>
          <w:p w14:paraId="301A7321" w14:textId="3CB5C8AC" w:rsidR="00073B10" w:rsidRPr="00073B10" w:rsidRDefault="00073B10" w:rsidP="00073B10"/>
        </w:tc>
      </w:tr>
      <w:tr w:rsidR="00073B10" w:rsidRPr="00073B10" w14:paraId="745FEB10" w14:textId="77777777" w:rsidTr="00073B10">
        <w:trPr>
          <w:tblCellSpacing w:w="15" w:type="dxa"/>
        </w:trPr>
        <w:tc>
          <w:tcPr>
            <w:tcW w:w="0" w:type="auto"/>
            <w:vAlign w:val="center"/>
            <w:hideMark/>
          </w:tcPr>
          <w:p w14:paraId="117101D6" w14:textId="77777777" w:rsidR="00073B10" w:rsidRDefault="009211A9" w:rsidP="00073B10">
            <w:hyperlink r:id="rId58" w:history="1">
              <w:r w:rsidR="00073B10" w:rsidRPr="00073B10">
                <w:rPr>
                  <w:color w:val="0000FF"/>
                  <w:u w:val="single"/>
                </w:rPr>
                <w:t>ISO/CD 11999-10</w:t>
              </w:r>
            </w:hyperlink>
            <w:r w:rsidR="00073B10">
              <w:t xml:space="preserve"> </w:t>
            </w:r>
            <w:r w:rsidR="00073B10" w:rsidRPr="00073B10">
              <w:t>PPE for firefighters — Test methods and requirements for PPE used by firefighters who are at risk of exposure to high levels of heat and/or flame while fighting fires occurring in structures — Part 10: Part 10 Respiratory Protective Device (RPD)</w:t>
            </w:r>
          </w:p>
          <w:p w14:paraId="0462F893" w14:textId="3D7C294C" w:rsidR="00073B10" w:rsidRPr="00073B10" w:rsidRDefault="00073B10" w:rsidP="00073B10"/>
        </w:tc>
      </w:tr>
      <w:tr w:rsidR="00073B10" w:rsidRPr="00073B10" w14:paraId="6982AF17" w14:textId="77777777" w:rsidTr="00073B10">
        <w:trPr>
          <w:tblCellSpacing w:w="15" w:type="dxa"/>
        </w:trPr>
        <w:tc>
          <w:tcPr>
            <w:tcW w:w="0" w:type="auto"/>
            <w:vAlign w:val="center"/>
            <w:hideMark/>
          </w:tcPr>
          <w:p w14:paraId="7EDA1B6A" w14:textId="77777777" w:rsidR="00073B10" w:rsidRDefault="009211A9" w:rsidP="00073B10">
            <w:hyperlink r:id="rId59" w:history="1">
              <w:r w:rsidR="00073B10" w:rsidRPr="00073B10">
                <w:rPr>
                  <w:color w:val="0000FF"/>
                  <w:u w:val="single"/>
                </w:rPr>
                <w:t>ISO/DIS 13506-1</w:t>
              </w:r>
            </w:hyperlink>
            <w:r w:rsidR="00073B10">
              <w:t xml:space="preserve"> </w:t>
            </w:r>
            <w:r w:rsidR="00073B10" w:rsidRPr="00073B10">
              <w:t>Protective clothing against heat and flame — Part 1: Test method for complete garments — Measurement of transferred energy using an instrumented manikin</w:t>
            </w:r>
          </w:p>
          <w:p w14:paraId="3EA90FD7" w14:textId="3509FCA2" w:rsidR="00073B10" w:rsidRPr="00073B10" w:rsidRDefault="00073B10" w:rsidP="00073B10"/>
        </w:tc>
      </w:tr>
      <w:tr w:rsidR="00073B10" w:rsidRPr="00073B10" w14:paraId="38C10BB3" w14:textId="77777777" w:rsidTr="00073B10">
        <w:trPr>
          <w:tblCellSpacing w:w="15" w:type="dxa"/>
        </w:trPr>
        <w:tc>
          <w:tcPr>
            <w:tcW w:w="0" w:type="auto"/>
            <w:vAlign w:val="center"/>
            <w:hideMark/>
          </w:tcPr>
          <w:p w14:paraId="32862D91" w14:textId="77777777" w:rsidR="00073B10" w:rsidRDefault="009211A9" w:rsidP="00073B10">
            <w:hyperlink r:id="rId60" w:history="1">
              <w:r w:rsidR="00073B10" w:rsidRPr="00073B10">
                <w:rPr>
                  <w:color w:val="0000FF"/>
                  <w:u w:val="single"/>
                </w:rPr>
                <w:t>ISO/DIS 13506-2</w:t>
              </w:r>
            </w:hyperlink>
            <w:r w:rsidR="00073B10">
              <w:t xml:space="preserve"> </w:t>
            </w:r>
            <w:r w:rsidR="00073B10" w:rsidRPr="00073B10">
              <w:t>Protective clothing against heat and flame — Part 2: Skin burn injury prediction — Calculation requirements and test cases</w:t>
            </w:r>
          </w:p>
          <w:p w14:paraId="43A83E33" w14:textId="60EF1A67" w:rsidR="00073B10" w:rsidRPr="00073B10" w:rsidRDefault="00073B10" w:rsidP="00073B10"/>
        </w:tc>
      </w:tr>
      <w:tr w:rsidR="00073B10" w:rsidRPr="00073B10" w14:paraId="5D201595" w14:textId="77777777" w:rsidTr="00073B10">
        <w:trPr>
          <w:tblCellSpacing w:w="15" w:type="dxa"/>
        </w:trPr>
        <w:tc>
          <w:tcPr>
            <w:tcW w:w="0" w:type="auto"/>
            <w:vAlign w:val="center"/>
            <w:hideMark/>
          </w:tcPr>
          <w:p w14:paraId="6EBD1D22" w14:textId="77777777" w:rsidR="00073B10" w:rsidRDefault="009211A9" w:rsidP="00073B10">
            <w:hyperlink r:id="rId61" w:history="1">
              <w:r w:rsidR="00073B10" w:rsidRPr="00073B10">
                <w:rPr>
                  <w:color w:val="0000FF"/>
                  <w:u w:val="single"/>
                </w:rPr>
                <w:t>ISO/DIS 14116</w:t>
              </w:r>
            </w:hyperlink>
            <w:r w:rsidR="00073B10">
              <w:t xml:space="preserve"> </w:t>
            </w:r>
            <w:r w:rsidR="00073B10" w:rsidRPr="00073B10">
              <w:t>Protective clothing — Protection against flame — Limited flame spread materials, material assemblies and clothing</w:t>
            </w:r>
          </w:p>
          <w:p w14:paraId="2603F2FF" w14:textId="17D443FE" w:rsidR="00073B10" w:rsidRPr="00073B10" w:rsidRDefault="00073B10" w:rsidP="00073B10"/>
        </w:tc>
      </w:tr>
      <w:tr w:rsidR="00073B10" w:rsidRPr="00073B10" w14:paraId="095F2817" w14:textId="77777777" w:rsidTr="00073B10">
        <w:trPr>
          <w:tblCellSpacing w:w="15" w:type="dxa"/>
        </w:trPr>
        <w:tc>
          <w:tcPr>
            <w:tcW w:w="0" w:type="auto"/>
            <w:vAlign w:val="center"/>
            <w:hideMark/>
          </w:tcPr>
          <w:p w14:paraId="1A59CADA" w14:textId="77777777" w:rsidR="00073B10" w:rsidRDefault="009211A9" w:rsidP="00073B10">
            <w:hyperlink r:id="rId62" w:history="1">
              <w:r w:rsidR="00073B10" w:rsidRPr="00073B10">
                <w:rPr>
                  <w:color w:val="0000FF"/>
                  <w:u w:val="single"/>
                </w:rPr>
                <w:t>ISO/DIS 14460</w:t>
              </w:r>
            </w:hyperlink>
            <w:r w:rsidR="00073B10">
              <w:t xml:space="preserve"> </w:t>
            </w:r>
            <w:r w:rsidR="00073B10" w:rsidRPr="00073B10">
              <w:t>Protective clothing for automobile racing drivers — Protection against heat and flame — Performance requirements and test methods</w:t>
            </w:r>
          </w:p>
          <w:p w14:paraId="29E57FEC" w14:textId="16B98CDF" w:rsidR="00073B10" w:rsidRPr="00073B10" w:rsidRDefault="00073B10" w:rsidP="00073B10"/>
        </w:tc>
      </w:tr>
      <w:tr w:rsidR="00073B10" w:rsidRPr="00073B10" w14:paraId="6FD2DD60" w14:textId="77777777" w:rsidTr="00073B10">
        <w:trPr>
          <w:tblCellSpacing w:w="15" w:type="dxa"/>
        </w:trPr>
        <w:tc>
          <w:tcPr>
            <w:tcW w:w="0" w:type="auto"/>
            <w:vAlign w:val="center"/>
            <w:hideMark/>
          </w:tcPr>
          <w:p w14:paraId="7B2949DE" w14:textId="77777777" w:rsidR="00073B10" w:rsidRDefault="009211A9" w:rsidP="00073B10">
            <w:hyperlink r:id="rId63" w:history="1">
              <w:r w:rsidR="00073B10" w:rsidRPr="00073B10">
                <w:rPr>
                  <w:color w:val="0000FF"/>
                  <w:u w:val="single"/>
                </w:rPr>
                <w:t>ISO/DIS 15027-1</w:t>
              </w:r>
            </w:hyperlink>
            <w:r w:rsidR="00073B10">
              <w:t xml:space="preserve"> </w:t>
            </w:r>
            <w:r w:rsidR="00073B10" w:rsidRPr="00073B10">
              <w:t>Immersion suits — Part 1: Constant wear suits, requirements including safety</w:t>
            </w:r>
          </w:p>
          <w:p w14:paraId="4CC053C7" w14:textId="54ECF52B" w:rsidR="00073B10" w:rsidRPr="00073B10" w:rsidRDefault="00073B10" w:rsidP="00073B10"/>
        </w:tc>
      </w:tr>
      <w:tr w:rsidR="00073B10" w:rsidRPr="00073B10" w14:paraId="7530A7DD" w14:textId="77777777" w:rsidTr="00073B10">
        <w:trPr>
          <w:tblCellSpacing w:w="15" w:type="dxa"/>
        </w:trPr>
        <w:tc>
          <w:tcPr>
            <w:tcW w:w="0" w:type="auto"/>
            <w:vAlign w:val="center"/>
            <w:hideMark/>
          </w:tcPr>
          <w:p w14:paraId="333D0506" w14:textId="77777777" w:rsidR="00073B10" w:rsidRDefault="009211A9" w:rsidP="00073B10">
            <w:hyperlink r:id="rId64" w:history="1">
              <w:r w:rsidR="00073B10" w:rsidRPr="00073B10">
                <w:rPr>
                  <w:color w:val="0000FF"/>
                  <w:u w:val="single"/>
                </w:rPr>
                <w:t>ISO/DIS 15027-2</w:t>
              </w:r>
            </w:hyperlink>
            <w:r w:rsidR="00073B10">
              <w:t xml:space="preserve"> </w:t>
            </w:r>
            <w:r w:rsidR="00073B10" w:rsidRPr="00073B10">
              <w:t>Immersion suits — Part 2: Abandonment suits, requirements including safety</w:t>
            </w:r>
          </w:p>
          <w:p w14:paraId="5D6DFB0D" w14:textId="16FA9B5D" w:rsidR="00073B10" w:rsidRPr="00073B10" w:rsidRDefault="00073B10" w:rsidP="00073B10"/>
        </w:tc>
      </w:tr>
      <w:tr w:rsidR="00073B10" w:rsidRPr="00073B10" w14:paraId="2D721746" w14:textId="77777777" w:rsidTr="00073B10">
        <w:trPr>
          <w:tblCellSpacing w:w="15" w:type="dxa"/>
        </w:trPr>
        <w:tc>
          <w:tcPr>
            <w:tcW w:w="0" w:type="auto"/>
            <w:vAlign w:val="center"/>
            <w:hideMark/>
          </w:tcPr>
          <w:p w14:paraId="150DD7E8" w14:textId="77777777" w:rsidR="00073B10" w:rsidRDefault="009211A9" w:rsidP="00073B10">
            <w:hyperlink r:id="rId65" w:history="1">
              <w:r w:rsidR="00073B10" w:rsidRPr="00073B10">
                <w:rPr>
                  <w:color w:val="0000FF"/>
                  <w:u w:val="single"/>
                </w:rPr>
                <w:t>ISO/DIS 15027-3</w:t>
              </w:r>
            </w:hyperlink>
            <w:r w:rsidR="00073B10">
              <w:t xml:space="preserve"> </w:t>
            </w:r>
            <w:r w:rsidR="00073B10" w:rsidRPr="00073B10">
              <w:t>Immersion suits — Part 3: Test methods</w:t>
            </w:r>
          </w:p>
          <w:p w14:paraId="596E2231" w14:textId="0DA75167" w:rsidR="00073B10" w:rsidRPr="00073B10" w:rsidRDefault="00073B10" w:rsidP="00073B10"/>
        </w:tc>
      </w:tr>
      <w:tr w:rsidR="00073B10" w:rsidRPr="00073B10" w14:paraId="41A20C77" w14:textId="77777777" w:rsidTr="00073B10">
        <w:trPr>
          <w:tblCellSpacing w:w="15" w:type="dxa"/>
        </w:trPr>
        <w:tc>
          <w:tcPr>
            <w:tcW w:w="0" w:type="auto"/>
            <w:vAlign w:val="center"/>
            <w:hideMark/>
          </w:tcPr>
          <w:p w14:paraId="52E549C4" w14:textId="77777777" w:rsidR="00073B10" w:rsidRDefault="009211A9" w:rsidP="00073B10">
            <w:hyperlink r:id="rId66" w:history="1">
              <w:r w:rsidR="00073B10" w:rsidRPr="00073B10">
                <w:rPr>
                  <w:color w:val="0000FF"/>
                  <w:u w:val="single"/>
                </w:rPr>
                <w:t>ISO/CD 16602-1.2</w:t>
              </w:r>
            </w:hyperlink>
            <w:r w:rsidR="00073B10">
              <w:t xml:space="preserve"> </w:t>
            </w:r>
            <w:r w:rsidR="00073B10" w:rsidRPr="00073B10">
              <w:t>Protective clothing for protection against chemicals — Classification, labelling and performance requirements — Part 1: General</w:t>
            </w:r>
          </w:p>
          <w:p w14:paraId="7830DF18" w14:textId="73A3EBC0" w:rsidR="00073B10" w:rsidRPr="00073B10" w:rsidRDefault="00073B10" w:rsidP="00073B10"/>
        </w:tc>
      </w:tr>
      <w:tr w:rsidR="00073B10" w:rsidRPr="00073B10" w14:paraId="62E69D7C" w14:textId="77777777" w:rsidTr="00073B10">
        <w:trPr>
          <w:tblCellSpacing w:w="15" w:type="dxa"/>
        </w:trPr>
        <w:tc>
          <w:tcPr>
            <w:tcW w:w="0" w:type="auto"/>
            <w:vAlign w:val="center"/>
            <w:hideMark/>
          </w:tcPr>
          <w:p w14:paraId="3D3ABE0C" w14:textId="77777777" w:rsidR="00073B10" w:rsidRDefault="009211A9" w:rsidP="00073B10">
            <w:hyperlink r:id="rId67" w:history="1">
              <w:r w:rsidR="00073B10" w:rsidRPr="00073B10">
                <w:rPr>
                  <w:color w:val="0000FF"/>
                  <w:u w:val="single"/>
                </w:rPr>
                <w:t>ISO/CD 16602-2.2</w:t>
              </w:r>
            </w:hyperlink>
            <w:r w:rsidR="00073B10">
              <w:t xml:space="preserve"> </w:t>
            </w:r>
            <w:r w:rsidR="00073B10" w:rsidRPr="00073B10">
              <w:t>Protective clothing for protection against chemicals — Classification, labelling and performance requirements — Part 2: Physical test methods, classification and requirements</w:t>
            </w:r>
          </w:p>
          <w:p w14:paraId="21830C02" w14:textId="03A82CB5" w:rsidR="00073B10" w:rsidRPr="00073B10" w:rsidRDefault="00073B10" w:rsidP="00073B10"/>
        </w:tc>
      </w:tr>
      <w:tr w:rsidR="00073B10" w:rsidRPr="00073B10" w14:paraId="40EF7560" w14:textId="77777777" w:rsidTr="00073B10">
        <w:trPr>
          <w:tblCellSpacing w:w="15" w:type="dxa"/>
        </w:trPr>
        <w:tc>
          <w:tcPr>
            <w:tcW w:w="0" w:type="auto"/>
            <w:vAlign w:val="center"/>
            <w:hideMark/>
          </w:tcPr>
          <w:p w14:paraId="06DC4067" w14:textId="77777777" w:rsidR="00073B10" w:rsidRDefault="009211A9" w:rsidP="00073B10">
            <w:hyperlink r:id="rId68" w:history="1">
              <w:r w:rsidR="00073B10" w:rsidRPr="00073B10">
                <w:rPr>
                  <w:color w:val="0000FF"/>
                  <w:u w:val="single"/>
                </w:rPr>
                <w:t>ISO/CD 16602-3.2</w:t>
              </w:r>
            </w:hyperlink>
            <w:r w:rsidR="00073B10">
              <w:t xml:space="preserve"> </w:t>
            </w:r>
            <w:r w:rsidR="00073B10" w:rsidRPr="00073B10">
              <w:t>Protective clothing for protection against chemicals — Classification, labelling and performance requirements — Part 3: Chemical test methods, classification and requirements</w:t>
            </w:r>
          </w:p>
          <w:p w14:paraId="304BFE92" w14:textId="6AA23707" w:rsidR="00073B10" w:rsidRPr="00073B10" w:rsidRDefault="00073B10" w:rsidP="00073B10"/>
        </w:tc>
      </w:tr>
      <w:tr w:rsidR="00073B10" w:rsidRPr="00073B10" w14:paraId="4C08374F" w14:textId="77777777" w:rsidTr="00073B10">
        <w:trPr>
          <w:tblCellSpacing w:w="15" w:type="dxa"/>
        </w:trPr>
        <w:tc>
          <w:tcPr>
            <w:tcW w:w="0" w:type="auto"/>
            <w:vAlign w:val="center"/>
            <w:hideMark/>
          </w:tcPr>
          <w:p w14:paraId="50243496" w14:textId="77777777" w:rsidR="00073B10" w:rsidRDefault="009211A9" w:rsidP="00073B10">
            <w:hyperlink r:id="rId69" w:history="1">
              <w:r w:rsidR="00073B10" w:rsidRPr="00073B10">
                <w:rPr>
                  <w:color w:val="0000FF"/>
                  <w:u w:val="single"/>
                </w:rPr>
                <w:t>ISO/CD 16602-4.2</w:t>
              </w:r>
            </w:hyperlink>
            <w:r w:rsidR="00073B10">
              <w:t xml:space="preserve"> </w:t>
            </w:r>
            <w:r w:rsidR="00073B10" w:rsidRPr="00073B10">
              <w:t>Protective clothing for protection against chemicals — Classification, labelling and performance requirements — Part 4: Design test methods, classification and requirements</w:t>
            </w:r>
          </w:p>
          <w:p w14:paraId="0E4213B3" w14:textId="38204453" w:rsidR="00073B10" w:rsidRPr="00073B10" w:rsidRDefault="00073B10" w:rsidP="00073B10"/>
        </w:tc>
      </w:tr>
      <w:tr w:rsidR="00073B10" w:rsidRPr="00073B10" w14:paraId="4A9224EB" w14:textId="77777777" w:rsidTr="00073B10">
        <w:trPr>
          <w:tblCellSpacing w:w="15" w:type="dxa"/>
        </w:trPr>
        <w:tc>
          <w:tcPr>
            <w:tcW w:w="0" w:type="auto"/>
            <w:vAlign w:val="center"/>
            <w:hideMark/>
          </w:tcPr>
          <w:p w14:paraId="4DCBE401" w14:textId="77777777" w:rsidR="00073B10" w:rsidRDefault="009211A9" w:rsidP="00073B10">
            <w:hyperlink r:id="rId70" w:history="1">
              <w:r w:rsidR="00073B10" w:rsidRPr="00073B10">
                <w:rPr>
                  <w:color w:val="0000FF"/>
                  <w:u w:val="single"/>
                </w:rPr>
                <w:t>ISO/CD 16602-5.2</w:t>
              </w:r>
            </w:hyperlink>
            <w:r w:rsidR="00073B10">
              <w:t xml:space="preserve"> </w:t>
            </w:r>
            <w:r w:rsidR="00073B10" w:rsidRPr="00073B10">
              <w:t>Protective clothing for protection against chemicals — Classification, labelling and performance requirements — Part 5: Garment test methods, classification and requirements</w:t>
            </w:r>
          </w:p>
          <w:p w14:paraId="67C67022" w14:textId="44867947" w:rsidR="00073B10" w:rsidRPr="00073B10" w:rsidRDefault="00073B10" w:rsidP="00073B10"/>
        </w:tc>
      </w:tr>
      <w:tr w:rsidR="00073B10" w:rsidRPr="00073B10" w14:paraId="27F2FF5B" w14:textId="77777777" w:rsidTr="00073B10">
        <w:trPr>
          <w:tblCellSpacing w:w="15" w:type="dxa"/>
        </w:trPr>
        <w:tc>
          <w:tcPr>
            <w:tcW w:w="0" w:type="auto"/>
            <w:vAlign w:val="center"/>
            <w:hideMark/>
          </w:tcPr>
          <w:p w14:paraId="67BFFC8C" w14:textId="77777777" w:rsidR="00073B10" w:rsidRDefault="009211A9" w:rsidP="00073B10">
            <w:hyperlink r:id="rId71" w:history="1">
              <w:r w:rsidR="00073B10" w:rsidRPr="00073B10">
                <w:rPr>
                  <w:color w:val="0000FF"/>
                  <w:u w:val="single"/>
                </w:rPr>
                <w:t>ISO/CD 16602-6.2</w:t>
              </w:r>
            </w:hyperlink>
            <w:r w:rsidR="00073B10">
              <w:t xml:space="preserve"> </w:t>
            </w:r>
            <w:r w:rsidR="00073B10" w:rsidRPr="00073B10">
              <w:t>Protective clothing for protection against chemicals — Classification, labelling and performance requirements — Part 6: Guidance for selection, use, care and maintenance</w:t>
            </w:r>
          </w:p>
          <w:p w14:paraId="69275406" w14:textId="4731BAE7" w:rsidR="00073B10" w:rsidRPr="00073B10" w:rsidRDefault="00073B10" w:rsidP="00073B10"/>
        </w:tc>
      </w:tr>
      <w:tr w:rsidR="00073B10" w:rsidRPr="00073B10" w14:paraId="78E19D6F" w14:textId="77777777" w:rsidTr="00073B10">
        <w:trPr>
          <w:tblCellSpacing w:w="15" w:type="dxa"/>
        </w:trPr>
        <w:tc>
          <w:tcPr>
            <w:tcW w:w="0" w:type="auto"/>
            <w:vAlign w:val="center"/>
            <w:hideMark/>
          </w:tcPr>
          <w:p w14:paraId="17D085DB" w14:textId="77777777" w:rsidR="00073B10" w:rsidRDefault="009211A9" w:rsidP="00073B10">
            <w:hyperlink r:id="rId72" w:history="1">
              <w:r w:rsidR="00073B10" w:rsidRPr="00073B10">
                <w:rPr>
                  <w:color w:val="0000FF"/>
                  <w:u w:val="single"/>
                </w:rPr>
                <w:t>ISO/DIS 17491-4</w:t>
              </w:r>
            </w:hyperlink>
            <w:r w:rsidR="00073B10">
              <w:t xml:space="preserve"> </w:t>
            </w:r>
            <w:r w:rsidR="00073B10" w:rsidRPr="00073B10">
              <w:t>Protective clothing — Test methods for clothing providing protection against chemicals — Part 4: Determination of resistance to penetration by a spray of liquid (spray test)</w:t>
            </w:r>
          </w:p>
          <w:p w14:paraId="64862BC8" w14:textId="1D2C41A4" w:rsidR="00073B10" w:rsidRPr="00073B10" w:rsidRDefault="00073B10" w:rsidP="00073B10"/>
        </w:tc>
      </w:tr>
      <w:tr w:rsidR="00073B10" w:rsidRPr="00073B10" w14:paraId="2D402C68" w14:textId="77777777" w:rsidTr="00073B10">
        <w:trPr>
          <w:tblCellSpacing w:w="15" w:type="dxa"/>
        </w:trPr>
        <w:tc>
          <w:tcPr>
            <w:tcW w:w="0" w:type="auto"/>
            <w:vAlign w:val="center"/>
            <w:hideMark/>
          </w:tcPr>
          <w:p w14:paraId="258A6AB9" w14:textId="77777777" w:rsidR="00073B10" w:rsidRDefault="009211A9" w:rsidP="00073B10">
            <w:hyperlink r:id="rId73" w:history="1">
              <w:r w:rsidR="00073B10" w:rsidRPr="00073B10">
                <w:rPr>
                  <w:color w:val="0000FF"/>
                  <w:u w:val="single"/>
                </w:rPr>
                <w:t>ISO/DIS 17491-5</w:t>
              </w:r>
            </w:hyperlink>
            <w:r w:rsidR="00073B10">
              <w:t xml:space="preserve"> </w:t>
            </w:r>
            <w:r w:rsidR="00073B10" w:rsidRPr="00073B10">
              <w:t>Protective clothing — Test methods for clothing providing protection against chemicals — Part 5: Determination of resistance to penetration by a spray of liquid (manikin spray test)</w:t>
            </w:r>
          </w:p>
          <w:p w14:paraId="763AE004" w14:textId="3B765CCD" w:rsidR="00073B10" w:rsidRPr="00073B10" w:rsidRDefault="00073B10" w:rsidP="00073B10"/>
        </w:tc>
      </w:tr>
      <w:tr w:rsidR="00073B10" w:rsidRPr="00073B10" w14:paraId="09B58639" w14:textId="77777777" w:rsidTr="00073B10">
        <w:trPr>
          <w:tblCellSpacing w:w="15" w:type="dxa"/>
        </w:trPr>
        <w:tc>
          <w:tcPr>
            <w:tcW w:w="0" w:type="auto"/>
            <w:vAlign w:val="center"/>
            <w:hideMark/>
          </w:tcPr>
          <w:p w14:paraId="21E4A2D0" w14:textId="77777777" w:rsidR="00073B10" w:rsidRDefault="009211A9" w:rsidP="00073B10">
            <w:hyperlink r:id="rId74" w:history="1">
              <w:r w:rsidR="00073B10" w:rsidRPr="00073B10">
                <w:rPr>
                  <w:color w:val="0000FF"/>
                  <w:u w:val="single"/>
                </w:rPr>
                <w:t>ISO/DTR 21808</w:t>
              </w:r>
            </w:hyperlink>
            <w:r w:rsidR="00073B10">
              <w:t xml:space="preserve"> </w:t>
            </w:r>
            <w:r w:rsidR="00073B10" w:rsidRPr="00073B10">
              <w:t>Best practices on the selection and use of personal protective equipment (PPE) designed to provide protection for firefighters</w:t>
            </w:r>
          </w:p>
          <w:p w14:paraId="695B7E39" w14:textId="6550E51D" w:rsidR="00073B10" w:rsidRPr="00073B10" w:rsidRDefault="00073B10" w:rsidP="00073B10"/>
        </w:tc>
      </w:tr>
      <w:tr w:rsidR="00073B10" w:rsidRPr="00073B10" w14:paraId="09A8A023" w14:textId="77777777" w:rsidTr="00073B10">
        <w:trPr>
          <w:tblCellSpacing w:w="15" w:type="dxa"/>
        </w:trPr>
        <w:tc>
          <w:tcPr>
            <w:tcW w:w="0" w:type="auto"/>
            <w:vAlign w:val="center"/>
            <w:hideMark/>
          </w:tcPr>
          <w:p w14:paraId="2BACFDF7" w14:textId="77777777" w:rsidR="00073B10" w:rsidRDefault="009211A9" w:rsidP="00073B10">
            <w:hyperlink r:id="rId75" w:history="1">
              <w:r w:rsidR="00073B10" w:rsidRPr="00073B10">
                <w:rPr>
                  <w:color w:val="0000FF"/>
                  <w:u w:val="single"/>
                </w:rPr>
                <w:t>ISO 21942:2019/</w:t>
              </w:r>
              <w:proofErr w:type="spellStart"/>
              <w:r w:rsidR="00073B10" w:rsidRPr="00073B10">
                <w:rPr>
                  <w:color w:val="0000FF"/>
                  <w:u w:val="single"/>
                </w:rPr>
                <w:t>DAmd</w:t>
              </w:r>
              <w:proofErr w:type="spellEnd"/>
              <w:r w:rsidR="00073B10" w:rsidRPr="00073B10">
                <w:rPr>
                  <w:color w:val="0000FF"/>
                  <w:u w:val="single"/>
                </w:rPr>
                <w:t xml:space="preserve"> 1</w:t>
              </w:r>
            </w:hyperlink>
            <w:r w:rsidR="00073B10">
              <w:t xml:space="preserve"> </w:t>
            </w:r>
            <w:r w:rsidR="00073B10" w:rsidRPr="00073B10">
              <w:t>Station uniform for firefighters — Amendment 1</w:t>
            </w:r>
          </w:p>
          <w:p w14:paraId="35A1C230" w14:textId="5B9D189C" w:rsidR="00073B10" w:rsidRPr="00073B10" w:rsidRDefault="00073B10" w:rsidP="00073B10"/>
        </w:tc>
      </w:tr>
      <w:tr w:rsidR="00073B10" w:rsidRPr="00073B10" w14:paraId="6AA740EB" w14:textId="77777777" w:rsidTr="00073B10">
        <w:trPr>
          <w:tblCellSpacing w:w="15" w:type="dxa"/>
        </w:trPr>
        <w:tc>
          <w:tcPr>
            <w:tcW w:w="0" w:type="auto"/>
            <w:vAlign w:val="center"/>
            <w:hideMark/>
          </w:tcPr>
          <w:p w14:paraId="7554F68A" w14:textId="77777777" w:rsidR="00073B10" w:rsidRDefault="009211A9" w:rsidP="00073B10">
            <w:hyperlink r:id="rId76" w:history="1">
              <w:r w:rsidR="00073B10" w:rsidRPr="00073B10">
                <w:rPr>
                  <w:color w:val="0000FF"/>
                  <w:u w:val="single"/>
                </w:rPr>
                <w:t>ISO/CD 22615</w:t>
              </w:r>
            </w:hyperlink>
            <w:r w:rsidR="00073B10">
              <w:t xml:space="preserve"> </w:t>
            </w:r>
            <w:r w:rsidR="00073B10" w:rsidRPr="00073B10">
              <w:t>Protective clothing — Performance requirements and test methods for protective clothing against infective agents</w:t>
            </w:r>
          </w:p>
          <w:p w14:paraId="0D2A7D90" w14:textId="1F6AEBA5" w:rsidR="00073B10" w:rsidRPr="00073B10" w:rsidRDefault="00073B10" w:rsidP="00073B10"/>
        </w:tc>
      </w:tr>
      <w:tr w:rsidR="00073B10" w:rsidRPr="00073B10" w14:paraId="1C9B0186" w14:textId="77777777" w:rsidTr="00073B10">
        <w:trPr>
          <w:tblCellSpacing w:w="15" w:type="dxa"/>
        </w:trPr>
        <w:tc>
          <w:tcPr>
            <w:tcW w:w="0" w:type="auto"/>
            <w:vAlign w:val="center"/>
            <w:hideMark/>
          </w:tcPr>
          <w:p w14:paraId="2B6CCE8E" w14:textId="77777777" w:rsidR="00073B10" w:rsidRDefault="009211A9" w:rsidP="00073B10">
            <w:hyperlink r:id="rId77" w:history="1">
              <w:r w:rsidR="00073B10" w:rsidRPr="00073B10">
                <w:rPr>
                  <w:color w:val="0000FF"/>
                  <w:u w:val="single"/>
                </w:rPr>
                <w:t>ISO/DIS 23616</w:t>
              </w:r>
            </w:hyperlink>
            <w:r w:rsidR="00073B10">
              <w:t xml:space="preserve"> </w:t>
            </w:r>
            <w:r w:rsidR="00073B10" w:rsidRPr="00073B10">
              <w:t>Cleaning, inspection and repair of firefighters' personal protective equipment (PPE)</w:t>
            </w:r>
          </w:p>
          <w:p w14:paraId="18B312FC" w14:textId="7ABE31F3" w:rsidR="00073B10" w:rsidRPr="00073B10" w:rsidRDefault="00073B10" w:rsidP="00073B10"/>
        </w:tc>
      </w:tr>
      <w:tr w:rsidR="00073B10" w:rsidRPr="00073B10" w14:paraId="6A16E60A" w14:textId="77777777" w:rsidTr="00073B10">
        <w:trPr>
          <w:tblCellSpacing w:w="15" w:type="dxa"/>
        </w:trPr>
        <w:tc>
          <w:tcPr>
            <w:tcW w:w="0" w:type="auto"/>
            <w:vAlign w:val="center"/>
            <w:hideMark/>
          </w:tcPr>
          <w:p w14:paraId="48C4D1DD" w14:textId="77777777" w:rsidR="00073B10" w:rsidRDefault="009211A9" w:rsidP="00073B10">
            <w:hyperlink r:id="rId78" w:history="1">
              <w:r w:rsidR="00073B10" w:rsidRPr="00073B10">
                <w:rPr>
                  <w:color w:val="0000FF"/>
                  <w:u w:val="single"/>
                </w:rPr>
                <w:t>ISO/DIS 24231</w:t>
              </w:r>
            </w:hyperlink>
            <w:r w:rsidR="00073B10">
              <w:t xml:space="preserve"> </w:t>
            </w:r>
            <w:r w:rsidR="00073B10" w:rsidRPr="00073B10">
              <w:t>Protective clothing — Protection against rain — Test method for ready-made garments against high-energy droplets from above</w:t>
            </w:r>
          </w:p>
          <w:p w14:paraId="7827C0AF" w14:textId="6B22D5D0" w:rsidR="00073B10" w:rsidRPr="00073B10" w:rsidRDefault="00073B10" w:rsidP="00073B10"/>
        </w:tc>
      </w:tr>
      <w:tr w:rsidR="00073B10" w:rsidRPr="00073B10" w14:paraId="180C42BE" w14:textId="77777777" w:rsidTr="00073B10">
        <w:trPr>
          <w:tblCellSpacing w:w="15" w:type="dxa"/>
        </w:trPr>
        <w:tc>
          <w:tcPr>
            <w:tcW w:w="0" w:type="auto"/>
            <w:vAlign w:val="center"/>
            <w:hideMark/>
          </w:tcPr>
          <w:p w14:paraId="24724A90" w14:textId="77777777" w:rsidR="00073B10" w:rsidRDefault="009211A9" w:rsidP="00073B10">
            <w:hyperlink r:id="rId79" w:history="1">
              <w:r w:rsidR="00073B10" w:rsidRPr="00073B10">
                <w:rPr>
                  <w:color w:val="0000FF"/>
                  <w:u w:val="single"/>
                </w:rPr>
                <w:t>ISO/DIS 24232</w:t>
              </w:r>
            </w:hyperlink>
            <w:r w:rsidR="00073B10">
              <w:t xml:space="preserve"> </w:t>
            </w:r>
            <w:r w:rsidR="00073B10" w:rsidRPr="00073B10">
              <w:t>Protective clothing — Protection against rain</w:t>
            </w:r>
          </w:p>
          <w:p w14:paraId="646418CA" w14:textId="2C861F62" w:rsidR="00073B10" w:rsidRPr="00073B10" w:rsidRDefault="00073B10" w:rsidP="00073B10"/>
        </w:tc>
      </w:tr>
      <w:tr w:rsidR="00073B10" w:rsidRPr="00073B10" w14:paraId="408C838E" w14:textId="77777777" w:rsidTr="00073B10">
        <w:trPr>
          <w:tblCellSpacing w:w="15" w:type="dxa"/>
        </w:trPr>
        <w:tc>
          <w:tcPr>
            <w:tcW w:w="0" w:type="auto"/>
            <w:vAlign w:val="center"/>
            <w:hideMark/>
          </w:tcPr>
          <w:p w14:paraId="76108AE6" w14:textId="77777777" w:rsidR="00073B10" w:rsidRDefault="009211A9" w:rsidP="00073B10">
            <w:hyperlink r:id="rId80" w:history="1">
              <w:r w:rsidR="00073B10" w:rsidRPr="00073B10">
                <w:rPr>
                  <w:color w:val="0000FF"/>
                  <w:u w:val="single"/>
                </w:rPr>
                <w:t>ISO/FDIS 24588</w:t>
              </w:r>
            </w:hyperlink>
            <w:r w:rsidR="00073B10">
              <w:t xml:space="preserve"> </w:t>
            </w:r>
            <w:r w:rsidR="00073B10" w:rsidRPr="00073B10">
              <w:t>Protective clothing — Personal protective ensembles for use against chemical, biological, radiological and nuclear (CBRN) agents — Classification, performance requirements and test methods</w:t>
            </w:r>
          </w:p>
          <w:p w14:paraId="45694678" w14:textId="75223EA0" w:rsidR="00073B10" w:rsidRPr="00073B10" w:rsidRDefault="00073B10" w:rsidP="00073B10"/>
        </w:tc>
      </w:tr>
    </w:tbl>
    <w:p w14:paraId="2E6D241C" w14:textId="77777777" w:rsidR="009767ED" w:rsidRPr="009767ED" w:rsidRDefault="009767ED" w:rsidP="009767ED">
      <w:pPr>
        <w:spacing w:before="100" w:beforeAutospacing="1" w:after="100" w:afterAutospacing="1"/>
        <w:jc w:val="both"/>
        <w:rPr>
          <w:b/>
          <w:bCs/>
        </w:rPr>
      </w:pPr>
    </w:p>
    <w:p w14:paraId="7035A3A7" w14:textId="77777777" w:rsidR="00B87C0D" w:rsidRDefault="00B87C0D" w:rsidP="00B87C0D">
      <w:pPr>
        <w:autoSpaceDE w:val="0"/>
        <w:autoSpaceDN w:val="0"/>
        <w:adjustRightInd w:val="0"/>
        <w:rPr>
          <w:rFonts w:eastAsiaTheme="minorHAnsi"/>
          <w:b/>
          <w:bCs/>
          <w:color w:val="151618"/>
          <w:lang w:bidi="hi-IN"/>
        </w:rPr>
      </w:pPr>
    </w:p>
    <w:p w14:paraId="7565BEA7" w14:textId="77777777" w:rsidR="00D51D48" w:rsidRDefault="00D51D48" w:rsidP="00B87C0D">
      <w:pPr>
        <w:widowControl w:val="0"/>
        <w:autoSpaceDE w:val="0"/>
        <w:autoSpaceDN w:val="0"/>
        <w:jc w:val="center"/>
        <w:rPr>
          <w:bCs/>
        </w:rPr>
      </w:pPr>
    </w:p>
    <w:p w14:paraId="5B501376" w14:textId="77777777" w:rsidR="00D51D48" w:rsidRPr="006F368E" w:rsidRDefault="00D51D48" w:rsidP="00D51D48">
      <w:pPr>
        <w:widowControl w:val="0"/>
        <w:autoSpaceDE w:val="0"/>
        <w:autoSpaceDN w:val="0"/>
        <w:jc w:val="both"/>
        <w:rPr>
          <w:bCs/>
        </w:rPr>
      </w:pPr>
    </w:p>
    <w:p w14:paraId="2A078D61" w14:textId="77777777" w:rsidR="00D51D48" w:rsidRPr="00E91F80" w:rsidRDefault="00D51D48" w:rsidP="00D51D48">
      <w:pPr>
        <w:widowControl w:val="0"/>
        <w:autoSpaceDE w:val="0"/>
        <w:autoSpaceDN w:val="0"/>
        <w:ind w:left="1787" w:right="1787"/>
        <w:jc w:val="both"/>
        <w:rPr>
          <w:b/>
        </w:rPr>
      </w:pPr>
    </w:p>
    <w:p w14:paraId="7EC79136" w14:textId="77777777" w:rsidR="00D51D48" w:rsidRPr="00E91F80" w:rsidRDefault="00D51D48" w:rsidP="00D51D48">
      <w:pPr>
        <w:spacing w:line="276" w:lineRule="auto"/>
        <w:jc w:val="center"/>
        <w:rPr>
          <w:sz w:val="28"/>
          <w:szCs w:val="28"/>
        </w:rPr>
      </w:pPr>
    </w:p>
    <w:p w14:paraId="491AAFB1" w14:textId="77777777" w:rsidR="00D51D48" w:rsidRPr="000D3165" w:rsidRDefault="00D51D48" w:rsidP="00D51D48">
      <w:pPr>
        <w:spacing w:line="276" w:lineRule="auto"/>
        <w:jc w:val="both"/>
      </w:pPr>
    </w:p>
    <w:p w14:paraId="1FD2E282" w14:textId="77777777" w:rsidR="00D51D48" w:rsidRDefault="00D51D48" w:rsidP="00D51D48">
      <w:pPr>
        <w:spacing w:line="276" w:lineRule="auto"/>
        <w:jc w:val="both"/>
      </w:pPr>
    </w:p>
    <w:p w14:paraId="78485A75" w14:textId="77777777" w:rsidR="00D51D48" w:rsidRPr="0091709C" w:rsidRDefault="00D51D48" w:rsidP="00D51D48">
      <w:pPr>
        <w:spacing w:line="276" w:lineRule="auto"/>
        <w:jc w:val="both"/>
      </w:pPr>
    </w:p>
    <w:p w14:paraId="0090F394" w14:textId="77777777" w:rsidR="00D51D48" w:rsidRPr="00956DD6" w:rsidRDefault="00D51D48" w:rsidP="00D51D48">
      <w:pPr>
        <w:autoSpaceDE w:val="0"/>
        <w:autoSpaceDN w:val="0"/>
        <w:adjustRightInd w:val="0"/>
        <w:rPr>
          <w:rFonts w:eastAsiaTheme="minorHAnsi"/>
          <w:b/>
          <w:bCs/>
          <w:color w:val="151618"/>
          <w:lang w:bidi="hi-IN"/>
        </w:rPr>
      </w:pPr>
    </w:p>
    <w:sectPr w:rsidR="00D51D48" w:rsidRPr="00956DD6">
      <w:footerReference w:type="even" r:id="rId81"/>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A044" w14:textId="77777777" w:rsidR="0008400E" w:rsidRDefault="0008400E" w:rsidP="00640DF4">
      <w:r>
        <w:separator/>
      </w:r>
    </w:p>
  </w:endnote>
  <w:endnote w:type="continuationSeparator" w:id="0">
    <w:p w14:paraId="7621D35C" w14:textId="77777777" w:rsidR="0008400E" w:rsidRDefault="0008400E" w:rsidP="00640DF4">
      <w:r>
        <w:continuationSeparator/>
      </w:r>
    </w:p>
  </w:endnote>
  <w:endnote w:type="continuationNotice" w:id="1">
    <w:p w14:paraId="134804AB" w14:textId="77777777" w:rsidR="0008400E" w:rsidRDefault="0008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Raavi">
    <w:panose1 w:val="020B0502040204020203"/>
    <w:charset w:val="00"/>
    <w:family w:val="swiss"/>
    <w:pitch w:val="variable"/>
    <w:sig w:usb0="0002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449390"/>
      <w:docPartObj>
        <w:docPartGallery w:val="Page Numbers (Bottom of Page)"/>
        <w:docPartUnique/>
      </w:docPartObj>
    </w:sdtPr>
    <w:sdtEndPr>
      <w:rPr>
        <w:rStyle w:val="PageNumber"/>
      </w:rPr>
    </w:sdtEndPr>
    <w:sdtContent>
      <w:p w14:paraId="1F15686E" w14:textId="187907A7" w:rsidR="007361DD" w:rsidRDefault="007361DD" w:rsidP="00D47E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574C43" w14:textId="77777777" w:rsidR="007361DD" w:rsidRDefault="00736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8807660"/>
      <w:docPartObj>
        <w:docPartGallery w:val="Page Numbers (Bottom of Page)"/>
        <w:docPartUnique/>
      </w:docPartObj>
    </w:sdtPr>
    <w:sdtEndPr>
      <w:rPr>
        <w:rStyle w:val="PageNumber"/>
      </w:rPr>
    </w:sdtEndPr>
    <w:sdtContent>
      <w:p w14:paraId="77DB50C1" w14:textId="24165FB7" w:rsidR="007361DD" w:rsidRDefault="007361DD" w:rsidP="00D47E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EE5917" w14:textId="3D516445" w:rsidR="00640DF4" w:rsidRDefault="00640DF4">
    <w:pPr>
      <w:pStyle w:val="Footer"/>
      <w:jc w:val="center"/>
    </w:pPr>
  </w:p>
  <w:p w14:paraId="5ADC9FB2" w14:textId="77777777" w:rsidR="00640DF4" w:rsidRDefault="0064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24C4" w14:textId="77777777" w:rsidR="0008400E" w:rsidRDefault="0008400E" w:rsidP="00640DF4">
      <w:r>
        <w:separator/>
      </w:r>
    </w:p>
  </w:footnote>
  <w:footnote w:type="continuationSeparator" w:id="0">
    <w:p w14:paraId="0F1E8972" w14:textId="77777777" w:rsidR="0008400E" w:rsidRDefault="0008400E" w:rsidP="00640DF4">
      <w:r>
        <w:continuationSeparator/>
      </w:r>
    </w:p>
  </w:footnote>
  <w:footnote w:type="continuationNotice" w:id="1">
    <w:p w14:paraId="02A6CBCE" w14:textId="77777777" w:rsidR="0008400E" w:rsidRDefault="000840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F16"/>
    <w:multiLevelType w:val="hybridMultilevel"/>
    <w:tmpl w:val="83ACE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1182F"/>
    <w:multiLevelType w:val="hybridMultilevel"/>
    <w:tmpl w:val="637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C3853"/>
    <w:multiLevelType w:val="hybridMultilevel"/>
    <w:tmpl w:val="C380BF7A"/>
    <w:lvl w:ilvl="0" w:tplc="15D6F1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05BF6"/>
    <w:multiLevelType w:val="hybridMultilevel"/>
    <w:tmpl w:val="637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38F5"/>
    <w:multiLevelType w:val="hybridMultilevel"/>
    <w:tmpl w:val="B95EF3FC"/>
    <w:lvl w:ilvl="0" w:tplc="AC8CEDA8">
      <w:start w:val="1"/>
      <w:numFmt w:val="lowerLetter"/>
      <w:lvlText w:val="%1)"/>
      <w:lvlJc w:val="left"/>
      <w:pPr>
        <w:ind w:left="472" w:hanging="365"/>
      </w:pPr>
      <w:rPr>
        <w:rFonts w:ascii="Times New Roman" w:eastAsia="Times New Roman" w:hAnsi="Times New Roman" w:cs="Times New Roman" w:hint="default"/>
        <w:spacing w:val="-1"/>
        <w:w w:val="100"/>
        <w:sz w:val="24"/>
        <w:szCs w:val="24"/>
        <w:lang w:val="en-US" w:eastAsia="en-US" w:bidi="ar-SA"/>
      </w:rPr>
    </w:lvl>
    <w:lvl w:ilvl="1" w:tplc="D72643F8">
      <w:numFmt w:val="bullet"/>
      <w:lvlText w:val="•"/>
      <w:lvlJc w:val="left"/>
      <w:pPr>
        <w:ind w:left="1110" w:hanging="365"/>
      </w:pPr>
      <w:rPr>
        <w:rFonts w:hint="default"/>
        <w:lang w:val="en-US" w:eastAsia="en-US" w:bidi="ar-SA"/>
      </w:rPr>
    </w:lvl>
    <w:lvl w:ilvl="2" w:tplc="11A082CE">
      <w:numFmt w:val="bullet"/>
      <w:lvlText w:val="•"/>
      <w:lvlJc w:val="left"/>
      <w:pPr>
        <w:ind w:left="1741" w:hanging="365"/>
      </w:pPr>
      <w:rPr>
        <w:rFonts w:hint="default"/>
        <w:lang w:val="en-US" w:eastAsia="en-US" w:bidi="ar-SA"/>
      </w:rPr>
    </w:lvl>
    <w:lvl w:ilvl="3" w:tplc="91CE1DB2">
      <w:numFmt w:val="bullet"/>
      <w:lvlText w:val="•"/>
      <w:lvlJc w:val="left"/>
      <w:pPr>
        <w:ind w:left="2372" w:hanging="365"/>
      </w:pPr>
      <w:rPr>
        <w:rFonts w:hint="default"/>
        <w:lang w:val="en-US" w:eastAsia="en-US" w:bidi="ar-SA"/>
      </w:rPr>
    </w:lvl>
    <w:lvl w:ilvl="4" w:tplc="B8D8B498">
      <w:numFmt w:val="bullet"/>
      <w:lvlText w:val="•"/>
      <w:lvlJc w:val="left"/>
      <w:pPr>
        <w:ind w:left="3003" w:hanging="365"/>
      </w:pPr>
      <w:rPr>
        <w:rFonts w:hint="default"/>
        <w:lang w:val="en-US" w:eastAsia="en-US" w:bidi="ar-SA"/>
      </w:rPr>
    </w:lvl>
    <w:lvl w:ilvl="5" w:tplc="C6CC0340">
      <w:numFmt w:val="bullet"/>
      <w:lvlText w:val="•"/>
      <w:lvlJc w:val="left"/>
      <w:pPr>
        <w:ind w:left="3634" w:hanging="365"/>
      </w:pPr>
      <w:rPr>
        <w:rFonts w:hint="default"/>
        <w:lang w:val="en-US" w:eastAsia="en-US" w:bidi="ar-SA"/>
      </w:rPr>
    </w:lvl>
    <w:lvl w:ilvl="6" w:tplc="18420DF2">
      <w:numFmt w:val="bullet"/>
      <w:lvlText w:val="•"/>
      <w:lvlJc w:val="left"/>
      <w:pPr>
        <w:ind w:left="4264" w:hanging="365"/>
      </w:pPr>
      <w:rPr>
        <w:rFonts w:hint="default"/>
        <w:lang w:val="en-US" w:eastAsia="en-US" w:bidi="ar-SA"/>
      </w:rPr>
    </w:lvl>
    <w:lvl w:ilvl="7" w:tplc="4670BCDA">
      <w:numFmt w:val="bullet"/>
      <w:lvlText w:val="•"/>
      <w:lvlJc w:val="left"/>
      <w:pPr>
        <w:ind w:left="4895" w:hanging="365"/>
      </w:pPr>
      <w:rPr>
        <w:rFonts w:hint="default"/>
        <w:lang w:val="en-US" w:eastAsia="en-US" w:bidi="ar-SA"/>
      </w:rPr>
    </w:lvl>
    <w:lvl w:ilvl="8" w:tplc="A4328B70">
      <w:numFmt w:val="bullet"/>
      <w:lvlText w:val="•"/>
      <w:lvlJc w:val="left"/>
      <w:pPr>
        <w:ind w:left="5526" w:hanging="365"/>
      </w:pPr>
      <w:rPr>
        <w:rFonts w:hint="default"/>
        <w:lang w:val="en-US" w:eastAsia="en-US" w:bidi="ar-SA"/>
      </w:rPr>
    </w:lvl>
  </w:abstractNum>
  <w:abstractNum w:abstractNumId="5" w15:restartNumberingAfterBreak="0">
    <w:nsid w:val="0EBE5027"/>
    <w:multiLevelType w:val="hybridMultilevel"/>
    <w:tmpl w:val="660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198"/>
    <w:multiLevelType w:val="multilevel"/>
    <w:tmpl w:val="1B6C74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37658D"/>
    <w:multiLevelType w:val="hybridMultilevel"/>
    <w:tmpl w:val="55528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31324"/>
    <w:multiLevelType w:val="hybridMultilevel"/>
    <w:tmpl w:val="F0D82338"/>
    <w:lvl w:ilvl="0" w:tplc="8B2A3A5E">
      <w:start w:val="1"/>
      <w:numFmt w:val="lowerLetter"/>
      <w:lvlText w:val="%1)"/>
      <w:lvlJc w:val="left"/>
      <w:pPr>
        <w:ind w:left="827" w:hanging="360"/>
      </w:pPr>
      <w:rPr>
        <w:rFonts w:ascii="Times New Roman" w:eastAsia="Times New Roman" w:hAnsi="Times New Roman" w:cs="Times New Roman" w:hint="default"/>
        <w:spacing w:val="-1"/>
        <w:w w:val="99"/>
        <w:sz w:val="24"/>
        <w:szCs w:val="24"/>
        <w:lang w:val="en-US" w:eastAsia="en-US" w:bidi="ar-SA"/>
      </w:rPr>
    </w:lvl>
    <w:lvl w:ilvl="1" w:tplc="90766276">
      <w:numFmt w:val="bullet"/>
      <w:lvlText w:val="•"/>
      <w:lvlJc w:val="left"/>
      <w:pPr>
        <w:ind w:left="1639" w:hanging="360"/>
      </w:pPr>
      <w:rPr>
        <w:rFonts w:hint="default"/>
        <w:lang w:val="en-US" w:eastAsia="en-US" w:bidi="ar-SA"/>
      </w:rPr>
    </w:lvl>
    <w:lvl w:ilvl="2" w:tplc="E7E00B40">
      <w:numFmt w:val="bullet"/>
      <w:lvlText w:val="•"/>
      <w:lvlJc w:val="left"/>
      <w:pPr>
        <w:ind w:left="2458" w:hanging="360"/>
      </w:pPr>
      <w:rPr>
        <w:rFonts w:hint="default"/>
        <w:lang w:val="en-US" w:eastAsia="en-US" w:bidi="ar-SA"/>
      </w:rPr>
    </w:lvl>
    <w:lvl w:ilvl="3" w:tplc="EEEC7B10">
      <w:numFmt w:val="bullet"/>
      <w:lvlText w:val="•"/>
      <w:lvlJc w:val="left"/>
      <w:pPr>
        <w:ind w:left="3277" w:hanging="360"/>
      </w:pPr>
      <w:rPr>
        <w:rFonts w:hint="default"/>
        <w:lang w:val="en-US" w:eastAsia="en-US" w:bidi="ar-SA"/>
      </w:rPr>
    </w:lvl>
    <w:lvl w:ilvl="4" w:tplc="7412301E">
      <w:numFmt w:val="bullet"/>
      <w:lvlText w:val="•"/>
      <w:lvlJc w:val="left"/>
      <w:pPr>
        <w:ind w:left="4096" w:hanging="360"/>
      </w:pPr>
      <w:rPr>
        <w:rFonts w:hint="default"/>
        <w:lang w:val="en-US" w:eastAsia="en-US" w:bidi="ar-SA"/>
      </w:rPr>
    </w:lvl>
    <w:lvl w:ilvl="5" w:tplc="602E2D96">
      <w:numFmt w:val="bullet"/>
      <w:lvlText w:val="•"/>
      <w:lvlJc w:val="left"/>
      <w:pPr>
        <w:ind w:left="4915" w:hanging="360"/>
      </w:pPr>
      <w:rPr>
        <w:rFonts w:hint="default"/>
        <w:lang w:val="en-US" w:eastAsia="en-US" w:bidi="ar-SA"/>
      </w:rPr>
    </w:lvl>
    <w:lvl w:ilvl="6" w:tplc="2114694A">
      <w:numFmt w:val="bullet"/>
      <w:lvlText w:val="•"/>
      <w:lvlJc w:val="left"/>
      <w:pPr>
        <w:ind w:left="5734" w:hanging="360"/>
      </w:pPr>
      <w:rPr>
        <w:rFonts w:hint="default"/>
        <w:lang w:val="en-US" w:eastAsia="en-US" w:bidi="ar-SA"/>
      </w:rPr>
    </w:lvl>
    <w:lvl w:ilvl="7" w:tplc="C1686B9C">
      <w:numFmt w:val="bullet"/>
      <w:lvlText w:val="•"/>
      <w:lvlJc w:val="left"/>
      <w:pPr>
        <w:ind w:left="6553" w:hanging="360"/>
      </w:pPr>
      <w:rPr>
        <w:rFonts w:hint="default"/>
        <w:lang w:val="en-US" w:eastAsia="en-US" w:bidi="ar-SA"/>
      </w:rPr>
    </w:lvl>
    <w:lvl w:ilvl="8" w:tplc="BEEE476A">
      <w:numFmt w:val="bullet"/>
      <w:lvlText w:val="•"/>
      <w:lvlJc w:val="left"/>
      <w:pPr>
        <w:ind w:left="7372" w:hanging="360"/>
      </w:pPr>
      <w:rPr>
        <w:rFonts w:hint="default"/>
        <w:lang w:val="en-US" w:eastAsia="en-US" w:bidi="ar-SA"/>
      </w:rPr>
    </w:lvl>
  </w:abstractNum>
  <w:abstractNum w:abstractNumId="9" w15:restartNumberingAfterBreak="0">
    <w:nsid w:val="180108CD"/>
    <w:multiLevelType w:val="hybridMultilevel"/>
    <w:tmpl w:val="E724E67A"/>
    <w:lvl w:ilvl="0" w:tplc="774899B8">
      <w:start w:val="15"/>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3372"/>
    <w:multiLevelType w:val="hybridMultilevel"/>
    <w:tmpl w:val="A644FD06"/>
    <w:lvl w:ilvl="0" w:tplc="7960EFD2">
      <w:start w:val="1"/>
      <w:numFmt w:val="decimal"/>
      <w:lvlText w:val="%1."/>
      <w:lvlJc w:val="left"/>
      <w:pPr>
        <w:ind w:left="640" w:hanging="240"/>
      </w:pPr>
      <w:rPr>
        <w:rFonts w:ascii="Times New Roman" w:eastAsia="Times New Roman" w:hAnsi="Times New Roman" w:cs="Times New Roman" w:hint="default"/>
        <w:w w:val="100"/>
        <w:sz w:val="24"/>
        <w:szCs w:val="24"/>
        <w:lang w:val="en-US" w:eastAsia="en-US" w:bidi="ar-SA"/>
      </w:rPr>
    </w:lvl>
    <w:lvl w:ilvl="1" w:tplc="FDCAD3A4">
      <w:numFmt w:val="bullet"/>
      <w:lvlText w:val="•"/>
      <w:lvlJc w:val="left"/>
      <w:pPr>
        <w:ind w:left="1557" w:hanging="240"/>
      </w:pPr>
      <w:rPr>
        <w:rFonts w:hint="default"/>
        <w:lang w:val="en-US" w:eastAsia="en-US" w:bidi="ar-SA"/>
      </w:rPr>
    </w:lvl>
    <w:lvl w:ilvl="2" w:tplc="F432DA28">
      <w:numFmt w:val="bullet"/>
      <w:lvlText w:val="•"/>
      <w:lvlJc w:val="left"/>
      <w:pPr>
        <w:ind w:left="2474" w:hanging="240"/>
      </w:pPr>
      <w:rPr>
        <w:rFonts w:hint="default"/>
        <w:lang w:val="en-US" w:eastAsia="en-US" w:bidi="ar-SA"/>
      </w:rPr>
    </w:lvl>
    <w:lvl w:ilvl="3" w:tplc="C9429B7A">
      <w:numFmt w:val="bullet"/>
      <w:lvlText w:val="•"/>
      <w:lvlJc w:val="left"/>
      <w:pPr>
        <w:ind w:left="3391" w:hanging="240"/>
      </w:pPr>
      <w:rPr>
        <w:rFonts w:hint="default"/>
        <w:lang w:val="en-US" w:eastAsia="en-US" w:bidi="ar-SA"/>
      </w:rPr>
    </w:lvl>
    <w:lvl w:ilvl="4" w:tplc="34FAA4DC">
      <w:numFmt w:val="bullet"/>
      <w:lvlText w:val="•"/>
      <w:lvlJc w:val="left"/>
      <w:pPr>
        <w:ind w:left="4308" w:hanging="240"/>
      </w:pPr>
      <w:rPr>
        <w:rFonts w:hint="default"/>
        <w:lang w:val="en-US" w:eastAsia="en-US" w:bidi="ar-SA"/>
      </w:rPr>
    </w:lvl>
    <w:lvl w:ilvl="5" w:tplc="F95CDE3A">
      <w:numFmt w:val="bullet"/>
      <w:lvlText w:val="•"/>
      <w:lvlJc w:val="left"/>
      <w:pPr>
        <w:ind w:left="5225" w:hanging="240"/>
      </w:pPr>
      <w:rPr>
        <w:rFonts w:hint="default"/>
        <w:lang w:val="en-US" w:eastAsia="en-US" w:bidi="ar-SA"/>
      </w:rPr>
    </w:lvl>
    <w:lvl w:ilvl="6" w:tplc="F76EBA3E">
      <w:numFmt w:val="bullet"/>
      <w:lvlText w:val="•"/>
      <w:lvlJc w:val="left"/>
      <w:pPr>
        <w:ind w:left="6142" w:hanging="240"/>
      </w:pPr>
      <w:rPr>
        <w:rFonts w:hint="default"/>
        <w:lang w:val="en-US" w:eastAsia="en-US" w:bidi="ar-SA"/>
      </w:rPr>
    </w:lvl>
    <w:lvl w:ilvl="7" w:tplc="8E7CBEAA">
      <w:numFmt w:val="bullet"/>
      <w:lvlText w:val="•"/>
      <w:lvlJc w:val="left"/>
      <w:pPr>
        <w:ind w:left="7059" w:hanging="240"/>
      </w:pPr>
      <w:rPr>
        <w:rFonts w:hint="default"/>
        <w:lang w:val="en-US" w:eastAsia="en-US" w:bidi="ar-SA"/>
      </w:rPr>
    </w:lvl>
    <w:lvl w:ilvl="8" w:tplc="2F064A00">
      <w:numFmt w:val="bullet"/>
      <w:lvlText w:val="•"/>
      <w:lvlJc w:val="left"/>
      <w:pPr>
        <w:ind w:left="7976" w:hanging="240"/>
      </w:pPr>
      <w:rPr>
        <w:rFonts w:hint="default"/>
        <w:lang w:val="en-US" w:eastAsia="en-US" w:bidi="ar-SA"/>
      </w:rPr>
    </w:lvl>
  </w:abstractNum>
  <w:abstractNum w:abstractNumId="11" w15:restartNumberingAfterBreak="0">
    <w:nsid w:val="20047C53"/>
    <w:multiLevelType w:val="hybridMultilevel"/>
    <w:tmpl w:val="6D1C3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471A9"/>
    <w:multiLevelType w:val="hybridMultilevel"/>
    <w:tmpl w:val="2F1CA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BF7E04"/>
    <w:multiLevelType w:val="hybridMultilevel"/>
    <w:tmpl w:val="3A6EF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070F03"/>
    <w:multiLevelType w:val="hybridMultilevel"/>
    <w:tmpl w:val="794A7AC2"/>
    <w:lvl w:ilvl="0" w:tplc="A4CEDFDC">
      <w:start w:val="1"/>
      <w:numFmt w:val="upp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5" w15:restartNumberingAfterBreak="0">
    <w:nsid w:val="22A41B31"/>
    <w:multiLevelType w:val="hybridMultilevel"/>
    <w:tmpl w:val="EF6CAC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6A7572"/>
    <w:multiLevelType w:val="hybridMultilevel"/>
    <w:tmpl w:val="3B049618"/>
    <w:lvl w:ilvl="0" w:tplc="3DEE5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40680B"/>
    <w:multiLevelType w:val="hybridMultilevel"/>
    <w:tmpl w:val="5FD24EB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3C42FDB6">
      <w:start w:val="1"/>
      <w:numFmt w:val="decimal"/>
      <w:lvlText w:val="%4)"/>
      <w:lvlJc w:val="left"/>
      <w:pPr>
        <w:ind w:left="2880" w:hanging="360"/>
      </w:pPr>
      <w:rPr>
        <w:rFonts w:asciiTheme="minorHAnsi" w:eastAsiaTheme="minorHAnsi" w:hAnsiTheme="minorHAnsi" w:cstheme="minorBidi"/>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84A6401"/>
    <w:multiLevelType w:val="hybridMultilevel"/>
    <w:tmpl w:val="07406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D176FA"/>
    <w:multiLevelType w:val="multilevel"/>
    <w:tmpl w:val="317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13D81"/>
    <w:multiLevelType w:val="hybridMultilevel"/>
    <w:tmpl w:val="6BB6A1FE"/>
    <w:lvl w:ilvl="0" w:tplc="0A62AC0E">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21680"/>
    <w:multiLevelType w:val="hybridMultilevel"/>
    <w:tmpl w:val="6D48D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E3F11"/>
    <w:multiLevelType w:val="hybridMultilevel"/>
    <w:tmpl w:val="77BA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52DAC"/>
    <w:multiLevelType w:val="hybridMultilevel"/>
    <w:tmpl w:val="FED00EC0"/>
    <w:lvl w:ilvl="0" w:tplc="422AC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67626"/>
    <w:multiLevelType w:val="hybridMultilevel"/>
    <w:tmpl w:val="47C262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1557F2"/>
    <w:multiLevelType w:val="hybridMultilevel"/>
    <w:tmpl w:val="6B3A1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F2282"/>
    <w:multiLevelType w:val="hybridMultilevel"/>
    <w:tmpl w:val="73340242"/>
    <w:lvl w:ilvl="0" w:tplc="D194A18E">
      <w:start w:val="1"/>
      <w:numFmt w:val="upp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3C4184"/>
    <w:multiLevelType w:val="hybridMultilevel"/>
    <w:tmpl w:val="C97AF6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9464000"/>
    <w:multiLevelType w:val="hybridMultilevel"/>
    <w:tmpl w:val="6D2E0D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B4E3642"/>
    <w:multiLevelType w:val="hybridMultilevel"/>
    <w:tmpl w:val="6E448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337D4"/>
    <w:multiLevelType w:val="hybridMultilevel"/>
    <w:tmpl w:val="874AADAA"/>
    <w:lvl w:ilvl="0" w:tplc="F690B0EA">
      <w:start w:val="1"/>
      <w:numFmt w:val="lowerLetter"/>
      <w:lvlText w:val="%1)"/>
      <w:lvlJc w:val="left"/>
      <w:pPr>
        <w:ind w:left="2160" w:hanging="360"/>
      </w:pPr>
      <w:rPr>
        <w:rFonts w:ascii="Times New Roman" w:eastAsia="Times New Roman" w:hAnsi="Times New Roman" w:cs="Times New Roman"/>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550A2F20"/>
    <w:multiLevelType w:val="hybridMultilevel"/>
    <w:tmpl w:val="637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601E3"/>
    <w:multiLevelType w:val="hybridMultilevel"/>
    <w:tmpl w:val="E8580748"/>
    <w:lvl w:ilvl="0" w:tplc="A1D4EC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47021"/>
    <w:multiLevelType w:val="hybridMultilevel"/>
    <w:tmpl w:val="FAB2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D660CE"/>
    <w:multiLevelType w:val="hybridMultilevel"/>
    <w:tmpl w:val="ECD2D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2261A"/>
    <w:multiLevelType w:val="hybridMultilevel"/>
    <w:tmpl w:val="B456E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A150A"/>
    <w:multiLevelType w:val="hybridMultilevel"/>
    <w:tmpl w:val="637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3119"/>
    <w:multiLevelType w:val="hybridMultilevel"/>
    <w:tmpl w:val="93048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DE830C7"/>
    <w:multiLevelType w:val="hybridMultilevel"/>
    <w:tmpl w:val="216A5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A52A8"/>
    <w:multiLevelType w:val="hybridMultilevel"/>
    <w:tmpl w:val="AA4C9FA0"/>
    <w:lvl w:ilvl="0" w:tplc="56F0A90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522C7"/>
    <w:multiLevelType w:val="hybridMultilevel"/>
    <w:tmpl w:val="1B886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C790D24"/>
    <w:multiLevelType w:val="hybridMultilevel"/>
    <w:tmpl w:val="5F0CB5EA"/>
    <w:lvl w:ilvl="0" w:tplc="C214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633DE"/>
    <w:multiLevelType w:val="hybridMultilevel"/>
    <w:tmpl w:val="8D10FF8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EF486B"/>
    <w:multiLevelType w:val="hybridMultilevel"/>
    <w:tmpl w:val="C6623B4E"/>
    <w:lvl w:ilvl="0" w:tplc="836C53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5010760">
    <w:abstractNumId w:val="5"/>
  </w:num>
  <w:num w:numId="2" w16cid:durableId="720635794">
    <w:abstractNumId w:val="9"/>
  </w:num>
  <w:num w:numId="3" w16cid:durableId="296297470">
    <w:abstractNumId w:val="30"/>
  </w:num>
  <w:num w:numId="4" w16cid:durableId="1658144156">
    <w:abstractNumId w:val="2"/>
  </w:num>
  <w:num w:numId="5" w16cid:durableId="2112046856">
    <w:abstractNumId w:val="16"/>
  </w:num>
  <w:num w:numId="6" w16cid:durableId="497355942">
    <w:abstractNumId w:val="14"/>
  </w:num>
  <w:num w:numId="7" w16cid:durableId="238102137">
    <w:abstractNumId w:val="26"/>
  </w:num>
  <w:num w:numId="8" w16cid:durableId="148713272">
    <w:abstractNumId w:val="22"/>
  </w:num>
  <w:num w:numId="9" w16cid:durableId="1466003176">
    <w:abstractNumId w:val="0"/>
  </w:num>
  <w:num w:numId="10" w16cid:durableId="687297327">
    <w:abstractNumId w:val="37"/>
  </w:num>
  <w:num w:numId="11" w16cid:durableId="386608687">
    <w:abstractNumId w:val="40"/>
  </w:num>
  <w:num w:numId="12" w16cid:durableId="2067676511">
    <w:abstractNumId w:val="6"/>
  </w:num>
  <w:num w:numId="13" w16cid:durableId="395012623">
    <w:abstractNumId w:val="13"/>
  </w:num>
  <w:num w:numId="14" w16cid:durableId="99765471">
    <w:abstractNumId w:val="32"/>
  </w:num>
  <w:num w:numId="15" w16cid:durableId="1724597085">
    <w:abstractNumId w:val="3"/>
  </w:num>
  <w:num w:numId="16" w16cid:durableId="266084766">
    <w:abstractNumId w:val="1"/>
  </w:num>
  <w:num w:numId="17" w16cid:durableId="1973779765">
    <w:abstractNumId w:val="36"/>
  </w:num>
  <w:num w:numId="18" w16cid:durableId="2089037869">
    <w:abstractNumId w:val="31"/>
  </w:num>
  <w:num w:numId="19" w16cid:durableId="1746490765">
    <w:abstractNumId w:val="23"/>
  </w:num>
  <w:num w:numId="20" w16cid:durableId="2097819520">
    <w:abstractNumId w:val="41"/>
  </w:num>
  <w:num w:numId="21" w16cid:durableId="1952741238">
    <w:abstractNumId w:val="39"/>
  </w:num>
  <w:num w:numId="22" w16cid:durableId="661279355">
    <w:abstractNumId w:val="4"/>
  </w:num>
  <w:num w:numId="23" w16cid:durableId="1704668666">
    <w:abstractNumId w:val="8"/>
  </w:num>
  <w:num w:numId="24" w16cid:durableId="420566325">
    <w:abstractNumId w:val="10"/>
  </w:num>
  <w:num w:numId="25" w16cid:durableId="809594318">
    <w:abstractNumId w:val="27"/>
  </w:num>
  <w:num w:numId="26" w16cid:durableId="153186947">
    <w:abstractNumId w:val="15"/>
  </w:num>
  <w:num w:numId="27" w16cid:durableId="2077050359">
    <w:abstractNumId w:val="43"/>
  </w:num>
  <w:num w:numId="28" w16cid:durableId="808402594">
    <w:abstractNumId w:val="25"/>
  </w:num>
  <w:num w:numId="29" w16cid:durableId="903835908">
    <w:abstractNumId w:val="29"/>
  </w:num>
  <w:num w:numId="30" w16cid:durableId="1056469142">
    <w:abstractNumId w:val="35"/>
  </w:num>
  <w:num w:numId="31" w16cid:durableId="1160076399">
    <w:abstractNumId w:val="38"/>
  </w:num>
  <w:num w:numId="32" w16cid:durableId="846598834">
    <w:abstractNumId w:val="33"/>
  </w:num>
  <w:num w:numId="33" w16cid:durableId="253168974">
    <w:abstractNumId w:val="28"/>
  </w:num>
  <w:num w:numId="34" w16cid:durableId="177234037">
    <w:abstractNumId w:val="20"/>
  </w:num>
  <w:num w:numId="35" w16cid:durableId="804202272">
    <w:abstractNumId w:val="11"/>
  </w:num>
  <w:num w:numId="36" w16cid:durableId="2017489828">
    <w:abstractNumId w:val="21"/>
  </w:num>
  <w:num w:numId="37" w16cid:durableId="120419773">
    <w:abstractNumId w:val="12"/>
  </w:num>
  <w:num w:numId="38" w16cid:durableId="681014041">
    <w:abstractNumId w:val="42"/>
  </w:num>
  <w:num w:numId="39" w16cid:durableId="643395878">
    <w:abstractNumId w:val="19"/>
  </w:num>
  <w:num w:numId="40" w16cid:durableId="128133542">
    <w:abstractNumId w:val="34"/>
  </w:num>
  <w:num w:numId="41" w16cid:durableId="531767953">
    <w:abstractNumId w:val="24"/>
  </w:num>
  <w:num w:numId="42" w16cid:durableId="1868635290">
    <w:abstractNumId w:val="17"/>
  </w:num>
  <w:num w:numId="43" w16cid:durableId="1881479535">
    <w:abstractNumId w:val="7"/>
  </w:num>
  <w:num w:numId="44" w16cid:durableId="147634079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74"/>
    <w:rsid w:val="000004D9"/>
    <w:rsid w:val="00001B62"/>
    <w:rsid w:val="00003835"/>
    <w:rsid w:val="00006747"/>
    <w:rsid w:val="00015215"/>
    <w:rsid w:val="00021CA5"/>
    <w:rsid w:val="000247F4"/>
    <w:rsid w:val="00031825"/>
    <w:rsid w:val="00034C55"/>
    <w:rsid w:val="00046183"/>
    <w:rsid w:val="0005003D"/>
    <w:rsid w:val="000506C6"/>
    <w:rsid w:val="000529A9"/>
    <w:rsid w:val="000552BE"/>
    <w:rsid w:val="00065E67"/>
    <w:rsid w:val="00067862"/>
    <w:rsid w:val="00067F4B"/>
    <w:rsid w:val="00073B10"/>
    <w:rsid w:val="00075CA7"/>
    <w:rsid w:val="00077156"/>
    <w:rsid w:val="00082A5E"/>
    <w:rsid w:val="0008400E"/>
    <w:rsid w:val="00084774"/>
    <w:rsid w:val="000847E2"/>
    <w:rsid w:val="00084F51"/>
    <w:rsid w:val="00086352"/>
    <w:rsid w:val="00086502"/>
    <w:rsid w:val="000A0BA8"/>
    <w:rsid w:val="000A6E76"/>
    <w:rsid w:val="000B006F"/>
    <w:rsid w:val="000B02AB"/>
    <w:rsid w:val="000B388A"/>
    <w:rsid w:val="000B6BE2"/>
    <w:rsid w:val="000C6736"/>
    <w:rsid w:val="000C7AD3"/>
    <w:rsid w:val="000D0A28"/>
    <w:rsid w:val="000D4039"/>
    <w:rsid w:val="000E2D31"/>
    <w:rsid w:val="000E48CB"/>
    <w:rsid w:val="000E49C2"/>
    <w:rsid w:val="000F1357"/>
    <w:rsid w:val="000F3CB2"/>
    <w:rsid w:val="000F535E"/>
    <w:rsid w:val="000F7914"/>
    <w:rsid w:val="001027A9"/>
    <w:rsid w:val="0010797A"/>
    <w:rsid w:val="00111AA9"/>
    <w:rsid w:val="00117C37"/>
    <w:rsid w:val="00120C15"/>
    <w:rsid w:val="0012690F"/>
    <w:rsid w:val="0013284A"/>
    <w:rsid w:val="0013483A"/>
    <w:rsid w:val="00134887"/>
    <w:rsid w:val="00134DA1"/>
    <w:rsid w:val="001473BF"/>
    <w:rsid w:val="00152FD9"/>
    <w:rsid w:val="0015399C"/>
    <w:rsid w:val="001573AE"/>
    <w:rsid w:val="00165C51"/>
    <w:rsid w:val="00166330"/>
    <w:rsid w:val="00176386"/>
    <w:rsid w:val="00181BC4"/>
    <w:rsid w:val="00182BE0"/>
    <w:rsid w:val="0018376A"/>
    <w:rsid w:val="00185312"/>
    <w:rsid w:val="00187CBA"/>
    <w:rsid w:val="001A1C1B"/>
    <w:rsid w:val="001B05AB"/>
    <w:rsid w:val="001B6B8E"/>
    <w:rsid w:val="001C129E"/>
    <w:rsid w:val="001C343F"/>
    <w:rsid w:val="001D15C9"/>
    <w:rsid w:val="001D190B"/>
    <w:rsid w:val="001D441E"/>
    <w:rsid w:val="001E1059"/>
    <w:rsid w:val="001E1306"/>
    <w:rsid w:val="001E1B90"/>
    <w:rsid w:val="001E2664"/>
    <w:rsid w:val="001E4272"/>
    <w:rsid w:val="001E4C96"/>
    <w:rsid w:val="001E682E"/>
    <w:rsid w:val="001F02B4"/>
    <w:rsid w:val="001F2192"/>
    <w:rsid w:val="001F3786"/>
    <w:rsid w:val="001F5A20"/>
    <w:rsid w:val="002036BC"/>
    <w:rsid w:val="00213DE6"/>
    <w:rsid w:val="00217452"/>
    <w:rsid w:val="002310A8"/>
    <w:rsid w:val="0023485B"/>
    <w:rsid w:val="00242048"/>
    <w:rsid w:val="0025689F"/>
    <w:rsid w:val="00263D95"/>
    <w:rsid w:val="002650D3"/>
    <w:rsid w:val="00265F0C"/>
    <w:rsid w:val="00267103"/>
    <w:rsid w:val="002734FD"/>
    <w:rsid w:val="00280725"/>
    <w:rsid w:val="00280943"/>
    <w:rsid w:val="002941CC"/>
    <w:rsid w:val="00294B06"/>
    <w:rsid w:val="0029537E"/>
    <w:rsid w:val="0029672A"/>
    <w:rsid w:val="002C575A"/>
    <w:rsid w:val="002C65C1"/>
    <w:rsid w:val="002D0E10"/>
    <w:rsid w:val="002D5131"/>
    <w:rsid w:val="002E1C11"/>
    <w:rsid w:val="002E1FB9"/>
    <w:rsid w:val="002E25B8"/>
    <w:rsid w:val="002E47BB"/>
    <w:rsid w:val="002E77AE"/>
    <w:rsid w:val="002F3EFF"/>
    <w:rsid w:val="002F6850"/>
    <w:rsid w:val="003011C5"/>
    <w:rsid w:val="00302575"/>
    <w:rsid w:val="003109CD"/>
    <w:rsid w:val="00311E6F"/>
    <w:rsid w:val="00312A32"/>
    <w:rsid w:val="0032148F"/>
    <w:rsid w:val="003218CF"/>
    <w:rsid w:val="0033076E"/>
    <w:rsid w:val="003345A2"/>
    <w:rsid w:val="003379C2"/>
    <w:rsid w:val="00340350"/>
    <w:rsid w:val="003406DF"/>
    <w:rsid w:val="003463CA"/>
    <w:rsid w:val="00350411"/>
    <w:rsid w:val="003517DC"/>
    <w:rsid w:val="00354002"/>
    <w:rsid w:val="00354271"/>
    <w:rsid w:val="003559B4"/>
    <w:rsid w:val="00356A01"/>
    <w:rsid w:val="003611B7"/>
    <w:rsid w:val="00373976"/>
    <w:rsid w:val="00376975"/>
    <w:rsid w:val="003863AE"/>
    <w:rsid w:val="003924FB"/>
    <w:rsid w:val="0039565F"/>
    <w:rsid w:val="0039586F"/>
    <w:rsid w:val="003A2991"/>
    <w:rsid w:val="003B6A24"/>
    <w:rsid w:val="003C2D22"/>
    <w:rsid w:val="003C3B12"/>
    <w:rsid w:val="003C75CC"/>
    <w:rsid w:val="003D28B9"/>
    <w:rsid w:val="003D2FB7"/>
    <w:rsid w:val="003E7254"/>
    <w:rsid w:val="003F33C8"/>
    <w:rsid w:val="003F7C57"/>
    <w:rsid w:val="00402ABA"/>
    <w:rsid w:val="0040338B"/>
    <w:rsid w:val="00405E25"/>
    <w:rsid w:val="004132E3"/>
    <w:rsid w:val="004134FF"/>
    <w:rsid w:val="00420CF1"/>
    <w:rsid w:val="00421875"/>
    <w:rsid w:val="00423CF4"/>
    <w:rsid w:val="004248F0"/>
    <w:rsid w:val="00424DCA"/>
    <w:rsid w:val="00441413"/>
    <w:rsid w:val="004512EE"/>
    <w:rsid w:val="00462086"/>
    <w:rsid w:val="00465ADA"/>
    <w:rsid w:val="004667F8"/>
    <w:rsid w:val="00471652"/>
    <w:rsid w:val="00472396"/>
    <w:rsid w:val="00477C6D"/>
    <w:rsid w:val="00477CE8"/>
    <w:rsid w:val="004879F7"/>
    <w:rsid w:val="00495797"/>
    <w:rsid w:val="004A066D"/>
    <w:rsid w:val="004A1505"/>
    <w:rsid w:val="004A73A4"/>
    <w:rsid w:val="004B4C98"/>
    <w:rsid w:val="004C13B5"/>
    <w:rsid w:val="004C7D9F"/>
    <w:rsid w:val="004D2576"/>
    <w:rsid w:val="004E1468"/>
    <w:rsid w:val="004E1E78"/>
    <w:rsid w:val="004E6028"/>
    <w:rsid w:val="004E7454"/>
    <w:rsid w:val="004F1857"/>
    <w:rsid w:val="004F6F0D"/>
    <w:rsid w:val="004F785A"/>
    <w:rsid w:val="00501A3E"/>
    <w:rsid w:val="005139C5"/>
    <w:rsid w:val="00514841"/>
    <w:rsid w:val="00522EA2"/>
    <w:rsid w:val="005234BB"/>
    <w:rsid w:val="00525DA3"/>
    <w:rsid w:val="00530933"/>
    <w:rsid w:val="0053399E"/>
    <w:rsid w:val="00540F19"/>
    <w:rsid w:val="0054193F"/>
    <w:rsid w:val="00542014"/>
    <w:rsid w:val="00543635"/>
    <w:rsid w:val="005448DA"/>
    <w:rsid w:val="0054556D"/>
    <w:rsid w:val="00550458"/>
    <w:rsid w:val="00556851"/>
    <w:rsid w:val="005570F5"/>
    <w:rsid w:val="00561483"/>
    <w:rsid w:val="005657BD"/>
    <w:rsid w:val="0057133B"/>
    <w:rsid w:val="00581B83"/>
    <w:rsid w:val="00582A94"/>
    <w:rsid w:val="00585FEC"/>
    <w:rsid w:val="00593E2A"/>
    <w:rsid w:val="005963B5"/>
    <w:rsid w:val="005972E9"/>
    <w:rsid w:val="005A4EB9"/>
    <w:rsid w:val="005B09B2"/>
    <w:rsid w:val="005C019A"/>
    <w:rsid w:val="005C2D5D"/>
    <w:rsid w:val="005C3B3E"/>
    <w:rsid w:val="005C5BA3"/>
    <w:rsid w:val="005C6DBC"/>
    <w:rsid w:val="005E0342"/>
    <w:rsid w:val="005F0747"/>
    <w:rsid w:val="005F2EA1"/>
    <w:rsid w:val="005F3017"/>
    <w:rsid w:val="005F31EE"/>
    <w:rsid w:val="005F47FE"/>
    <w:rsid w:val="005F640D"/>
    <w:rsid w:val="005F7E32"/>
    <w:rsid w:val="00600B1F"/>
    <w:rsid w:val="00604FB2"/>
    <w:rsid w:val="006052CF"/>
    <w:rsid w:val="006105BF"/>
    <w:rsid w:val="00610DB0"/>
    <w:rsid w:val="0061404E"/>
    <w:rsid w:val="006213DC"/>
    <w:rsid w:val="00624765"/>
    <w:rsid w:val="00625D72"/>
    <w:rsid w:val="00636496"/>
    <w:rsid w:val="0063779D"/>
    <w:rsid w:val="00640DF4"/>
    <w:rsid w:val="00645D45"/>
    <w:rsid w:val="00646740"/>
    <w:rsid w:val="00657FAF"/>
    <w:rsid w:val="00661CDA"/>
    <w:rsid w:val="006666BA"/>
    <w:rsid w:val="00670B68"/>
    <w:rsid w:val="006731C2"/>
    <w:rsid w:val="00674897"/>
    <w:rsid w:val="00675A73"/>
    <w:rsid w:val="00676671"/>
    <w:rsid w:val="00676C0E"/>
    <w:rsid w:val="00697CBE"/>
    <w:rsid w:val="006A00AC"/>
    <w:rsid w:val="006A2F24"/>
    <w:rsid w:val="006A47AB"/>
    <w:rsid w:val="006B3618"/>
    <w:rsid w:val="006B5685"/>
    <w:rsid w:val="006B6476"/>
    <w:rsid w:val="006B6677"/>
    <w:rsid w:val="006B7A42"/>
    <w:rsid w:val="006C22E2"/>
    <w:rsid w:val="006C27D7"/>
    <w:rsid w:val="006C50CE"/>
    <w:rsid w:val="006D2825"/>
    <w:rsid w:val="006D4E0C"/>
    <w:rsid w:val="006D615C"/>
    <w:rsid w:val="006D6388"/>
    <w:rsid w:val="006E5C4E"/>
    <w:rsid w:val="006E691A"/>
    <w:rsid w:val="006E73E3"/>
    <w:rsid w:val="006F0746"/>
    <w:rsid w:val="006F0B17"/>
    <w:rsid w:val="006F0CF0"/>
    <w:rsid w:val="006F5634"/>
    <w:rsid w:val="006F59C8"/>
    <w:rsid w:val="006F75AB"/>
    <w:rsid w:val="0070106A"/>
    <w:rsid w:val="007025D8"/>
    <w:rsid w:val="00706085"/>
    <w:rsid w:val="00716E2C"/>
    <w:rsid w:val="007219EF"/>
    <w:rsid w:val="00722101"/>
    <w:rsid w:val="00724945"/>
    <w:rsid w:val="0072593C"/>
    <w:rsid w:val="0073190D"/>
    <w:rsid w:val="007328FD"/>
    <w:rsid w:val="007361DD"/>
    <w:rsid w:val="00736CC5"/>
    <w:rsid w:val="00743780"/>
    <w:rsid w:val="007442B9"/>
    <w:rsid w:val="00752120"/>
    <w:rsid w:val="0075301F"/>
    <w:rsid w:val="0075501A"/>
    <w:rsid w:val="00762048"/>
    <w:rsid w:val="0076225C"/>
    <w:rsid w:val="00764973"/>
    <w:rsid w:val="007809C3"/>
    <w:rsid w:val="00796401"/>
    <w:rsid w:val="007A02D1"/>
    <w:rsid w:val="007A040C"/>
    <w:rsid w:val="007B51ED"/>
    <w:rsid w:val="007B54F6"/>
    <w:rsid w:val="007B5EE8"/>
    <w:rsid w:val="007C3221"/>
    <w:rsid w:val="007C329E"/>
    <w:rsid w:val="007C3CCA"/>
    <w:rsid w:val="007C589D"/>
    <w:rsid w:val="007D3432"/>
    <w:rsid w:val="007D399E"/>
    <w:rsid w:val="007D568F"/>
    <w:rsid w:val="007E38D5"/>
    <w:rsid w:val="007E4A6A"/>
    <w:rsid w:val="007E656E"/>
    <w:rsid w:val="007F2AFA"/>
    <w:rsid w:val="007F643E"/>
    <w:rsid w:val="007F6E89"/>
    <w:rsid w:val="00803362"/>
    <w:rsid w:val="0080394F"/>
    <w:rsid w:val="00806F1C"/>
    <w:rsid w:val="00810C96"/>
    <w:rsid w:val="008119F5"/>
    <w:rsid w:val="0081512C"/>
    <w:rsid w:val="00816095"/>
    <w:rsid w:val="008218FF"/>
    <w:rsid w:val="00824DA5"/>
    <w:rsid w:val="00824FAA"/>
    <w:rsid w:val="00831CD9"/>
    <w:rsid w:val="008347DF"/>
    <w:rsid w:val="008438A1"/>
    <w:rsid w:val="0084651F"/>
    <w:rsid w:val="00853165"/>
    <w:rsid w:val="00853742"/>
    <w:rsid w:val="00853D3D"/>
    <w:rsid w:val="008578A2"/>
    <w:rsid w:val="00860A15"/>
    <w:rsid w:val="00866408"/>
    <w:rsid w:val="00866B66"/>
    <w:rsid w:val="00876BBB"/>
    <w:rsid w:val="008811B6"/>
    <w:rsid w:val="00881B5E"/>
    <w:rsid w:val="00883516"/>
    <w:rsid w:val="00891EA6"/>
    <w:rsid w:val="00893872"/>
    <w:rsid w:val="00893D38"/>
    <w:rsid w:val="008947D3"/>
    <w:rsid w:val="00896E0C"/>
    <w:rsid w:val="008974F2"/>
    <w:rsid w:val="008B0F90"/>
    <w:rsid w:val="008B14C9"/>
    <w:rsid w:val="008B5069"/>
    <w:rsid w:val="008C35D1"/>
    <w:rsid w:val="008C4852"/>
    <w:rsid w:val="008D750D"/>
    <w:rsid w:val="008E1670"/>
    <w:rsid w:val="008E422D"/>
    <w:rsid w:val="008E6159"/>
    <w:rsid w:val="008F6304"/>
    <w:rsid w:val="008F6F8C"/>
    <w:rsid w:val="009028AF"/>
    <w:rsid w:val="00903BB7"/>
    <w:rsid w:val="00905838"/>
    <w:rsid w:val="0091792A"/>
    <w:rsid w:val="009211A9"/>
    <w:rsid w:val="00926CF2"/>
    <w:rsid w:val="00932519"/>
    <w:rsid w:val="009343AD"/>
    <w:rsid w:val="00936917"/>
    <w:rsid w:val="0093707A"/>
    <w:rsid w:val="00940C90"/>
    <w:rsid w:val="00943667"/>
    <w:rsid w:val="00956DD6"/>
    <w:rsid w:val="00967A56"/>
    <w:rsid w:val="00970E99"/>
    <w:rsid w:val="00971FB4"/>
    <w:rsid w:val="009767ED"/>
    <w:rsid w:val="00983819"/>
    <w:rsid w:val="009A7538"/>
    <w:rsid w:val="009B18B1"/>
    <w:rsid w:val="009B735F"/>
    <w:rsid w:val="009C13EE"/>
    <w:rsid w:val="009C7594"/>
    <w:rsid w:val="009D1194"/>
    <w:rsid w:val="009D3547"/>
    <w:rsid w:val="009E4170"/>
    <w:rsid w:val="009E531A"/>
    <w:rsid w:val="009E56B4"/>
    <w:rsid w:val="009F0436"/>
    <w:rsid w:val="009F6C46"/>
    <w:rsid w:val="009F6DC3"/>
    <w:rsid w:val="00A011BA"/>
    <w:rsid w:val="00A07E66"/>
    <w:rsid w:val="00A15F22"/>
    <w:rsid w:val="00A16D8A"/>
    <w:rsid w:val="00A223A1"/>
    <w:rsid w:val="00A234E7"/>
    <w:rsid w:val="00A25848"/>
    <w:rsid w:val="00A25A75"/>
    <w:rsid w:val="00A27FC2"/>
    <w:rsid w:val="00A30DCF"/>
    <w:rsid w:val="00A3757D"/>
    <w:rsid w:val="00A44E53"/>
    <w:rsid w:val="00A57326"/>
    <w:rsid w:val="00A61E4C"/>
    <w:rsid w:val="00A62316"/>
    <w:rsid w:val="00A629D1"/>
    <w:rsid w:val="00A634C2"/>
    <w:rsid w:val="00A6505B"/>
    <w:rsid w:val="00A65A43"/>
    <w:rsid w:val="00A67353"/>
    <w:rsid w:val="00A72077"/>
    <w:rsid w:val="00A73776"/>
    <w:rsid w:val="00A76B45"/>
    <w:rsid w:val="00A86E18"/>
    <w:rsid w:val="00A9256B"/>
    <w:rsid w:val="00A9260F"/>
    <w:rsid w:val="00A95D8D"/>
    <w:rsid w:val="00A97AD8"/>
    <w:rsid w:val="00AA54FE"/>
    <w:rsid w:val="00AB44DC"/>
    <w:rsid w:val="00AB4691"/>
    <w:rsid w:val="00AC7127"/>
    <w:rsid w:val="00AD6EB4"/>
    <w:rsid w:val="00AE7061"/>
    <w:rsid w:val="00AF1D5E"/>
    <w:rsid w:val="00B12C2F"/>
    <w:rsid w:val="00B1673F"/>
    <w:rsid w:val="00B2516B"/>
    <w:rsid w:val="00B26BF6"/>
    <w:rsid w:val="00B35584"/>
    <w:rsid w:val="00B37984"/>
    <w:rsid w:val="00B4247C"/>
    <w:rsid w:val="00B42B93"/>
    <w:rsid w:val="00B44E66"/>
    <w:rsid w:val="00B475AE"/>
    <w:rsid w:val="00B5509F"/>
    <w:rsid w:val="00B551C9"/>
    <w:rsid w:val="00B55546"/>
    <w:rsid w:val="00B57E6E"/>
    <w:rsid w:val="00B62A4E"/>
    <w:rsid w:val="00B66ECA"/>
    <w:rsid w:val="00B70653"/>
    <w:rsid w:val="00B753D8"/>
    <w:rsid w:val="00B769A8"/>
    <w:rsid w:val="00B83415"/>
    <w:rsid w:val="00B85E3D"/>
    <w:rsid w:val="00B8601F"/>
    <w:rsid w:val="00B87C0D"/>
    <w:rsid w:val="00B91EE2"/>
    <w:rsid w:val="00B95D0E"/>
    <w:rsid w:val="00B96CFC"/>
    <w:rsid w:val="00BA7192"/>
    <w:rsid w:val="00BA7E79"/>
    <w:rsid w:val="00BB698C"/>
    <w:rsid w:val="00BC3D03"/>
    <w:rsid w:val="00BC43C9"/>
    <w:rsid w:val="00BC6605"/>
    <w:rsid w:val="00BC6688"/>
    <w:rsid w:val="00BC6794"/>
    <w:rsid w:val="00BD18AB"/>
    <w:rsid w:val="00BD7D3D"/>
    <w:rsid w:val="00BE3347"/>
    <w:rsid w:val="00BE3E70"/>
    <w:rsid w:val="00BF2C06"/>
    <w:rsid w:val="00BF36C7"/>
    <w:rsid w:val="00C01E92"/>
    <w:rsid w:val="00C03D52"/>
    <w:rsid w:val="00C048E4"/>
    <w:rsid w:val="00C04B68"/>
    <w:rsid w:val="00C141A2"/>
    <w:rsid w:val="00C20D39"/>
    <w:rsid w:val="00C25EB1"/>
    <w:rsid w:val="00C27135"/>
    <w:rsid w:val="00C45914"/>
    <w:rsid w:val="00C508BC"/>
    <w:rsid w:val="00C56B8B"/>
    <w:rsid w:val="00C619ED"/>
    <w:rsid w:val="00C63DE4"/>
    <w:rsid w:val="00C64D9F"/>
    <w:rsid w:val="00C67CB7"/>
    <w:rsid w:val="00C713E3"/>
    <w:rsid w:val="00C7268E"/>
    <w:rsid w:val="00C72ABB"/>
    <w:rsid w:val="00C74DCA"/>
    <w:rsid w:val="00C839BE"/>
    <w:rsid w:val="00C8644F"/>
    <w:rsid w:val="00C87981"/>
    <w:rsid w:val="00C87CF3"/>
    <w:rsid w:val="00C91B7A"/>
    <w:rsid w:val="00C93623"/>
    <w:rsid w:val="00CA211A"/>
    <w:rsid w:val="00CA314D"/>
    <w:rsid w:val="00CA3A1F"/>
    <w:rsid w:val="00CB1552"/>
    <w:rsid w:val="00CB2D52"/>
    <w:rsid w:val="00CC145A"/>
    <w:rsid w:val="00CC2EEE"/>
    <w:rsid w:val="00CC3BBA"/>
    <w:rsid w:val="00CD129B"/>
    <w:rsid w:val="00CD3CD9"/>
    <w:rsid w:val="00CD4949"/>
    <w:rsid w:val="00CD5090"/>
    <w:rsid w:val="00CE1127"/>
    <w:rsid w:val="00CF0F8E"/>
    <w:rsid w:val="00CF4A4F"/>
    <w:rsid w:val="00D00060"/>
    <w:rsid w:val="00D01CDA"/>
    <w:rsid w:val="00D02431"/>
    <w:rsid w:val="00D0333F"/>
    <w:rsid w:val="00D04368"/>
    <w:rsid w:val="00D06424"/>
    <w:rsid w:val="00D06F10"/>
    <w:rsid w:val="00D10396"/>
    <w:rsid w:val="00D1353E"/>
    <w:rsid w:val="00D32E59"/>
    <w:rsid w:val="00D4100B"/>
    <w:rsid w:val="00D41903"/>
    <w:rsid w:val="00D51349"/>
    <w:rsid w:val="00D51D48"/>
    <w:rsid w:val="00D5369E"/>
    <w:rsid w:val="00D573B4"/>
    <w:rsid w:val="00D63662"/>
    <w:rsid w:val="00D650E7"/>
    <w:rsid w:val="00D67E5B"/>
    <w:rsid w:val="00D77CF7"/>
    <w:rsid w:val="00D835F8"/>
    <w:rsid w:val="00D857F4"/>
    <w:rsid w:val="00D92C0B"/>
    <w:rsid w:val="00D94CFC"/>
    <w:rsid w:val="00D97146"/>
    <w:rsid w:val="00DA521F"/>
    <w:rsid w:val="00DA7A98"/>
    <w:rsid w:val="00DB0BB1"/>
    <w:rsid w:val="00DB21BE"/>
    <w:rsid w:val="00DB4550"/>
    <w:rsid w:val="00DB60D8"/>
    <w:rsid w:val="00DB6A48"/>
    <w:rsid w:val="00DB6EA5"/>
    <w:rsid w:val="00DC2379"/>
    <w:rsid w:val="00DD0302"/>
    <w:rsid w:val="00DD0FDD"/>
    <w:rsid w:val="00DD50F2"/>
    <w:rsid w:val="00DE11C3"/>
    <w:rsid w:val="00DE223E"/>
    <w:rsid w:val="00DF44F3"/>
    <w:rsid w:val="00DF46E3"/>
    <w:rsid w:val="00DF7FDF"/>
    <w:rsid w:val="00E00332"/>
    <w:rsid w:val="00E022EF"/>
    <w:rsid w:val="00E04A4C"/>
    <w:rsid w:val="00E204AC"/>
    <w:rsid w:val="00E23E83"/>
    <w:rsid w:val="00E241E8"/>
    <w:rsid w:val="00E271A8"/>
    <w:rsid w:val="00E34815"/>
    <w:rsid w:val="00E35110"/>
    <w:rsid w:val="00E36715"/>
    <w:rsid w:val="00E37B19"/>
    <w:rsid w:val="00E42A23"/>
    <w:rsid w:val="00E60CB1"/>
    <w:rsid w:val="00E610E1"/>
    <w:rsid w:val="00E72AE1"/>
    <w:rsid w:val="00E735EB"/>
    <w:rsid w:val="00E7689F"/>
    <w:rsid w:val="00E84270"/>
    <w:rsid w:val="00E96D19"/>
    <w:rsid w:val="00EA05C6"/>
    <w:rsid w:val="00EA4753"/>
    <w:rsid w:val="00EB78D7"/>
    <w:rsid w:val="00EC0078"/>
    <w:rsid w:val="00EC0113"/>
    <w:rsid w:val="00ED18BF"/>
    <w:rsid w:val="00EE12BD"/>
    <w:rsid w:val="00EE322B"/>
    <w:rsid w:val="00EE61A9"/>
    <w:rsid w:val="00EE68E6"/>
    <w:rsid w:val="00EE7539"/>
    <w:rsid w:val="00F0039C"/>
    <w:rsid w:val="00F0383F"/>
    <w:rsid w:val="00F050A3"/>
    <w:rsid w:val="00F12345"/>
    <w:rsid w:val="00F13E70"/>
    <w:rsid w:val="00F15F30"/>
    <w:rsid w:val="00F21FF6"/>
    <w:rsid w:val="00F234AE"/>
    <w:rsid w:val="00F26481"/>
    <w:rsid w:val="00F410E6"/>
    <w:rsid w:val="00F4250B"/>
    <w:rsid w:val="00F5341B"/>
    <w:rsid w:val="00F53E7C"/>
    <w:rsid w:val="00F70190"/>
    <w:rsid w:val="00F73FE8"/>
    <w:rsid w:val="00F75059"/>
    <w:rsid w:val="00F8261A"/>
    <w:rsid w:val="00F9184F"/>
    <w:rsid w:val="00F9608E"/>
    <w:rsid w:val="00FA3665"/>
    <w:rsid w:val="00FC0382"/>
    <w:rsid w:val="00FC5BF4"/>
    <w:rsid w:val="00FC6B07"/>
    <w:rsid w:val="00FD3DE8"/>
    <w:rsid w:val="00FE0454"/>
    <w:rsid w:val="00FE1DAA"/>
    <w:rsid w:val="00FE68B6"/>
    <w:rsid w:val="00FF099C"/>
    <w:rsid w:val="00FF0D8D"/>
    <w:rsid w:val="00FF4B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6A35"/>
  <w15:chartTrackingRefBased/>
  <w15:docId w15:val="{A2924E6D-B3A6-4115-99D8-83FEF232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D19"/>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uiPriority w:val="9"/>
    <w:qFormat/>
    <w:rsid w:val="00166330"/>
    <w:pPr>
      <w:keepNext/>
      <w:keepLines/>
      <w:widowControl w:val="0"/>
      <w:autoSpaceDE w:val="0"/>
      <w:autoSpaceDN w:val="0"/>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1"/>
    <w:qFormat/>
    <w:rsid w:val="00084774"/>
    <w:pPr>
      <w:keepNext/>
      <w:outlineLvl w:val="1"/>
    </w:pPr>
    <w:rPr>
      <w:rFonts w:ascii="Arial" w:hAnsi="Arial"/>
      <w:b/>
      <w:i/>
      <w:sz w:val="20"/>
      <w:szCs w:val="20"/>
      <w:lang w:val="en-US" w:eastAsia="en-US"/>
    </w:rPr>
  </w:style>
  <w:style w:type="paragraph" w:styleId="Heading3">
    <w:name w:val="heading 3"/>
    <w:basedOn w:val="Normal"/>
    <w:next w:val="Normal"/>
    <w:link w:val="Heading3Char"/>
    <w:uiPriority w:val="9"/>
    <w:unhideWhenUsed/>
    <w:qFormat/>
    <w:rsid w:val="00166330"/>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Heading4">
    <w:name w:val="heading 4"/>
    <w:basedOn w:val="Normal"/>
    <w:next w:val="Normal"/>
    <w:link w:val="Heading4Char"/>
    <w:uiPriority w:val="9"/>
    <w:semiHidden/>
    <w:unhideWhenUsed/>
    <w:qFormat/>
    <w:rsid w:val="007D343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B87C0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84774"/>
    <w:rPr>
      <w:rFonts w:ascii="Arial" w:eastAsia="Times New Roman" w:hAnsi="Arial" w:cs="Times New Roman"/>
      <w:b/>
      <w:i/>
      <w:sz w:val="20"/>
      <w:szCs w:val="20"/>
    </w:rPr>
  </w:style>
  <w:style w:type="paragraph" w:styleId="PlainText">
    <w:name w:val="Plain Text"/>
    <w:basedOn w:val="Normal"/>
    <w:link w:val="PlainTextChar"/>
    <w:uiPriority w:val="99"/>
    <w:rsid w:val="00084774"/>
    <w:rPr>
      <w:rFonts w:ascii="Courier New" w:hAnsi="Courier New"/>
      <w:sz w:val="20"/>
      <w:szCs w:val="20"/>
      <w:lang w:val="en-US" w:eastAsia="en-US"/>
    </w:rPr>
  </w:style>
  <w:style w:type="character" w:customStyle="1" w:styleId="PlainTextChar">
    <w:name w:val="Plain Text Char"/>
    <w:basedOn w:val="DefaultParagraphFont"/>
    <w:link w:val="PlainText"/>
    <w:rsid w:val="00084774"/>
    <w:rPr>
      <w:rFonts w:ascii="Courier New" w:eastAsia="Times New Roman" w:hAnsi="Courier New" w:cs="Times New Roman"/>
      <w:sz w:val="20"/>
      <w:szCs w:val="20"/>
    </w:rPr>
  </w:style>
  <w:style w:type="table" w:styleId="TableGrid">
    <w:name w:val="Table Grid"/>
    <w:basedOn w:val="TableNormal"/>
    <w:uiPriority w:val="39"/>
    <w:rsid w:val="00AA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4FE"/>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ListParagraph">
    <w:name w:val="List Paragraph"/>
    <w:basedOn w:val="Normal"/>
    <w:link w:val="ListParagraphChar"/>
    <w:uiPriority w:val="34"/>
    <w:qFormat/>
    <w:rsid w:val="00FC0382"/>
    <w:pPr>
      <w:ind w:left="720"/>
      <w:contextualSpacing/>
    </w:pPr>
    <w:rPr>
      <w:lang w:val="en-US" w:eastAsia="en-US"/>
    </w:rPr>
  </w:style>
  <w:style w:type="character" w:styleId="Hyperlink">
    <w:name w:val="Hyperlink"/>
    <w:basedOn w:val="DefaultParagraphFont"/>
    <w:uiPriority w:val="99"/>
    <w:unhideWhenUsed/>
    <w:rsid w:val="00C619ED"/>
    <w:rPr>
      <w:color w:val="0563C1" w:themeColor="hyperlink"/>
      <w:u w:val="single"/>
    </w:rPr>
  </w:style>
  <w:style w:type="paragraph" w:styleId="Header">
    <w:name w:val="header"/>
    <w:basedOn w:val="Normal"/>
    <w:link w:val="HeaderChar"/>
    <w:uiPriority w:val="99"/>
    <w:unhideWhenUsed/>
    <w:rsid w:val="00640DF4"/>
    <w:pPr>
      <w:tabs>
        <w:tab w:val="center" w:pos="4680"/>
        <w:tab w:val="right" w:pos="9360"/>
      </w:tabs>
    </w:pPr>
    <w:rPr>
      <w:lang w:val="en-US" w:eastAsia="en-US"/>
    </w:rPr>
  </w:style>
  <w:style w:type="character" w:customStyle="1" w:styleId="HeaderChar">
    <w:name w:val="Header Char"/>
    <w:basedOn w:val="DefaultParagraphFont"/>
    <w:link w:val="Header"/>
    <w:uiPriority w:val="99"/>
    <w:rsid w:val="00640D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DF4"/>
    <w:pPr>
      <w:tabs>
        <w:tab w:val="center" w:pos="4680"/>
        <w:tab w:val="right" w:pos="9360"/>
      </w:tabs>
    </w:pPr>
    <w:rPr>
      <w:lang w:val="en-US" w:eastAsia="en-US"/>
    </w:rPr>
  </w:style>
  <w:style w:type="character" w:customStyle="1" w:styleId="FooterChar">
    <w:name w:val="Footer Char"/>
    <w:basedOn w:val="DefaultParagraphFont"/>
    <w:link w:val="Footer"/>
    <w:uiPriority w:val="99"/>
    <w:rsid w:val="00640DF4"/>
    <w:rPr>
      <w:rFonts w:ascii="Times New Roman" w:eastAsia="Times New Roman" w:hAnsi="Times New Roman" w:cs="Times New Roman"/>
      <w:sz w:val="24"/>
      <w:szCs w:val="24"/>
    </w:rPr>
  </w:style>
  <w:style w:type="paragraph" w:styleId="NormalWeb">
    <w:name w:val="Normal (Web)"/>
    <w:basedOn w:val="Normal"/>
    <w:uiPriority w:val="99"/>
    <w:unhideWhenUsed/>
    <w:rsid w:val="003C3B12"/>
    <w:pPr>
      <w:spacing w:before="100" w:beforeAutospacing="1" w:after="100" w:afterAutospacing="1"/>
    </w:pPr>
    <w:rPr>
      <w:lang w:val="en-US" w:eastAsia="en-US" w:bidi="hi-IN"/>
    </w:rPr>
  </w:style>
  <w:style w:type="character" w:customStyle="1" w:styleId="Heading3Char">
    <w:name w:val="Heading 3 Char"/>
    <w:basedOn w:val="DefaultParagraphFont"/>
    <w:link w:val="Heading3"/>
    <w:uiPriority w:val="9"/>
    <w:rsid w:val="0016633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6633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166330"/>
    <w:pPr>
      <w:widowControl w:val="0"/>
      <w:autoSpaceDE w:val="0"/>
      <w:autoSpaceDN w:val="0"/>
    </w:pPr>
    <w:rPr>
      <w:sz w:val="20"/>
      <w:szCs w:val="20"/>
      <w:lang w:val="en-US" w:eastAsia="en-US"/>
    </w:rPr>
  </w:style>
  <w:style w:type="character" w:customStyle="1" w:styleId="BodyTextChar">
    <w:name w:val="Body Text Char"/>
    <w:basedOn w:val="DefaultParagraphFont"/>
    <w:link w:val="BodyText"/>
    <w:uiPriority w:val="1"/>
    <w:rsid w:val="00166330"/>
    <w:rPr>
      <w:rFonts w:ascii="Times New Roman" w:eastAsia="Times New Roman" w:hAnsi="Times New Roman" w:cs="Times New Roman"/>
      <w:sz w:val="20"/>
      <w:szCs w:val="20"/>
    </w:rPr>
  </w:style>
  <w:style w:type="character" w:customStyle="1" w:styleId="hrcahc">
    <w:name w:val="hrcahc"/>
    <w:basedOn w:val="DefaultParagraphFont"/>
    <w:rsid w:val="00166330"/>
  </w:style>
  <w:style w:type="character" w:styleId="Strong">
    <w:name w:val="Strong"/>
    <w:basedOn w:val="DefaultParagraphFont"/>
    <w:uiPriority w:val="22"/>
    <w:qFormat/>
    <w:rsid w:val="00166330"/>
    <w:rPr>
      <w:b/>
      <w:bCs/>
    </w:rPr>
  </w:style>
  <w:style w:type="character" w:customStyle="1" w:styleId="ListParagraphChar">
    <w:name w:val="List Paragraph Char"/>
    <w:link w:val="ListParagraph"/>
    <w:uiPriority w:val="34"/>
    <w:rsid w:val="00166330"/>
    <w:rPr>
      <w:rFonts w:ascii="Times New Roman" w:eastAsia="Times New Roman" w:hAnsi="Times New Roman" w:cs="Times New Roman"/>
      <w:sz w:val="24"/>
      <w:szCs w:val="24"/>
    </w:rPr>
  </w:style>
  <w:style w:type="character" w:customStyle="1" w:styleId="PlainTextChar1">
    <w:name w:val="Plain Text Char1"/>
    <w:uiPriority w:val="99"/>
    <w:rsid w:val="00876BBB"/>
    <w:rPr>
      <w:rFonts w:ascii="Courier New" w:hAnsi="Courier New"/>
      <w:lang w:bidi="ar-SA"/>
    </w:rPr>
  </w:style>
  <w:style w:type="paragraph" w:customStyle="1" w:styleId="TableParagraph">
    <w:name w:val="Table Paragraph"/>
    <w:basedOn w:val="Normal"/>
    <w:uiPriority w:val="1"/>
    <w:qFormat/>
    <w:rsid w:val="00D51D48"/>
    <w:pPr>
      <w:widowControl w:val="0"/>
      <w:autoSpaceDE w:val="0"/>
      <w:autoSpaceDN w:val="0"/>
      <w:ind w:left="107"/>
    </w:pPr>
    <w:rPr>
      <w:sz w:val="22"/>
      <w:szCs w:val="22"/>
      <w:lang w:val="en-US" w:eastAsia="en-US"/>
    </w:rPr>
  </w:style>
  <w:style w:type="character" w:styleId="PlaceholderText">
    <w:name w:val="Placeholder Text"/>
    <w:basedOn w:val="DefaultParagraphFont"/>
    <w:uiPriority w:val="99"/>
    <w:semiHidden/>
    <w:rsid w:val="00D51D48"/>
    <w:rPr>
      <w:color w:val="808080"/>
    </w:rPr>
  </w:style>
  <w:style w:type="character" w:customStyle="1" w:styleId="Heading4Char">
    <w:name w:val="Heading 4 Char"/>
    <w:basedOn w:val="DefaultParagraphFont"/>
    <w:link w:val="Heading4"/>
    <w:uiPriority w:val="9"/>
    <w:semiHidden/>
    <w:rsid w:val="007D3432"/>
    <w:rPr>
      <w:rFonts w:asciiTheme="majorHAnsi" w:eastAsiaTheme="majorEastAsia" w:hAnsiTheme="majorHAnsi" w:cstheme="majorBidi"/>
      <w:i/>
      <w:iCs/>
      <w:color w:val="2E74B5" w:themeColor="accent1" w:themeShade="BF"/>
      <w:sz w:val="24"/>
      <w:szCs w:val="24"/>
      <w:lang w:val="en-IN" w:eastAsia="en-GB"/>
    </w:rPr>
  </w:style>
  <w:style w:type="character" w:customStyle="1" w:styleId="Heading6Char">
    <w:name w:val="Heading 6 Char"/>
    <w:basedOn w:val="DefaultParagraphFont"/>
    <w:link w:val="Heading6"/>
    <w:uiPriority w:val="9"/>
    <w:rsid w:val="00B87C0D"/>
    <w:rPr>
      <w:rFonts w:asciiTheme="majorHAnsi" w:eastAsiaTheme="majorEastAsia" w:hAnsiTheme="majorHAnsi" w:cstheme="majorBidi"/>
      <w:color w:val="1F4D78" w:themeColor="accent1" w:themeShade="7F"/>
      <w:sz w:val="24"/>
      <w:szCs w:val="24"/>
      <w:lang w:val="en-IN" w:eastAsia="en-GB"/>
    </w:rPr>
  </w:style>
  <w:style w:type="character" w:customStyle="1" w:styleId="entry-name">
    <w:name w:val="entry-name"/>
    <w:basedOn w:val="DefaultParagraphFont"/>
    <w:rsid w:val="0015399C"/>
  </w:style>
  <w:style w:type="character" w:styleId="PageNumber">
    <w:name w:val="page number"/>
    <w:basedOn w:val="DefaultParagraphFont"/>
    <w:uiPriority w:val="99"/>
    <w:semiHidden/>
    <w:unhideWhenUsed/>
    <w:rsid w:val="007361DD"/>
  </w:style>
  <w:style w:type="paragraph" w:customStyle="1" w:styleId="m-3573763901880949755msolistparagraph">
    <w:name w:val="m_-3573763901880949755msolistparagraph"/>
    <w:basedOn w:val="Normal"/>
    <w:rsid w:val="00C839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1700">
      <w:bodyDiv w:val="1"/>
      <w:marLeft w:val="0"/>
      <w:marRight w:val="0"/>
      <w:marTop w:val="0"/>
      <w:marBottom w:val="0"/>
      <w:divBdr>
        <w:top w:val="none" w:sz="0" w:space="0" w:color="auto"/>
        <w:left w:val="none" w:sz="0" w:space="0" w:color="auto"/>
        <w:bottom w:val="none" w:sz="0" w:space="0" w:color="auto"/>
        <w:right w:val="none" w:sz="0" w:space="0" w:color="auto"/>
      </w:divBdr>
      <w:divsChild>
        <w:div w:id="36708698">
          <w:marLeft w:val="0"/>
          <w:marRight w:val="0"/>
          <w:marTop w:val="0"/>
          <w:marBottom w:val="0"/>
          <w:divBdr>
            <w:top w:val="none" w:sz="0" w:space="0" w:color="auto"/>
            <w:left w:val="none" w:sz="0" w:space="0" w:color="auto"/>
            <w:bottom w:val="none" w:sz="0" w:space="0" w:color="auto"/>
            <w:right w:val="none" w:sz="0" w:space="0" w:color="auto"/>
          </w:divBdr>
          <w:divsChild>
            <w:div w:id="59834945">
              <w:marLeft w:val="0"/>
              <w:marRight w:val="0"/>
              <w:marTop w:val="0"/>
              <w:marBottom w:val="0"/>
              <w:divBdr>
                <w:top w:val="none" w:sz="0" w:space="0" w:color="auto"/>
                <w:left w:val="none" w:sz="0" w:space="0" w:color="auto"/>
                <w:bottom w:val="none" w:sz="0" w:space="0" w:color="auto"/>
                <w:right w:val="none" w:sz="0" w:space="0" w:color="auto"/>
              </w:divBdr>
            </w:div>
            <w:div w:id="304504218">
              <w:marLeft w:val="0"/>
              <w:marRight w:val="0"/>
              <w:marTop w:val="0"/>
              <w:marBottom w:val="0"/>
              <w:divBdr>
                <w:top w:val="none" w:sz="0" w:space="0" w:color="auto"/>
                <w:left w:val="none" w:sz="0" w:space="0" w:color="auto"/>
                <w:bottom w:val="none" w:sz="0" w:space="0" w:color="auto"/>
                <w:right w:val="none" w:sz="0" w:space="0" w:color="auto"/>
              </w:divBdr>
            </w:div>
          </w:divsChild>
        </w:div>
        <w:div w:id="190341496">
          <w:marLeft w:val="0"/>
          <w:marRight w:val="0"/>
          <w:marTop w:val="0"/>
          <w:marBottom w:val="0"/>
          <w:divBdr>
            <w:top w:val="none" w:sz="0" w:space="0" w:color="auto"/>
            <w:left w:val="none" w:sz="0" w:space="0" w:color="auto"/>
            <w:bottom w:val="none" w:sz="0" w:space="0" w:color="auto"/>
            <w:right w:val="none" w:sz="0" w:space="0" w:color="auto"/>
          </w:divBdr>
          <w:divsChild>
            <w:div w:id="1175221289">
              <w:marLeft w:val="0"/>
              <w:marRight w:val="0"/>
              <w:marTop w:val="0"/>
              <w:marBottom w:val="0"/>
              <w:divBdr>
                <w:top w:val="none" w:sz="0" w:space="0" w:color="auto"/>
                <w:left w:val="none" w:sz="0" w:space="0" w:color="auto"/>
                <w:bottom w:val="none" w:sz="0" w:space="0" w:color="auto"/>
                <w:right w:val="none" w:sz="0" w:space="0" w:color="auto"/>
              </w:divBdr>
            </w:div>
            <w:div w:id="2008050996">
              <w:marLeft w:val="0"/>
              <w:marRight w:val="0"/>
              <w:marTop w:val="0"/>
              <w:marBottom w:val="0"/>
              <w:divBdr>
                <w:top w:val="none" w:sz="0" w:space="0" w:color="auto"/>
                <w:left w:val="none" w:sz="0" w:space="0" w:color="auto"/>
                <w:bottom w:val="none" w:sz="0" w:space="0" w:color="auto"/>
                <w:right w:val="none" w:sz="0" w:space="0" w:color="auto"/>
              </w:divBdr>
            </w:div>
          </w:divsChild>
        </w:div>
        <w:div w:id="636184737">
          <w:marLeft w:val="0"/>
          <w:marRight w:val="0"/>
          <w:marTop w:val="0"/>
          <w:marBottom w:val="0"/>
          <w:divBdr>
            <w:top w:val="none" w:sz="0" w:space="0" w:color="auto"/>
            <w:left w:val="none" w:sz="0" w:space="0" w:color="auto"/>
            <w:bottom w:val="none" w:sz="0" w:space="0" w:color="auto"/>
            <w:right w:val="none" w:sz="0" w:space="0" w:color="auto"/>
          </w:divBdr>
          <w:divsChild>
            <w:div w:id="1762020704">
              <w:marLeft w:val="0"/>
              <w:marRight w:val="0"/>
              <w:marTop w:val="0"/>
              <w:marBottom w:val="0"/>
              <w:divBdr>
                <w:top w:val="none" w:sz="0" w:space="0" w:color="auto"/>
                <w:left w:val="none" w:sz="0" w:space="0" w:color="auto"/>
                <w:bottom w:val="none" w:sz="0" w:space="0" w:color="auto"/>
                <w:right w:val="none" w:sz="0" w:space="0" w:color="auto"/>
              </w:divBdr>
            </w:div>
            <w:div w:id="2026520224">
              <w:marLeft w:val="0"/>
              <w:marRight w:val="0"/>
              <w:marTop w:val="0"/>
              <w:marBottom w:val="0"/>
              <w:divBdr>
                <w:top w:val="none" w:sz="0" w:space="0" w:color="auto"/>
                <w:left w:val="none" w:sz="0" w:space="0" w:color="auto"/>
                <w:bottom w:val="none" w:sz="0" w:space="0" w:color="auto"/>
                <w:right w:val="none" w:sz="0" w:space="0" w:color="auto"/>
              </w:divBdr>
            </w:div>
          </w:divsChild>
        </w:div>
        <w:div w:id="1936789843">
          <w:marLeft w:val="0"/>
          <w:marRight w:val="0"/>
          <w:marTop w:val="0"/>
          <w:marBottom w:val="0"/>
          <w:divBdr>
            <w:top w:val="none" w:sz="0" w:space="0" w:color="auto"/>
            <w:left w:val="none" w:sz="0" w:space="0" w:color="auto"/>
            <w:bottom w:val="none" w:sz="0" w:space="0" w:color="auto"/>
            <w:right w:val="none" w:sz="0" w:space="0" w:color="auto"/>
          </w:divBdr>
          <w:divsChild>
            <w:div w:id="544145462">
              <w:marLeft w:val="0"/>
              <w:marRight w:val="0"/>
              <w:marTop w:val="0"/>
              <w:marBottom w:val="0"/>
              <w:divBdr>
                <w:top w:val="none" w:sz="0" w:space="0" w:color="auto"/>
                <w:left w:val="none" w:sz="0" w:space="0" w:color="auto"/>
                <w:bottom w:val="none" w:sz="0" w:space="0" w:color="auto"/>
                <w:right w:val="none" w:sz="0" w:space="0" w:color="auto"/>
              </w:divBdr>
            </w:div>
            <w:div w:id="841701035">
              <w:marLeft w:val="0"/>
              <w:marRight w:val="0"/>
              <w:marTop w:val="0"/>
              <w:marBottom w:val="0"/>
              <w:divBdr>
                <w:top w:val="none" w:sz="0" w:space="0" w:color="auto"/>
                <w:left w:val="none" w:sz="0" w:space="0" w:color="auto"/>
                <w:bottom w:val="none" w:sz="0" w:space="0" w:color="auto"/>
                <w:right w:val="none" w:sz="0" w:space="0" w:color="auto"/>
              </w:divBdr>
            </w:div>
          </w:divsChild>
        </w:div>
        <w:div w:id="1656565573">
          <w:marLeft w:val="0"/>
          <w:marRight w:val="0"/>
          <w:marTop w:val="0"/>
          <w:marBottom w:val="0"/>
          <w:divBdr>
            <w:top w:val="none" w:sz="0" w:space="0" w:color="auto"/>
            <w:left w:val="none" w:sz="0" w:space="0" w:color="auto"/>
            <w:bottom w:val="none" w:sz="0" w:space="0" w:color="auto"/>
            <w:right w:val="none" w:sz="0" w:space="0" w:color="auto"/>
          </w:divBdr>
          <w:divsChild>
            <w:div w:id="440804377">
              <w:marLeft w:val="0"/>
              <w:marRight w:val="0"/>
              <w:marTop w:val="0"/>
              <w:marBottom w:val="0"/>
              <w:divBdr>
                <w:top w:val="none" w:sz="0" w:space="0" w:color="auto"/>
                <w:left w:val="none" w:sz="0" w:space="0" w:color="auto"/>
                <w:bottom w:val="none" w:sz="0" w:space="0" w:color="auto"/>
                <w:right w:val="none" w:sz="0" w:space="0" w:color="auto"/>
              </w:divBdr>
            </w:div>
            <w:div w:id="1400204178">
              <w:marLeft w:val="0"/>
              <w:marRight w:val="0"/>
              <w:marTop w:val="0"/>
              <w:marBottom w:val="0"/>
              <w:divBdr>
                <w:top w:val="none" w:sz="0" w:space="0" w:color="auto"/>
                <w:left w:val="none" w:sz="0" w:space="0" w:color="auto"/>
                <w:bottom w:val="none" w:sz="0" w:space="0" w:color="auto"/>
                <w:right w:val="none" w:sz="0" w:space="0" w:color="auto"/>
              </w:divBdr>
            </w:div>
          </w:divsChild>
        </w:div>
        <w:div w:id="1084188090">
          <w:marLeft w:val="0"/>
          <w:marRight w:val="0"/>
          <w:marTop w:val="0"/>
          <w:marBottom w:val="0"/>
          <w:divBdr>
            <w:top w:val="none" w:sz="0" w:space="0" w:color="auto"/>
            <w:left w:val="none" w:sz="0" w:space="0" w:color="auto"/>
            <w:bottom w:val="none" w:sz="0" w:space="0" w:color="auto"/>
            <w:right w:val="none" w:sz="0" w:space="0" w:color="auto"/>
          </w:divBdr>
          <w:divsChild>
            <w:div w:id="634718339">
              <w:marLeft w:val="0"/>
              <w:marRight w:val="0"/>
              <w:marTop w:val="0"/>
              <w:marBottom w:val="0"/>
              <w:divBdr>
                <w:top w:val="none" w:sz="0" w:space="0" w:color="auto"/>
                <w:left w:val="none" w:sz="0" w:space="0" w:color="auto"/>
                <w:bottom w:val="none" w:sz="0" w:space="0" w:color="auto"/>
                <w:right w:val="none" w:sz="0" w:space="0" w:color="auto"/>
              </w:divBdr>
            </w:div>
            <w:div w:id="93743787">
              <w:marLeft w:val="0"/>
              <w:marRight w:val="0"/>
              <w:marTop w:val="0"/>
              <w:marBottom w:val="0"/>
              <w:divBdr>
                <w:top w:val="none" w:sz="0" w:space="0" w:color="auto"/>
                <w:left w:val="none" w:sz="0" w:space="0" w:color="auto"/>
                <w:bottom w:val="none" w:sz="0" w:space="0" w:color="auto"/>
                <w:right w:val="none" w:sz="0" w:space="0" w:color="auto"/>
              </w:divBdr>
            </w:div>
          </w:divsChild>
        </w:div>
        <w:div w:id="1903440316">
          <w:marLeft w:val="0"/>
          <w:marRight w:val="0"/>
          <w:marTop w:val="0"/>
          <w:marBottom w:val="0"/>
          <w:divBdr>
            <w:top w:val="none" w:sz="0" w:space="0" w:color="auto"/>
            <w:left w:val="none" w:sz="0" w:space="0" w:color="auto"/>
            <w:bottom w:val="none" w:sz="0" w:space="0" w:color="auto"/>
            <w:right w:val="none" w:sz="0" w:space="0" w:color="auto"/>
          </w:divBdr>
          <w:divsChild>
            <w:div w:id="1820149049">
              <w:marLeft w:val="0"/>
              <w:marRight w:val="0"/>
              <w:marTop w:val="0"/>
              <w:marBottom w:val="0"/>
              <w:divBdr>
                <w:top w:val="none" w:sz="0" w:space="0" w:color="auto"/>
                <w:left w:val="none" w:sz="0" w:space="0" w:color="auto"/>
                <w:bottom w:val="none" w:sz="0" w:space="0" w:color="auto"/>
                <w:right w:val="none" w:sz="0" w:space="0" w:color="auto"/>
              </w:divBdr>
            </w:div>
            <w:div w:id="757023738">
              <w:marLeft w:val="0"/>
              <w:marRight w:val="0"/>
              <w:marTop w:val="0"/>
              <w:marBottom w:val="0"/>
              <w:divBdr>
                <w:top w:val="none" w:sz="0" w:space="0" w:color="auto"/>
                <w:left w:val="none" w:sz="0" w:space="0" w:color="auto"/>
                <w:bottom w:val="none" w:sz="0" w:space="0" w:color="auto"/>
                <w:right w:val="none" w:sz="0" w:space="0" w:color="auto"/>
              </w:divBdr>
            </w:div>
          </w:divsChild>
        </w:div>
        <w:div w:id="1108545981">
          <w:marLeft w:val="0"/>
          <w:marRight w:val="0"/>
          <w:marTop w:val="0"/>
          <w:marBottom w:val="0"/>
          <w:divBdr>
            <w:top w:val="none" w:sz="0" w:space="0" w:color="auto"/>
            <w:left w:val="none" w:sz="0" w:space="0" w:color="auto"/>
            <w:bottom w:val="none" w:sz="0" w:space="0" w:color="auto"/>
            <w:right w:val="none" w:sz="0" w:space="0" w:color="auto"/>
          </w:divBdr>
          <w:divsChild>
            <w:div w:id="1676373996">
              <w:marLeft w:val="0"/>
              <w:marRight w:val="0"/>
              <w:marTop w:val="0"/>
              <w:marBottom w:val="0"/>
              <w:divBdr>
                <w:top w:val="none" w:sz="0" w:space="0" w:color="auto"/>
                <w:left w:val="none" w:sz="0" w:space="0" w:color="auto"/>
                <w:bottom w:val="none" w:sz="0" w:space="0" w:color="auto"/>
                <w:right w:val="none" w:sz="0" w:space="0" w:color="auto"/>
              </w:divBdr>
            </w:div>
            <w:div w:id="1549953463">
              <w:marLeft w:val="0"/>
              <w:marRight w:val="0"/>
              <w:marTop w:val="0"/>
              <w:marBottom w:val="0"/>
              <w:divBdr>
                <w:top w:val="none" w:sz="0" w:space="0" w:color="auto"/>
                <w:left w:val="none" w:sz="0" w:space="0" w:color="auto"/>
                <w:bottom w:val="none" w:sz="0" w:space="0" w:color="auto"/>
                <w:right w:val="none" w:sz="0" w:space="0" w:color="auto"/>
              </w:divBdr>
            </w:div>
          </w:divsChild>
        </w:div>
        <w:div w:id="1846896043">
          <w:marLeft w:val="0"/>
          <w:marRight w:val="0"/>
          <w:marTop w:val="0"/>
          <w:marBottom w:val="0"/>
          <w:divBdr>
            <w:top w:val="none" w:sz="0" w:space="0" w:color="auto"/>
            <w:left w:val="none" w:sz="0" w:space="0" w:color="auto"/>
            <w:bottom w:val="none" w:sz="0" w:space="0" w:color="auto"/>
            <w:right w:val="none" w:sz="0" w:space="0" w:color="auto"/>
          </w:divBdr>
          <w:divsChild>
            <w:div w:id="735512634">
              <w:marLeft w:val="0"/>
              <w:marRight w:val="0"/>
              <w:marTop w:val="0"/>
              <w:marBottom w:val="0"/>
              <w:divBdr>
                <w:top w:val="none" w:sz="0" w:space="0" w:color="auto"/>
                <w:left w:val="none" w:sz="0" w:space="0" w:color="auto"/>
                <w:bottom w:val="none" w:sz="0" w:space="0" w:color="auto"/>
                <w:right w:val="none" w:sz="0" w:space="0" w:color="auto"/>
              </w:divBdr>
            </w:div>
            <w:div w:id="574054376">
              <w:marLeft w:val="0"/>
              <w:marRight w:val="0"/>
              <w:marTop w:val="0"/>
              <w:marBottom w:val="0"/>
              <w:divBdr>
                <w:top w:val="none" w:sz="0" w:space="0" w:color="auto"/>
                <w:left w:val="none" w:sz="0" w:space="0" w:color="auto"/>
                <w:bottom w:val="none" w:sz="0" w:space="0" w:color="auto"/>
                <w:right w:val="none" w:sz="0" w:space="0" w:color="auto"/>
              </w:divBdr>
            </w:div>
          </w:divsChild>
        </w:div>
        <w:div w:id="2002274553">
          <w:marLeft w:val="0"/>
          <w:marRight w:val="0"/>
          <w:marTop w:val="0"/>
          <w:marBottom w:val="0"/>
          <w:divBdr>
            <w:top w:val="none" w:sz="0" w:space="0" w:color="auto"/>
            <w:left w:val="none" w:sz="0" w:space="0" w:color="auto"/>
            <w:bottom w:val="none" w:sz="0" w:space="0" w:color="auto"/>
            <w:right w:val="none" w:sz="0" w:space="0" w:color="auto"/>
          </w:divBdr>
          <w:divsChild>
            <w:div w:id="1988897363">
              <w:marLeft w:val="0"/>
              <w:marRight w:val="0"/>
              <w:marTop w:val="0"/>
              <w:marBottom w:val="0"/>
              <w:divBdr>
                <w:top w:val="none" w:sz="0" w:space="0" w:color="auto"/>
                <w:left w:val="none" w:sz="0" w:space="0" w:color="auto"/>
                <w:bottom w:val="none" w:sz="0" w:space="0" w:color="auto"/>
                <w:right w:val="none" w:sz="0" w:space="0" w:color="auto"/>
              </w:divBdr>
            </w:div>
            <w:div w:id="1341155025">
              <w:marLeft w:val="0"/>
              <w:marRight w:val="0"/>
              <w:marTop w:val="0"/>
              <w:marBottom w:val="0"/>
              <w:divBdr>
                <w:top w:val="none" w:sz="0" w:space="0" w:color="auto"/>
                <w:left w:val="none" w:sz="0" w:space="0" w:color="auto"/>
                <w:bottom w:val="none" w:sz="0" w:space="0" w:color="auto"/>
                <w:right w:val="none" w:sz="0" w:space="0" w:color="auto"/>
              </w:divBdr>
            </w:div>
          </w:divsChild>
        </w:div>
        <w:div w:id="1914967195">
          <w:marLeft w:val="0"/>
          <w:marRight w:val="0"/>
          <w:marTop w:val="0"/>
          <w:marBottom w:val="0"/>
          <w:divBdr>
            <w:top w:val="none" w:sz="0" w:space="0" w:color="auto"/>
            <w:left w:val="none" w:sz="0" w:space="0" w:color="auto"/>
            <w:bottom w:val="none" w:sz="0" w:space="0" w:color="auto"/>
            <w:right w:val="none" w:sz="0" w:space="0" w:color="auto"/>
          </w:divBdr>
          <w:divsChild>
            <w:div w:id="1829057040">
              <w:marLeft w:val="0"/>
              <w:marRight w:val="0"/>
              <w:marTop w:val="0"/>
              <w:marBottom w:val="0"/>
              <w:divBdr>
                <w:top w:val="none" w:sz="0" w:space="0" w:color="auto"/>
                <w:left w:val="none" w:sz="0" w:space="0" w:color="auto"/>
                <w:bottom w:val="none" w:sz="0" w:space="0" w:color="auto"/>
                <w:right w:val="none" w:sz="0" w:space="0" w:color="auto"/>
              </w:divBdr>
            </w:div>
            <w:div w:id="790317117">
              <w:marLeft w:val="0"/>
              <w:marRight w:val="0"/>
              <w:marTop w:val="0"/>
              <w:marBottom w:val="0"/>
              <w:divBdr>
                <w:top w:val="none" w:sz="0" w:space="0" w:color="auto"/>
                <w:left w:val="none" w:sz="0" w:space="0" w:color="auto"/>
                <w:bottom w:val="none" w:sz="0" w:space="0" w:color="auto"/>
                <w:right w:val="none" w:sz="0" w:space="0" w:color="auto"/>
              </w:divBdr>
            </w:div>
          </w:divsChild>
        </w:div>
        <w:div w:id="1856727856">
          <w:marLeft w:val="0"/>
          <w:marRight w:val="0"/>
          <w:marTop w:val="0"/>
          <w:marBottom w:val="0"/>
          <w:divBdr>
            <w:top w:val="none" w:sz="0" w:space="0" w:color="auto"/>
            <w:left w:val="none" w:sz="0" w:space="0" w:color="auto"/>
            <w:bottom w:val="none" w:sz="0" w:space="0" w:color="auto"/>
            <w:right w:val="none" w:sz="0" w:space="0" w:color="auto"/>
          </w:divBdr>
          <w:divsChild>
            <w:div w:id="1539127548">
              <w:marLeft w:val="0"/>
              <w:marRight w:val="0"/>
              <w:marTop w:val="0"/>
              <w:marBottom w:val="0"/>
              <w:divBdr>
                <w:top w:val="none" w:sz="0" w:space="0" w:color="auto"/>
                <w:left w:val="none" w:sz="0" w:space="0" w:color="auto"/>
                <w:bottom w:val="none" w:sz="0" w:space="0" w:color="auto"/>
                <w:right w:val="none" w:sz="0" w:space="0" w:color="auto"/>
              </w:divBdr>
            </w:div>
            <w:div w:id="895505513">
              <w:marLeft w:val="0"/>
              <w:marRight w:val="0"/>
              <w:marTop w:val="0"/>
              <w:marBottom w:val="0"/>
              <w:divBdr>
                <w:top w:val="none" w:sz="0" w:space="0" w:color="auto"/>
                <w:left w:val="none" w:sz="0" w:space="0" w:color="auto"/>
                <w:bottom w:val="none" w:sz="0" w:space="0" w:color="auto"/>
                <w:right w:val="none" w:sz="0" w:space="0" w:color="auto"/>
              </w:divBdr>
            </w:div>
          </w:divsChild>
        </w:div>
        <w:div w:id="408499565">
          <w:marLeft w:val="0"/>
          <w:marRight w:val="0"/>
          <w:marTop w:val="0"/>
          <w:marBottom w:val="0"/>
          <w:divBdr>
            <w:top w:val="none" w:sz="0" w:space="0" w:color="auto"/>
            <w:left w:val="none" w:sz="0" w:space="0" w:color="auto"/>
            <w:bottom w:val="none" w:sz="0" w:space="0" w:color="auto"/>
            <w:right w:val="none" w:sz="0" w:space="0" w:color="auto"/>
          </w:divBdr>
          <w:divsChild>
            <w:div w:id="2132894234">
              <w:marLeft w:val="0"/>
              <w:marRight w:val="0"/>
              <w:marTop w:val="0"/>
              <w:marBottom w:val="0"/>
              <w:divBdr>
                <w:top w:val="none" w:sz="0" w:space="0" w:color="auto"/>
                <w:left w:val="none" w:sz="0" w:space="0" w:color="auto"/>
                <w:bottom w:val="none" w:sz="0" w:space="0" w:color="auto"/>
                <w:right w:val="none" w:sz="0" w:space="0" w:color="auto"/>
              </w:divBdr>
            </w:div>
            <w:div w:id="926497837">
              <w:marLeft w:val="0"/>
              <w:marRight w:val="0"/>
              <w:marTop w:val="0"/>
              <w:marBottom w:val="0"/>
              <w:divBdr>
                <w:top w:val="none" w:sz="0" w:space="0" w:color="auto"/>
                <w:left w:val="none" w:sz="0" w:space="0" w:color="auto"/>
                <w:bottom w:val="none" w:sz="0" w:space="0" w:color="auto"/>
                <w:right w:val="none" w:sz="0" w:space="0" w:color="auto"/>
              </w:divBdr>
            </w:div>
          </w:divsChild>
        </w:div>
        <w:div w:id="1074664374">
          <w:marLeft w:val="0"/>
          <w:marRight w:val="0"/>
          <w:marTop w:val="0"/>
          <w:marBottom w:val="0"/>
          <w:divBdr>
            <w:top w:val="none" w:sz="0" w:space="0" w:color="auto"/>
            <w:left w:val="none" w:sz="0" w:space="0" w:color="auto"/>
            <w:bottom w:val="none" w:sz="0" w:space="0" w:color="auto"/>
            <w:right w:val="none" w:sz="0" w:space="0" w:color="auto"/>
          </w:divBdr>
          <w:divsChild>
            <w:div w:id="1144198230">
              <w:marLeft w:val="0"/>
              <w:marRight w:val="0"/>
              <w:marTop w:val="0"/>
              <w:marBottom w:val="0"/>
              <w:divBdr>
                <w:top w:val="none" w:sz="0" w:space="0" w:color="auto"/>
                <w:left w:val="none" w:sz="0" w:space="0" w:color="auto"/>
                <w:bottom w:val="none" w:sz="0" w:space="0" w:color="auto"/>
                <w:right w:val="none" w:sz="0" w:space="0" w:color="auto"/>
              </w:divBdr>
            </w:div>
            <w:div w:id="835459125">
              <w:marLeft w:val="0"/>
              <w:marRight w:val="0"/>
              <w:marTop w:val="0"/>
              <w:marBottom w:val="0"/>
              <w:divBdr>
                <w:top w:val="none" w:sz="0" w:space="0" w:color="auto"/>
                <w:left w:val="none" w:sz="0" w:space="0" w:color="auto"/>
                <w:bottom w:val="none" w:sz="0" w:space="0" w:color="auto"/>
                <w:right w:val="none" w:sz="0" w:space="0" w:color="auto"/>
              </w:divBdr>
            </w:div>
          </w:divsChild>
        </w:div>
        <w:div w:id="2059862221">
          <w:marLeft w:val="0"/>
          <w:marRight w:val="0"/>
          <w:marTop w:val="0"/>
          <w:marBottom w:val="0"/>
          <w:divBdr>
            <w:top w:val="none" w:sz="0" w:space="0" w:color="auto"/>
            <w:left w:val="none" w:sz="0" w:space="0" w:color="auto"/>
            <w:bottom w:val="none" w:sz="0" w:space="0" w:color="auto"/>
            <w:right w:val="none" w:sz="0" w:space="0" w:color="auto"/>
          </w:divBdr>
          <w:divsChild>
            <w:div w:id="1873417904">
              <w:marLeft w:val="0"/>
              <w:marRight w:val="0"/>
              <w:marTop w:val="0"/>
              <w:marBottom w:val="0"/>
              <w:divBdr>
                <w:top w:val="none" w:sz="0" w:space="0" w:color="auto"/>
                <w:left w:val="none" w:sz="0" w:space="0" w:color="auto"/>
                <w:bottom w:val="none" w:sz="0" w:space="0" w:color="auto"/>
                <w:right w:val="none" w:sz="0" w:space="0" w:color="auto"/>
              </w:divBdr>
            </w:div>
            <w:div w:id="1619292121">
              <w:marLeft w:val="0"/>
              <w:marRight w:val="0"/>
              <w:marTop w:val="0"/>
              <w:marBottom w:val="0"/>
              <w:divBdr>
                <w:top w:val="none" w:sz="0" w:space="0" w:color="auto"/>
                <w:left w:val="none" w:sz="0" w:space="0" w:color="auto"/>
                <w:bottom w:val="none" w:sz="0" w:space="0" w:color="auto"/>
                <w:right w:val="none" w:sz="0" w:space="0" w:color="auto"/>
              </w:divBdr>
            </w:div>
          </w:divsChild>
        </w:div>
        <w:div w:id="235746834">
          <w:marLeft w:val="0"/>
          <w:marRight w:val="0"/>
          <w:marTop w:val="0"/>
          <w:marBottom w:val="0"/>
          <w:divBdr>
            <w:top w:val="none" w:sz="0" w:space="0" w:color="auto"/>
            <w:left w:val="none" w:sz="0" w:space="0" w:color="auto"/>
            <w:bottom w:val="none" w:sz="0" w:space="0" w:color="auto"/>
            <w:right w:val="none" w:sz="0" w:space="0" w:color="auto"/>
          </w:divBdr>
          <w:divsChild>
            <w:div w:id="1224953656">
              <w:marLeft w:val="0"/>
              <w:marRight w:val="0"/>
              <w:marTop w:val="0"/>
              <w:marBottom w:val="0"/>
              <w:divBdr>
                <w:top w:val="none" w:sz="0" w:space="0" w:color="auto"/>
                <w:left w:val="none" w:sz="0" w:space="0" w:color="auto"/>
                <w:bottom w:val="none" w:sz="0" w:space="0" w:color="auto"/>
                <w:right w:val="none" w:sz="0" w:space="0" w:color="auto"/>
              </w:divBdr>
            </w:div>
            <w:div w:id="1038235338">
              <w:marLeft w:val="0"/>
              <w:marRight w:val="0"/>
              <w:marTop w:val="0"/>
              <w:marBottom w:val="0"/>
              <w:divBdr>
                <w:top w:val="none" w:sz="0" w:space="0" w:color="auto"/>
                <w:left w:val="none" w:sz="0" w:space="0" w:color="auto"/>
                <w:bottom w:val="none" w:sz="0" w:space="0" w:color="auto"/>
                <w:right w:val="none" w:sz="0" w:space="0" w:color="auto"/>
              </w:divBdr>
            </w:div>
          </w:divsChild>
        </w:div>
        <w:div w:id="2125802278">
          <w:marLeft w:val="0"/>
          <w:marRight w:val="0"/>
          <w:marTop w:val="0"/>
          <w:marBottom w:val="0"/>
          <w:divBdr>
            <w:top w:val="none" w:sz="0" w:space="0" w:color="auto"/>
            <w:left w:val="none" w:sz="0" w:space="0" w:color="auto"/>
            <w:bottom w:val="none" w:sz="0" w:space="0" w:color="auto"/>
            <w:right w:val="none" w:sz="0" w:space="0" w:color="auto"/>
          </w:divBdr>
          <w:divsChild>
            <w:div w:id="1378506152">
              <w:marLeft w:val="0"/>
              <w:marRight w:val="0"/>
              <w:marTop w:val="0"/>
              <w:marBottom w:val="0"/>
              <w:divBdr>
                <w:top w:val="none" w:sz="0" w:space="0" w:color="auto"/>
                <w:left w:val="none" w:sz="0" w:space="0" w:color="auto"/>
                <w:bottom w:val="none" w:sz="0" w:space="0" w:color="auto"/>
                <w:right w:val="none" w:sz="0" w:space="0" w:color="auto"/>
              </w:divBdr>
            </w:div>
            <w:div w:id="621569034">
              <w:marLeft w:val="0"/>
              <w:marRight w:val="0"/>
              <w:marTop w:val="0"/>
              <w:marBottom w:val="0"/>
              <w:divBdr>
                <w:top w:val="none" w:sz="0" w:space="0" w:color="auto"/>
                <w:left w:val="none" w:sz="0" w:space="0" w:color="auto"/>
                <w:bottom w:val="none" w:sz="0" w:space="0" w:color="auto"/>
                <w:right w:val="none" w:sz="0" w:space="0" w:color="auto"/>
              </w:divBdr>
            </w:div>
          </w:divsChild>
        </w:div>
        <w:div w:id="635797327">
          <w:marLeft w:val="0"/>
          <w:marRight w:val="0"/>
          <w:marTop w:val="0"/>
          <w:marBottom w:val="0"/>
          <w:divBdr>
            <w:top w:val="none" w:sz="0" w:space="0" w:color="auto"/>
            <w:left w:val="none" w:sz="0" w:space="0" w:color="auto"/>
            <w:bottom w:val="none" w:sz="0" w:space="0" w:color="auto"/>
            <w:right w:val="none" w:sz="0" w:space="0" w:color="auto"/>
          </w:divBdr>
          <w:divsChild>
            <w:div w:id="1006594556">
              <w:marLeft w:val="0"/>
              <w:marRight w:val="0"/>
              <w:marTop w:val="0"/>
              <w:marBottom w:val="0"/>
              <w:divBdr>
                <w:top w:val="none" w:sz="0" w:space="0" w:color="auto"/>
                <w:left w:val="none" w:sz="0" w:space="0" w:color="auto"/>
                <w:bottom w:val="none" w:sz="0" w:space="0" w:color="auto"/>
                <w:right w:val="none" w:sz="0" w:space="0" w:color="auto"/>
              </w:divBdr>
            </w:div>
            <w:div w:id="528223100">
              <w:marLeft w:val="0"/>
              <w:marRight w:val="0"/>
              <w:marTop w:val="0"/>
              <w:marBottom w:val="0"/>
              <w:divBdr>
                <w:top w:val="none" w:sz="0" w:space="0" w:color="auto"/>
                <w:left w:val="none" w:sz="0" w:space="0" w:color="auto"/>
                <w:bottom w:val="none" w:sz="0" w:space="0" w:color="auto"/>
                <w:right w:val="none" w:sz="0" w:space="0" w:color="auto"/>
              </w:divBdr>
            </w:div>
          </w:divsChild>
        </w:div>
        <w:div w:id="1201825318">
          <w:marLeft w:val="0"/>
          <w:marRight w:val="0"/>
          <w:marTop w:val="0"/>
          <w:marBottom w:val="0"/>
          <w:divBdr>
            <w:top w:val="none" w:sz="0" w:space="0" w:color="auto"/>
            <w:left w:val="none" w:sz="0" w:space="0" w:color="auto"/>
            <w:bottom w:val="none" w:sz="0" w:space="0" w:color="auto"/>
            <w:right w:val="none" w:sz="0" w:space="0" w:color="auto"/>
          </w:divBdr>
          <w:divsChild>
            <w:div w:id="1805083000">
              <w:marLeft w:val="0"/>
              <w:marRight w:val="0"/>
              <w:marTop w:val="0"/>
              <w:marBottom w:val="0"/>
              <w:divBdr>
                <w:top w:val="none" w:sz="0" w:space="0" w:color="auto"/>
                <w:left w:val="none" w:sz="0" w:space="0" w:color="auto"/>
                <w:bottom w:val="none" w:sz="0" w:space="0" w:color="auto"/>
                <w:right w:val="none" w:sz="0" w:space="0" w:color="auto"/>
              </w:divBdr>
            </w:div>
            <w:div w:id="1815636851">
              <w:marLeft w:val="0"/>
              <w:marRight w:val="0"/>
              <w:marTop w:val="0"/>
              <w:marBottom w:val="0"/>
              <w:divBdr>
                <w:top w:val="none" w:sz="0" w:space="0" w:color="auto"/>
                <w:left w:val="none" w:sz="0" w:space="0" w:color="auto"/>
                <w:bottom w:val="none" w:sz="0" w:space="0" w:color="auto"/>
                <w:right w:val="none" w:sz="0" w:space="0" w:color="auto"/>
              </w:divBdr>
            </w:div>
          </w:divsChild>
        </w:div>
        <w:div w:id="1380082559">
          <w:marLeft w:val="0"/>
          <w:marRight w:val="0"/>
          <w:marTop w:val="0"/>
          <w:marBottom w:val="0"/>
          <w:divBdr>
            <w:top w:val="none" w:sz="0" w:space="0" w:color="auto"/>
            <w:left w:val="none" w:sz="0" w:space="0" w:color="auto"/>
            <w:bottom w:val="none" w:sz="0" w:space="0" w:color="auto"/>
            <w:right w:val="none" w:sz="0" w:space="0" w:color="auto"/>
          </w:divBdr>
          <w:divsChild>
            <w:div w:id="1484078487">
              <w:marLeft w:val="0"/>
              <w:marRight w:val="0"/>
              <w:marTop w:val="0"/>
              <w:marBottom w:val="0"/>
              <w:divBdr>
                <w:top w:val="none" w:sz="0" w:space="0" w:color="auto"/>
                <w:left w:val="none" w:sz="0" w:space="0" w:color="auto"/>
                <w:bottom w:val="none" w:sz="0" w:space="0" w:color="auto"/>
                <w:right w:val="none" w:sz="0" w:space="0" w:color="auto"/>
              </w:divBdr>
            </w:div>
            <w:div w:id="1555119537">
              <w:marLeft w:val="0"/>
              <w:marRight w:val="0"/>
              <w:marTop w:val="0"/>
              <w:marBottom w:val="0"/>
              <w:divBdr>
                <w:top w:val="none" w:sz="0" w:space="0" w:color="auto"/>
                <w:left w:val="none" w:sz="0" w:space="0" w:color="auto"/>
                <w:bottom w:val="none" w:sz="0" w:space="0" w:color="auto"/>
                <w:right w:val="none" w:sz="0" w:space="0" w:color="auto"/>
              </w:divBdr>
            </w:div>
          </w:divsChild>
        </w:div>
        <w:div w:id="1001590622">
          <w:marLeft w:val="0"/>
          <w:marRight w:val="0"/>
          <w:marTop w:val="0"/>
          <w:marBottom w:val="0"/>
          <w:divBdr>
            <w:top w:val="none" w:sz="0" w:space="0" w:color="auto"/>
            <w:left w:val="none" w:sz="0" w:space="0" w:color="auto"/>
            <w:bottom w:val="none" w:sz="0" w:space="0" w:color="auto"/>
            <w:right w:val="none" w:sz="0" w:space="0" w:color="auto"/>
          </w:divBdr>
          <w:divsChild>
            <w:div w:id="1579093102">
              <w:marLeft w:val="0"/>
              <w:marRight w:val="0"/>
              <w:marTop w:val="0"/>
              <w:marBottom w:val="0"/>
              <w:divBdr>
                <w:top w:val="none" w:sz="0" w:space="0" w:color="auto"/>
                <w:left w:val="none" w:sz="0" w:space="0" w:color="auto"/>
                <w:bottom w:val="none" w:sz="0" w:space="0" w:color="auto"/>
                <w:right w:val="none" w:sz="0" w:space="0" w:color="auto"/>
              </w:divBdr>
            </w:div>
            <w:div w:id="1453939823">
              <w:marLeft w:val="0"/>
              <w:marRight w:val="0"/>
              <w:marTop w:val="0"/>
              <w:marBottom w:val="0"/>
              <w:divBdr>
                <w:top w:val="none" w:sz="0" w:space="0" w:color="auto"/>
                <w:left w:val="none" w:sz="0" w:space="0" w:color="auto"/>
                <w:bottom w:val="none" w:sz="0" w:space="0" w:color="auto"/>
                <w:right w:val="none" w:sz="0" w:space="0" w:color="auto"/>
              </w:divBdr>
            </w:div>
          </w:divsChild>
        </w:div>
        <w:div w:id="339280715">
          <w:marLeft w:val="0"/>
          <w:marRight w:val="0"/>
          <w:marTop w:val="0"/>
          <w:marBottom w:val="0"/>
          <w:divBdr>
            <w:top w:val="none" w:sz="0" w:space="0" w:color="auto"/>
            <w:left w:val="none" w:sz="0" w:space="0" w:color="auto"/>
            <w:bottom w:val="none" w:sz="0" w:space="0" w:color="auto"/>
            <w:right w:val="none" w:sz="0" w:space="0" w:color="auto"/>
          </w:divBdr>
          <w:divsChild>
            <w:div w:id="989559937">
              <w:marLeft w:val="0"/>
              <w:marRight w:val="0"/>
              <w:marTop w:val="0"/>
              <w:marBottom w:val="0"/>
              <w:divBdr>
                <w:top w:val="none" w:sz="0" w:space="0" w:color="auto"/>
                <w:left w:val="none" w:sz="0" w:space="0" w:color="auto"/>
                <w:bottom w:val="none" w:sz="0" w:space="0" w:color="auto"/>
                <w:right w:val="none" w:sz="0" w:space="0" w:color="auto"/>
              </w:divBdr>
            </w:div>
            <w:div w:id="420030898">
              <w:marLeft w:val="0"/>
              <w:marRight w:val="0"/>
              <w:marTop w:val="0"/>
              <w:marBottom w:val="0"/>
              <w:divBdr>
                <w:top w:val="none" w:sz="0" w:space="0" w:color="auto"/>
                <w:left w:val="none" w:sz="0" w:space="0" w:color="auto"/>
                <w:bottom w:val="none" w:sz="0" w:space="0" w:color="auto"/>
                <w:right w:val="none" w:sz="0" w:space="0" w:color="auto"/>
              </w:divBdr>
            </w:div>
          </w:divsChild>
        </w:div>
        <w:div w:id="255015889">
          <w:marLeft w:val="0"/>
          <w:marRight w:val="0"/>
          <w:marTop w:val="0"/>
          <w:marBottom w:val="0"/>
          <w:divBdr>
            <w:top w:val="none" w:sz="0" w:space="0" w:color="auto"/>
            <w:left w:val="none" w:sz="0" w:space="0" w:color="auto"/>
            <w:bottom w:val="none" w:sz="0" w:space="0" w:color="auto"/>
            <w:right w:val="none" w:sz="0" w:space="0" w:color="auto"/>
          </w:divBdr>
          <w:divsChild>
            <w:div w:id="432242498">
              <w:marLeft w:val="0"/>
              <w:marRight w:val="0"/>
              <w:marTop w:val="0"/>
              <w:marBottom w:val="0"/>
              <w:divBdr>
                <w:top w:val="none" w:sz="0" w:space="0" w:color="auto"/>
                <w:left w:val="none" w:sz="0" w:space="0" w:color="auto"/>
                <w:bottom w:val="none" w:sz="0" w:space="0" w:color="auto"/>
                <w:right w:val="none" w:sz="0" w:space="0" w:color="auto"/>
              </w:divBdr>
            </w:div>
            <w:div w:id="784691972">
              <w:marLeft w:val="0"/>
              <w:marRight w:val="0"/>
              <w:marTop w:val="0"/>
              <w:marBottom w:val="0"/>
              <w:divBdr>
                <w:top w:val="none" w:sz="0" w:space="0" w:color="auto"/>
                <w:left w:val="none" w:sz="0" w:space="0" w:color="auto"/>
                <w:bottom w:val="none" w:sz="0" w:space="0" w:color="auto"/>
                <w:right w:val="none" w:sz="0" w:space="0" w:color="auto"/>
              </w:divBdr>
            </w:div>
          </w:divsChild>
        </w:div>
        <w:div w:id="1784883160">
          <w:marLeft w:val="0"/>
          <w:marRight w:val="0"/>
          <w:marTop w:val="0"/>
          <w:marBottom w:val="0"/>
          <w:divBdr>
            <w:top w:val="none" w:sz="0" w:space="0" w:color="auto"/>
            <w:left w:val="none" w:sz="0" w:space="0" w:color="auto"/>
            <w:bottom w:val="none" w:sz="0" w:space="0" w:color="auto"/>
            <w:right w:val="none" w:sz="0" w:space="0" w:color="auto"/>
          </w:divBdr>
          <w:divsChild>
            <w:div w:id="1253008783">
              <w:marLeft w:val="0"/>
              <w:marRight w:val="0"/>
              <w:marTop w:val="0"/>
              <w:marBottom w:val="0"/>
              <w:divBdr>
                <w:top w:val="none" w:sz="0" w:space="0" w:color="auto"/>
                <w:left w:val="none" w:sz="0" w:space="0" w:color="auto"/>
                <w:bottom w:val="none" w:sz="0" w:space="0" w:color="auto"/>
                <w:right w:val="none" w:sz="0" w:space="0" w:color="auto"/>
              </w:divBdr>
            </w:div>
            <w:div w:id="1299187975">
              <w:marLeft w:val="0"/>
              <w:marRight w:val="0"/>
              <w:marTop w:val="0"/>
              <w:marBottom w:val="0"/>
              <w:divBdr>
                <w:top w:val="none" w:sz="0" w:space="0" w:color="auto"/>
                <w:left w:val="none" w:sz="0" w:space="0" w:color="auto"/>
                <w:bottom w:val="none" w:sz="0" w:space="0" w:color="auto"/>
                <w:right w:val="none" w:sz="0" w:space="0" w:color="auto"/>
              </w:divBdr>
            </w:div>
          </w:divsChild>
        </w:div>
        <w:div w:id="152575280">
          <w:marLeft w:val="0"/>
          <w:marRight w:val="0"/>
          <w:marTop w:val="0"/>
          <w:marBottom w:val="0"/>
          <w:divBdr>
            <w:top w:val="none" w:sz="0" w:space="0" w:color="auto"/>
            <w:left w:val="none" w:sz="0" w:space="0" w:color="auto"/>
            <w:bottom w:val="none" w:sz="0" w:space="0" w:color="auto"/>
            <w:right w:val="none" w:sz="0" w:space="0" w:color="auto"/>
          </w:divBdr>
          <w:divsChild>
            <w:div w:id="2003965442">
              <w:marLeft w:val="0"/>
              <w:marRight w:val="0"/>
              <w:marTop w:val="0"/>
              <w:marBottom w:val="0"/>
              <w:divBdr>
                <w:top w:val="none" w:sz="0" w:space="0" w:color="auto"/>
                <w:left w:val="none" w:sz="0" w:space="0" w:color="auto"/>
                <w:bottom w:val="none" w:sz="0" w:space="0" w:color="auto"/>
                <w:right w:val="none" w:sz="0" w:space="0" w:color="auto"/>
              </w:divBdr>
            </w:div>
            <w:div w:id="1191919137">
              <w:marLeft w:val="0"/>
              <w:marRight w:val="0"/>
              <w:marTop w:val="0"/>
              <w:marBottom w:val="0"/>
              <w:divBdr>
                <w:top w:val="none" w:sz="0" w:space="0" w:color="auto"/>
                <w:left w:val="none" w:sz="0" w:space="0" w:color="auto"/>
                <w:bottom w:val="none" w:sz="0" w:space="0" w:color="auto"/>
                <w:right w:val="none" w:sz="0" w:space="0" w:color="auto"/>
              </w:divBdr>
            </w:div>
          </w:divsChild>
        </w:div>
        <w:div w:id="445855535">
          <w:marLeft w:val="0"/>
          <w:marRight w:val="0"/>
          <w:marTop w:val="0"/>
          <w:marBottom w:val="0"/>
          <w:divBdr>
            <w:top w:val="none" w:sz="0" w:space="0" w:color="auto"/>
            <w:left w:val="none" w:sz="0" w:space="0" w:color="auto"/>
            <w:bottom w:val="none" w:sz="0" w:space="0" w:color="auto"/>
            <w:right w:val="none" w:sz="0" w:space="0" w:color="auto"/>
          </w:divBdr>
          <w:divsChild>
            <w:div w:id="1762796589">
              <w:marLeft w:val="0"/>
              <w:marRight w:val="0"/>
              <w:marTop w:val="0"/>
              <w:marBottom w:val="0"/>
              <w:divBdr>
                <w:top w:val="none" w:sz="0" w:space="0" w:color="auto"/>
                <w:left w:val="none" w:sz="0" w:space="0" w:color="auto"/>
                <w:bottom w:val="none" w:sz="0" w:space="0" w:color="auto"/>
                <w:right w:val="none" w:sz="0" w:space="0" w:color="auto"/>
              </w:divBdr>
            </w:div>
            <w:div w:id="1922906837">
              <w:marLeft w:val="0"/>
              <w:marRight w:val="0"/>
              <w:marTop w:val="0"/>
              <w:marBottom w:val="0"/>
              <w:divBdr>
                <w:top w:val="none" w:sz="0" w:space="0" w:color="auto"/>
                <w:left w:val="none" w:sz="0" w:space="0" w:color="auto"/>
                <w:bottom w:val="none" w:sz="0" w:space="0" w:color="auto"/>
                <w:right w:val="none" w:sz="0" w:space="0" w:color="auto"/>
              </w:divBdr>
            </w:div>
          </w:divsChild>
        </w:div>
        <w:div w:id="1628007812">
          <w:marLeft w:val="0"/>
          <w:marRight w:val="0"/>
          <w:marTop w:val="0"/>
          <w:marBottom w:val="0"/>
          <w:divBdr>
            <w:top w:val="none" w:sz="0" w:space="0" w:color="auto"/>
            <w:left w:val="none" w:sz="0" w:space="0" w:color="auto"/>
            <w:bottom w:val="none" w:sz="0" w:space="0" w:color="auto"/>
            <w:right w:val="none" w:sz="0" w:space="0" w:color="auto"/>
          </w:divBdr>
          <w:divsChild>
            <w:div w:id="277882177">
              <w:marLeft w:val="0"/>
              <w:marRight w:val="0"/>
              <w:marTop w:val="0"/>
              <w:marBottom w:val="0"/>
              <w:divBdr>
                <w:top w:val="none" w:sz="0" w:space="0" w:color="auto"/>
                <w:left w:val="none" w:sz="0" w:space="0" w:color="auto"/>
                <w:bottom w:val="none" w:sz="0" w:space="0" w:color="auto"/>
                <w:right w:val="none" w:sz="0" w:space="0" w:color="auto"/>
              </w:divBdr>
            </w:div>
            <w:div w:id="796410387">
              <w:marLeft w:val="0"/>
              <w:marRight w:val="0"/>
              <w:marTop w:val="0"/>
              <w:marBottom w:val="0"/>
              <w:divBdr>
                <w:top w:val="none" w:sz="0" w:space="0" w:color="auto"/>
                <w:left w:val="none" w:sz="0" w:space="0" w:color="auto"/>
                <w:bottom w:val="none" w:sz="0" w:space="0" w:color="auto"/>
                <w:right w:val="none" w:sz="0" w:space="0" w:color="auto"/>
              </w:divBdr>
            </w:div>
          </w:divsChild>
        </w:div>
        <w:div w:id="1066150472">
          <w:marLeft w:val="0"/>
          <w:marRight w:val="0"/>
          <w:marTop w:val="0"/>
          <w:marBottom w:val="0"/>
          <w:divBdr>
            <w:top w:val="none" w:sz="0" w:space="0" w:color="auto"/>
            <w:left w:val="none" w:sz="0" w:space="0" w:color="auto"/>
            <w:bottom w:val="none" w:sz="0" w:space="0" w:color="auto"/>
            <w:right w:val="none" w:sz="0" w:space="0" w:color="auto"/>
          </w:divBdr>
          <w:divsChild>
            <w:div w:id="1682272869">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sChild>
        </w:div>
        <w:div w:id="1568227674">
          <w:marLeft w:val="0"/>
          <w:marRight w:val="0"/>
          <w:marTop w:val="0"/>
          <w:marBottom w:val="0"/>
          <w:divBdr>
            <w:top w:val="none" w:sz="0" w:space="0" w:color="auto"/>
            <w:left w:val="none" w:sz="0" w:space="0" w:color="auto"/>
            <w:bottom w:val="none" w:sz="0" w:space="0" w:color="auto"/>
            <w:right w:val="none" w:sz="0" w:space="0" w:color="auto"/>
          </w:divBdr>
          <w:divsChild>
            <w:div w:id="1679385295">
              <w:marLeft w:val="0"/>
              <w:marRight w:val="0"/>
              <w:marTop w:val="0"/>
              <w:marBottom w:val="0"/>
              <w:divBdr>
                <w:top w:val="none" w:sz="0" w:space="0" w:color="auto"/>
                <w:left w:val="none" w:sz="0" w:space="0" w:color="auto"/>
                <w:bottom w:val="none" w:sz="0" w:space="0" w:color="auto"/>
                <w:right w:val="none" w:sz="0" w:space="0" w:color="auto"/>
              </w:divBdr>
            </w:div>
            <w:div w:id="1426881687">
              <w:marLeft w:val="0"/>
              <w:marRight w:val="0"/>
              <w:marTop w:val="0"/>
              <w:marBottom w:val="0"/>
              <w:divBdr>
                <w:top w:val="none" w:sz="0" w:space="0" w:color="auto"/>
                <w:left w:val="none" w:sz="0" w:space="0" w:color="auto"/>
                <w:bottom w:val="none" w:sz="0" w:space="0" w:color="auto"/>
                <w:right w:val="none" w:sz="0" w:space="0" w:color="auto"/>
              </w:divBdr>
            </w:div>
          </w:divsChild>
        </w:div>
        <w:div w:id="1346714317">
          <w:marLeft w:val="0"/>
          <w:marRight w:val="0"/>
          <w:marTop w:val="0"/>
          <w:marBottom w:val="0"/>
          <w:divBdr>
            <w:top w:val="none" w:sz="0" w:space="0" w:color="auto"/>
            <w:left w:val="none" w:sz="0" w:space="0" w:color="auto"/>
            <w:bottom w:val="none" w:sz="0" w:space="0" w:color="auto"/>
            <w:right w:val="none" w:sz="0" w:space="0" w:color="auto"/>
          </w:divBdr>
          <w:divsChild>
            <w:div w:id="1962572311">
              <w:marLeft w:val="0"/>
              <w:marRight w:val="0"/>
              <w:marTop w:val="0"/>
              <w:marBottom w:val="0"/>
              <w:divBdr>
                <w:top w:val="none" w:sz="0" w:space="0" w:color="auto"/>
                <w:left w:val="none" w:sz="0" w:space="0" w:color="auto"/>
                <w:bottom w:val="none" w:sz="0" w:space="0" w:color="auto"/>
                <w:right w:val="none" w:sz="0" w:space="0" w:color="auto"/>
              </w:divBdr>
            </w:div>
            <w:div w:id="1613051973">
              <w:marLeft w:val="0"/>
              <w:marRight w:val="0"/>
              <w:marTop w:val="0"/>
              <w:marBottom w:val="0"/>
              <w:divBdr>
                <w:top w:val="none" w:sz="0" w:space="0" w:color="auto"/>
                <w:left w:val="none" w:sz="0" w:space="0" w:color="auto"/>
                <w:bottom w:val="none" w:sz="0" w:space="0" w:color="auto"/>
                <w:right w:val="none" w:sz="0" w:space="0" w:color="auto"/>
              </w:divBdr>
            </w:div>
          </w:divsChild>
        </w:div>
        <w:div w:id="723984473">
          <w:marLeft w:val="0"/>
          <w:marRight w:val="0"/>
          <w:marTop w:val="0"/>
          <w:marBottom w:val="0"/>
          <w:divBdr>
            <w:top w:val="none" w:sz="0" w:space="0" w:color="auto"/>
            <w:left w:val="none" w:sz="0" w:space="0" w:color="auto"/>
            <w:bottom w:val="none" w:sz="0" w:space="0" w:color="auto"/>
            <w:right w:val="none" w:sz="0" w:space="0" w:color="auto"/>
          </w:divBdr>
          <w:divsChild>
            <w:div w:id="367150176">
              <w:marLeft w:val="0"/>
              <w:marRight w:val="0"/>
              <w:marTop w:val="0"/>
              <w:marBottom w:val="0"/>
              <w:divBdr>
                <w:top w:val="none" w:sz="0" w:space="0" w:color="auto"/>
                <w:left w:val="none" w:sz="0" w:space="0" w:color="auto"/>
                <w:bottom w:val="none" w:sz="0" w:space="0" w:color="auto"/>
                <w:right w:val="none" w:sz="0" w:space="0" w:color="auto"/>
              </w:divBdr>
            </w:div>
            <w:div w:id="710884564">
              <w:marLeft w:val="0"/>
              <w:marRight w:val="0"/>
              <w:marTop w:val="0"/>
              <w:marBottom w:val="0"/>
              <w:divBdr>
                <w:top w:val="none" w:sz="0" w:space="0" w:color="auto"/>
                <w:left w:val="none" w:sz="0" w:space="0" w:color="auto"/>
                <w:bottom w:val="none" w:sz="0" w:space="0" w:color="auto"/>
                <w:right w:val="none" w:sz="0" w:space="0" w:color="auto"/>
              </w:divBdr>
            </w:div>
          </w:divsChild>
        </w:div>
        <w:div w:id="1375033736">
          <w:marLeft w:val="0"/>
          <w:marRight w:val="0"/>
          <w:marTop w:val="0"/>
          <w:marBottom w:val="0"/>
          <w:divBdr>
            <w:top w:val="none" w:sz="0" w:space="0" w:color="auto"/>
            <w:left w:val="none" w:sz="0" w:space="0" w:color="auto"/>
            <w:bottom w:val="none" w:sz="0" w:space="0" w:color="auto"/>
            <w:right w:val="none" w:sz="0" w:space="0" w:color="auto"/>
          </w:divBdr>
          <w:divsChild>
            <w:div w:id="1797212850">
              <w:marLeft w:val="0"/>
              <w:marRight w:val="0"/>
              <w:marTop w:val="0"/>
              <w:marBottom w:val="0"/>
              <w:divBdr>
                <w:top w:val="none" w:sz="0" w:space="0" w:color="auto"/>
                <w:left w:val="none" w:sz="0" w:space="0" w:color="auto"/>
                <w:bottom w:val="none" w:sz="0" w:space="0" w:color="auto"/>
                <w:right w:val="none" w:sz="0" w:space="0" w:color="auto"/>
              </w:divBdr>
            </w:div>
            <w:div w:id="997882384">
              <w:marLeft w:val="0"/>
              <w:marRight w:val="0"/>
              <w:marTop w:val="0"/>
              <w:marBottom w:val="0"/>
              <w:divBdr>
                <w:top w:val="none" w:sz="0" w:space="0" w:color="auto"/>
                <w:left w:val="none" w:sz="0" w:space="0" w:color="auto"/>
                <w:bottom w:val="none" w:sz="0" w:space="0" w:color="auto"/>
                <w:right w:val="none" w:sz="0" w:space="0" w:color="auto"/>
              </w:divBdr>
            </w:div>
          </w:divsChild>
        </w:div>
        <w:div w:id="1502969189">
          <w:marLeft w:val="0"/>
          <w:marRight w:val="0"/>
          <w:marTop w:val="0"/>
          <w:marBottom w:val="0"/>
          <w:divBdr>
            <w:top w:val="none" w:sz="0" w:space="0" w:color="auto"/>
            <w:left w:val="none" w:sz="0" w:space="0" w:color="auto"/>
            <w:bottom w:val="none" w:sz="0" w:space="0" w:color="auto"/>
            <w:right w:val="none" w:sz="0" w:space="0" w:color="auto"/>
          </w:divBdr>
          <w:divsChild>
            <w:div w:id="748117620">
              <w:marLeft w:val="0"/>
              <w:marRight w:val="0"/>
              <w:marTop w:val="0"/>
              <w:marBottom w:val="0"/>
              <w:divBdr>
                <w:top w:val="none" w:sz="0" w:space="0" w:color="auto"/>
                <w:left w:val="none" w:sz="0" w:space="0" w:color="auto"/>
                <w:bottom w:val="none" w:sz="0" w:space="0" w:color="auto"/>
                <w:right w:val="none" w:sz="0" w:space="0" w:color="auto"/>
              </w:divBdr>
            </w:div>
            <w:div w:id="874124208">
              <w:marLeft w:val="0"/>
              <w:marRight w:val="0"/>
              <w:marTop w:val="0"/>
              <w:marBottom w:val="0"/>
              <w:divBdr>
                <w:top w:val="none" w:sz="0" w:space="0" w:color="auto"/>
                <w:left w:val="none" w:sz="0" w:space="0" w:color="auto"/>
                <w:bottom w:val="none" w:sz="0" w:space="0" w:color="auto"/>
                <w:right w:val="none" w:sz="0" w:space="0" w:color="auto"/>
              </w:divBdr>
            </w:div>
          </w:divsChild>
        </w:div>
        <w:div w:id="2086680990">
          <w:marLeft w:val="0"/>
          <w:marRight w:val="0"/>
          <w:marTop w:val="0"/>
          <w:marBottom w:val="0"/>
          <w:divBdr>
            <w:top w:val="none" w:sz="0" w:space="0" w:color="auto"/>
            <w:left w:val="none" w:sz="0" w:space="0" w:color="auto"/>
            <w:bottom w:val="none" w:sz="0" w:space="0" w:color="auto"/>
            <w:right w:val="none" w:sz="0" w:space="0" w:color="auto"/>
          </w:divBdr>
          <w:divsChild>
            <w:div w:id="907419924">
              <w:marLeft w:val="0"/>
              <w:marRight w:val="0"/>
              <w:marTop w:val="0"/>
              <w:marBottom w:val="0"/>
              <w:divBdr>
                <w:top w:val="none" w:sz="0" w:space="0" w:color="auto"/>
                <w:left w:val="none" w:sz="0" w:space="0" w:color="auto"/>
                <w:bottom w:val="none" w:sz="0" w:space="0" w:color="auto"/>
                <w:right w:val="none" w:sz="0" w:space="0" w:color="auto"/>
              </w:divBdr>
            </w:div>
            <w:div w:id="2147312677">
              <w:marLeft w:val="0"/>
              <w:marRight w:val="0"/>
              <w:marTop w:val="0"/>
              <w:marBottom w:val="0"/>
              <w:divBdr>
                <w:top w:val="none" w:sz="0" w:space="0" w:color="auto"/>
                <w:left w:val="none" w:sz="0" w:space="0" w:color="auto"/>
                <w:bottom w:val="none" w:sz="0" w:space="0" w:color="auto"/>
                <w:right w:val="none" w:sz="0" w:space="0" w:color="auto"/>
              </w:divBdr>
            </w:div>
          </w:divsChild>
        </w:div>
        <w:div w:id="843520033">
          <w:marLeft w:val="0"/>
          <w:marRight w:val="0"/>
          <w:marTop w:val="0"/>
          <w:marBottom w:val="0"/>
          <w:divBdr>
            <w:top w:val="none" w:sz="0" w:space="0" w:color="auto"/>
            <w:left w:val="none" w:sz="0" w:space="0" w:color="auto"/>
            <w:bottom w:val="none" w:sz="0" w:space="0" w:color="auto"/>
            <w:right w:val="none" w:sz="0" w:space="0" w:color="auto"/>
          </w:divBdr>
          <w:divsChild>
            <w:div w:id="326786712">
              <w:marLeft w:val="0"/>
              <w:marRight w:val="0"/>
              <w:marTop w:val="0"/>
              <w:marBottom w:val="0"/>
              <w:divBdr>
                <w:top w:val="none" w:sz="0" w:space="0" w:color="auto"/>
                <w:left w:val="none" w:sz="0" w:space="0" w:color="auto"/>
                <w:bottom w:val="none" w:sz="0" w:space="0" w:color="auto"/>
                <w:right w:val="none" w:sz="0" w:space="0" w:color="auto"/>
              </w:divBdr>
            </w:div>
            <w:div w:id="587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7659">
      <w:bodyDiv w:val="1"/>
      <w:marLeft w:val="0"/>
      <w:marRight w:val="0"/>
      <w:marTop w:val="0"/>
      <w:marBottom w:val="0"/>
      <w:divBdr>
        <w:top w:val="none" w:sz="0" w:space="0" w:color="auto"/>
        <w:left w:val="none" w:sz="0" w:space="0" w:color="auto"/>
        <w:bottom w:val="none" w:sz="0" w:space="0" w:color="auto"/>
        <w:right w:val="none" w:sz="0" w:space="0" w:color="auto"/>
      </w:divBdr>
    </w:div>
    <w:div w:id="461508005">
      <w:bodyDiv w:val="1"/>
      <w:marLeft w:val="0"/>
      <w:marRight w:val="0"/>
      <w:marTop w:val="0"/>
      <w:marBottom w:val="0"/>
      <w:divBdr>
        <w:top w:val="none" w:sz="0" w:space="0" w:color="auto"/>
        <w:left w:val="none" w:sz="0" w:space="0" w:color="auto"/>
        <w:bottom w:val="none" w:sz="0" w:space="0" w:color="auto"/>
        <w:right w:val="none" w:sz="0" w:space="0" w:color="auto"/>
      </w:divBdr>
    </w:div>
    <w:div w:id="667371957">
      <w:bodyDiv w:val="1"/>
      <w:marLeft w:val="0"/>
      <w:marRight w:val="0"/>
      <w:marTop w:val="0"/>
      <w:marBottom w:val="0"/>
      <w:divBdr>
        <w:top w:val="none" w:sz="0" w:space="0" w:color="auto"/>
        <w:left w:val="none" w:sz="0" w:space="0" w:color="auto"/>
        <w:bottom w:val="none" w:sz="0" w:space="0" w:color="auto"/>
        <w:right w:val="none" w:sz="0" w:space="0" w:color="auto"/>
      </w:divBdr>
    </w:div>
    <w:div w:id="736363294">
      <w:bodyDiv w:val="1"/>
      <w:marLeft w:val="0"/>
      <w:marRight w:val="0"/>
      <w:marTop w:val="0"/>
      <w:marBottom w:val="0"/>
      <w:divBdr>
        <w:top w:val="none" w:sz="0" w:space="0" w:color="auto"/>
        <w:left w:val="none" w:sz="0" w:space="0" w:color="auto"/>
        <w:bottom w:val="none" w:sz="0" w:space="0" w:color="auto"/>
        <w:right w:val="none" w:sz="0" w:space="0" w:color="auto"/>
      </w:divBdr>
    </w:div>
    <w:div w:id="903443965">
      <w:bodyDiv w:val="1"/>
      <w:marLeft w:val="0"/>
      <w:marRight w:val="0"/>
      <w:marTop w:val="0"/>
      <w:marBottom w:val="0"/>
      <w:divBdr>
        <w:top w:val="none" w:sz="0" w:space="0" w:color="auto"/>
        <w:left w:val="none" w:sz="0" w:space="0" w:color="auto"/>
        <w:bottom w:val="none" w:sz="0" w:space="0" w:color="auto"/>
        <w:right w:val="none" w:sz="0" w:space="0" w:color="auto"/>
      </w:divBdr>
    </w:div>
    <w:div w:id="1057820914">
      <w:bodyDiv w:val="1"/>
      <w:marLeft w:val="0"/>
      <w:marRight w:val="0"/>
      <w:marTop w:val="0"/>
      <w:marBottom w:val="0"/>
      <w:divBdr>
        <w:top w:val="none" w:sz="0" w:space="0" w:color="auto"/>
        <w:left w:val="none" w:sz="0" w:space="0" w:color="auto"/>
        <w:bottom w:val="none" w:sz="0" w:space="0" w:color="auto"/>
        <w:right w:val="none" w:sz="0" w:space="0" w:color="auto"/>
      </w:divBdr>
      <w:divsChild>
        <w:div w:id="391272814">
          <w:marLeft w:val="0"/>
          <w:marRight w:val="0"/>
          <w:marTop w:val="0"/>
          <w:marBottom w:val="0"/>
          <w:divBdr>
            <w:top w:val="none" w:sz="0" w:space="0" w:color="auto"/>
            <w:left w:val="none" w:sz="0" w:space="0" w:color="auto"/>
            <w:bottom w:val="none" w:sz="0" w:space="0" w:color="auto"/>
            <w:right w:val="none" w:sz="0" w:space="0" w:color="auto"/>
          </w:divBdr>
        </w:div>
        <w:div w:id="1400789674">
          <w:marLeft w:val="0"/>
          <w:marRight w:val="0"/>
          <w:marTop w:val="0"/>
          <w:marBottom w:val="0"/>
          <w:divBdr>
            <w:top w:val="none" w:sz="0" w:space="0" w:color="auto"/>
            <w:left w:val="none" w:sz="0" w:space="0" w:color="auto"/>
            <w:bottom w:val="none" w:sz="0" w:space="0" w:color="auto"/>
            <w:right w:val="none" w:sz="0" w:space="0" w:color="auto"/>
          </w:divBdr>
          <w:divsChild>
            <w:div w:id="1660305695">
              <w:marLeft w:val="0"/>
              <w:marRight w:val="0"/>
              <w:marTop w:val="0"/>
              <w:marBottom w:val="0"/>
              <w:divBdr>
                <w:top w:val="none" w:sz="0" w:space="0" w:color="auto"/>
                <w:left w:val="none" w:sz="0" w:space="0" w:color="auto"/>
                <w:bottom w:val="none" w:sz="0" w:space="0" w:color="auto"/>
                <w:right w:val="none" w:sz="0" w:space="0" w:color="auto"/>
              </w:divBdr>
              <w:divsChild>
                <w:div w:id="1990548108">
                  <w:marLeft w:val="0"/>
                  <w:marRight w:val="0"/>
                  <w:marTop w:val="0"/>
                  <w:marBottom w:val="0"/>
                  <w:divBdr>
                    <w:top w:val="none" w:sz="0" w:space="0" w:color="auto"/>
                    <w:left w:val="none" w:sz="0" w:space="0" w:color="auto"/>
                    <w:bottom w:val="none" w:sz="0" w:space="0" w:color="auto"/>
                    <w:right w:val="none" w:sz="0" w:space="0" w:color="auto"/>
                  </w:divBdr>
                  <w:divsChild>
                    <w:div w:id="1660689992">
                      <w:marLeft w:val="0"/>
                      <w:marRight w:val="0"/>
                      <w:marTop w:val="0"/>
                      <w:marBottom w:val="0"/>
                      <w:divBdr>
                        <w:top w:val="none" w:sz="0" w:space="0" w:color="auto"/>
                        <w:left w:val="none" w:sz="0" w:space="0" w:color="auto"/>
                        <w:bottom w:val="none" w:sz="0" w:space="0" w:color="auto"/>
                        <w:right w:val="none" w:sz="0" w:space="0" w:color="auto"/>
                      </w:divBdr>
                      <w:divsChild>
                        <w:div w:id="974216878">
                          <w:marLeft w:val="0"/>
                          <w:marRight w:val="0"/>
                          <w:marTop w:val="0"/>
                          <w:marBottom w:val="0"/>
                          <w:divBdr>
                            <w:top w:val="none" w:sz="0" w:space="0" w:color="auto"/>
                            <w:left w:val="none" w:sz="0" w:space="0" w:color="auto"/>
                            <w:bottom w:val="none" w:sz="0" w:space="0" w:color="auto"/>
                            <w:right w:val="none" w:sz="0" w:space="0" w:color="auto"/>
                          </w:divBdr>
                        </w:div>
                      </w:divsChild>
                    </w:div>
                    <w:div w:id="2121874160">
                      <w:marLeft w:val="0"/>
                      <w:marRight w:val="0"/>
                      <w:marTop w:val="0"/>
                      <w:marBottom w:val="0"/>
                      <w:divBdr>
                        <w:top w:val="none" w:sz="0" w:space="0" w:color="auto"/>
                        <w:left w:val="none" w:sz="0" w:space="0" w:color="auto"/>
                        <w:bottom w:val="none" w:sz="0" w:space="0" w:color="auto"/>
                        <w:right w:val="none" w:sz="0" w:space="0" w:color="auto"/>
                      </w:divBdr>
                      <w:divsChild>
                        <w:div w:id="1030765062">
                          <w:marLeft w:val="0"/>
                          <w:marRight w:val="0"/>
                          <w:marTop w:val="0"/>
                          <w:marBottom w:val="0"/>
                          <w:divBdr>
                            <w:top w:val="none" w:sz="0" w:space="0" w:color="auto"/>
                            <w:left w:val="none" w:sz="0" w:space="0" w:color="auto"/>
                            <w:bottom w:val="none" w:sz="0" w:space="0" w:color="auto"/>
                            <w:right w:val="none" w:sz="0" w:space="0" w:color="auto"/>
                          </w:divBdr>
                        </w:div>
                      </w:divsChild>
                    </w:div>
                    <w:div w:id="1208446556">
                      <w:marLeft w:val="0"/>
                      <w:marRight w:val="0"/>
                      <w:marTop w:val="0"/>
                      <w:marBottom w:val="0"/>
                      <w:divBdr>
                        <w:top w:val="none" w:sz="0" w:space="0" w:color="auto"/>
                        <w:left w:val="none" w:sz="0" w:space="0" w:color="auto"/>
                        <w:bottom w:val="none" w:sz="0" w:space="0" w:color="auto"/>
                        <w:right w:val="none" w:sz="0" w:space="0" w:color="auto"/>
                      </w:divBdr>
                      <w:divsChild>
                        <w:div w:id="3091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87789">
      <w:bodyDiv w:val="1"/>
      <w:marLeft w:val="0"/>
      <w:marRight w:val="0"/>
      <w:marTop w:val="0"/>
      <w:marBottom w:val="0"/>
      <w:divBdr>
        <w:top w:val="none" w:sz="0" w:space="0" w:color="auto"/>
        <w:left w:val="none" w:sz="0" w:space="0" w:color="auto"/>
        <w:bottom w:val="none" w:sz="0" w:space="0" w:color="auto"/>
        <w:right w:val="none" w:sz="0" w:space="0" w:color="auto"/>
      </w:divBdr>
      <w:divsChild>
        <w:div w:id="949166019">
          <w:marLeft w:val="0"/>
          <w:marRight w:val="0"/>
          <w:marTop w:val="0"/>
          <w:marBottom w:val="0"/>
          <w:divBdr>
            <w:top w:val="none" w:sz="0" w:space="0" w:color="auto"/>
            <w:left w:val="none" w:sz="0" w:space="0" w:color="auto"/>
            <w:bottom w:val="none" w:sz="0" w:space="0" w:color="auto"/>
            <w:right w:val="none" w:sz="0" w:space="0" w:color="auto"/>
          </w:divBdr>
        </w:div>
        <w:div w:id="1546865708">
          <w:marLeft w:val="0"/>
          <w:marRight w:val="0"/>
          <w:marTop w:val="0"/>
          <w:marBottom w:val="0"/>
          <w:divBdr>
            <w:top w:val="none" w:sz="0" w:space="0" w:color="auto"/>
            <w:left w:val="none" w:sz="0" w:space="0" w:color="auto"/>
            <w:bottom w:val="none" w:sz="0" w:space="0" w:color="auto"/>
            <w:right w:val="none" w:sz="0" w:space="0" w:color="auto"/>
          </w:divBdr>
          <w:divsChild>
            <w:div w:id="743186994">
              <w:marLeft w:val="0"/>
              <w:marRight w:val="0"/>
              <w:marTop w:val="0"/>
              <w:marBottom w:val="0"/>
              <w:divBdr>
                <w:top w:val="none" w:sz="0" w:space="0" w:color="auto"/>
                <w:left w:val="none" w:sz="0" w:space="0" w:color="auto"/>
                <w:bottom w:val="none" w:sz="0" w:space="0" w:color="auto"/>
                <w:right w:val="none" w:sz="0" w:space="0" w:color="auto"/>
              </w:divBdr>
              <w:divsChild>
                <w:div w:id="1321498343">
                  <w:marLeft w:val="0"/>
                  <w:marRight w:val="0"/>
                  <w:marTop w:val="0"/>
                  <w:marBottom w:val="0"/>
                  <w:divBdr>
                    <w:top w:val="none" w:sz="0" w:space="0" w:color="auto"/>
                    <w:left w:val="none" w:sz="0" w:space="0" w:color="auto"/>
                    <w:bottom w:val="none" w:sz="0" w:space="0" w:color="auto"/>
                    <w:right w:val="none" w:sz="0" w:space="0" w:color="auto"/>
                  </w:divBdr>
                  <w:divsChild>
                    <w:div w:id="1400207709">
                      <w:marLeft w:val="0"/>
                      <w:marRight w:val="0"/>
                      <w:marTop w:val="0"/>
                      <w:marBottom w:val="0"/>
                      <w:divBdr>
                        <w:top w:val="none" w:sz="0" w:space="0" w:color="auto"/>
                        <w:left w:val="none" w:sz="0" w:space="0" w:color="auto"/>
                        <w:bottom w:val="none" w:sz="0" w:space="0" w:color="auto"/>
                        <w:right w:val="none" w:sz="0" w:space="0" w:color="auto"/>
                      </w:divBdr>
                      <w:divsChild>
                        <w:div w:id="1734965419">
                          <w:marLeft w:val="0"/>
                          <w:marRight w:val="0"/>
                          <w:marTop w:val="0"/>
                          <w:marBottom w:val="0"/>
                          <w:divBdr>
                            <w:top w:val="none" w:sz="0" w:space="0" w:color="auto"/>
                            <w:left w:val="none" w:sz="0" w:space="0" w:color="auto"/>
                            <w:bottom w:val="none" w:sz="0" w:space="0" w:color="auto"/>
                            <w:right w:val="none" w:sz="0" w:space="0" w:color="auto"/>
                          </w:divBdr>
                        </w:div>
                      </w:divsChild>
                    </w:div>
                    <w:div w:id="1387530517">
                      <w:marLeft w:val="0"/>
                      <w:marRight w:val="0"/>
                      <w:marTop w:val="0"/>
                      <w:marBottom w:val="0"/>
                      <w:divBdr>
                        <w:top w:val="none" w:sz="0" w:space="0" w:color="auto"/>
                        <w:left w:val="none" w:sz="0" w:space="0" w:color="auto"/>
                        <w:bottom w:val="none" w:sz="0" w:space="0" w:color="auto"/>
                        <w:right w:val="none" w:sz="0" w:space="0" w:color="auto"/>
                      </w:divBdr>
                      <w:divsChild>
                        <w:div w:id="164250784">
                          <w:marLeft w:val="0"/>
                          <w:marRight w:val="0"/>
                          <w:marTop w:val="0"/>
                          <w:marBottom w:val="0"/>
                          <w:divBdr>
                            <w:top w:val="none" w:sz="0" w:space="0" w:color="auto"/>
                            <w:left w:val="none" w:sz="0" w:space="0" w:color="auto"/>
                            <w:bottom w:val="none" w:sz="0" w:space="0" w:color="auto"/>
                            <w:right w:val="none" w:sz="0" w:space="0" w:color="auto"/>
                          </w:divBdr>
                        </w:div>
                      </w:divsChild>
                    </w:div>
                    <w:div w:id="1757746576">
                      <w:marLeft w:val="0"/>
                      <w:marRight w:val="0"/>
                      <w:marTop w:val="0"/>
                      <w:marBottom w:val="0"/>
                      <w:divBdr>
                        <w:top w:val="none" w:sz="0" w:space="0" w:color="auto"/>
                        <w:left w:val="none" w:sz="0" w:space="0" w:color="auto"/>
                        <w:bottom w:val="none" w:sz="0" w:space="0" w:color="auto"/>
                        <w:right w:val="none" w:sz="0" w:space="0" w:color="auto"/>
                      </w:divBdr>
                      <w:divsChild>
                        <w:div w:id="19961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755253">
      <w:bodyDiv w:val="1"/>
      <w:marLeft w:val="0"/>
      <w:marRight w:val="0"/>
      <w:marTop w:val="0"/>
      <w:marBottom w:val="0"/>
      <w:divBdr>
        <w:top w:val="none" w:sz="0" w:space="0" w:color="auto"/>
        <w:left w:val="none" w:sz="0" w:space="0" w:color="auto"/>
        <w:bottom w:val="none" w:sz="0" w:space="0" w:color="auto"/>
        <w:right w:val="none" w:sz="0" w:space="0" w:color="auto"/>
      </w:divBdr>
    </w:div>
    <w:div w:id="1796408870">
      <w:bodyDiv w:val="1"/>
      <w:marLeft w:val="0"/>
      <w:marRight w:val="0"/>
      <w:marTop w:val="0"/>
      <w:marBottom w:val="0"/>
      <w:divBdr>
        <w:top w:val="none" w:sz="0" w:space="0" w:color="auto"/>
        <w:left w:val="none" w:sz="0" w:space="0" w:color="auto"/>
        <w:bottom w:val="none" w:sz="0" w:space="0" w:color="auto"/>
        <w:right w:val="none" w:sz="0" w:space="0" w:color="auto"/>
      </w:divBdr>
    </w:div>
    <w:div w:id="1804230312">
      <w:bodyDiv w:val="1"/>
      <w:marLeft w:val="0"/>
      <w:marRight w:val="0"/>
      <w:marTop w:val="0"/>
      <w:marBottom w:val="0"/>
      <w:divBdr>
        <w:top w:val="none" w:sz="0" w:space="0" w:color="auto"/>
        <w:left w:val="none" w:sz="0" w:space="0" w:color="auto"/>
        <w:bottom w:val="none" w:sz="0" w:space="0" w:color="auto"/>
        <w:right w:val="none" w:sz="0" w:space="0" w:color="auto"/>
      </w:divBdr>
    </w:div>
    <w:div w:id="1812597543">
      <w:bodyDiv w:val="1"/>
      <w:marLeft w:val="0"/>
      <w:marRight w:val="0"/>
      <w:marTop w:val="0"/>
      <w:marBottom w:val="0"/>
      <w:divBdr>
        <w:top w:val="none" w:sz="0" w:space="0" w:color="auto"/>
        <w:left w:val="none" w:sz="0" w:space="0" w:color="auto"/>
        <w:bottom w:val="none" w:sz="0" w:space="0" w:color="auto"/>
        <w:right w:val="none" w:sz="0" w:space="0" w:color="auto"/>
      </w:divBdr>
      <w:divsChild>
        <w:div w:id="488249306">
          <w:marLeft w:val="0"/>
          <w:marRight w:val="0"/>
          <w:marTop w:val="0"/>
          <w:marBottom w:val="0"/>
          <w:divBdr>
            <w:top w:val="none" w:sz="0" w:space="0" w:color="auto"/>
            <w:left w:val="none" w:sz="0" w:space="0" w:color="auto"/>
            <w:bottom w:val="none" w:sz="0" w:space="0" w:color="auto"/>
            <w:right w:val="none" w:sz="0" w:space="0" w:color="auto"/>
          </w:divBdr>
          <w:divsChild>
            <w:div w:id="164394456">
              <w:marLeft w:val="0"/>
              <w:marRight w:val="0"/>
              <w:marTop w:val="0"/>
              <w:marBottom w:val="0"/>
              <w:divBdr>
                <w:top w:val="none" w:sz="0" w:space="0" w:color="auto"/>
                <w:left w:val="none" w:sz="0" w:space="0" w:color="auto"/>
                <w:bottom w:val="none" w:sz="0" w:space="0" w:color="auto"/>
                <w:right w:val="none" w:sz="0" w:space="0" w:color="auto"/>
              </w:divBdr>
            </w:div>
            <w:div w:id="56559007">
              <w:marLeft w:val="0"/>
              <w:marRight w:val="0"/>
              <w:marTop w:val="0"/>
              <w:marBottom w:val="0"/>
              <w:divBdr>
                <w:top w:val="none" w:sz="0" w:space="0" w:color="auto"/>
                <w:left w:val="none" w:sz="0" w:space="0" w:color="auto"/>
                <w:bottom w:val="none" w:sz="0" w:space="0" w:color="auto"/>
                <w:right w:val="none" w:sz="0" w:space="0" w:color="auto"/>
              </w:divBdr>
            </w:div>
          </w:divsChild>
        </w:div>
        <w:div w:id="471361689">
          <w:marLeft w:val="0"/>
          <w:marRight w:val="0"/>
          <w:marTop w:val="0"/>
          <w:marBottom w:val="0"/>
          <w:divBdr>
            <w:top w:val="none" w:sz="0" w:space="0" w:color="auto"/>
            <w:left w:val="none" w:sz="0" w:space="0" w:color="auto"/>
            <w:bottom w:val="none" w:sz="0" w:space="0" w:color="auto"/>
            <w:right w:val="none" w:sz="0" w:space="0" w:color="auto"/>
          </w:divBdr>
          <w:divsChild>
            <w:div w:id="259415726">
              <w:marLeft w:val="0"/>
              <w:marRight w:val="0"/>
              <w:marTop w:val="0"/>
              <w:marBottom w:val="0"/>
              <w:divBdr>
                <w:top w:val="none" w:sz="0" w:space="0" w:color="auto"/>
                <w:left w:val="none" w:sz="0" w:space="0" w:color="auto"/>
                <w:bottom w:val="none" w:sz="0" w:space="0" w:color="auto"/>
                <w:right w:val="none" w:sz="0" w:space="0" w:color="auto"/>
              </w:divBdr>
            </w:div>
            <w:div w:id="1848396879">
              <w:marLeft w:val="0"/>
              <w:marRight w:val="0"/>
              <w:marTop w:val="0"/>
              <w:marBottom w:val="0"/>
              <w:divBdr>
                <w:top w:val="none" w:sz="0" w:space="0" w:color="auto"/>
                <w:left w:val="none" w:sz="0" w:space="0" w:color="auto"/>
                <w:bottom w:val="none" w:sz="0" w:space="0" w:color="auto"/>
                <w:right w:val="none" w:sz="0" w:space="0" w:color="auto"/>
              </w:divBdr>
            </w:div>
          </w:divsChild>
        </w:div>
        <w:div w:id="204753624">
          <w:marLeft w:val="0"/>
          <w:marRight w:val="0"/>
          <w:marTop w:val="0"/>
          <w:marBottom w:val="0"/>
          <w:divBdr>
            <w:top w:val="none" w:sz="0" w:space="0" w:color="auto"/>
            <w:left w:val="none" w:sz="0" w:space="0" w:color="auto"/>
            <w:bottom w:val="none" w:sz="0" w:space="0" w:color="auto"/>
            <w:right w:val="none" w:sz="0" w:space="0" w:color="auto"/>
          </w:divBdr>
          <w:divsChild>
            <w:div w:id="1263224429">
              <w:marLeft w:val="0"/>
              <w:marRight w:val="0"/>
              <w:marTop w:val="0"/>
              <w:marBottom w:val="0"/>
              <w:divBdr>
                <w:top w:val="none" w:sz="0" w:space="0" w:color="auto"/>
                <w:left w:val="none" w:sz="0" w:space="0" w:color="auto"/>
                <w:bottom w:val="none" w:sz="0" w:space="0" w:color="auto"/>
                <w:right w:val="none" w:sz="0" w:space="0" w:color="auto"/>
              </w:divBdr>
            </w:div>
            <w:div w:id="1702509706">
              <w:marLeft w:val="0"/>
              <w:marRight w:val="0"/>
              <w:marTop w:val="0"/>
              <w:marBottom w:val="0"/>
              <w:divBdr>
                <w:top w:val="none" w:sz="0" w:space="0" w:color="auto"/>
                <w:left w:val="none" w:sz="0" w:space="0" w:color="auto"/>
                <w:bottom w:val="none" w:sz="0" w:space="0" w:color="auto"/>
                <w:right w:val="none" w:sz="0" w:space="0" w:color="auto"/>
              </w:divBdr>
            </w:div>
          </w:divsChild>
        </w:div>
        <w:div w:id="447512216">
          <w:marLeft w:val="0"/>
          <w:marRight w:val="0"/>
          <w:marTop w:val="0"/>
          <w:marBottom w:val="0"/>
          <w:divBdr>
            <w:top w:val="none" w:sz="0" w:space="0" w:color="auto"/>
            <w:left w:val="none" w:sz="0" w:space="0" w:color="auto"/>
            <w:bottom w:val="none" w:sz="0" w:space="0" w:color="auto"/>
            <w:right w:val="none" w:sz="0" w:space="0" w:color="auto"/>
          </w:divBdr>
          <w:divsChild>
            <w:div w:id="1551844585">
              <w:marLeft w:val="0"/>
              <w:marRight w:val="0"/>
              <w:marTop w:val="0"/>
              <w:marBottom w:val="0"/>
              <w:divBdr>
                <w:top w:val="none" w:sz="0" w:space="0" w:color="auto"/>
                <w:left w:val="none" w:sz="0" w:space="0" w:color="auto"/>
                <w:bottom w:val="none" w:sz="0" w:space="0" w:color="auto"/>
                <w:right w:val="none" w:sz="0" w:space="0" w:color="auto"/>
              </w:divBdr>
            </w:div>
            <w:div w:id="1094741347">
              <w:marLeft w:val="0"/>
              <w:marRight w:val="0"/>
              <w:marTop w:val="0"/>
              <w:marBottom w:val="0"/>
              <w:divBdr>
                <w:top w:val="none" w:sz="0" w:space="0" w:color="auto"/>
                <w:left w:val="none" w:sz="0" w:space="0" w:color="auto"/>
                <w:bottom w:val="none" w:sz="0" w:space="0" w:color="auto"/>
                <w:right w:val="none" w:sz="0" w:space="0" w:color="auto"/>
              </w:divBdr>
            </w:div>
          </w:divsChild>
        </w:div>
        <w:div w:id="512572518">
          <w:marLeft w:val="0"/>
          <w:marRight w:val="0"/>
          <w:marTop w:val="0"/>
          <w:marBottom w:val="0"/>
          <w:divBdr>
            <w:top w:val="none" w:sz="0" w:space="0" w:color="auto"/>
            <w:left w:val="none" w:sz="0" w:space="0" w:color="auto"/>
            <w:bottom w:val="none" w:sz="0" w:space="0" w:color="auto"/>
            <w:right w:val="none" w:sz="0" w:space="0" w:color="auto"/>
          </w:divBdr>
          <w:divsChild>
            <w:div w:id="696152475">
              <w:marLeft w:val="0"/>
              <w:marRight w:val="0"/>
              <w:marTop w:val="0"/>
              <w:marBottom w:val="0"/>
              <w:divBdr>
                <w:top w:val="none" w:sz="0" w:space="0" w:color="auto"/>
                <w:left w:val="none" w:sz="0" w:space="0" w:color="auto"/>
                <w:bottom w:val="none" w:sz="0" w:space="0" w:color="auto"/>
                <w:right w:val="none" w:sz="0" w:space="0" w:color="auto"/>
              </w:divBdr>
            </w:div>
            <w:div w:id="11957103">
              <w:marLeft w:val="0"/>
              <w:marRight w:val="0"/>
              <w:marTop w:val="0"/>
              <w:marBottom w:val="0"/>
              <w:divBdr>
                <w:top w:val="none" w:sz="0" w:space="0" w:color="auto"/>
                <w:left w:val="none" w:sz="0" w:space="0" w:color="auto"/>
                <w:bottom w:val="none" w:sz="0" w:space="0" w:color="auto"/>
                <w:right w:val="none" w:sz="0" w:space="0" w:color="auto"/>
              </w:divBdr>
            </w:div>
          </w:divsChild>
        </w:div>
        <w:div w:id="990519846">
          <w:marLeft w:val="0"/>
          <w:marRight w:val="0"/>
          <w:marTop w:val="0"/>
          <w:marBottom w:val="0"/>
          <w:divBdr>
            <w:top w:val="none" w:sz="0" w:space="0" w:color="auto"/>
            <w:left w:val="none" w:sz="0" w:space="0" w:color="auto"/>
            <w:bottom w:val="none" w:sz="0" w:space="0" w:color="auto"/>
            <w:right w:val="none" w:sz="0" w:space="0" w:color="auto"/>
          </w:divBdr>
          <w:divsChild>
            <w:div w:id="944077710">
              <w:marLeft w:val="0"/>
              <w:marRight w:val="0"/>
              <w:marTop w:val="0"/>
              <w:marBottom w:val="0"/>
              <w:divBdr>
                <w:top w:val="none" w:sz="0" w:space="0" w:color="auto"/>
                <w:left w:val="none" w:sz="0" w:space="0" w:color="auto"/>
                <w:bottom w:val="none" w:sz="0" w:space="0" w:color="auto"/>
                <w:right w:val="none" w:sz="0" w:space="0" w:color="auto"/>
              </w:divBdr>
            </w:div>
            <w:div w:id="413935347">
              <w:marLeft w:val="0"/>
              <w:marRight w:val="0"/>
              <w:marTop w:val="0"/>
              <w:marBottom w:val="0"/>
              <w:divBdr>
                <w:top w:val="none" w:sz="0" w:space="0" w:color="auto"/>
                <w:left w:val="none" w:sz="0" w:space="0" w:color="auto"/>
                <w:bottom w:val="none" w:sz="0" w:space="0" w:color="auto"/>
                <w:right w:val="none" w:sz="0" w:space="0" w:color="auto"/>
              </w:divBdr>
            </w:div>
          </w:divsChild>
        </w:div>
        <w:div w:id="1234971231">
          <w:marLeft w:val="0"/>
          <w:marRight w:val="0"/>
          <w:marTop w:val="0"/>
          <w:marBottom w:val="0"/>
          <w:divBdr>
            <w:top w:val="none" w:sz="0" w:space="0" w:color="auto"/>
            <w:left w:val="none" w:sz="0" w:space="0" w:color="auto"/>
            <w:bottom w:val="none" w:sz="0" w:space="0" w:color="auto"/>
            <w:right w:val="none" w:sz="0" w:space="0" w:color="auto"/>
          </w:divBdr>
          <w:divsChild>
            <w:div w:id="250356519">
              <w:marLeft w:val="0"/>
              <w:marRight w:val="0"/>
              <w:marTop w:val="0"/>
              <w:marBottom w:val="0"/>
              <w:divBdr>
                <w:top w:val="none" w:sz="0" w:space="0" w:color="auto"/>
                <w:left w:val="none" w:sz="0" w:space="0" w:color="auto"/>
                <w:bottom w:val="none" w:sz="0" w:space="0" w:color="auto"/>
                <w:right w:val="none" w:sz="0" w:space="0" w:color="auto"/>
              </w:divBdr>
            </w:div>
            <w:div w:id="865800238">
              <w:marLeft w:val="0"/>
              <w:marRight w:val="0"/>
              <w:marTop w:val="0"/>
              <w:marBottom w:val="0"/>
              <w:divBdr>
                <w:top w:val="none" w:sz="0" w:space="0" w:color="auto"/>
                <w:left w:val="none" w:sz="0" w:space="0" w:color="auto"/>
                <w:bottom w:val="none" w:sz="0" w:space="0" w:color="auto"/>
                <w:right w:val="none" w:sz="0" w:space="0" w:color="auto"/>
              </w:divBdr>
            </w:div>
          </w:divsChild>
        </w:div>
        <w:div w:id="1689989580">
          <w:marLeft w:val="0"/>
          <w:marRight w:val="0"/>
          <w:marTop w:val="0"/>
          <w:marBottom w:val="0"/>
          <w:divBdr>
            <w:top w:val="none" w:sz="0" w:space="0" w:color="auto"/>
            <w:left w:val="none" w:sz="0" w:space="0" w:color="auto"/>
            <w:bottom w:val="none" w:sz="0" w:space="0" w:color="auto"/>
            <w:right w:val="none" w:sz="0" w:space="0" w:color="auto"/>
          </w:divBdr>
          <w:divsChild>
            <w:div w:id="465320680">
              <w:marLeft w:val="0"/>
              <w:marRight w:val="0"/>
              <w:marTop w:val="0"/>
              <w:marBottom w:val="0"/>
              <w:divBdr>
                <w:top w:val="none" w:sz="0" w:space="0" w:color="auto"/>
                <w:left w:val="none" w:sz="0" w:space="0" w:color="auto"/>
                <w:bottom w:val="none" w:sz="0" w:space="0" w:color="auto"/>
                <w:right w:val="none" w:sz="0" w:space="0" w:color="auto"/>
              </w:divBdr>
            </w:div>
            <w:div w:id="1862543652">
              <w:marLeft w:val="0"/>
              <w:marRight w:val="0"/>
              <w:marTop w:val="0"/>
              <w:marBottom w:val="0"/>
              <w:divBdr>
                <w:top w:val="none" w:sz="0" w:space="0" w:color="auto"/>
                <w:left w:val="none" w:sz="0" w:space="0" w:color="auto"/>
                <w:bottom w:val="none" w:sz="0" w:space="0" w:color="auto"/>
                <w:right w:val="none" w:sz="0" w:space="0" w:color="auto"/>
              </w:divBdr>
            </w:div>
          </w:divsChild>
        </w:div>
        <w:div w:id="237861661">
          <w:marLeft w:val="0"/>
          <w:marRight w:val="0"/>
          <w:marTop w:val="0"/>
          <w:marBottom w:val="0"/>
          <w:divBdr>
            <w:top w:val="none" w:sz="0" w:space="0" w:color="auto"/>
            <w:left w:val="none" w:sz="0" w:space="0" w:color="auto"/>
            <w:bottom w:val="none" w:sz="0" w:space="0" w:color="auto"/>
            <w:right w:val="none" w:sz="0" w:space="0" w:color="auto"/>
          </w:divBdr>
          <w:divsChild>
            <w:div w:id="2003385115">
              <w:marLeft w:val="0"/>
              <w:marRight w:val="0"/>
              <w:marTop w:val="0"/>
              <w:marBottom w:val="0"/>
              <w:divBdr>
                <w:top w:val="none" w:sz="0" w:space="0" w:color="auto"/>
                <w:left w:val="none" w:sz="0" w:space="0" w:color="auto"/>
                <w:bottom w:val="none" w:sz="0" w:space="0" w:color="auto"/>
                <w:right w:val="none" w:sz="0" w:space="0" w:color="auto"/>
              </w:divBdr>
            </w:div>
            <w:div w:id="124156470">
              <w:marLeft w:val="0"/>
              <w:marRight w:val="0"/>
              <w:marTop w:val="0"/>
              <w:marBottom w:val="0"/>
              <w:divBdr>
                <w:top w:val="none" w:sz="0" w:space="0" w:color="auto"/>
                <w:left w:val="none" w:sz="0" w:space="0" w:color="auto"/>
                <w:bottom w:val="none" w:sz="0" w:space="0" w:color="auto"/>
                <w:right w:val="none" w:sz="0" w:space="0" w:color="auto"/>
              </w:divBdr>
            </w:div>
          </w:divsChild>
        </w:div>
        <w:div w:id="21320795">
          <w:marLeft w:val="0"/>
          <w:marRight w:val="0"/>
          <w:marTop w:val="0"/>
          <w:marBottom w:val="0"/>
          <w:divBdr>
            <w:top w:val="none" w:sz="0" w:space="0" w:color="auto"/>
            <w:left w:val="none" w:sz="0" w:space="0" w:color="auto"/>
            <w:bottom w:val="none" w:sz="0" w:space="0" w:color="auto"/>
            <w:right w:val="none" w:sz="0" w:space="0" w:color="auto"/>
          </w:divBdr>
          <w:divsChild>
            <w:div w:id="749811256">
              <w:marLeft w:val="0"/>
              <w:marRight w:val="0"/>
              <w:marTop w:val="0"/>
              <w:marBottom w:val="0"/>
              <w:divBdr>
                <w:top w:val="none" w:sz="0" w:space="0" w:color="auto"/>
                <w:left w:val="none" w:sz="0" w:space="0" w:color="auto"/>
                <w:bottom w:val="none" w:sz="0" w:space="0" w:color="auto"/>
                <w:right w:val="none" w:sz="0" w:space="0" w:color="auto"/>
              </w:divBdr>
            </w:div>
            <w:div w:id="312417222">
              <w:marLeft w:val="0"/>
              <w:marRight w:val="0"/>
              <w:marTop w:val="0"/>
              <w:marBottom w:val="0"/>
              <w:divBdr>
                <w:top w:val="none" w:sz="0" w:space="0" w:color="auto"/>
                <w:left w:val="none" w:sz="0" w:space="0" w:color="auto"/>
                <w:bottom w:val="none" w:sz="0" w:space="0" w:color="auto"/>
                <w:right w:val="none" w:sz="0" w:space="0" w:color="auto"/>
              </w:divBdr>
            </w:div>
          </w:divsChild>
        </w:div>
        <w:div w:id="677346173">
          <w:marLeft w:val="0"/>
          <w:marRight w:val="0"/>
          <w:marTop w:val="0"/>
          <w:marBottom w:val="0"/>
          <w:divBdr>
            <w:top w:val="none" w:sz="0" w:space="0" w:color="auto"/>
            <w:left w:val="none" w:sz="0" w:space="0" w:color="auto"/>
            <w:bottom w:val="none" w:sz="0" w:space="0" w:color="auto"/>
            <w:right w:val="none" w:sz="0" w:space="0" w:color="auto"/>
          </w:divBdr>
          <w:divsChild>
            <w:div w:id="1417555931">
              <w:marLeft w:val="0"/>
              <w:marRight w:val="0"/>
              <w:marTop w:val="0"/>
              <w:marBottom w:val="0"/>
              <w:divBdr>
                <w:top w:val="none" w:sz="0" w:space="0" w:color="auto"/>
                <w:left w:val="none" w:sz="0" w:space="0" w:color="auto"/>
                <w:bottom w:val="none" w:sz="0" w:space="0" w:color="auto"/>
                <w:right w:val="none" w:sz="0" w:space="0" w:color="auto"/>
              </w:divBdr>
            </w:div>
            <w:div w:id="1904556144">
              <w:marLeft w:val="0"/>
              <w:marRight w:val="0"/>
              <w:marTop w:val="0"/>
              <w:marBottom w:val="0"/>
              <w:divBdr>
                <w:top w:val="none" w:sz="0" w:space="0" w:color="auto"/>
                <w:left w:val="none" w:sz="0" w:space="0" w:color="auto"/>
                <w:bottom w:val="none" w:sz="0" w:space="0" w:color="auto"/>
                <w:right w:val="none" w:sz="0" w:space="0" w:color="auto"/>
              </w:divBdr>
            </w:div>
          </w:divsChild>
        </w:div>
        <w:div w:id="184176296">
          <w:marLeft w:val="0"/>
          <w:marRight w:val="0"/>
          <w:marTop w:val="0"/>
          <w:marBottom w:val="0"/>
          <w:divBdr>
            <w:top w:val="none" w:sz="0" w:space="0" w:color="auto"/>
            <w:left w:val="none" w:sz="0" w:space="0" w:color="auto"/>
            <w:bottom w:val="none" w:sz="0" w:space="0" w:color="auto"/>
            <w:right w:val="none" w:sz="0" w:space="0" w:color="auto"/>
          </w:divBdr>
          <w:divsChild>
            <w:div w:id="311183001">
              <w:marLeft w:val="0"/>
              <w:marRight w:val="0"/>
              <w:marTop w:val="0"/>
              <w:marBottom w:val="0"/>
              <w:divBdr>
                <w:top w:val="none" w:sz="0" w:space="0" w:color="auto"/>
                <w:left w:val="none" w:sz="0" w:space="0" w:color="auto"/>
                <w:bottom w:val="none" w:sz="0" w:space="0" w:color="auto"/>
                <w:right w:val="none" w:sz="0" w:space="0" w:color="auto"/>
              </w:divBdr>
            </w:div>
            <w:div w:id="2014910976">
              <w:marLeft w:val="0"/>
              <w:marRight w:val="0"/>
              <w:marTop w:val="0"/>
              <w:marBottom w:val="0"/>
              <w:divBdr>
                <w:top w:val="none" w:sz="0" w:space="0" w:color="auto"/>
                <w:left w:val="none" w:sz="0" w:space="0" w:color="auto"/>
                <w:bottom w:val="none" w:sz="0" w:space="0" w:color="auto"/>
                <w:right w:val="none" w:sz="0" w:space="0" w:color="auto"/>
              </w:divBdr>
            </w:div>
          </w:divsChild>
        </w:div>
        <w:div w:id="931550807">
          <w:marLeft w:val="0"/>
          <w:marRight w:val="0"/>
          <w:marTop w:val="0"/>
          <w:marBottom w:val="0"/>
          <w:divBdr>
            <w:top w:val="none" w:sz="0" w:space="0" w:color="auto"/>
            <w:left w:val="none" w:sz="0" w:space="0" w:color="auto"/>
            <w:bottom w:val="none" w:sz="0" w:space="0" w:color="auto"/>
            <w:right w:val="none" w:sz="0" w:space="0" w:color="auto"/>
          </w:divBdr>
          <w:divsChild>
            <w:div w:id="447621506">
              <w:marLeft w:val="0"/>
              <w:marRight w:val="0"/>
              <w:marTop w:val="0"/>
              <w:marBottom w:val="0"/>
              <w:divBdr>
                <w:top w:val="none" w:sz="0" w:space="0" w:color="auto"/>
                <w:left w:val="none" w:sz="0" w:space="0" w:color="auto"/>
                <w:bottom w:val="none" w:sz="0" w:space="0" w:color="auto"/>
                <w:right w:val="none" w:sz="0" w:space="0" w:color="auto"/>
              </w:divBdr>
            </w:div>
            <w:div w:id="106655323">
              <w:marLeft w:val="0"/>
              <w:marRight w:val="0"/>
              <w:marTop w:val="0"/>
              <w:marBottom w:val="0"/>
              <w:divBdr>
                <w:top w:val="none" w:sz="0" w:space="0" w:color="auto"/>
                <w:left w:val="none" w:sz="0" w:space="0" w:color="auto"/>
                <w:bottom w:val="none" w:sz="0" w:space="0" w:color="auto"/>
                <w:right w:val="none" w:sz="0" w:space="0" w:color="auto"/>
              </w:divBdr>
            </w:div>
          </w:divsChild>
        </w:div>
        <w:div w:id="1042906824">
          <w:marLeft w:val="0"/>
          <w:marRight w:val="0"/>
          <w:marTop w:val="0"/>
          <w:marBottom w:val="0"/>
          <w:divBdr>
            <w:top w:val="none" w:sz="0" w:space="0" w:color="auto"/>
            <w:left w:val="none" w:sz="0" w:space="0" w:color="auto"/>
            <w:bottom w:val="none" w:sz="0" w:space="0" w:color="auto"/>
            <w:right w:val="none" w:sz="0" w:space="0" w:color="auto"/>
          </w:divBdr>
          <w:divsChild>
            <w:div w:id="1900439152">
              <w:marLeft w:val="0"/>
              <w:marRight w:val="0"/>
              <w:marTop w:val="0"/>
              <w:marBottom w:val="0"/>
              <w:divBdr>
                <w:top w:val="none" w:sz="0" w:space="0" w:color="auto"/>
                <w:left w:val="none" w:sz="0" w:space="0" w:color="auto"/>
                <w:bottom w:val="none" w:sz="0" w:space="0" w:color="auto"/>
                <w:right w:val="none" w:sz="0" w:space="0" w:color="auto"/>
              </w:divBdr>
            </w:div>
            <w:div w:id="12272146">
              <w:marLeft w:val="0"/>
              <w:marRight w:val="0"/>
              <w:marTop w:val="0"/>
              <w:marBottom w:val="0"/>
              <w:divBdr>
                <w:top w:val="none" w:sz="0" w:space="0" w:color="auto"/>
                <w:left w:val="none" w:sz="0" w:space="0" w:color="auto"/>
                <w:bottom w:val="none" w:sz="0" w:space="0" w:color="auto"/>
                <w:right w:val="none" w:sz="0" w:space="0" w:color="auto"/>
              </w:divBdr>
            </w:div>
          </w:divsChild>
        </w:div>
        <w:div w:id="1575973680">
          <w:marLeft w:val="0"/>
          <w:marRight w:val="0"/>
          <w:marTop w:val="0"/>
          <w:marBottom w:val="0"/>
          <w:divBdr>
            <w:top w:val="none" w:sz="0" w:space="0" w:color="auto"/>
            <w:left w:val="none" w:sz="0" w:space="0" w:color="auto"/>
            <w:bottom w:val="none" w:sz="0" w:space="0" w:color="auto"/>
            <w:right w:val="none" w:sz="0" w:space="0" w:color="auto"/>
          </w:divBdr>
          <w:divsChild>
            <w:div w:id="1764522984">
              <w:marLeft w:val="0"/>
              <w:marRight w:val="0"/>
              <w:marTop w:val="0"/>
              <w:marBottom w:val="0"/>
              <w:divBdr>
                <w:top w:val="none" w:sz="0" w:space="0" w:color="auto"/>
                <w:left w:val="none" w:sz="0" w:space="0" w:color="auto"/>
                <w:bottom w:val="none" w:sz="0" w:space="0" w:color="auto"/>
                <w:right w:val="none" w:sz="0" w:space="0" w:color="auto"/>
              </w:divBdr>
            </w:div>
            <w:div w:id="664207432">
              <w:marLeft w:val="0"/>
              <w:marRight w:val="0"/>
              <w:marTop w:val="0"/>
              <w:marBottom w:val="0"/>
              <w:divBdr>
                <w:top w:val="none" w:sz="0" w:space="0" w:color="auto"/>
                <w:left w:val="none" w:sz="0" w:space="0" w:color="auto"/>
                <w:bottom w:val="none" w:sz="0" w:space="0" w:color="auto"/>
                <w:right w:val="none" w:sz="0" w:space="0" w:color="auto"/>
              </w:divBdr>
            </w:div>
          </w:divsChild>
        </w:div>
        <w:div w:id="1694845252">
          <w:marLeft w:val="0"/>
          <w:marRight w:val="0"/>
          <w:marTop w:val="0"/>
          <w:marBottom w:val="0"/>
          <w:divBdr>
            <w:top w:val="none" w:sz="0" w:space="0" w:color="auto"/>
            <w:left w:val="none" w:sz="0" w:space="0" w:color="auto"/>
            <w:bottom w:val="none" w:sz="0" w:space="0" w:color="auto"/>
            <w:right w:val="none" w:sz="0" w:space="0" w:color="auto"/>
          </w:divBdr>
          <w:divsChild>
            <w:div w:id="318971864">
              <w:marLeft w:val="0"/>
              <w:marRight w:val="0"/>
              <w:marTop w:val="0"/>
              <w:marBottom w:val="0"/>
              <w:divBdr>
                <w:top w:val="none" w:sz="0" w:space="0" w:color="auto"/>
                <w:left w:val="none" w:sz="0" w:space="0" w:color="auto"/>
                <w:bottom w:val="none" w:sz="0" w:space="0" w:color="auto"/>
                <w:right w:val="none" w:sz="0" w:space="0" w:color="auto"/>
              </w:divBdr>
            </w:div>
            <w:div w:id="621569377">
              <w:marLeft w:val="0"/>
              <w:marRight w:val="0"/>
              <w:marTop w:val="0"/>
              <w:marBottom w:val="0"/>
              <w:divBdr>
                <w:top w:val="none" w:sz="0" w:space="0" w:color="auto"/>
                <w:left w:val="none" w:sz="0" w:space="0" w:color="auto"/>
                <w:bottom w:val="none" w:sz="0" w:space="0" w:color="auto"/>
                <w:right w:val="none" w:sz="0" w:space="0" w:color="auto"/>
              </w:divBdr>
            </w:div>
          </w:divsChild>
        </w:div>
        <w:div w:id="1790273318">
          <w:marLeft w:val="0"/>
          <w:marRight w:val="0"/>
          <w:marTop w:val="0"/>
          <w:marBottom w:val="0"/>
          <w:divBdr>
            <w:top w:val="none" w:sz="0" w:space="0" w:color="auto"/>
            <w:left w:val="none" w:sz="0" w:space="0" w:color="auto"/>
            <w:bottom w:val="none" w:sz="0" w:space="0" w:color="auto"/>
            <w:right w:val="none" w:sz="0" w:space="0" w:color="auto"/>
          </w:divBdr>
          <w:divsChild>
            <w:div w:id="1285504708">
              <w:marLeft w:val="0"/>
              <w:marRight w:val="0"/>
              <w:marTop w:val="0"/>
              <w:marBottom w:val="0"/>
              <w:divBdr>
                <w:top w:val="none" w:sz="0" w:space="0" w:color="auto"/>
                <w:left w:val="none" w:sz="0" w:space="0" w:color="auto"/>
                <w:bottom w:val="none" w:sz="0" w:space="0" w:color="auto"/>
                <w:right w:val="none" w:sz="0" w:space="0" w:color="auto"/>
              </w:divBdr>
            </w:div>
            <w:div w:id="1993026015">
              <w:marLeft w:val="0"/>
              <w:marRight w:val="0"/>
              <w:marTop w:val="0"/>
              <w:marBottom w:val="0"/>
              <w:divBdr>
                <w:top w:val="none" w:sz="0" w:space="0" w:color="auto"/>
                <w:left w:val="none" w:sz="0" w:space="0" w:color="auto"/>
                <w:bottom w:val="none" w:sz="0" w:space="0" w:color="auto"/>
                <w:right w:val="none" w:sz="0" w:space="0" w:color="auto"/>
              </w:divBdr>
            </w:div>
          </w:divsChild>
        </w:div>
        <w:div w:id="1233782602">
          <w:marLeft w:val="0"/>
          <w:marRight w:val="0"/>
          <w:marTop w:val="0"/>
          <w:marBottom w:val="0"/>
          <w:divBdr>
            <w:top w:val="none" w:sz="0" w:space="0" w:color="auto"/>
            <w:left w:val="none" w:sz="0" w:space="0" w:color="auto"/>
            <w:bottom w:val="none" w:sz="0" w:space="0" w:color="auto"/>
            <w:right w:val="none" w:sz="0" w:space="0" w:color="auto"/>
          </w:divBdr>
          <w:divsChild>
            <w:div w:id="1273827289">
              <w:marLeft w:val="0"/>
              <w:marRight w:val="0"/>
              <w:marTop w:val="0"/>
              <w:marBottom w:val="0"/>
              <w:divBdr>
                <w:top w:val="none" w:sz="0" w:space="0" w:color="auto"/>
                <w:left w:val="none" w:sz="0" w:space="0" w:color="auto"/>
                <w:bottom w:val="none" w:sz="0" w:space="0" w:color="auto"/>
                <w:right w:val="none" w:sz="0" w:space="0" w:color="auto"/>
              </w:divBdr>
            </w:div>
            <w:div w:id="132063286">
              <w:marLeft w:val="0"/>
              <w:marRight w:val="0"/>
              <w:marTop w:val="0"/>
              <w:marBottom w:val="0"/>
              <w:divBdr>
                <w:top w:val="none" w:sz="0" w:space="0" w:color="auto"/>
                <w:left w:val="none" w:sz="0" w:space="0" w:color="auto"/>
                <w:bottom w:val="none" w:sz="0" w:space="0" w:color="auto"/>
                <w:right w:val="none" w:sz="0" w:space="0" w:color="auto"/>
              </w:divBdr>
            </w:div>
          </w:divsChild>
        </w:div>
        <w:div w:id="101388488">
          <w:marLeft w:val="0"/>
          <w:marRight w:val="0"/>
          <w:marTop w:val="0"/>
          <w:marBottom w:val="0"/>
          <w:divBdr>
            <w:top w:val="none" w:sz="0" w:space="0" w:color="auto"/>
            <w:left w:val="none" w:sz="0" w:space="0" w:color="auto"/>
            <w:bottom w:val="none" w:sz="0" w:space="0" w:color="auto"/>
            <w:right w:val="none" w:sz="0" w:space="0" w:color="auto"/>
          </w:divBdr>
          <w:divsChild>
            <w:div w:id="825820060">
              <w:marLeft w:val="0"/>
              <w:marRight w:val="0"/>
              <w:marTop w:val="0"/>
              <w:marBottom w:val="0"/>
              <w:divBdr>
                <w:top w:val="none" w:sz="0" w:space="0" w:color="auto"/>
                <w:left w:val="none" w:sz="0" w:space="0" w:color="auto"/>
                <w:bottom w:val="none" w:sz="0" w:space="0" w:color="auto"/>
                <w:right w:val="none" w:sz="0" w:space="0" w:color="auto"/>
              </w:divBdr>
            </w:div>
            <w:div w:id="1907258873">
              <w:marLeft w:val="0"/>
              <w:marRight w:val="0"/>
              <w:marTop w:val="0"/>
              <w:marBottom w:val="0"/>
              <w:divBdr>
                <w:top w:val="none" w:sz="0" w:space="0" w:color="auto"/>
                <w:left w:val="none" w:sz="0" w:space="0" w:color="auto"/>
                <w:bottom w:val="none" w:sz="0" w:space="0" w:color="auto"/>
                <w:right w:val="none" w:sz="0" w:space="0" w:color="auto"/>
              </w:divBdr>
            </w:div>
          </w:divsChild>
        </w:div>
        <w:div w:id="521289768">
          <w:marLeft w:val="0"/>
          <w:marRight w:val="0"/>
          <w:marTop w:val="0"/>
          <w:marBottom w:val="0"/>
          <w:divBdr>
            <w:top w:val="none" w:sz="0" w:space="0" w:color="auto"/>
            <w:left w:val="none" w:sz="0" w:space="0" w:color="auto"/>
            <w:bottom w:val="none" w:sz="0" w:space="0" w:color="auto"/>
            <w:right w:val="none" w:sz="0" w:space="0" w:color="auto"/>
          </w:divBdr>
          <w:divsChild>
            <w:div w:id="1360013219">
              <w:marLeft w:val="0"/>
              <w:marRight w:val="0"/>
              <w:marTop w:val="0"/>
              <w:marBottom w:val="0"/>
              <w:divBdr>
                <w:top w:val="none" w:sz="0" w:space="0" w:color="auto"/>
                <w:left w:val="none" w:sz="0" w:space="0" w:color="auto"/>
                <w:bottom w:val="none" w:sz="0" w:space="0" w:color="auto"/>
                <w:right w:val="none" w:sz="0" w:space="0" w:color="auto"/>
              </w:divBdr>
            </w:div>
            <w:div w:id="579675493">
              <w:marLeft w:val="0"/>
              <w:marRight w:val="0"/>
              <w:marTop w:val="0"/>
              <w:marBottom w:val="0"/>
              <w:divBdr>
                <w:top w:val="none" w:sz="0" w:space="0" w:color="auto"/>
                <w:left w:val="none" w:sz="0" w:space="0" w:color="auto"/>
                <w:bottom w:val="none" w:sz="0" w:space="0" w:color="auto"/>
                <w:right w:val="none" w:sz="0" w:space="0" w:color="auto"/>
              </w:divBdr>
            </w:div>
          </w:divsChild>
        </w:div>
        <w:div w:id="1347904898">
          <w:marLeft w:val="0"/>
          <w:marRight w:val="0"/>
          <w:marTop w:val="0"/>
          <w:marBottom w:val="0"/>
          <w:divBdr>
            <w:top w:val="none" w:sz="0" w:space="0" w:color="auto"/>
            <w:left w:val="none" w:sz="0" w:space="0" w:color="auto"/>
            <w:bottom w:val="none" w:sz="0" w:space="0" w:color="auto"/>
            <w:right w:val="none" w:sz="0" w:space="0" w:color="auto"/>
          </w:divBdr>
          <w:divsChild>
            <w:div w:id="1529293903">
              <w:marLeft w:val="0"/>
              <w:marRight w:val="0"/>
              <w:marTop w:val="0"/>
              <w:marBottom w:val="0"/>
              <w:divBdr>
                <w:top w:val="none" w:sz="0" w:space="0" w:color="auto"/>
                <w:left w:val="none" w:sz="0" w:space="0" w:color="auto"/>
                <w:bottom w:val="none" w:sz="0" w:space="0" w:color="auto"/>
                <w:right w:val="none" w:sz="0" w:space="0" w:color="auto"/>
              </w:divBdr>
            </w:div>
            <w:div w:id="1515656559">
              <w:marLeft w:val="0"/>
              <w:marRight w:val="0"/>
              <w:marTop w:val="0"/>
              <w:marBottom w:val="0"/>
              <w:divBdr>
                <w:top w:val="none" w:sz="0" w:space="0" w:color="auto"/>
                <w:left w:val="none" w:sz="0" w:space="0" w:color="auto"/>
                <w:bottom w:val="none" w:sz="0" w:space="0" w:color="auto"/>
                <w:right w:val="none" w:sz="0" w:space="0" w:color="auto"/>
              </w:divBdr>
            </w:div>
          </w:divsChild>
        </w:div>
        <w:div w:id="404377168">
          <w:marLeft w:val="0"/>
          <w:marRight w:val="0"/>
          <w:marTop w:val="0"/>
          <w:marBottom w:val="0"/>
          <w:divBdr>
            <w:top w:val="none" w:sz="0" w:space="0" w:color="auto"/>
            <w:left w:val="none" w:sz="0" w:space="0" w:color="auto"/>
            <w:bottom w:val="none" w:sz="0" w:space="0" w:color="auto"/>
            <w:right w:val="none" w:sz="0" w:space="0" w:color="auto"/>
          </w:divBdr>
          <w:divsChild>
            <w:div w:id="1222256532">
              <w:marLeft w:val="0"/>
              <w:marRight w:val="0"/>
              <w:marTop w:val="0"/>
              <w:marBottom w:val="0"/>
              <w:divBdr>
                <w:top w:val="none" w:sz="0" w:space="0" w:color="auto"/>
                <w:left w:val="none" w:sz="0" w:space="0" w:color="auto"/>
                <w:bottom w:val="none" w:sz="0" w:space="0" w:color="auto"/>
                <w:right w:val="none" w:sz="0" w:space="0" w:color="auto"/>
              </w:divBdr>
            </w:div>
            <w:div w:id="1513376520">
              <w:marLeft w:val="0"/>
              <w:marRight w:val="0"/>
              <w:marTop w:val="0"/>
              <w:marBottom w:val="0"/>
              <w:divBdr>
                <w:top w:val="none" w:sz="0" w:space="0" w:color="auto"/>
                <w:left w:val="none" w:sz="0" w:space="0" w:color="auto"/>
                <w:bottom w:val="none" w:sz="0" w:space="0" w:color="auto"/>
                <w:right w:val="none" w:sz="0" w:space="0" w:color="auto"/>
              </w:divBdr>
            </w:div>
          </w:divsChild>
        </w:div>
        <w:div w:id="329911022">
          <w:marLeft w:val="0"/>
          <w:marRight w:val="0"/>
          <w:marTop w:val="0"/>
          <w:marBottom w:val="0"/>
          <w:divBdr>
            <w:top w:val="none" w:sz="0" w:space="0" w:color="auto"/>
            <w:left w:val="none" w:sz="0" w:space="0" w:color="auto"/>
            <w:bottom w:val="none" w:sz="0" w:space="0" w:color="auto"/>
            <w:right w:val="none" w:sz="0" w:space="0" w:color="auto"/>
          </w:divBdr>
          <w:divsChild>
            <w:div w:id="1681152896">
              <w:marLeft w:val="0"/>
              <w:marRight w:val="0"/>
              <w:marTop w:val="0"/>
              <w:marBottom w:val="0"/>
              <w:divBdr>
                <w:top w:val="none" w:sz="0" w:space="0" w:color="auto"/>
                <w:left w:val="none" w:sz="0" w:space="0" w:color="auto"/>
                <w:bottom w:val="none" w:sz="0" w:space="0" w:color="auto"/>
                <w:right w:val="none" w:sz="0" w:space="0" w:color="auto"/>
              </w:divBdr>
            </w:div>
            <w:div w:id="1535852505">
              <w:marLeft w:val="0"/>
              <w:marRight w:val="0"/>
              <w:marTop w:val="0"/>
              <w:marBottom w:val="0"/>
              <w:divBdr>
                <w:top w:val="none" w:sz="0" w:space="0" w:color="auto"/>
                <w:left w:val="none" w:sz="0" w:space="0" w:color="auto"/>
                <w:bottom w:val="none" w:sz="0" w:space="0" w:color="auto"/>
                <w:right w:val="none" w:sz="0" w:space="0" w:color="auto"/>
              </w:divBdr>
            </w:div>
          </w:divsChild>
        </w:div>
        <w:div w:id="288711879">
          <w:marLeft w:val="0"/>
          <w:marRight w:val="0"/>
          <w:marTop w:val="0"/>
          <w:marBottom w:val="0"/>
          <w:divBdr>
            <w:top w:val="none" w:sz="0" w:space="0" w:color="auto"/>
            <w:left w:val="none" w:sz="0" w:space="0" w:color="auto"/>
            <w:bottom w:val="none" w:sz="0" w:space="0" w:color="auto"/>
            <w:right w:val="none" w:sz="0" w:space="0" w:color="auto"/>
          </w:divBdr>
          <w:divsChild>
            <w:div w:id="1531726448">
              <w:marLeft w:val="0"/>
              <w:marRight w:val="0"/>
              <w:marTop w:val="0"/>
              <w:marBottom w:val="0"/>
              <w:divBdr>
                <w:top w:val="none" w:sz="0" w:space="0" w:color="auto"/>
                <w:left w:val="none" w:sz="0" w:space="0" w:color="auto"/>
                <w:bottom w:val="none" w:sz="0" w:space="0" w:color="auto"/>
                <w:right w:val="none" w:sz="0" w:space="0" w:color="auto"/>
              </w:divBdr>
            </w:div>
            <w:div w:id="1453599147">
              <w:marLeft w:val="0"/>
              <w:marRight w:val="0"/>
              <w:marTop w:val="0"/>
              <w:marBottom w:val="0"/>
              <w:divBdr>
                <w:top w:val="none" w:sz="0" w:space="0" w:color="auto"/>
                <w:left w:val="none" w:sz="0" w:space="0" w:color="auto"/>
                <w:bottom w:val="none" w:sz="0" w:space="0" w:color="auto"/>
                <w:right w:val="none" w:sz="0" w:space="0" w:color="auto"/>
              </w:divBdr>
            </w:div>
          </w:divsChild>
        </w:div>
        <w:div w:id="1553228178">
          <w:marLeft w:val="0"/>
          <w:marRight w:val="0"/>
          <w:marTop w:val="0"/>
          <w:marBottom w:val="0"/>
          <w:divBdr>
            <w:top w:val="none" w:sz="0" w:space="0" w:color="auto"/>
            <w:left w:val="none" w:sz="0" w:space="0" w:color="auto"/>
            <w:bottom w:val="none" w:sz="0" w:space="0" w:color="auto"/>
            <w:right w:val="none" w:sz="0" w:space="0" w:color="auto"/>
          </w:divBdr>
          <w:divsChild>
            <w:div w:id="980428912">
              <w:marLeft w:val="0"/>
              <w:marRight w:val="0"/>
              <w:marTop w:val="0"/>
              <w:marBottom w:val="0"/>
              <w:divBdr>
                <w:top w:val="none" w:sz="0" w:space="0" w:color="auto"/>
                <w:left w:val="none" w:sz="0" w:space="0" w:color="auto"/>
                <w:bottom w:val="none" w:sz="0" w:space="0" w:color="auto"/>
                <w:right w:val="none" w:sz="0" w:space="0" w:color="auto"/>
              </w:divBdr>
            </w:div>
            <w:div w:id="1496383884">
              <w:marLeft w:val="0"/>
              <w:marRight w:val="0"/>
              <w:marTop w:val="0"/>
              <w:marBottom w:val="0"/>
              <w:divBdr>
                <w:top w:val="none" w:sz="0" w:space="0" w:color="auto"/>
                <w:left w:val="none" w:sz="0" w:space="0" w:color="auto"/>
                <w:bottom w:val="none" w:sz="0" w:space="0" w:color="auto"/>
                <w:right w:val="none" w:sz="0" w:space="0" w:color="auto"/>
              </w:divBdr>
            </w:div>
          </w:divsChild>
        </w:div>
        <w:div w:id="779835599">
          <w:marLeft w:val="0"/>
          <w:marRight w:val="0"/>
          <w:marTop w:val="0"/>
          <w:marBottom w:val="0"/>
          <w:divBdr>
            <w:top w:val="none" w:sz="0" w:space="0" w:color="auto"/>
            <w:left w:val="none" w:sz="0" w:space="0" w:color="auto"/>
            <w:bottom w:val="none" w:sz="0" w:space="0" w:color="auto"/>
            <w:right w:val="none" w:sz="0" w:space="0" w:color="auto"/>
          </w:divBdr>
          <w:divsChild>
            <w:div w:id="1111971385">
              <w:marLeft w:val="0"/>
              <w:marRight w:val="0"/>
              <w:marTop w:val="0"/>
              <w:marBottom w:val="0"/>
              <w:divBdr>
                <w:top w:val="none" w:sz="0" w:space="0" w:color="auto"/>
                <w:left w:val="none" w:sz="0" w:space="0" w:color="auto"/>
                <w:bottom w:val="none" w:sz="0" w:space="0" w:color="auto"/>
                <w:right w:val="none" w:sz="0" w:space="0" w:color="auto"/>
              </w:divBdr>
            </w:div>
            <w:div w:id="1995379534">
              <w:marLeft w:val="0"/>
              <w:marRight w:val="0"/>
              <w:marTop w:val="0"/>
              <w:marBottom w:val="0"/>
              <w:divBdr>
                <w:top w:val="none" w:sz="0" w:space="0" w:color="auto"/>
                <w:left w:val="none" w:sz="0" w:space="0" w:color="auto"/>
                <w:bottom w:val="none" w:sz="0" w:space="0" w:color="auto"/>
                <w:right w:val="none" w:sz="0" w:space="0" w:color="auto"/>
              </w:divBdr>
            </w:div>
          </w:divsChild>
        </w:div>
        <w:div w:id="1710035772">
          <w:marLeft w:val="0"/>
          <w:marRight w:val="0"/>
          <w:marTop w:val="0"/>
          <w:marBottom w:val="0"/>
          <w:divBdr>
            <w:top w:val="none" w:sz="0" w:space="0" w:color="auto"/>
            <w:left w:val="none" w:sz="0" w:space="0" w:color="auto"/>
            <w:bottom w:val="none" w:sz="0" w:space="0" w:color="auto"/>
            <w:right w:val="none" w:sz="0" w:space="0" w:color="auto"/>
          </w:divBdr>
          <w:divsChild>
            <w:div w:id="233128842">
              <w:marLeft w:val="0"/>
              <w:marRight w:val="0"/>
              <w:marTop w:val="0"/>
              <w:marBottom w:val="0"/>
              <w:divBdr>
                <w:top w:val="none" w:sz="0" w:space="0" w:color="auto"/>
                <w:left w:val="none" w:sz="0" w:space="0" w:color="auto"/>
                <w:bottom w:val="none" w:sz="0" w:space="0" w:color="auto"/>
                <w:right w:val="none" w:sz="0" w:space="0" w:color="auto"/>
              </w:divBdr>
            </w:div>
            <w:div w:id="452019120">
              <w:marLeft w:val="0"/>
              <w:marRight w:val="0"/>
              <w:marTop w:val="0"/>
              <w:marBottom w:val="0"/>
              <w:divBdr>
                <w:top w:val="none" w:sz="0" w:space="0" w:color="auto"/>
                <w:left w:val="none" w:sz="0" w:space="0" w:color="auto"/>
                <w:bottom w:val="none" w:sz="0" w:space="0" w:color="auto"/>
                <w:right w:val="none" w:sz="0" w:space="0" w:color="auto"/>
              </w:divBdr>
            </w:div>
          </w:divsChild>
        </w:div>
        <w:div w:id="739988528">
          <w:marLeft w:val="0"/>
          <w:marRight w:val="0"/>
          <w:marTop w:val="0"/>
          <w:marBottom w:val="0"/>
          <w:divBdr>
            <w:top w:val="none" w:sz="0" w:space="0" w:color="auto"/>
            <w:left w:val="none" w:sz="0" w:space="0" w:color="auto"/>
            <w:bottom w:val="none" w:sz="0" w:space="0" w:color="auto"/>
            <w:right w:val="none" w:sz="0" w:space="0" w:color="auto"/>
          </w:divBdr>
          <w:divsChild>
            <w:div w:id="1896813564">
              <w:marLeft w:val="0"/>
              <w:marRight w:val="0"/>
              <w:marTop w:val="0"/>
              <w:marBottom w:val="0"/>
              <w:divBdr>
                <w:top w:val="none" w:sz="0" w:space="0" w:color="auto"/>
                <w:left w:val="none" w:sz="0" w:space="0" w:color="auto"/>
                <w:bottom w:val="none" w:sz="0" w:space="0" w:color="auto"/>
                <w:right w:val="none" w:sz="0" w:space="0" w:color="auto"/>
              </w:divBdr>
            </w:div>
            <w:div w:id="832837745">
              <w:marLeft w:val="0"/>
              <w:marRight w:val="0"/>
              <w:marTop w:val="0"/>
              <w:marBottom w:val="0"/>
              <w:divBdr>
                <w:top w:val="none" w:sz="0" w:space="0" w:color="auto"/>
                <w:left w:val="none" w:sz="0" w:space="0" w:color="auto"/>
                <w:bottom w:val="none" w:sz="0" w:space="0" w:color="auto"/>
                <w:right w:val="none" w:sz="0" w:space="0" w:color="auto"/>
              </w:divBdr>
            </w:div>
          </w:divsChild>
        </w:div>
        <w:div w:id="653605737">
          <w:marLeft w:val="0"/>
          <w:marRight w:val="0"/>
          <w:marTop w:val="0"/>
          <w:marBottom w:val="0"/>
          <w:divBdr>
            <w:top w:val="none" w:sz="0" w:space="0" w:color="auto"/>
            <w:left w:val="none" w:sz="0" w:space="0" w:color="auto"/>
            <w:bottom w:val="none" w:sz="0" w:space="0" w:color="auto"/>
            <w:right w:val="none" w:sz="0" w:space="0" w:color="auto"/>
          </w:divBdr>
          <w:divsChild>
            <w:div w:id="1493981328">
              <w:marLeft w:val="0"/>
              <w:marRight w:val="0"/>
              <w:marTop w:val="0"/>
              <w:marBottom w:val="0"/>
              <w:divBdr>
                <w:top w:val="none" w:sz="0" w:space="0" w:color="auto"/>
                <w:left w:val="none" w:sz="0" w:space="0" w:color="auto"/>
                <w:bottom w:val="none" w:sz="0" w:space="0" w:color="auto"/>
                <w:right w:val="none" w:sz="0" w:space="0" w:color="auto"/>
              </w:divBdr>
            </w:div>
            <w:div w:id="782966197">
              <w:marLeft w:val="0"/>
              <w:marRight w:val="0"/>
              <w:marTop w:val="0"/>
              <w:marBottom w:val="0"/>
              <w:divBdr>
                <w:top w:val="none" w:sz="0" w:space="0" w:color="auto"/>
                <w:left w:val="none" w:sz="0" w:space="0" w:color="auto"/>
                <w:bottom w:val="none" w:sz="0" w:space="0" w:color="auto"/>
                <w:right w:val="none" w:sz="0" w:space="0" w:color="auto"/>
              </w:divBdr>
            </w:div>
          </w:divsChild>
        </w:div>
        <w:div w:id="1962760064">
          <w:marLeft w:val="0"/>
          <w:marRight w:val="0"/>
          <w:marTop w:val="0"/>
          <w:marBottom w:val="0"/>
          <w:divBdr>
            <w:top w:val="none" w:sz="0" w:space="0" w:color="auto"/>
            <w:left w:val="none" w:sz="0" w:space="0" w:color="auto"/>
            <w:bottom w:val="none" w:sz="0" w:space="0" w:color="auto"/>
            <w:right w:val="none" w:sz="0" w:space="0" w:color="auto"/>
          </w:divBdr>
          <w:divsChild>
            <w:div w:id="1085959672">
              <w:marLeft w:val="0"/>
              <w:marRight w:val="0"/>
              <w:marTop w:val="0"/>
              <w:marBottom w:val="0"/>
              <w:divBdr>
                <w:top w:val="none" w:sz="0" w:space="0" w:color="auto"/>
                <w:left w:val="none" w:sz="0" w:space="0" w:color="auto"/>
                <w:bottom w:val="none" w:sz="0" w:space="0" w:color="auto"/>
                <w:right w:val="none" w:sz="0" w:space="0" w:color="auto"/>
              </w:divBdr>
            </w:div>
            <w:div w:id="1866551908">
              <w:marLeft w:val="0"/>
              <w:marRight w:val="0"/>
              <w:marTop w:val="0"/>
              <w:marBottom w:val="0"/>
              <w:divBdr>
                <w:top w:val="none" w:sz="0" w:space="0" w:color="auto"/>
                <w:left w:val="none" w:sz="0" w:space="0" w:color="auto"/>
                <w:bottom w:val="none" w:sz="0" w:space="0" w:color="auto"/>
                <w:right w:val="none" w:sz="0" w:space="0" w:color="auto"/>
              </w:divBdr>
            </w:div>
          </w:divsChild>
        </w:div>
        <w:div w:id="296187397">
          <w:marLeft w:val="0"/>
          <w:marRight w:val="0"/>
          <w:marTop w:val="0"/>
          <w:marBottom w:val="0"/>
          <w:divBdr>
            <w:top w:val="none" w:sz="0" w:space="0" w:color="auto"/>
            <w:left w:val="none" w:sz="0" w:space="0" w:color="auto"/>
            <w:bottom w:val="none" w:sz="0" w:space="0" w:color="auto"/>
            <w:right w:val="none" w:sz="0" w:space="0" w:color="auto"/>
          </w:divBdr>
          <w:divsChild>
            <w:div w:id="2023163610">
              <w:marLeft w:val="0"/>
              <w:marRight w:val="0"/>
              <w:marTop w:val="0"/>
              <w:marBottom w:val="0"/>
              <w:divBdr>
                <w:top w:val="none" w:sz="0" w:space="0" w:color="auto"/>
                <w:left w:val="none" w:sz="0" w:space="0" w:color="auto"/>
                <w:bottom w:val="none" w:sz="0" w:space="0" w:color="auto"/>
                <w:right w:val="none" w:sz="0" w:space="0" w:color="auto"/>
              </w:divBdr>
            </w:div>
            <w:div w:id="14449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8720">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o.org/standard/67127.html?browse=tc" TargetMode="External"/><Relationship Id="rId21" Type="http://schemas.openxmlformats.org/officeDocument/2006/relationships/hyperlink" Target="https://www.iso.org/standard/77124.html?browse=tc" TargetMode="External"/><Relationship Id="rId42" Type="http://schemas.openxmlformats.org/officeDocument/2006/relationships/hyperlink" Target="https://www.iso.org/standard/60196.html?browse=tc" TargetMode="External"/><Relationship Id="rId47" Type="http://schemas.openxmlformats.org/officeDocument/2006/relationships/hyperlink" Target="https://www.iso.org/standard/65537.html?browse=tc" TargetMode="External"/><Relationship Id="rId63" Type="http://schemas.openxmlformats.org/officeDocument/2006/relationships/hyperlink" Target="https://www.iso.org/standard/78057.html?browse=ics" TargetMode="External"/><Relationship Id="rId68" Type="http://schemas.openxmlformats.org/officeDocument/2006/relationships/hyperlink" Target="https://www.iso.org/standard/83271.html?browse=ics" TargetMode="External"/><Relationship Id="rId84" Type="http://schemas.openxmlformats.org/officeDocument/2006/relationships/theme" Target="theme/theme1.xml"/><Relationship Id="rId16" Type="http://schemas.openxmlformats.org/officeDocument/2006/relationships/hyperlink" Target="https://www.iso.org/standard/72255.html?browse=tc" TargetMode="External"/><Relationship Id="rId11" Type="http://schemas.openxmlformats.org/officeDocument/2006/relationships/image" Target="media/image3.png"/><Relationship Id="rId32" Type="http://schemas.openxmlformats.org/officeDocument/2006/relationships/hyperlink" Target="https://www.iso.org/standard/74215.html?browse=tc" TargetMode="External"/><Relationship Id="rId37" Type="http://schemas.openxmlformats.org/officeDocument/2006/relationships/hyperlink" Target="https://www.iso.org/standard/74210.html?browse=tc" TargetMode="External"/><Relationship Id="rId53" Type="http://schemas.openxmlformats.org/officeDocument/2006/relationships/hyperlink" Target="https://www.iso.org/standard/85658.html?browse=ics" TargetMode="External"/><Relationship Id="rId58" Type="http://schemas.openxmlformats.org/officeDocument/2006/relationships/hyperlink" Target="https://www.iso.org/standard/85586.html?browse=ics" TargetMode="External"/><Relationship Id="rId74" Type="http://schemas.openxmlformats.org/officeDocument/2006/relationships/hyperlink" Target="https://www.iso.org/standard/85651.html?browse=ics" TargetMode="External"/><Relationship Id="rId79" Type="http://schemas.openxmlformats.org/officeDocument/2006/relationships/hyperlink" Target="https://www.iso.org/standard/78153.html?browse=ics" TargetMode="External"/><Relationship Id="rId5" Type="http://schemas.openxmlformats.org/officeDocument/2006/relationships/footnotes" Target="footnotes.xml"/><Relationship Id="rId61" Type="http://schemas.openxmlformats.org/officeDocument/2006/relationships/hyperlink" Target="https://www.iso.org/standard/85657.html?browse=ics" TargetMode="External"/><Relationship Id="rId82" Type="http://schemas.openxmlformats.org/officeDocument/2006/relationships/footer" Target="footer2.xml"/><Relationship Id="rId19" Type="http://schemas.openxmlformats.org/officeDocument/2006/relationships/hyperlink" Target="https://www.iso.org/standard/77125.html?browse=tc" TargetMode="External"/><Relationship Id="rId14" Type="http://schemas.openxmlformats.org/officeDocument/2006/relationships/image" Target="media/image6.png"/><Relationship Id="rId22" Type="http://schemas.openxmlformats.org/officeDocument/2006/relationships/hyperlink" Target="https://www.iso.org/standard/65016.html?browse=tc" TargetMode="External"/><Relationship Id="rId27" Type="http://schemas.openxmlformats.org/officeDocument/2006/relationships/hyperlink" Target="https://www.iso.org/standard/67126.html?browse=tc" TargetMode="External"/><Relationship Id="rId30" Type="http://schemas.openxmlformats.org/officeDocument/2006/relationships/hyperlink" Target="https://www.iso.org/standard/74217.html?browse=tc" TargetMode="External"/><Relationship Id="rId35" Type="http://schemas.openxmlformats.org/officeDocument/2006/relationships/hyperlink" Target="https://www.iso.org/standard/74212.html?browse=tc" TargetMode="External"/><Relationship Id="rId43" Type="http://schemas.openxmlformats.org/officeDocument/2006/relationships/hyperlink" Target="https://www.iso.org/standard/60193.html?browse=tc" TargetMode="External"/><Relationship Id="rId48" Type="http://schemas.openxmlformats.org/officeDocument/2006/relationships/hyperlink" Target="https://www.iso.org/standard/64017.html?browse=tc" TargetMode="External"/><Relationship Id="rId56" Type="http://schemas.openxmlformats.org/officeDocument/2006/relationships/hyperlink" Target="https://www.iso.org/standard/82550.html?browse=ics" TargetMode="External"/><Relationship Id="rId64" Type="http://schemas.openxmlformats.org/officeDocument/2006/relationships/hyperlink" Target="https://www.iso.org/standard/78058.html?browse=ics" TargetMode="External"/><Relationship Id="rId69" Type="http://schemas.openxmlformats.org/officeDocument/2006/relationships/hyperlink" Target="https://www.iso.org/standard/83272.html?browse=ics" TargetMode="External"/><Relationship Id="rId77" Type="http://schemas.openxmlformats.org/officeDocument/2006/relationships/hyperlink" Target="https://www.iso.org/standard/85650.html?browse=ics" TargetMode="External"/><Relationship Id="rId8" Type="http://schemas.openxmlformats.org/officeDocument/2006/relationships/hyperlink" Target="mailto:Sanjay.sathe@archroma.com" TargetMode="External"/><Relationship Id="rId51" Type="http://schemas.openxmlformats.org/officeDocument/2006/relationships/hyperlink" Target="https://www.iso.org/standard/85806.html?browse=ics" TargetMode="External"/><Relationship Id="rId72" Type="http://schemas.openxmlformats.org/officeDocument/2006/relationships/hyperlink" Target="https://www.iso.org/standard/69029.html?browse=ics" TargetMode="External"/><Relationship Id="rId80" Type="http://schemas.openxmlformats.org/officeDocument/2006/relationships/hyperlink" Target="https://www.iso.org/standard/79012.html?browse=ics"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iso.org/standard/73744.html?browse=tc" TargetMode="External"/><Relationship Id="rId25" Type="http://schemas.openxmlformats.org/officeDocument/2006/relationships/hyperlink" Target="https://www.iso.org/standard/83809.html?browse=tc" TargetMode="External"/><Relationship Id="rId33" Type="http://schemas.openxmlformats.org/officeDocument/2006/relationships/hyperlink" Target="https://www.iso.org/standard/74214.html?browse=tc" TargetMode="External"/><Relationship Id="rId38" Type="http://schemas.openxmlformats.org/officeDocument/2006/relationships/hyperlink" Target="https://www.iso.org/standard/74209.html?browse=tc" TargetMode="External"/><Relationship Id="rId46" Type="http://schemas.openxmlformats.org/officeDocument/2006/relationships/hyperlink" Target="https://www.iso.org/standard/64019.html?browse=tc" TargetMode="External"/><Relationship Id="rId59" Type="http://schemas.openxmlformats.org/officeDocument/2006/relationships/hyperlink" Target="https://www.iso.org/standard/75863.html?browse=ics" TargetMode="External"/><Relationship Id="rId67" Type="http://schemas.openxmlformats.org/officeDocument/2006/relationships/hyperlink" Target="https://www.iso.org/standard/83270.html?browse=ics" TargetMode="External"/><Relationship Id="rId20" Type="http://schemas.openxmlformats.org/officeDocument/2006/relationships/hyperlink" Target="https://www.iso.org/standard/65017.html?browse=tc" TargetMode="External"/><Relationship Id="rId41" Type="http://schemas.openxmlformats.org/officeDocument/2006/relationships/hyperlink" Target="https://www.iso.org/standard/67219.html?browse=tc" TargetMode="External"/><Relationship Id="rId54" Type="http://schemas.openxmlformats.org/officeDocument/2006/relationships/hyperlink" Target="https://www.iso.org/standard/82549.html?browse=ics" TargetMode="External"/><Relationship Id="rId62" Type="http://schemas.openxmlformats.org/officeDocument/2006/relationships/hyperlink" Target="https://www.iso.org/standard/85870.html?browse=ics" TargetMode="External"/><Relationship Id="rId70" Type="http://schemas.openxmlformats.org/officeDocument/2006/relationships/hyperlink" Target="https://www.iso.org/standard/83273.html?browse=ics" TargetMode="External"/><Relationship Id="rId75" Type="http://schemas.openxmlformats.org/officeDocument/2006/relationships/hyperlink" Target="https://www.iso.org/standard/85653.html?browse=ic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so.org/standard/76407.html?browse=tc" TargetMode="External"/><Relationship Id="rId23" Type="http://schemas.openxmlformats.org/officeDocument/2006/relationships/hyperlink" Target="https://www.iso.org/standard/67129.html?browse=tc" TargetMode="External"/><Relationship Id="rId28" Type="http://schemas.openxmlformats.org/officeDocument/2006/relationships/hyperlink" Target="https://www.iso.org/standard/67124.html?browse=tc" TargetMode="External"/><Relationship Id="rId36" Type="http://schemas.openxmlformats.org/officeDocument/2006/relationships/hyperlink" Target="https://www.iso.org/standard/74211.html?browse=tc" TargetMode="External"/><Relationship Id="rId49" Type="http://schemas.openxmlformats.org/officeDocument/2006/relationships/hyperlink" Target="https://www.iso.org/standard/64815.html?browse=tc" TargetMode="External"/><Relationship Id="rId57" Type="http://schemas.openxmlformats.org/officeDocument/2006/relationships/hyperlink" Target="https://www.iso.org/standard/82551.html?browse=ics" TargetMode="External"/><Relationship Id="rId10" Type="http://schemas.openxmlformats.org/officeDocument/2006/relationships/image" Target="media/image2.png"/><Relationship Id="rId31" Type="http://schemas.openxmlformats.org/officeDocument/2006/relationships/hyperlink" Target="https://www.iso.org/standard/74216.html?browse=tc" TargetMode="External"/><Relationship Id="rId44" Type="http://schemas.openxmlformats.org/officeDocument/2006/relationships/hyperlink" Target="https://www.iso.org/standard/60192.html?browse=tc" TargetMode="External"/><Relationship Id="rId52" Type="http://schemas.openxmlformats.org/officeDocument/2006/relationships/hyperlink" Target="https://www.iso.org/standard/74040.html?browse=ics" TargetMode="External"/><Relationship Id="rId60" Type="http://schemas.openxmlformats.org/officeDocument/2006/relationships/hyperlink" Target="https://www.iso.org/standard/75864.html?browse=ics" TargetMode="External"/><Relationship Id="rId65" Type="http://schemas.openxmlformats.org/officeDocument/2006/relationships/hyperlink" Target="https://www.iso.org/standard/78059.html?browse=ics" TargetMode="External"/><Relationship Id="rId73" Type="http://schemas.openxmlformats.org/officeDocument/2006/relationships/hyperlink" Target="https://www.iso.org/standard/83202.html?browse=ics" TargetMode="External"/><Relationship Id="rId78" Type="http://schemas.openxmlformats.org/officeDocument/2006/relationships/hyperlink" Target="https://www.iso.org/standard/78152.html?browse=ics"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iso.org/standard/65420.html?browse=tc" TargetMode="External"/><Relationship Id="rId39" Type="http://schemas.openxmlformats.org/officeDocument/2006/relationships/hyperlink" Target="https://www.iso.org/standard/28153.html?browse=tc" TargetMode="External"/><Relationship Id="rId34" Type="http://schemas.openxmlformats.org/officeDocument/2006/relationships/hyperlink" Target="https://www.iso.org/standard/74213.html?browse=tc" TargetMode="External"/><Relationship Id="rId50" Type="http://schemas.openxmlformats.org/officeDocument/2006/relationships/hyperlink" Target="https://www.iso.org/standard/83924.html?browse=ics" TargetMode="External"/><Relationship Id="rId55" Type="http://schemas.openxmlformats.org/officeDocument/2006/relationships/hyperlink" Target="https://www.iso.org/standard/82826.html?browse=ics" TargetMode="External"/><Relationship Id="rId76" Type="http://schemas.openxmlformats.org/officeDocument/2006/relationships/hyperlink" Target="https://www.iso.org/standard/83254.html?browse=ics" TargetMode="External"/><Relationship Id="rId7" Type="http://schemas.openxmlformats.org/officeDocument/2006/relationships/hyperlink" Target="mailto:bbchetia@mmm.com" TargetMode="External"/><Relationship Id="rId71" Type="http://schemas.openxmlformats.org/officeDocument/2006/relationships/hyperlink" Target="https://www.iso.org/standard/83274.html?browse=ics" TargetMode="External"/><Relationship Id="rId2" Type="http://schemas.openxmlformats.org/officeDocument/2006/relationships/styles" Target="styles.xml"/><Relationship Id="rId29" Type="http://schemas.openxmlformats.org/officeDocument/2006/relationships/hyperlink" Target="https://www.iso.org/standard/68421.html?browse=tc" TargetMode="External"/><Relationship Id="rId24" Type="http://schemas.openxmlformats.org/officeDocument/2006/relationships/hyperlink" Target="https://www.iso.org/standard/67128.html?browse=tc" TargetMode="External"/><Relationship Id="rId40" Type="http://schemas.openxmlformats.org/officeDocument/2006/relationships/hyperlink" Target="https://www.iso.org/standard/81696.html?browse=tc" TargetMode="External"/><Relationship Id="rId45" Type="http://schemas.openxmlformats.org/officeDocument/2006/relationships/hyperlink" Target="https://www.iso.org/standard/64020.html?browse=tc" TargetMode="External"/><Relationship Id="rId66" Type="http://schemas.openxmlformats.org/officeDocument/2006/relationships/hyperlink" Target="https://www.iso.org/standard/83269.html?browse=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125</Pages>
  <Words>31537</Words>
  <Characters>179766</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Mayur Katiyar</cp:lastModifiedBy>
  <cp:revision>869</cp:revision>
  <dcterms:created xsi:type="dcterms:W3CDTF">2023-12-06T09:01:00Z</dcterms:created>
  <dcterms:modified xsi:type="dcterms:W3CDTF">2023-12-15T06:56:00Z</dcterms:modified>
</cp:coreProperties>
</file>