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FF" w:rsidRDefault="00917482">
      <w:pPr>
        <w:tabs>
          <w:tab w:val="left" w:pos="2610"/>
        </w:tabs>
        <w:rPr>
          <w:rFonts w:ascii="Arial" w:eastAsia="Arial" w:hAnsi="Arial" w:cs="Arial"/>
          <w:sz w:val="18"/>
          <w:szCs w:val="18"/>
        </w:rPr>
      </w:pPr>
      <w:r>
        <w:rPr>
          <w:noProof/>
          <w:lang w:val="en-IN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-443229</wp:posOffset>
            </wp:positionH>
            <wp:positionV relativeFrom="paragraph">
              <wp:posOffset>-37464</wp:posOffset>
            </wp:positionV>
            <wp:extent cx="769620" cy="432816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4328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060FF" w:rsidRDefault="009060FF">
      <w:pPr>
        <w:tabs>
          <w:tab w:val="left" w:pos="2610"/>
        </w:tabs>
        <w:rPr>
          <w:rFonts w:ascii="Arial" w:eastAsia="Arial" w:hAnsi="Arial" w:cs="Arial"/>
          <w:sz w:val="18"/>
          <w:szCs w:val="18"/>
        </w:rPr>
      </w:pPr>
    </w:p>
    <w:p w:rsidR="009060FF" w:rsidRDefault="009060FF">
      <w:pPr>
        <w:tabs>
          <w:tab w:val="left" w:pos="2610"/>
        </w:tabs>
        <w:rPr>
          <w:rFonts w:ascii="Arial" w:eastAsia="Arial" w:hAnsi="Arial" w:cs="Arial"/>
          <w:sz w:val="18"/>
          <w:szCs w:val="18"/>
        </w:rPr>
      </w:pPr>
    </w:p>
    <w:p w:rsidR="009060FF" w:rsidRDefault="00917482">
      <w:pPr>
        <w:tabs>
          <w:tab w:val="left" w:pos="261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FLOORING, WALL FINISHING AND ROOFING</w:t>
      </w:r>
      <w:r>
        <w:t xml:space="preserve"> Sectional Committee CED 05 – 28</w:t>
      </w:r>
      <w:r>
        <w:rPr>
          <w:vertAlign w:val="superscript"/>
        </w:rPr>
        <w:t>th</w:t>
      </w:r>
      <w:r>
        <w:t xml:space="preserve"> Meeting</w:t>
      </w:r>
    </w:p>
    <w:p w:rsidR="009060FF" w:rsidRDefault="009060FF">
      <w:pPr>
        <w:spacing w:before="8"/>
        <w:rPr>
          <w:sz w:val="23"/>
          <w:szCs w:val="23"/>
        </w:rPr>
      </w:pPr>
    </w:p>
    <w:p w:rsidR="009060FF" w:rsidRDefault="00917482">
      <w:pPr>
        <w:pBdr>
          <w:top w:val="nil"/>
          <w:left w:val="nil"/>
          <w:bottom w:val="nil"/>
          <w:right w:val="nil"/>
          <w:between w:val="nil"/>
        </w:pBdr>
        <w:spacing w:before="1"/>
        <w:ind w:right="1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CED 05/A-2.28 Resolutions</w:t>
      </w:r>
      <w:r>
        <w:rPr>
          <w:noProof/>
          <w:lang w:val="en-IN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203200</wp:posOffset>
                </wp:positionV>
                <wp:extent cx="5462270" cy="38735"/>
                <wp:effectExtent l="0" t="0" r="0" b="0"/>
                <wp:wrapTopAndBottom distT="0" dist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9628" y="3765395"/>
                          <a:ext cx="5452745" cy="292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060FF" w:rsidRDefault="009060F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203200</wp:posOffset>
                </wp:positionV>
                <wp:extent cx="5462270" cy="38735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2270" cy="38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060FF" w:rsidRDefault="009060F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060FF" w:rsidRDefault="009060F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060FF" w:rsidRDefault="009060F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9060FF" w:rsidRDefault="0091748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00" w:right="338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Flooring, Wall Finishing and Roofing Sectional, Committee CED 05                   </w:t>
      </w:r>
    </w:p>
    <w:p w:rsidR="009060FF" w:rsidRDefault="0091748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00" w:right="338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CED 05 Resolutions- Twenty Eight Meeting</w:t>
      </w:r>
    </w:p>
    <w:p w:rsidR="009060FF" w:rsidRDefault="00917482">
      <w:pPr>
        <w:pBdr>
          <w:top w:val="nil"/>
          <w:left w:val="nil"/>
          <w:bottom w:val="nil"/>
          <w:right w:val="nil"/>
          <w:between w:val="nil"/>
        </w:pBdr>
        <w:tabs>
          <w:tab w:val="left" w:pos="2261"/>
        </w:tabs>
        <w:spacing w:line="480" w:lineRule="auto"/>
        <w:ind w:left="100" w:right="6613"/>
        <w:rPr>
          <w:rFonts w:ascii="Arial" w:eastAsia="Arial" w:hAnsi="Arial" w:cs="Arial"/>
          <w:b/>
          <w:color w:val="000000"/>
          <w:sz w:val="20"/>
          <w:szCs w:val="20"/>
        </w:rPr>
        <w:sectPr w:rsidR="009060FF">
          <w:footerReference w:type="default" r:id="rId9"/>
          <w:pgSz w:w="11900" w:h="16850"/>
          <w:pgMar w:top="560" w:right="880" w:bottom="1220" w:left="900" w:header="720" w:footer="1022" w:gutter="0"/>
          <w:pgNumType w:start="1"/>
          <w:cols w:space="720"/>
        </w:sectPr>
      </w:pPr>
      <w:r>
        <w:rPr>
          <w:rFonts w:ascii="Arial" w:eastAsia="Arial" w:hAnsi="Arial" w:cs="Arial"/>
          <w:b/>
          <w:color w:val="000000"/>
          <w:sz w:val="20"/>
          <w:szCs w:val="20"/>
        </w:rPr>
        <w:t>Document type: Resolution Date of document: 29-12-2023  Expected action: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INFO</w:t>
      </w:r>
    </w:p>
    <w:p w:rsidR="009060FF" w:rsidRDefault="00917482">
      <w:pPr>
        <w:spacing w:before="157"/>
      </w:pPr>
      <w:r>
        <w:rPr>
          <w:rFonts w:ascii="Arial" w:eastAsia="Arial" w:hAnsi="Arial" w:cs="Arial"/>
          <w:sz w:val="18"/>
          <w:szCs w:val="18"/>
        </w:rPr>
        <w:lastRenderedPageBreak/>
        <w:t xml:space="preserve">                                    FLOORING, WALL FINISHING AND ROOFING</w:t>
      </w:r>
      <w:r>
        <w:t xml:space="preserve"> Sectional Committee CED 05 – 28</w:t>
      </w:r>
      <w:r>
        <w:rPr>
          <w:vertAlign w:val="superscript"/>
        </w:rPr>
        <w:t>th</w:t>
      </w:r>
      <w:r>
        <w:t xml:space="preserve"> Meeting </w:t>
      </w:r>
      <w:r>
        <w:rPr>
          <w:noProof/>
          <w:lang w:val="en-IN"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-4444</wp:posOffset>
            </wp:positionH>
            <wp:positionV relativeFrom="paragraph">
              <wp:posOffset>95885</wp:posOffset>
            </wp:positionV>
            <wp:extent cx="767715" cy="432435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432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060FF" w:rsidRDefault="009060FF">
      <w:pPr>
        <w:rPr>
          <w:sz w:val="20"/>
          <w:szCs w:val="20"/>
        </w:rPr>
      </w:pPr>
    </w:p>
    <w:p w:rsidR="009060FF" w:rsidRDefault="009060FF">
      <w:pPr>
        <w:rPr>
          <w:sz w:val="20"/>
          <w:szCs w:val="20"/>
        </w:rPr>
      </w:pPr>
    </w:p>
    <w:p w:rsidR="009060FF" w:rsidRDefault="009060FF">
      <w:pPr>
        <w:spacing w:before="9" w:after="1"/>
        <w:rPr>
          <w:sz w:val="23"/>
          <w:szCs w:val="23"/>
        </w:rPr>
      </w:pPr>
    </w:p>
    <w:tbl>
      <w:tblPr>
        <w:tblStyle w:val="a"/>
        <w:tblW w:w="94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7492"/>
      </w:tblGrid>
      <w:tr w:rsidR="009060FF">
        <w:trPr>
          <w:trHeight w:val="1799"/>
        </w:trPr>
        <w:tc>
          <w:tcPr>
            <w:tcW w:w="1976" w:type="dxa"/>
            <w:shd w:val="clear" w:color="auto" w:fill="FFFFCC"/>
          </w:tcPr>
          <w:p w:rsidR="009060FF" w:rsidRDefault="0091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3" w:right="593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Resolution number</w:t>
            </w:r>
          </w:p>
        </w:tc>
        <w:tc>
          <w:tcPr>
            <w:tcW w:w="7492" w:type="dxa"/>
            <w:shd w:val="clear" w:color="auto" w:fill="FFFFCC"/>
          </w:tcPr>
          <w:p w:rsidR="009060FF" w:rsidRDefault="0091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0" w:right="1545" w:hanging="1018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Resolutions - CED 05</w:t>
            </w: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  <w:vertAlign w:val="superscript"/>
              </w:rPr>
              <w:t xml:space="preserve">th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Sectional Committee Meeting</w:t>
            </w:r>
          </w:p>
          <w:p w:rsidR="009060FF" w:rsidRDefault="0091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560" w:lineRule="auto"/>
              <w:ind w:left="109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Chairperson: Shri Ashok Khurana (In-Personal Capacity), Delhi Member Secretary:Shri Abhishek.pal</w:t>
            </w:r>
          </w:p>
        </w:tc>
      </w:tr>
      <w:tr w:rsidR="009060FF">
        <w:trPr>
          <w:trHeight w:val="1963"/>
        </w:trPr>
        <w:tc>
          <w:tcPr>
            <w:tcW w:w="1976" w:type="dxa"/>
          </w:tcPr>
          <w:p w:rsidR="009060FF" w:rsidRDefault="0091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CED 05/RN-01</w:t>
            </w:r>
          </w:p>
        </w:tc>
        <w:tc>
          <w:tcPr>
            <w:tcW w:w="7492" w:type="dxa"/>
          </w:tcPr>
          <w:p w:rsidR="009060FF" w:rsidRDefault="0091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 xml:space="preserve">he committee </w:t>
            </w:r>
            <w:r>
              <w:rPr>
                <w:sz w:val="24"/>
                <w:szCs w:val="24"/>
              </w:rPr>
              <w:t xml:space="preserve">approved the following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draft Terms of Reference (ToR) on the following subjects which were circulated amongst the members for the Sectional Committee's consideration as per the recent R&amp;D Guidelines of BIS:</w:t>
            </w:r>
          </w:p>
          <w:p w:rsidR="009060FF" w:rsidRDefault="00917482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0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430"/>
              <w:gridCol w:w="2430"/>
              <w:gridCol w:w="2430"/>
            </w:tblGrid>
            <w:tr w:rsidR="009060FF">
              <w:tc>
                <w:tcPr>
                  <w:tcW w:w="24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Sl No.</w:t>
                  </w:r>
                </w:p>
              </w:tc>
              <w:tc>
                <w:tcPr>
                  <w:tcW w:w="24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IS Number</w:t>
                  </w:r>
                </w:p>
              </w:tc>
              <w:tc>
                <w:tcPr>
                  <w:tcW w:w="24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TITLE</w:t>
                  </w:r>
                </w:p>
              </w:tc>
            </w:tr>
            <w:tr w:rsidR="009060FF">
              <w:tc>
                <w:tcPr>
                  <w:tcW w:w="24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IS 809:1992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Rubber flooring materials for general purposes</w:t>
                  </w:r>
                </w:p>
              </w:tc>
            </w:tr>
            <w:tr w:rsidR="009060FF">
              <w:tc>
                <w:tcPr>
                  <w:tcW w:w="24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IS 1197:1970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Specification for Rubber Floor Covering</w:t>
                  </w:r>
                </w:p>
              </w:tc>
            </w:tr>
            <w:tr w:rsidR="009060FF">
              <w:tc>
                <w:tcPr>
                  <w:tcW w:w="24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3.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IS 1630:1984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Specification for mason's tools for plaster work and pointing work</w:t>
                  </w:r>
                </w:p>
              </w:tc>
            </w:tr>
            <w:tr w:rsidR="009060FF">
              <w:tc>
                <w:tcPr>
                  <w:tcW w:w="24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4.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IS 3462:1986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Specification for unbacked flexible PVC flooring</w:t>
                  </w:r>
                </w:p>
              </w:tc>
            </w:tr>
            <w:tr w:rsidR="009060FF">
              <w:tc>
                <w:tcPr>
                  <w:tcW w:w="24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5.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IS 3464 : 1986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Methods of test for plastic flooring and wall tiles</w:t>
                  </w:r>
                </w:p>
              </w:tc>
            </w:tr>
            <w:tr w:rsidR="009060FF">
              <w:tc>
                <w:tcPr>
                  <w:tcW w:w="24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43508C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6</w:t>
                  </w:r>
                  <w:r w:rsidR="00917482">
                    <w:rPr>
                      <w:rFonts w:ascii="Arial" w:eastAsia="Arial" w:hAnsi="Arial" w:cs="Arial"/>
                      <w:sz w:val="20"/>
                      <w:szCs w:val="20"/>
                    </w:rPr>
                    <w:t>.</w:t>
                  </w:r>
                  <w:r w:rsidR="0091748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       </w:t>
                  </w:r>
                  <w:r w:rsidR="0091748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IS 4456 (Part1) :1967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Methods of test for chemical resistant mortars: Part 1 Silicate type and resin type</w:t>
                  </w:r>
                </w:p>
              </w:tc>
            </w:tr>
            <w:tr w:rsidR="009060FF">
              <w:tc>
                <w:tcPr>
                  <w:tcW w:w="24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43508C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7</w:t>
                  </w:r>
                  <w:r w:rsidR="00917482">
                    <w:rPr>
                      <w:rFonts w:ascii="Arial" w:eastAsia="Arial" w:hAnsi="Arial" w:cs="Arial"/>
                      <w:sz w:val="20"/>
                      <w:szCs w:val="20"/>
                    </w:rPr>
                    <w:t>.</w:t>
                  </w:r>
                  <w:r w:rsidR="0091748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    </w:t>
                  </w:r>
                  <w:r w:rsidR="0091748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IS 4456 (Part2) :1967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Methods of test for chemical resistant mortars: Part 2 Sulphur type</w:t>
                  </w:r>
                </w:p>
              </w:tc>
            </w:tr>
            <w:tr w:rsidR="009060FF">
              <w:tc>
                <w:tcPr>
                  <w:tcW w:w="24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43508C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8</w:t>
                  </w:r>
                  <w:r w:rsidR="00917482">
                    <w:rPr>
                      <w:rFonts w:ascii="Arial" w:eastAsia="Arial" w:hAnsi="Arial" w:cs="Arial"/>
                      <w:sz w:val="20"/>
                      <w:szCs w:val="20"/>
                    </w:rPr>
                    <w:t>.</w:t>
                  </w:r>
                  <w:r w:rsidR="0091748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    </w:t>
                  </w:r>
                  <w:r w:rsidR="0091748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IS 4860:1968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Specification for acid-resistant bricks</w:t>
                  </w:r>
                </w:p>
              </w:tc>
            </w:tr>
            <w:tr w:rsidR="009060FF">
              <w:tc>
                <w:tcPr>
                  <w:tcW w:w="24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43508C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9</w:t>
                  </w:r>
                  <w:r w:rsidR="00917482">
                    <w:rPr>
                      <w:rFonts w:ascii="Arial" w:eastAsia="Arial" w:hAnsi="Arial" w:cs="Arial"/>
                      <w:sz w:val="20"/>
                      <w:szCs w:val="20"/>
                    </w:rPr>
                    <w:t>.</w:t>
                  </w:r>
                  <w:r w:rsidR="0091748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    </w:t>
                  </w:r>
                  <w:r w:rsidR="0091748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IS 5318:1969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Code of practice for laying of flexible PVC sheet and tile flooring</w:t>
                  </w:r>
                </w:p>
              </w:tc>
            </w:tr>
            <w:tr w:rsidR="009060FF">
              <w:tc>
                <w:tcPr>
                  <w:tcW w:w="24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43508C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10</w:t>
                  </w:r>
                  <w:r w:rsidR="00917482">
                    <w:rPr>
                      <w:rFonts w:ascii="Arial" w:eastAsia="Arial" w:hAnsi="Arial" w:cs="Arial"/>
                      <w:sz w:val="20"/>
                      <w:szCs w:val="20"/>
                    </w:rPr>
                    <w:t>.</w:t>
                  </w:r>
                  <w:r w:rsidR="0091748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    </w:t>
                  </w:r>
                  <w:r w:rsidR="0091748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IS 8374:1977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Specification for bitumen mastic, anti-static and electrically conducting grade</w:t>
                  </w:r>
                </w:p>
              </w:tc>
            </w:tr>
            <w:tr w:rsidR="009060FF">
              <w:tc>
                <w:tcPr>
                  <w:tcW w:w="24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43508C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11</w:t>
                  </w:r>
                  <w:r w:rsidR="00917482">
                    <w:rPr>
                      <w:rFonts w:ascii="Arial" w:eastAsia="Arial" w:hAnsi="Arial" w:cs="Arial"/>
                      <w:sz w:val="20"/>
                      <w:szCs w:val="20"/>
                    </w:rPr>
                    <w:t>.</w:t>
                  </w:r>
                  <w:r w:rsidR="0091748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    </w:t>
                  </w:r>
                  <w:r w:rsidR="0091748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IS 9162:1979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Methods of tests for epoxy resins, hardeners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and epoxy resin compositions for floor topping</w:t>
                  </w:r>
                </w:p>
              </w:tc>
            </w:tr>
            <w:tr w:rsidR="009060FF">
              <w:tc>
                <w:tcPr>
                  <w:tcW w:w="243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43508C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12</w:t>
                  </w:r>
                  <w:bookmarkStart w:id="1" w:name="_GoBack"/>
                  <w:bookmarkEnd w:id="1"/>
                  <w:r w:rsidR="00917482">
                    <w:rPr>
                      <w:rFonts w:ascii="Arial" w:eastAsia="Arial" w:hAnsi="Arial" w:cs="Arial"/>
                      <w:sz w:val="20"/>
                      <w:szCs w:val="20"/>
                    </w:rPr>
                    <w:t>.</w:t>
                  </w:r>
                  <w:r w:rsidR="0091748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    </w:t>
                  </w:r>
                  <w:r w:rsidR="00917482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IS 9197:1979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9060FF" w:rsidRDefault="00917482">
                  <w:pPr>
                    <w:pBdr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between w:val="single" w:sz="18" w:space="0" w:color="000000"/>
                    </w:pBdr>
                    <w:spacing w:line="301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Specification for epoxy resin, hardeners and epoxy resin compositions for floor topping</w:t>
                  </w:r>
                </w:p>
              </w:tc>
            </w:tr>
          </w:tbl>
          <w:p w:rsidR="009060FF" w:rsidRDefault="009060FF">
            <w:pPr>
              <w:spacing w:before="5"/>
              <w:ind w:left="95"/>
              <w:rPr>
                <w:rFonts w:ascii="Arial" w:eastAsia="Arial" w:hAnsi="Arial" w:cs="Arial"/>
                <w:sz w:val="24"/>
                <w:szCs w:val="24"/>
              </w:rPr>
            </w:pPr>
          </w:p>
          <w:p w:rsidR="009060FF" w:rsidRDefault="0091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Committee opined that IS 4441,4442 and 4443 do not require R&amp;D project as the concerned WG under Shri Paulson already worked on these standards and prepared the draft ISs.</w:t>
            </w:r>
          </w:p>
          <w:p w:rsidR="009060FF" w:rsidRDefault="00906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5"/>
              <w:rPr>
                <w:rFonts w:ascii="Arial" w:eastAsia="Arial" w:hAnsi="Arial" w:cs="Arial"/>
                <w:sz w:val="24"/>
                <w:szCs w:val="24"/>
              </w:rPr>
            </w:pPr>
          </w:p>
          <w:p w:rsidR="009060FF" w:rsidRDefault="00906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1"/>
              </w:tabs>
              <w:spacing w:line="274" w:lineRule="auto"/>
              <w:ind w:left="880" w:right="105"/>
              <w:rPr>
                <w:color w:val="000000"/>
                <w:sz w:val="24"/>
                <w:szCs w:val="24"/>
              </w:rPr>
            </w:pPr>
          </w:p>
        </w:tc>
      </w:tr>
      <w:tr w:rsidR="009060FF">
        <w:trPr>
          <w:trHeight w:val="1936"/>
        </w:trPr>
        <w:tc>
          <w:tcPr>
            <w:tcW w:w="1976" w:type="dxa"/>
          </w:tcPr>
          <w:p w:rsidR="009060FF" w:rsidRDefault="0091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CED 05/RN-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492" w:type="dxa"/>
          </w:tcPr>
          <w:p w:rsidR="009060FF" w:rsidRDefault="00906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0" w:lineRule="auto"/>
              <w:ind w:left="830"/>
              <w:rPr>
                <w:color w:val="000000"/>
                <w:sz w:val="24"/>
                <w:szCs w:val="24"/>
              </w:rPr>
            </w:pPr>
          </w:p>
          <w:p w:rsidR="009060FF" w:rsidRDefault="0091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t xml:space="preserve">Shri </w:t>
            </w:r>
            <w:r>
              <w:rPr>
                <w:color w:val="000000"/>
                <w:sz w:val="24"/>
                <w:szCs w:val="24"/>
              </w:rPr>
              <w:t>Radhakanth N. and Shri K. P. Paulsen to prepare the modify draft amendment</w:t>
            </w:r>
            <w:r>
              <w:rPr>
                <w:sz w:val="24"/>
                <w:szCs w:val="24"/>
              </w:rPr>
              <w:t xml:space="preserve"> to IS 15477.</w:t>
            </w:r>
            <w:r>
              <w:rPr>
                <w:color w:val="000000"/>
                <w:sz w:val="24"/>
                <w:szCs w:val="24"/>
              </w:rPr>
              <w:t xml:space="preserve"> The Committee authorized the Chairman to approve the  modified draft for wide-circulation for a period of one month.</w:t>
            </w:r>
          </w:p>
        </w:tc>
      </w:tr>
      <w:tr w:rsidR="009060FF">
        <w:trPr>
          <w:trHeight w:val="1936"/>
        </w:trPr>
        <w:tc>
          <w:tcPr>
            <w:tcW w:w="1976" w:type="dxa"/>
          </w:tcPr>
          <w:p w:rsidR="009060FF" w:rsidRDefault="0091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CED 05/RN-3</w:t>
            </w:r>
          </w:p>
        </w:tc>
        <w:tc>
          <w:tcPr>
            <w:tcW w:w="7492" w:type="dxa"/>
          </w:tcPr>
          <w:p w:rsidR="009060FF" w:rsidRDefault="00917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0" w:lineRule="auto"/>
              <w:ind w:left="83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The committee decided to have workshop on Slip Resistance of flooring in Sep 2024 at IIT Ghandhinagar.</w:t>
            </w:r>
          </w:p>
        </w:tc>
      </w:tr>
    </w:tbl>
    <w:p w:rsidR="009060FF" w:rsidRDefault="009060FF"/>
    <w:sectPr w:rsidR="009060FF">
      <w:footerReference w:type="default" r:id="rId10"/>
      <w:pgSz w:w="11900" w:h="16850"/>
      <w:pgMar w:top="560" w:right="1200" w:bottom="1220" w:left="104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82" w:rsidRDefault="00917482">
      <w:r>
        <w:separator/>
      </w:r>
    </w:p>
  </w:endnote>
  <w:endnote w:type="continuationSeparator" w:id="0">
    <w:p w:rsidR="00917482" w:rsidRDefault="0091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FF" w:rsidRDefault="0091748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en-IN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3035300</wp:posOffset>
              </wp:positionH>
              <wp:positionV relativeFrom="paragraph">
                <wp:posOffset>9893300</wp:posOffset>
              </wp:positionV>
              <wp:extent cx="156210" cy="1905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658" y="3689513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060FF" w:rsidRDefault="00917482">
                          <w:pPr>
                            <w:spacing w:before="11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3035300</wp:posOffset>
              </wp:positionH>
              <wp:positionV relativeFrom="paragraph">
                <wp:posOffset>9893300</wp:posOffset>
              </wp:positionV>
              <wp:extent cx="156210" cy="1905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210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FF" w:rsidRDefault="0091748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en-IN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9258300</wp:posOffset>
              </wp:positionV>
              <wp:extent cx="156210" cy="1905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658" y="3689513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060FF" w:rsidRDefault="00917482">
                          <w:pPr>
                            <w:spacing w:before="11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3086100</wp:posOffset>
              </wp:positionH>
              <wp:positionV relativeFrom="paragraph">
                <wp:posOffset>9258300</wp:posOffset>
              </wp:positionV>
              <wp:extent cx="156210" cy="1905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210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82" w:rsidRDefault="00917482">
      <w:r>
        <w:separator/>
      </w:r>
    </w:p>
  </w:footnote>
  <w:footnote w:type="continuationSeparator" w:id="0">
    <w:p w:rsidR="00917482" w:rsidRDefault="00917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FF"/>
    <w:rsid w:val="0043508C"/>
    <w:rsid w:val="00605DEE"/>
    <w:rsid w:val="009060FF"/>
    <w:rsid w:val="0091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AE14FF-C21E-4D22-A61D-9CBF7C81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en-US" w:eastAsia="en-I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hW/X3t+t5+Sw1S3TGUnlNSgYfA==">CgMxLjAyCGguZ2pkZ3hzOAByITFKZUVtZW1yZzd5ODI0dGRoaklFMW0yWkxHMVplYV9oTQ==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2023-12-29T11:38:00Z</dcterms:created>
  <dcterms:modified xsi:type="dcterms:W3CDTF">2023-12-29T11:38:00Z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2023-12-29T00:00:00Z</vt:lpwstr>
  </property>
  <property fmtid="{D5CDD505-2E9C-101B-9397-08002B2CF9AE}" pid="3" name="Creator">
    <vt:lpwstr>Microsoft® Word 2016</vt:lpwstr>
  </property>
  <property fmtid="{D5CDD505-2E9C-101B-9397-08002B2CF9AE}" pid="4" name="Created">
    <vt:lpwstr>2023-12-04T00:00:00Z</vt:lpwstr>
  </property>
</Properties>
</file>