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1C" w:rsidRPr="00253AAE" w:rsidRDefault="00C63989" w:rsidP="00BE30A8">
      <w:pPr>
        <w:pStyle w:val="NoSpacing"/>
        <w:keepNext/>
        <w:keepLines/>
        <w:widowControl w:val="0"/>
        <w:spacing w:line="276" w:lineRule="auto"/>
        <w:rPr>
          <w:rFonts w:ascii="Times New Roman" w:hAnsi="Times New Roman" w:cs="Times New Roman"/>
        </w:rPr>
      </w:pPr>
      <w:r w:rsidRPr="0075545F">
        <w:rPr>
          <w:rFonts w:ascii="Times New Roman" w:hAnsi="Times New Roman" w:cs="Times New Roman"/>
          <w:b/>
          <w:bCs/>
          <w:color w:val="000000"/>
          <w:lang w:bidi="hi-IN"/>
        </w:rPr>
        <w:t>FOR BIS USE ONLY</w:t>
      </w:r>
    </w:p>
    <w:p w:rsidR="004C571C" w:rsidRDefault="004C571C" w:rsidP="00BE30A8">
      <w:pPr>
        <w:pStyle w:val="NoSpacing"/>
        <w:keepNext/>
        <w:keepLines/>
        <w:widowControl w:val="0"/>
        <w:spacing w:line="276" w:lineRule="auto"/>
        <w:jc w:val="center"/>
        <w:rPr>
          <w:rFonts w:ascii="Times New Roman" w:hAnsi="Times New Roman" w:cs="Times New Roman"/>
          <w:b/>
        </w:rPr>
      </w:pPr>
    </w:p>
    <w:p w:rsidR="00C63989" w:rsidRPr="0075545F" w:rsidRDefault="00C63989" w:rsidP="00BE30A8">
      <w:pPr>
        <w:pStyle w:val="NoSpacing"/>
        <w:keepNext/>
        <w:keepLines/>
        <w:widowControl w:val="0"/>
        <w:spacing w:line="276" w:lineRule="auto"/>
        <w:jc w:val="center"/>
        <w:rPr>
          <w:rFonts w:ascii="Times New Roman" w:hAnsi="Times New Roman" w:cs="Times New Roman"/>
          <w:b/>
        </w:rPr>
      </w:pPr>
      <w:r w:rsidRPr="0075545F">
        <w:rPr>
          <w:rFonts w:ascii="Times New Roman" w:hAnsi="Times New Roman" w:cs="Times New Roman"/>
          <w:b/>
        </w:rPr>
        <w:t>BUREAU OF INDIAN STANDARDS</w:t>
      </w:r>
    </w:p>
    <w:p w:rsidR="00C63989" w:rsidRDefault="00C63989" w:rsidP="00BE30A8">
      <w:pPr>
        <w:pStyle w:val="NoSpacing"/>
        <w:keepNext/>
        <w:keepLines/>
        <w:widowControl w:val="0"/>
        <w:spacing w:line="276" w:lineRule="auto"/>
        <w:jc w:val="center"/>
        <w:rPr>
          <w:rFonts w:ascii="Times New Roman" w:hAnsi="Times New Roman" w:cs="Times New Roman"/>
          <w:b/>
          <w:u w:val="single"/>
        </w:rPr>
      </w:pPr>
      <w:r w:rsidRPr="0075545F">
        <w:rPr>
          <w:rFonts w:ascii="Times New Roman" w:hAnsi="Times New Roman" w:cs="Times New Roman"/>
          <w:b/>
          <w:u w:val="single"/>
        </w:rPr>
        <w:t>AGENDA</w:t>
      </w:r>
    </w:p>
    <w:p w:rsidR="00C63989" w:rsidRDefault="00C63989" w:rsidP="00BE30A8">
      <w:pPr>
        <w:pStyle w:val="NoSpacing"/>
        <w:keepNext/>
        <w:keepLines/>
        <w:widowControl w:val="0"/>
        <w:spacing w:line="276" w:lineRule="auto"/>
        <w:rPr>
          <w:rFonts w:ascii="Times New Roman" w:hAnsi="Times New Roman" w:cs="Times New Roman"/>
          <w:b/>
          <w:u w:val="single"/>
        </w:rPr>
      </w:pP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91"/>
        <w:gridCol w:w="991"/>
        <w:gridCol w:w="1135"/>
        <w:gridCol w:w="4117"/>
      </w:tblGrid>
      <w:tr w:rsidR="00F959BE" w:rsidRPr="00F959BE" w:rsidTr="00F959BE">
        <w:trPr>
          <w:trHeight w:val="600"/>
          <w:jc w:val="center"/>
        </w:trPr>
        <w:tc>
          <w:tcPr>
            <w:tcW w:w="1074" w:type="pct"/>
            <w:shd w:val="clear" w:color="auto" w:fill="9CC2E5" w:themeFill="accent1" w:themeFillTint="99"/>
          </w:tcPr>
          <w:p w:rsidR="00C63989" w:rsidRPr="00F959BE" w:rsidRDefault="00C63989" w:rsidP="00BE30A8">
            <w:pPr>
              <w:keepNext/>
              <w:keepLines/>
              <w:widowControl w:val="0"/>
              <w:jc w:val="center"/>
              <w:rPr>
                <w:rFonts w:ascii="Arial" w:hAnsi="Arial" w:cs="Arial"/>
                <w:sz w:val="20"/>
                <w:szCs w:val="20"/>
                <w:lang w:val="en-US" w:eastAsia="en-US"/>
              </w:rPr>
            </w:pPr>
            <w:r w:rsidRPr="00F959BE">
              <w:rPr>
                <w:rFonts w:ascii="Arial" w:hAnsi="Arial" w:cs="Arial"/>
                <w:sz w:val="20"/>
                <w:szCs w:val="20"/>
                <w:lang w:val="en-US" w:eastAsia="en-US"/>
              </w:rPr>
              <w:t>Name of the Committee</w:t>
            </w:r>
          </w:p>
        </w:tc>
        <w:tc>
          <w:tcPr>
            <w:tcW w:w="538" w:type="pct"/>
            <w:shd w:val="clear" w:color="auto" w:fill="9CC2E5" w:themeFill="accent1" w:themeFillTint="99"/>
          </w:tcPr>
          <w:p w:rsidR="00C63989" w:rsidRPr="00F959BE" w:rsidRDefault="00C63989" w:rsidP="00BE30A8">
            <w:pPr>
              <w:keepNext/>
              <w:keepLines/>
              <w:widowControl w:val="0"/>
              <w:jc w:val="center"/>
              <w:rPr>
                <w:rFonts w:ascii="Arial" w:hAnsi="Arial" w:cs="Arial"/>
                <w:sz w:val="20"/>
                <w:szCs w:val="20"/>
                <w:lang w:val="en-US" w:eastAsia="en-US"/>
              </w:rPr>
            </w:pPr>
            <w:r w:rsidRPr="00F959BE">
              <w:rPr>
                <w:rFonts w:ascii="Arial" w:hAnsi="Arial" w:cs="Arial"/>
                <w:sz w:val="20"/>
                <w:szCs w:val="20"/>
                <w:lang w:val="en-US" w:eastAsia="en-US"/>
              </w:rPr>
              <w:t>No. of Meeting</w:t>
            </w:r>
          </w:p>
          <w:p w:rsidR="00FC60D8" w:rsidRPr="00F959BE" w:rsidRDefault="00FC60D8" w:rsidP="00BE30A8">
            <w:pPr>
              <w:keepNext/>
              <w:keepLines/>
              <w:widowControl w:val="0"/>
              <w:jc w:val="center"/>
              <w:rPr>
                <w:rFonts w:ascii="Arial" w:hAnsi="Arial" w:cs="Arial"/>
                <w:sz w:val="20"/>
                <w:szCs w:val="20"/>
                <w:lang w:val="en-US" w:eastAsia="en-US"/>
              </w:rPr>
            </w:pPr>
          </w:p>
        </w:tc>
        <w:tc>
          <w:tcPr>
            <w:tcW w:w="538" w:type="pct"/>
            <w:shd w:val="clear" w:color="auto" w:fill="9CC2E5" w:themeFill="accent1" w:themeFillTint="99"/>
          </w:tcPr>
          <w:p w:rsidR="00C63989" w:rsidRPr="00F959BE" w:rsidRDefault="00C63989" w:rsidP="00BE30A8">
            <w:pPr>
              <w:keepNext/>
              <w:keepLines/>
              <w:widowControl w:val="0"/>
              <w:jc w:val="center"/>
              <w:rPr>
                <w:rFonts w:ascii="Arial" w:hAnsi="Arial" w:cs="Arial"/>
                <w:sz w:val="20"/>
                <w:szCs w:val="20"/>
                <w:lang w:val="en-US" w:eastAsia="en-US"/>
              </w:rPr>
            </w:pPr>
            <w:r w:rsidRPr="00F959BE">
              <w:rPr>
                <w:rFonts w:ascii="Arial" w:hAnsi="Arial" w:cs="Arial"/>
                <w:sz w:val="20"/>
                <w:szCs w:val="20"/>
                <w:lang w:val="en-US" w:eastAsia="en-US"/>
              </w:rPr>
              <w:t>Date</w:t>
            </w:r>
          </w:p>
        </w:tc>
        <w:tc>
          <w:tcPr>
            <w:tcW w:w="616" w:type="pct"/>
            <w:shd w:val="clear" w:color="auto" w:fill="9CC2E5" w:themeFill="accent1" w:themeFillTint="99"/>
          </w:tcPr>
          <w:p w:rsidR="00C63989" w:rsidRPr="00F959BE" w:rsidRDefault="00C63989" w:rsidP="00BE30A8">
            <w:pPr>
              <w:keepNext/>
              <w:keepLines/>
              <w:widowControl w:val="0"/>
              <w:jc w:val="center"/>
              <w:rPr>
                <w:rFonts w:ascii="Arial" w:hAnsi="Arial" w:cs="Arial"/>
                <w:sz w:val="20"/>
                <w:szCs w:val="20"/>
                <w:lang w:val="en-US" w:eastAsia="en-US"/>
              </w:rPr>
            </w:pPr>
            <w:r w:rsidRPr="00F959BE">
              <w:rPr>
                <w:rFonts w:ascii="Arial" w:hAnsi="Arial" w:cs="Arial"/>
                <w:sz w:val="20"/>
                <w:szCs w:val="20"/>
                <w:lang w:val="en-US" w:eastAsia="en-US"/>
              </w:rPr>
              <w:t>Time</w:t>
            </w:r>
          </w:p>
        </w:tc>
        <w:tc>
          <w:tcPr>
            <w:tcW w:w="2234" w:type="pct"/>
            <w:shd w:val="clear" w:color="auto" w:fill="9CC2E5" w:themeFill="accent1" w:themeFillTint="99"/>
          </w:tcPr>
          <w:p w:rsidR="00C63989" w:rsidRPr="00F959BE" w:rsidRDefault="00C63989" w:rsidP="00BE30A8">
            <w:pPr>
              <w:keepNext/>
              <w:keepLines/>
              <w:widowControl w:val="0"/>
              <w:jc w:val="center"/>
              <w:rPr>
                <w:rFonts w:ascii="Arial" w:hAnsi="Arial" w:cs="Arial"/>
                <w:sz w:val="20"/>
                <w:szCs w:val="20"/>
                <w:lang w:val="en-US" w:eastAsia="en-US"/>
              </w:rPr>
            </w:pPr>
            <w:r w:rsidRPr="00F959BE">
              <w:rPr>
                <w:rFonts w:ascii="Arial" w:hAnsi="Arial" w:cs="Arial"/>
                <w:sz w:val="20"/>
                <w:szCs w:val="20"/>
                <w:lang w:val="en-US" w:eastAsia="en-US"/>
              </w:rPr>
              <w:t>Venue</w:t>
            </w:r>
          </w:p>
        </w:tc>
      </w:tr>
      <w:tr w:rsidR="00FA56FF" w:rsidRPr="00F959BE" w:rsidTr="00F959BE">
        <w:trPr>
          <w:trHeight w:val="1891"/>
          <w:jc w:val="center"/>
        </w:trPr>
        <w:tc>
          <w:tcPr>
            <w:tcW w:w="1074" w:type="pct"/>
          </w:tcPr>
          <w:p w:rsidR="00C63989" w:rsidRPr="00F959BE" w:rsidRDefault="00123397" w:rsidP="00BE30A8">
            <w:pPr>
              <w:keepNext/>
              <w:keepLines/>
              <w:widowControl w:val="0"/>
              <w:rPr>
                <w:rFonts w:ascii="Arial" w:hAnsi="Arial" w:cs="Arial"/>
                <w:sz w:val="20"/>
                <w:szCs w:val="20"/>
                <w:lang w:val="en-US" w:eastAsia="en-US"/>
              </w:rPr>
            </w:pPr>
            <w:r w:rsidRPr="00F959BE">
              <w:rPr>
                <w:rFonts w:ascii="Arial" w:hAnsi="Arial" w:cs="Arial"/>
                <w:sz w:val="20"/>
                <w:szCs w:val="20"/>
                <w:lang w:val="en-US" w:eastAsia="en-US"/>
              </w:rPr>
              <w:t>Water Purification Systems Sectional Committee, FAD 30</w:t>
            </w:r>
          </w:p>
        </w:tc>
        <w:tc>
          <w:tcPr>
            <w:tcW w:w="538" w:type="pct"/>
          </w:tcPr>
          <w:p w:rsidR="00C63989" w:rsidRPr="00F959BE" w:rsidRDefault="00194309" w:rsidP="00BE30A8">
            <w:pPr>
              <w:keepNext/>
              <w:keepLines/>
              <w:widowControl w:val="0"/>
              <w:jc w:val="center"/>
              <w:rPr>
                <w:rFonts w:ascii="Arial" w:hAnsi="Arial" w:cs="Arial"/>
                <w:sz w:val="20"/>
                <w:szCs w:val="20"/>
                <w:lang w:val="en-US" w:eastAsia="en-US"/>
              </w:rPr>
            </w:pPr>
            <w:r w:rsidRPr="00F959BE">
              <w:rPr>
                <w:rFonts w:ascii="Arial" w:hAnsi="Arial" w:cs="Arial"/>
                <w:sz w:val="20"/>
                <w:szCs w:val="20"/>
                <w:lang w:val="en-US" w:eastAsia="en-US"/>
              </w:rPr>
              <w:t>9</w:t>
            </w:r>
            <w:r w:rsidR="009054B9" w:rsidRPr="00F959BE">
              <w:rPr>
                <w:rFonts w:ascii="Arial" w:hAnsi="Arial" w:cs="Arial"/>
                <w:sz w:val="20"/>
                <w:szCs w:val="20"/>
                <w:vertAlign w:val="superscript"/>
                <w:lang w:val="en-US" w:eastAsia="en-US"/>
              </w:rPr>
              <w:t>th</w:t>
            </w:r>
            <w:r w:rsidR="009054B9" w:rsidRPr="00F959BE">
              <w:rPr>
                <w:rFonts w:ascii="Arial" w:hAnsi="Arial" w:cs="Arial"/>
                <w:sz w:val="20"/>
                <w:szCs w:val="20"/>
                <w:lang w:val="en-US" w:eastAsia="en-US"/>
              </w:rPr>
              <w:t xml:space="preserve"> </w:t>
            </w:r>
            <w:r w:rsidR="00503E67" w:rsidRPr="00F959BE">
              <w:rPr>
                <w:rFonts w:ascii="Arial" w:hAnsi="Arial" w:cs="Arial"/>
                <w:sz w:val="20"/>
                <w:szCs w:val="20"/>
                <w:lang w:val="en-US" w:eastAsia="en-US"/>
              </w:rPr>
              <w:t xml:space="preserve"> </w:t>
            </w:r>
          </w:p>
          <w:p w:rsidR="00C63989" w:rsidRPr="00F959BE" w:rsidRDefault="00C63989" w:rsidP="00BE30A8">
            <w:pPr>
              <w:keepNext/>
              <w:keepLines/>
              <w:widowControl w:val="0"/>
              <w:jc w:val="center"/>
              <w:rPr>
                <w:rFonts w:ascii="Arial" w:hAnsi="Arial" w:cs="Arial"/>
                <w:sz w:val="20"/>
                <w:szCs w:val="20"/>
                <w:lang w:val="en-US" w:eastAsia="en-US"/>
              </w:rPr>
            </w:pPr>
          </w:p>
        </w:tc>
        <w:tc>
          <w:tcPr>
            <w:tcW w:w="538" w:type="pct"/>
          </w:tcPr>
          <w:p w:rsidR="00C63989" w:rsidRPr="00F959BE" w:rsidRDefault="00194309" w:rsidP="00BE30A8">
            <w:pPr>
              <w:keepNext/>
              <w:keepLines/>
              <w:widowControl w:val="0"/>
              <w:jc w:val="center"/>
              <w:rPr>
                <w:rFonts w:ascii="Arial" w:hAnsi="Arial" w:cs="Arial"/>
                <w:b/>
                <w:bCs/>
                <w:color w:val="0000CC"/>
                <w:sz w:val="20"/>
                <w:szCs w:val="20"/>
                <w:lang w:val="en-US" w:eastAsia="en-US"/>
              </w:rPr>
            </w:pPr>
            <w:r w:rsidRPr="00F959BE">
              <w:rPr>
                <w:rFonts w:ascii="Arial" w:hAnsi="Arial" w:cs="Arial"/>
                <w:b/>
                <w:bCs/>
                <w:color w:val="0000CC"/>
                <w:sz w:val="20"/>
                <w:szCs w:val="20"/>
                <w:lang w:val="en-US" w:eastAsia="en-US"/>
              </w:rPr>
              <w:t>5</w:t>
            </w:r>
            <w:r w:rsidR="009054B9" w:rsidRPr="00F959BE">
              <w:rPr>
                <w:rFonts w:ascii="Arial" w:hAnsi="Arial" w:cs="Arial"/>
                <w:b/>
                <w:bCs/>
                <w:color w:val="0000CC"/>
                <w:sz w:val="20"/>
                <w:szCs w:val="20"/>
                <w:lang w:val="en-US" w:eastAsia="en-US"/>
              </w:rPr>
              <w:t xml:space="preserve"> </w:t>
            </w:r>
            <w:r w:rsidRPr="00F959BE">
              <w:rPr>
                <w:rFonts w:ascii="Arial" w:hAnsi="Arial" w:cs="Arial"/>
                <w:b/>
                <w:bCs/>
                <w:color w:val="0000CC"/>
                <w:sz w:val="20"/>
                <w:szCs w:val="20"/>
                <w:lang w:val="en-US" w:eastAsia="en-US"/>
              </w:rPr>
              <w:t>March</w:t>
            </w:r>
            <w:r w:rsidR="009054B9" w:rsidRPr="00F959BE">
              <w:rPr>
                <w:rFonts w:ascii="Arial" w:hAnsi="Arial" w:cs="Arial"/>
                <w:b/>
                <w:bCs/>
                <w:color w:val="0000CC"/>
                <w:sz w:val="20"/>
                <w:szCs w:val="20"/>
                <w:lang w:val="en-US" w:eastAsia="en-US"/>
              </w:rPr>
              <w:t xml:space="preserve"> 202</w:t>
            </w:r>
            <w:r w:rsidRPr="00F959BE">
              <w:rPr>
                <w:rFonts w:ascii="Arial" w:hAnsi="Arial" w:cs="Arial"/>
                <w:b/>
                <w:bCs/>
                <w:color w:val="0000CC"/>
                <w:sz w:val="20"/>
                <w:szCs w:val="20"/>
                <w:lang w:val="en-US" w:eastAsia="en-US"/>
              </w:rPr>
              <w:t>4</w:t>
            </w:r>
          </w:p>
          <w:p w:rsidR="00194309" w:rsidRPr="00F959BE" w:rsidRDefault="00194309" w:rsidP="00BE30A8">
            <w:pPr>
              <w:keepNext/>
              <w:keepLines/>
              <w:widowControl w:val="0"/>
              <w:jc w:val="center"/>
              <w:rPr>
                <w:rFonts w:ascii="Arial" w:hAnsi="Arial" w:cs="Arial"/>
                <w:b/>
                <w:bCs/>
                <w:color w:val="0000CC"/>
                <w:sz w:val="20"/>
                <w:szCs w:val="20"/>
                <w:lang w:val="en-US" w:eastAsia="en-US"/>
              </w:rPr>
            </w:pPr>
            <w:r w:rsidRPr="00F959BE">
              <w:rPr>
                <w:rFonts w:ascii="Arial" w:hAnsi="Arial" w:cs="Arial"/>
                <w:b/>
                <w:bCs/>
                <w:color w:val="0000CC"/>
                <w:sz w:val="20"/>
                <w:szCs w:val="20"/>
                <w:lang w:val="en-US" w:eastAsia="en-US"/>
              </w:rPr>
              <w:t>(Tues)</w:t>
            </w:r>
          </w:p>
        </w:tc>
        <w:tc>
          <w:tcPr>
            <w:tcW w:w="616" w:type="pct"/>
          </w:tcPr>
          <w:p w:rsidR="00C63989" w:rsidRPr="00F959BE" w:rsidRDefault="00716DDB" w:rsidP="00BE30A8">
            <w:pPr>
              <w:keepNext/>
              <w:keepLines/>
              <w:widowControl w:val="0"/>
              <w:jc w:val="center"/>
              <w:rPr>
                <w:rFonts w:ascii="Arial" w:hAnsi="Arial" w:cs="Arial"/>
                <w:b/>
                <w:bCs/>
                <w:color w:val="0000CC"/>
                <w:sz w:val="20"/>
                <w:szCs w:val="20"/>
                <w:lang w:eastAsia="en-US"/>
              </w:rPr>
            </w:pPr>
            <w:r w:rsidRPr="00F959BE">
              <w:rPr>
                <w:rFonts w:ascii="Arial" w:hAnsi="Arial" w:cs="Arial"/>
                <w:b/>
                <w:bCs/>
                <w:color w:val="0000CC"/>
                <w:sz w:val="20"/>
                <w:szCs w:val="20"/>
                <w:lang w:val="en-US" w:eastAsia="en-US"/>
              </w:rPr>
              <w:t>1</w:t>
            </w:r>
            <w:r w:rsidR="00223CF0" w:rsidRPr="00F959BE">
              <w:rPr>
                <w:rFonts w:ascii="Arial" w:hAnsi="Arial" w:cs="Arial"/>
                <w:b/>
                <w:bCs/>
                <w:color w:val="0000CC"/>
                <w:sz w:val="20"/>
                <w:szCs w:val="20"/>
                <w:lang w:val="en-US" w:eastAsia="en-US"/>
              </w:rPr>
              <w:t>0:30</w:t>
            </w:r>
            <w:r w:rsidRPr="00F959BE">
              <w:rPr>
                <w:rFonts w:ascii="Arial" w:hAnsi="Arial" w:cs="Arial"/>
                <w:b/>
                <w:bCs/>
                <w:color w:val="0000CC"/>
                <w:sz w:val="20"/>
                <w:szCs w:val="20"/>
                <w:lang w:val="en-US" w:eastAsia="en-US"/>
              </w:rPr>
              <w:t xml:space="preserve"> AM</w:t>
            </w:r>
          </w:p>
        </w:tc>
        <w:tc>
          <w:tcPr>
            <w:tcW w:w="2234" w:type="pct"/>
          </w:tcPr>
          <w:p w:rsidR="0097638D" w:rsidRPr="00F959BE" w:rsidRDefault="00FD517D" w:rsidP="00BE30A8">
            <w:pPr>
              <w:keepNext/>
              <w:keepLines/>
              <w:widowControl w:val="0"/>
              <w:rPr>
                <w:rFonts w:ascii="Arial" w:hAnsi="Arial" w:cs="Arial"/>
                <w:sz w:val="20"/>
                <w:szCs w:val="20"/>
                <w:lang w:val="en-US" w:eastAsia="en-US"/>
              </w:rPr>
            </w:pPr>
            <w:r w:rsidRPr="00F959BE">
              <w:rPr>
                <w:rFonts w:ascii="Arial" w:hAnsi="Arial" w:cs="Arial"/>
                <w:sz w:val="20"/>
                <w:szCs w:val="20"/>
                <w:lang w:val="en-US" w:eastAsia="en-US"/>
              </w:rPr>
              <w:t xml:space="preserve">Through </w:t>
            </w:r>
            <w:r w:rsidR="00C128E3" w:rsidRPr="00F959BE">
              <w:rPr>
                <w:rFonts w:ascii="Arial" w:hAnsi="Arial" w:cs="Arial"/>
                <w:sz w:val="20"/>
                <w:szCs w:val="20"/>
                <w:lang w:val="en-US" w:eastAsia="en-US"/>
              </w:rPr>
              <w:t>WebE</w:t>
            </w:r>
            <w:r w:rsidRPr="00F959BE">
              <w:rPr>
                <w:rFonts w:ascii="Arial" w:hAnsi="Arial" w:cs="Arial"/>
                <w:sz w:val="20"/>
                <w:szCs w:val="20"/>
                <w:lang w:val="en-US" w:eastAsia="en-US"/>
              </w:rPr>
              <w:t>x</w:t>
            </w:r>
          </w:p>
          <w:p w:rsidR="00253AAE" w:rsidRPr="00F959BE" w:rsidRDefault="00253AAE" w:rsidP="00BE30A8">
            <w:pPr>
              <w:keepNext/>
              <w:keepLines/>
              <w:widowControl w:val="0"/>
              <w:rPr>
                <w:rFonts w:ascii="Arial" w:hAnsi="Arial" w:cs="Arial"/>
                <w:sz w:val="20"/>
                <w:szCs w:val="20"/>
                <w:lang w:val="en-US" w:eastAsia="en-US"/>
              </w:rPr>
            </w:pPr>
          </w:p>
          <w:p w:rsidR="00194309" w:rsidRPr="00F959BE" w:rsidRDefault="006D1730" w:rsidP="00BE30A8">
            <w:pPr>
              <w:keepNext/>
              <w:keepLines/>
              <w:widowControl w:val="0"/>
              <w:shd w:val="clear" w:color="auto" w:fill="FFFFFF"/>
              <w:rPr>
                <w:rFonts w:ascii="Arial" w:hAnsi="Arial" w:cs="Arial"/>
                <w:sz w:val="20"/>
                <w:szCs w:val="20"/>
              </w:rPr>
            </w:pPr>
            <w:r w:rsidRPr="00F959BE">
              <w:rPr>
                <w:rStyle w:val="Strong"/>
                <w:rFonts w:ascii="Arial" w:hAnsi="Arial" w:cs="Arial"/>
                <w:color w:val="000000"/>
                <w:sz w:val="20"/>
                <w:szCs w:val="20"/>
              </w:rPr>
              <w:t>Meeting Link:</w:t>
            </w:r>
          </w:p>
          <w:p w:rsidR="00194309" w:rsidRPr="00F959BE" w:rsidRDefault="00194309" w:rsidP="00BE30A8">
            <w:pPr>
              <w:keepNext/>
              <w:keepLines/>
              <w:widowControl w:val="0"/>
              <w:shd w:val="clear" w:color="auto" w:fill="FFFFFF"/>
              <w:rPr>
                <w:rStyle w:val="Strong"/>
                <w:rFonts w:ascii="Arial" w:hAnsi="Arial" w:cs="Arial"/>
                <w:color w:val="000000"/>
                <w:sz w:val="20"/>
                <w:szCs w:val="20"/>
              </w:rPr>
            </w:pPr>
            <w:hyperlink r:id="rId8" w:history="1">
              <w:r w:rsidRPr="00F959BE">
                <w:rPr>
                  <w:rStyle w:val="Hyperlink"/>
                  <w:rFonts w:ascii="Arial" w:hAnsi="Arial" w:cs="Arial"/>
                  <w:sz w:val="20"/>
                  <w:szCs w:val="20"/>
                </w:rPr>
                <w:t>https://bismanak.webex.com/bismanak/j.php?MTID=m2daddc53219787a21c909a2d2e9dd443</w:t>
              </w:r>
            </w:hyperlink>
          </w:p>
          <w:p w:rsidR="00194309" w:rsidRPr="00F959BE" w:rsidRDefault="00194309" w:rsidP="00BE30A8">
            <w:pPr>
              <w:pStyle w:val="NoSpacing"/>
              <w:keepNext/>
              <w:keepLines/>
              <w:widowControl w:val="0"/>
              <w:rPr>
                <w:rFonts w:ascii="Arial" w:hAnsi="Arial" w:cs="Arial"/>
                <w:sz w:val="20"/>
                <w:szCs w:val="20"/>
              </w:rPr>
            </w:pPr>
            <w:r w:rsidRPr="00F959BE">
              <w:rPr>
                <w:rFonts w:ascii="Arial" w:hAnsi="Arial" w:cs="Arial"/>
                <w:b/>
                <w:bCs/>
                <w:sz w:val="20"/>
                <w:szCs w:val="20"/>
              </w:rPr>
              <w:t>Meeting number:</w:t>
            </w:r>
            <w:r w:rsidRPr="00F959BE">
              <w:rPr>
                <w:rFonts w:ascii="Arial" w:hAnsi="Arial" w:cs="Arial"/>
                <w:sz w:val="20"/>
                <w:szCs w:val="20"/>
              </w:rPr>
              <w:t xml:space="preserve"> 2520 841 2034</w:t>
            </w:r>
          </w:p>
          <w:p w:rsidR="00194309" w:rsidRPr="00F959BE" w:rsidRDefault="00194309" w:rsidP="00BE30A8">
            <w:pPr>
              <w:pStyle w:val="NoSpacing"/>
              <w:keepNext/>
              <w:keepLines/>
              <w:widowControl w:val="0"/>
              <w:spacing w:line="276" w:lineRule="auto"/>
              <w:rPr>
                <w:rFonts w:ascii="Arial" w:hAnsi="Arial" w:cs="Arial"/>
                <w:sz w:val="20"/>
                <w:szCs w:val="20"/>
              </w:rPr>
            </w:pPr>
            <w:r w:rsidRPr="00F959BE">
              <w:rPr>
                <w:rFonts w:ascii="Arial" w:hAnsi="Arial" w:cs="Arial"/>
                <w:b/>
                <w:bCs/>
                <w:sz w:val="20"/>
                <w:szCs w:val="20"/>
              </w:rPr>
              <w:t>Password:</w:t>
            </w:r>
            <w:r w:rsidRPr="00F959BE">
              <w:rPr>
                <w:rFonts w:ascii="Arial" w:hAnsi="Arial" w:cs="Arial"/>
                <w:sz w:val="20"/>
                <w:szCs w:val="20"/>
              </w:rPr>
              <w:t xml:space="preserve"> Fad@123 </w:t>
            </w:r>
          </w:p>
        </w:tc>
      </w:tr>
    </w:tbl>
    <w:p w:rsidR="004C571C" w:rsidRDefault="004C571C" w:rsidP="00BE30A8">
      <w:pPr>
        <w:pStyle w:val="NoSpacing"/>
        <w:keepNext/>
        <w:keepLines/>
        <w:widowControl w:val="0"/>
        <w:spacing w:line="276" w:lineRule="auto"/>
        <w:rPr>
          <w:rFonts w:ascii="Times New Roman" w:hAnsi="Times New Roman" w:cs="Times New Roman"/>
          <w:b/>
          <w:u w:val="single"/>
        </w:rPr>
      </w:pPr>
    </w:p>
    <w:tbl>
      <w:tblPr>
        <w:tblW w:w="5000" w:type="pct"/>
        <w:jc w:val="center"/>
        <w:tblLook w:val="04A0" w:firstRow="1" w:lastRow="0" w:firstColumn="1" w:lastColumn="0" w:noHBand="0" w:noVBand="1"/>
      </w:tblPr>
      <w:tblGrid>
        <w:gridCol w:w="5163"/>
        <w:gridCol w:w="3864"/>
      </w:tblGrid>
      <w:tr w:rsidR="00C63989" w:rsidRPr="00C63989" w:rsidTr="006D2715">
        <w:trPr>
          <w:trHeight w:val="1260"/>
          <w:jc w:val="center"/>
        </w:trPr>
        <w:tc>
          <w:tcPr>
            <w:tcW w:w="2860" w:type="pct"/>
          </w:tcPr>
          <w:p w:rsidR="00C63989" w:rsidRPr="00C63989" w:rsidRDefault="00C63989" w:rsidP="00BE30A8">
            <w:pPr>
              <w:keepNext/>
              <w:keepLines/>
              <w:widowControl w:val="0"/>
              <w:rPr>
                <w:b/>
                <w:color w:val="000000"/>
                <w:lang w:val="en-US" w:eastAsia="en-US"/>
              </w:rPr>
            </w:pPr>
            <w:r w:rsidRPr="00C63989">
              <w:rPr>
                <w:b/>
                <w:color w:val="000000"/>
                <w:lang w:val="en-US" w:eastAsia="en-US"/>
              </w:rPr>
              <w:t>CHAIR</w:t>
            </w:r>
            <w:r w:rsidR="00893204">
              <w:rPr>
                <w:b/>
                <w:color w:val="000000"/>
                <w:lang w:val="en-US" w:eastAsia="en-US"/>
              </w:rPr>
              <w:t>PERSON</w:t>
            </w:r>
            <w:r w:rsidRPr="00C63989">
              <w:rPr>
                <w:b/>
                <w:color w:val="000000"/>
                <w:lang w:val="en-US" w:eastAsia="en-US"/>
              </w:rPr>
              <w:t xml:space="preserve">: </w:t>
            </w:r>
          </w:p>
          <w:p w:rsidR="00C63989" w:rsidRPr="00C63989" w:rsidRDefault="00C63989" w:rsidP="00BE30A8">
            <w:pPr>
              <w:keepNext/>
              <w:keepLines/>
              <w:widowControl w:val="0"/>
              <w:rPr>
                <w:b/>
                <w:color w:val="000000"/>
                <w:lang w:val="en-US" w:eastAsia="en-US"/>
              </w:rPr>
            </w:pPr>
          </w:p>
          <w:p w:rsidR="006F3016" w:rsidRPr="006F3016" w:rsidRDefault="006F3016" w:rsidP="00BE30A8">
            <w:pPr>
              <w:keepNext/>
              <w:keepLines/>
              <w:widowControl w:val="0"/>
              <w:ind w:right="59"/>
              <w:rPr>
                <w:b/>
                <w:bCs/>
                <w:color w:val="002060"/>
                <w:lang w:val="en-US" w:eastAsia="en-US"/>
              </w:rPr>
            </w:pPr>
            <w:r w:rsidRPr="006F3016">
              <w:rPr>
                <w:b/>
                <w:bCs/>
                <w:color w:val="002060"/>
                <w:lang w:val="en-US" w:eastAsia="en-US"/>
              </w:rPr>
              <w:t>Dr. Pawan Kumar Labhasetwar</w:t>
            </w:r>
          </w:p>
          <w:p w:rsidR="006F3016" w:rsidRPr="006F3016" w:rsidRDefault="006F3016" w:rsidP="00BE30A8">
            <w:pPr>
              <w:keepNext/>
              <w:keepLines/>
              <w:widowControl w:val="0"/>
              <w:ind w:right="59"/>
              <w:rPr>
                <w:color w:val="002060"/>
                <w:lang w:val="en-US" w:eastAsia="en-US"/>
              </w:rPr>
            </w:pPr>
            <w:r w:rsidRPr="006F3016">
              <w:rPr>
                <w:color w:val="002060"/>
                <w:lang w:val="en-US" w:eastAsia="en-US"/>
              </w:rPr>
              <w:t xml:space="preserve">Chief Scientist &amp; Head </w:t>
            </w:r>
          </w:p>
          <w:p w:rsidR="006F3016" w:rsidRPr="006F3016" w:rsidRDefault="006F3016" w:rsidP="00BE30A8">
            <w:pPr>
              <w:keepNext/>
              <w:keepLines/>
              <w:widowControl w:val="0"/>
              <w:ind w:right="59"/>
              <w:rPr>
                <w:color w:val="002060"/>
                <w:lang w:val="en-US" w:eastAsia="en-US"/>
              </w:rPr>
            </w:pPr>
            <w:r w:rsidRPr="006F3016">
              <w:rPr>
                <w:color w:val="002060"/>
                <w:lang w:val="en-US" w:eastAsia="en-US"/>
              </w:rPr>
              <w:t xml:space="preserve">Water Technology and Management Division </w:t>
            </w:r>
          </w:p>
          <w:p w:rsidR="00C63989" w:rsidRPr="00200BE8" w:rsidRDefault="006F3016" w:rsidP="00BE30A8">
            <w:pPr>
              <w:keepNext/>
              <w:keepLines/>
              <w:widowControl w:val="0"/>
              <w:ind w:right="59"/>
              <w:rPr>
                <w:color w:val="002060"/>
                <w:lang w:val="en-US" w:eastAsia="en-US"/>
              </w:rPr>
            </w:pPr>
            <w:r w:rsidRPr="006F3016">
              <w:rPr>
                <w:color w:val="002060"/>
                <w:lang w:val="en-US" w:eastAsia="en-US"/>
              </w:rPr>
              <w:t>CSIR-National Environmental Engineering Research Institute (NEERI), Nagpur</w:t>
            </w:r>
          </w:p>
        </w:tc>
        <w:tc>
          <w:tcPr>
            <w:tcW w:w="2140" w:type="pct"/>
          </w:tcPr>
          <w:p w:rsidR="00C63989" w:rsidRPr="00C63989" w:rsidRDefault="00C63989" w:rsidP="00BE30A8">
            <w:pPr>
              <w:keepNext/>
              <w:keepLines/>
              <w:widowControl w:val="0"/>
              <w:rPr>
                <w:b/>
                <w:color w:val="000000"/>
                <w:lang w:val="en-US" w:eastAsia="en-US"/>
              </w:rPr>
            </w:pPr>
            <w:r w:rsidRPr="00C63989">
              <w:rPr>
                <w:b/>
                <w:color w:val="000000"/>
                <w:lang w:val="en-US" w:eastAsia="en-US"/>
              </w:rPr>
              <w:t xml:space="preserve">MEMBER SECRETARY: </w:t>
            </w:r>
          </w:p>
          <w:p w:rsidR="00C63989" w:rsidRPr="00C63989" w:rsidRDefault="00C63989" w:rsidP="00BE30A8">
            <w:pPr>
              <w:keepNext/>
              <w:keepLines/>
              <w:widowControl w:val="0"/>
              <w:rPr>
                <w:b/>
                <w:color w:val="000000"/>
                <w:lang w:val="en-US" w:eastAsia="en-US"/>
              </w:rPr>
            </w:pPr>
          </w:p>
          <w:p w:rsidR="006D2715" w:rsidRDefault="00C63989" w:rsidP="00BE30A8">
            <w:pPr>
              <w:keepNext/>
              <w:keepLines/>
              <w:widowControl w:val="0"/>
              <w:rPr>
                <w:b/>
                <w:color w:val="17365D"/>
                <w:lang w:val="en-US" w:eastAsia="en-US"/>
              </w:rPr>
            </w:pPr>
            <w:r w:rsidRPr="00C63989">
              <w:rPr>
                <w:b/>
                <w:color w:val="17365D"/>
                <w:lang w:val="en-US" w:eastAsia="en-US"/>
              </w:rPr>
              <w:t xml:space="preserve">Dr. </w:t>
            </w:r>
            <w:r w:rsidR="006D2715">
              <w:rPr>
                <w:b/>
                <w:color w:val="17365D"/>
                <w:lang w:val="en-US" w:eastAsia="en-US"/>
              </w:rPr>
              <w:t>Nitasha Doger</w:t>
            </w:r>
          </w:p>
          <w:p w:rsidR="00C63989" w:rsidRPr="00C63989" w:rsidRDefault="006F3016" w:rsidP="00BE30A8">
            <w:pPr>
              <w:keepNext/>
              <w:keepLines/>
              <w:widowControl w:val="0"/>
              <w:rPr>
                <w:bCs/>
                <w:color w:val="17365D"/>
                <w:lang w:val="en-US" w:eastAsia="en-US"/>
              </w:rPr>
            </w:pPr>
            <w:r>
              <w:rPr>
                <w:bCs/>
                <w:color w:val="17365D"/>
                <w:lang w:val="en-US" w:eastAsia="en-US"/>
              </w:rPr>
              <w:t>Scientist</w:t>
            </w:r>
            <w:r w:rsidR="006D2715">
              <w:rPr>
                <w:bCs/>
                <w:color w:val="17365D"/>
                <w:lang w:val="en-US" w:eastAsia="en-US"/>
              </w:rPr>
              <w:t xml:space="preserve"> </w:t>
            </w:r>
            <w:r>
              <w:rPr>
                <w:bCs/>
                <w:color w:val="17365D"/>
                <w:lang w:val="en-US" w:eastAsia="en-US"/>
              </w:rPr>
              <w:t>-</w:t>
            </w:r>
            <w:r w:rsidR="006D2715">
              <w:rPr>
                <w:bCs/>
                <w:color w:val="17365D"/>
                <w:lang w:val="en-US" w:eastAsia="en-US"/>
              </w:rPr>
              <w:t xml:space="preserve"> </w:t>
            </w:r>
            <w:r>
              <w:rPr>
                <w:bCs/>
                <w:color w:val="17365D"/>
                <w:lang w:val="en-US" w:eastAsia="en-US"/>
              </w:rPr>
              <w:t>D</w:t>
            </w:r>
            <w:r w:rsidR="00C63989" w:rsidRPr="00C63989">
              <w:rPr>
                <w:bCs/>
                <w:color w:val="17365D"/>
                <w:lang w:val="en-US" w:eastAsia="en-US"/>
              </w:rPr>
              <w:t xml:space="preserve"> </w:t>
            </w:r>
          </w:p>
          <w:p w:rsidR="00C63989" w:rsidRPr="00C63989" w:rsidRDefault="00C63989" w:rsidP="00BE30A8">
            <w:pPr>
              <w:keepNext/>
              <w:keepLines/>
              <w:widowControl w:val="0"/>
              <w:rPr>
                <w:bCs/>
                <w:color w:val="17365D"/>
                <w:lang w:val="en-US" w:eastAsia="en-US"/>
              </w:rPr>
            </w:pPr>
            <w:r w:rsidRPr="00C63989">
              <w:rPr>
                <w:bCs/>
                <w:color w:val="17365D"/>
                <w:lang w:val="en-US" w:eastAsia="en-US"/>
              </w:rPr>
              <w:t>Food &amp; Agriculture Department,</w:t>
            </w:r>
          </w:p>
          <w:p w:rsidR="00C63989" w:rsidRPr="00C63989" w:rsidRDefault="00C63989" w:rsidP="00BE30A8">
            <w:pPr>
              <w:keepNext/>
              <w:keepLines/>
              <w:widowControl w:val="0"/>
              <w:rPr>
                <w:bCs/>
                <w:color w:val="17365D"/>
                <w:lang w:val="en-US" w:eastAsia="en-US"/>
              </w:rPr>
            </w:pPr>
            <w:r w:rsidRPr="00C63989">
              <w:rPr>
                <w:bCs/>
                <w:color w:val="17365D"/>
                <w:lang w:val="en-US" w:eastAsia="en-US"/>
              </w:rPr>
              <w:t xml:space="preserve">Bureau of Indian Standards, </w:t>
            </w:r>
            <w:r w:rsidR="007B1E69">
              <w:rPr>
                <w:bCs/>
                <w:color w:val="17365D"/>
                <w:lang w:val="en-US" w:eastAsia="en-US"/>
              </w:rPr>
              <w:t xml:space="preserve">         </w:t>
            </w:r>
            <w:bookmarkStart w:id="0" w:name="_GoBack"/>
            <w:bookmarkEnd w:id="0"/>
            <w:r w:rsidRPr="00C63989">
              <w:rPr>
                <w:bCs/>
                <w:color w:val="17365D"/>
                <w:lang w:val="en-US" w:eastAsia="en-US"/>
              </w:rPr>
              <w:t>New Delhi</w:t>
            </w:r>
          </w:p>
        </w:tc>
      </w:tr>
    </w:tbl>
    <w:p w:rsidR="001B2857" w:rsidRDefault="001B2857" w:rsidP="00BE30A8">
      <w:pPr>
        <w:pStyle w:val="NoSpacing"/>
        <w:keepNext/>
        <w:keepLines/>
        <w:widowControl w:val="0"/>
        <w:spacing w:line="276" w:lineRule="auto"/>
        <w:rPr>
          <w:rFonts w:ascii="Helvetica" w:hAnsi="Helvetica" w:cs="Helvetica"/>
          <w:color w:val="000000"/>
          <w:shd w:val="clear" w:color="auto" w:fill="FFFFFF"/>
        </w:rPr>
      </w:pPr>
    </w:p>
    <w:p w:rsidR="00C63989" w:rsidRPr="00B707A2" w:rsidRDefault="009A5855" w:rsidP="00BE30A8">
      <w:pPr>
        <w:pStyle w:val="NoSpacing"/>
        <w:keepNext/>
        <w:keepLines/>
        <w:widowControl w:val="0"/>
        <w:spacing w:line="276" w:lineRule="auto"/>
        <w:rPr>
          <w:rFonts w:ascii="Times New Roman" w:hAnsi="Times New Roman" w:cs="Times New Roman"/>
          <w:b/>
          <w:sz w:val="24"/>
          <w:szCs w:val="24"/>
        </w:rPr>
      </w:pPr>
      <w:r>
        <w:rPr>
          <w:rFonts w:ascii="Helvetica" w:hAnsi="Helvetica" w:cs="Helvetica"/>
          <w:color w:val="000000"/>
          <w:shd w:val="clear" w:color="auto" w:fill="FFFFFF"/>
        </w:rPr>
        <w:t>  </w:t>
      </w:r>
      <w:r w:rsidR="00C63989" w:rsidRPr="00B707A2">
        <w:rPr>
          <w:rFonts w:ascii="Times New Roman" w:hAnsi="Times New Roman" w:cs="Times New Roman"/>
          <w:b/>
          <w:sz w:val="24"/>
          <w:szCs w:val="24"/>
        </w:rPr>
        <w:t>ITEM 0    GENERAL</w:t>
      </w:r>
    </w:p>
    <w:p w:rsidR="00C63989" w:rsidRPr="00B707A2" w:rsidRDefault="00C63989" w:rsidP="00BE30A8">
      <w:pPr>
        <w:pStyle w:val="NoSpacing"/>
        <w:keepNext/>
        <w:keepLines/>
        <w:widowControl w:val="0"/>
        <w:spacing w:line="276" w:lineRule="auto"/>
        <w:rPr>
          <w:rFonts w:ascii="Times New Roman" w:hAnsi="Times New Roman" w:cs="Times New Roman"/>
          <w:b/>
          <w:bCs/>
          <w:sz w:val="24"/>
          <w:szCs w:val="24"/>
        </w:rPr>
      </w:pPr>
    </w:p>
    <w:p w:rsidR="0082555C" w:rsidRPr="001B2857" w:rsidRDefault="00C63989" w:rsidP="00205A2D">
      <w:pPr>
        <w:pStyle w:val="NoSpacing"/>
        <w:keepNext/>
        <w:keepLines/>
        <w:widowControl w:val="0"/>
        <w:numPr>
          <w:ilvl w:val="1"/>
          <w:numId w:val="1"/>
        </w:numPr>
        <w:tabs>
          <w:tab w:val="left" w:pos="284"/>
          <w:tab w:val="left" w:pos="426"/>
        </w:tabs>
        <w:spacing w:line="276" w:lineRule="auto"/>
        <w:jc w:val="both"/>
        <w:rPr>
          <w:rFonts w:ascii="Times New Roman" w:hAnsi="Times New Roman" w:cs="Times New Roman"/>
          <w:b/>
          <w:bCs/>
          <w:sz w:val="24"/>
          <w:szCs w:val="24"/>
        </w:rPr>
      </w:pPr>
      <w:r w:rsidRPr="00B707A2">
        <w:rPr>
          <w:rFonts w:ascii="Times New Roman" w:hAnsi="Times New Roman" w:cs="Times New Roman"/>
          <w:b/>
          <w:bCs/>
          <w:sz w:val="24"/>
          <w:szCs w:val="24"/>
        </w:rPr>
        <w:t>Welcome</w:t>
      </w:r>
    </w:p>
    <w:p w:rsidR="00C63989" w:rsidRDefault="00C63989" w:rsidP="00205A2D">
      <w:pPr>
        <w:pStyle w:val="NoSpacing"/>
        <w:keepNext/>
        <w:keepLines/>
        <w:widowControl w:val="0"/>
        <w:numPr>
          <w:ilvl w:val="1"/>
          <w:numId w:val="1"/>
        </w:numPr>
        <w:tabs>
          <w:tab w:val="left" w:pos="284"/>
          <w:tab w:val="left" w:pos="426"/>
        </w:tabs>
        <w:spacing w:line="276" w:lineRule="auto"/>
        <w:jc w:val="both"/>
        <w:rPr>
          <w:rFonts w:ascii="Times New Roman" w:hAnsi="Times New Roman" w:cs="Times New Roman"/>
          <w:b/>
          <w:bCs/>
          <w:sz w:val="24"/>
          <w:szCs w:val="24"/>
        </w:rPr>
      </w:pPr>
      <w:r w:rsidRPr="00B707A2">
        <w:rPr>
          <w:rFonts w:ascii="Times New Roman" w:hAnsi="Times New Roman" w:cs="Times New Roman"/>
          <w:b/>
          <w:bCs/>
          <w:sz w:val="24"/>
          <w:szCs w:val="24"/>
        </w:rPr>
        <w:t>Opening Remarks by the Chair</w:t>
      </w:r>
      <w:r w:rsidR="00D32A9D" w:rsidRPr="00B707A2">
        <w:rPr>
          <w:rFonts w:ascii="Times New Roman" w:hAnsi="Times New Roman" w:cs="Times New Roman"/>
          <w:b/>
          <w:bCs/>
          <w:sz w:val="24"/>
          <w:szCs w:val="24"/>
        </w:rPr>
        <w:t>man, FAD 30</w:t>
      </w:r>
    </w:p>
    <w:p w:rsidR="00D32A9D" w:rsidRPr="00B707A2" w:rsidRDefault="00D32A9D" w:rsidP="00BE30A8">
      <w:pPr>
        <w:pStyle w:val="NoSpacing"/>
        <w:keepNext/>
        <w:keepLines/>
        <w:widowControl w:val="0"/>
        <w:spacing w:line="276" w:lineRule="auto"/>
        <w:rPr>
          <w:rFonts w:ascii="Times New Roman" w:hAnsi="Times New Roman" w:cs="Times New Roman"/>
          <w:sz w:val="24"/>
          <w:szCs w:val="24"/>
        </w:rPr>
      </w:pPr>
    </w:p>
    <w:p w:rsidR="00636BCF" w:rsidRPr="00B707A2" w:rsidRDefault="00636BCF" w:rsidP="00BE30A8">
      <w:pPr>
        <w:pStyle w:val="PlainText"/>
        <w:keepNext/>
        <w:keepLines/>
        <w:widowControl w:val="0"/>
        <w:spacing w:line="276" w:lineRule="auto"/>
        <w:jc w:val="both"/>
        <w:rPr>
          <w:rFonts w:ascii="Times New Roman" w:hAnsi="Times New Roman"/>
          <w:b/>
          <w:sz w:val="24"/>
          <w:szCs w:val="24"/>
        </w:rPr>
      </w:pPr>
      <w:r w:rsidRPr="00B707A2">
        <w:rPr>
          <w:rFonts w:ascii="Times New Roman" w:hAnsi="Times New Roman"/>
          <w:b/>
          <w:sz w:val="24"/>
          <w:szCs w:val="24"/>
        </w:rPr>
        <w:t>ITEM 1 CONFIRMATION OF THE MINUTES OF THE LAST MEETING</w:t>
      </w:r>
    </w:p>
    <w:p w:rsidR="00FF0846" w:rsidRPr="00B707A2" w:rsidRDefault="00FF0846" w:rsidP="00BE30A8">
      <w:pPr>
        <w:pStyle w:val="NoSpacing"/>
        <w:keepNext/>
        <w:keepLines/>
        <w:widowControl w:val="0"/>
        <w:spacing w:line="276" w:lineRule="auto"/>
        <w:rPr>
          <w:rFonts w:ascii="Times New Roman" w:hAnsi="Times New Roman" w:cs="Times New Roman"/>
          <w:b/>
          <w:sz w:val="24"/>
          <w:szCs w:val="24"/>
        </w:rPr>
      </w:pPr>
    </w:p>
    <w:p w:rsidR="00BC68C7" w:rsidRDefault="00B06313" w:rsidP="00BE30A8">
      <w:pPr>
        <w:pStyle w:val="PlainText"/>
        <w:keepNext/>
        <w:keepLines/>
        <w:widowControl w:val="0"/>
        <w:spacing w:line="276" w:lineRule="auto"/>
        <w:jc w:val="both"/>
        <w:rPr>
          <w:rFonts w:ascii="Times New Roman" w:hAnsi="Times New Roman"/>
          <w:sz w:val="24"/>
          <w:szCs w:val="24"/>
        </w:rPr>
      </w:pPr>
      <w:r w:rsidRPr="00B707A2">
        <w:rPr>
          <w:rFonts w:ascii="Times New Roman" w:hAnsi="Times New Roman"/>
          <w:bCs/>
          <w:sz w:val="24"/>
          <w:szCs w:val="24"/>
        </w:rPr>
        <w:t xml:space="preserve">The minutes of the </w:t>
      </w:r>
      <w:r w:rsidR="00194309">
        <w:rPr>
          <w:rFonts w:ascii="Times New Roman" w:hAnsi="Times New Roman"/>
          <w:bCs/>
          <w:sz w:val="24"/>
          <w:szCs w:val="24"/>
        </w:rPr>
        <w:t>8</w:t>
      </w:r>
      <w:r w:rsidR="00D577B9" w:rsidRPr="00A645B5">
        <w:rPr>
          <w:rFonts w:ascii="Times New Roman" w:hAnsi="Times New Roman"/>
          <w:bCs/>
          <w:sz w:val="24"/>
          <w:szCs w:val="24"/>
          <w:vertAlign w:val="superscript"/>
        </w:rPr>
        <w:t>th</w:t>
      </w:r>
      <w:r w:rsidR="00C00F7F">
        <w:rPr>
          <w:rFonts w:ascii="Times New Roman" w:hAnsi="Times New Roman"/>
          <w:bCs/>
          <w:sz w:val="24"/>
          <w:szCs w:val="24"/>
        </w:rPr>
        <w:t xml:space="preserve"> </w:t>
      </w:r>
      <w:r w:rsidRPr="00B707A2">
        <w:rPr>
          <w:rFonts w:ascii="Times New Roman" w:hAnsi="Times New Roman"/>
          <w:bCs/>
          <w:sz w:val="24"/>
          <w:szCs w:val="24"/>
        </w:rPr>
        <w:t xml:space="preserve">meeting of Water Purification Sectional Committee, FAD 30 held on </w:t>
      </w:r>
      <w:r w:rsidR="00194309">
        <w:rPr>
          <w:rFonts w:ascii="Times New Roman" w:hAnsi="Times New Roman"/>
          <w:b/>
          <w:bCs/>
          <w:sz w:val="24"/>
          <w:szCs w:val="24"/>
          <w:lang w:val="en-IN"/>
        </w:rPr>
        <w:t xml:space="preserve">4 Dec </w:t>
      </w:r>
      <w:r w:rsidR="00BD7367" w:rsidRPr="00BD7367">
        <w:rPr>
          <w:rFonts w:ascii="Times New Roman" w:hAnsi="Times New Roman"/>
          <w:b/>
          <w:bCs/>
          <w:sz w:val="24"/>
          <w:szCs w:val="24"/>
          <w:lang w:val="en-IN"/>
        </w:rPr>
        <w:t>2023</w:t>
      </w:r>
      <w:r w:rsidR="00D577B9">
        <w:rPr>
          <w:rFonts w:ascii="Times New Roman" w:hAnsi="Times New Roman"/>
          <w:bCs/>
          <w:sz w:val="24"/>
          <w:szCs w:val="24"/>
        </w:rPr>
        <w:t xml:space="preserve"> </w:t>
      </w:r>
      <w:r w:rsidR="00C00F7F" w:rsidRPr="00D46639">
        <w:rPr>
          <w:rFonts w:ascii="Times New Roman" w:hAnsi="Times New Roman"/>
          <w:sz w:val="24"/>
          <w:szCs w:val="24"/>
        </w:rPr>
        <w:t xml:space="preserve">were circulated vide email dated </w:t>
      </w:r>
      <w:r w:rsidR="00194309">
        <w:rPr>
          <w:rFonts w:ascii="Times New Roman" w:hAnsi="Times New Roman"/>
          <w:b/>
          <w:sz w:val="24"/>
          <w:szCs w:val="24"/>
        </w:rPr>
        <w:t>28</w:t>
      </w:r>
      <w:r w:rsidR="009825D9" w:rsidRPr="009825D9">
        <w:rPr>
          <w:rFonts w:ascii="Times New Roman" w:hAnsi="Times New Roman"/>
          <w:b/>
          <w:sz w:val="24"/>
          <w:szCs w:val="24"/>
        </w:rPr>
        <w:t xml:space="preserve"> </w:t>
      </w:r>
      <w:r w:rsidR="00194309">
        <w:rPr>
          <w:rFonts w:ascii="Times New Roman" w:hAnsi="Times New Roman"/>
          <w:b/>
          <w:sz w:val="24"/>
          <w:szCs w:val="24"/>
        </w:rPr>
        <w:t>Dec</w:t>
      </w:r>
      <w:r w:rsidR="00C00F7F" w:rsidRPr="009825D9">
        <w:rPr>
          <w:rFonts w:ascii="Times New Roman" w:hAnsi="Times New Roman"/>
          <w:b/>
          <w:sz w:val="24"/>
          <w:szCs w:val="24"/>
        </w:rPr>
        <w:t xml:space="preserve"> 202</w:t>
      </w:r>
      <w:r w:rsidR="00E62D99" w:rsidRPr="009825D9">
        <w:rPr>
          <w:rFonts w:ascii="Times New Roman" w:hAnsi="Times New Roman"/>
          <w:b/>
          <w:sz w:val="24"/>
          <w:szCs w:val="24"/>
        </w:rPr>
        <w:t>3</w:t>
      </w:r>
      <w:r w:rsidR="00C00F7F" w:rsidRPr="00D46639">
        <w:rPr>
          <w:rFonts w:ascii="Times New Roman" w:hAnsi="Times New Roman"/>
          <w:sz w:val="24"/>
          <w:szCs w:val="24"/>
        </w:rPr>
        <w:t xml:space="preserve">. </w:t>
      </w:r>
      <w:r w:rsidR="00C00F7F" w:rsidRPr="000D5E6F">
        <w:rPr>
          <w:rFonts w:ascii="Times New Roman" w:hAnsi="Times New Roman"/>
          <w:sz w:val="24"/>
          <w:szCs w:val="24"/>
        </w:rPr>
        <w:t>No comments on the accuracy of recording were received.</w:t>
      </w:r>
      <w:r w:rsidR="00A645B5">
        <w:rPr>
          <w:rFonts w:ascii="Times New Roman" w:hAnsi="Times New Roman"/>
          <w:sz w:val="24"/>
          <w:szCs w:val="24"/>
        </w:rPr>
        <w:t xml:space="preserve"> </w:t>
      </w:r>
    </w:p>
    <w:p w:rsidR="00C171C6" w:rsidRPr="00253AAE" w:rsidRDefault="00C171C6" w:rsidP="00BE30A8">
      <w:pPr>
        <w:pStyle w:val="PlainText"/>
        <w:keepNext/>
        <w:keepLines/>
        <w:widowControl w:val="0"/>
        <w:spacing w:line="276" w:lineRule="auto"/>
        <w:jc w:val="both"/>
        <w:rPr>
          <w:rFonts w:ascii="Times New Roman" w:hAnsi="Times New Roman"/>
          <w:b/>
          <w:sz w:val="24"/>
          <w:szCs w:val="24"/>
        </w:rPr>
      </w:pPr>
    </w:p>
    <w:p w:rsidR="00200BE8" w:rsidRDefault="00C00F7F" w:rsidP="00BE30A8">
      <w:pPr>
        <w:keepNext/>
        <w:keepLines/>
        <w:widowControl w:val="0"/>
        <w:jc w:val="both"/>
        <w:rPr>
          <w:b/>
          <w:bCs/>
          <w:i/>
          <w:iCs/>
        </w:rPr>
      </w:pPr>
      <w:r w:rsidRPr="00BC68C7">
        <w:rPr>
          <w:b/>
          <w:bCs/>
          <w:i/>
          <w:iCs/>
        </w:rPr>
        <w:t>The Committee may kindly confirm the minutes as circulated.</w:t>
      </w:r>
    </w:p>
    <w:p w:rsidR="00200BE8" w:rsidRDefault="00200BE8" w:rsidP="00BE30A8">
      <w:pPr>
        <w:keepNext/>
        <w:keepLines/>
        <w:widowControl w:val="0"/>
        <w:jc w:val="both"/>
        <w:rPr>
          <w:b/>
          <w:bCs/>
          <w:i/>
          <w:iCs/>
        </w:rPr>
      </w:pPr>
    </w:p>
    <w:p w:rsidR="00EC7ECD" w:rsidRPr="00B707A2" w:rsidRDefault="00EC7ECD" w:rsidP="00BE30A8">
      <w:pPr>
        <w:pStyle w:val="NoSpacing"/>
        <w:keepNext/>
        <w:keepLines/>
        <w:widowControl w:val="0"/>
        <w:jc w:val="both"/>
        <w:rPr>
          <w:rFonts w:ascii="Times New Roman" w:hAnsi="Times New Roman" w:cs="Times New Roman"/>
          <w:bCs/>
          <w:sz w:val="24"/>
          <w:szCs w:val="24"/>
          <w:lang w:val="en-US"/>
        </w:rPr>
      </w:pPr>
      <w:r w:rsidRPr="00B707A2">
        <w:rPr>
          <w:rFonts w:ascii="Times New Roman" w:hAnsi="Times New Roman" w:cs="Times New Roman"/>
          <w:b/>
          <w:sz w:val="24"/>
          <w:szCs w:val="24"/>
        </w:rPr>
        <w:t>ITEM 2 SCOPE, ACTIVITIES &amp; COMPOSITION OF THE SECTIONAL COMMITTEE</w:t>
      </w:r>
    </w:p>
    <w:p w:rsidR="00EC7ECD" w:rsidRPr="00B707A2" w:rsidRDefault="00EC7ECD" w:rsidP="00BE30A8">
      <w:pPr>
        <w:pStyle w:val="NoSpacing"/>
        <w:keepNext/>
        <w:keepLines/>
        <w:widowControl w:val="0"/>
        <w:rPr>
          <w:rFonts w:ascii="Times New Roman" w:hAnsi="Times New Roman" w:cs="Times New Roman"/>
          <w:sz w:val="24"/>
          <w:szCs w:val="24"/>
        </w:rPr>
      </w:pPr>
    </w:p>
    <w:p w:rsidR="00EC7ECD" w:rsidRPr="00B707A2" w:rsidRDefault="00EC7ECD" w:rsidP="00BE30A8">
      <w:pPr>
        <w:pStyle w:val="NoSpacing"/>
        <w:keepNext/>
        <w:keepLines/>
        <w:widowControl w:val="0"/>
        <w:rPr>
          <w:rFonts w:ascii="Times New Roman" w:hAnsi="Times New Roman" w:cs="Times New Roman"/>
          <w:b/>
          <w:sz w:val="24"/>
          <w:szCs w:val="24"/>
          <w:lang w:val="en-US"/>
        </w:rPr>
      </w:pPr>
      <w:r w:rsidRPr="00B707A2">
        <w:rPr>
          <w:rFonts w:ascii="Times New Roman" w:hAnsi="Times New Roman" w:cs="Times New Roman"/>
          <w:b/>
          <w:bCs/>
          <w:sz w:val="24"/>
          <w:szCs w:val="24"/>
          <w:lang w:val="en-US"/>
        </w:rPr>
        <w:t>2.1 SCOPE &amp;</w:t>
      </w:r>
      <w:r w:rsidRPr="00B707A2">
        <w:rPr>
          <w:rFonts w:ascii="Times New Roman" w:hAnsi="Times New Roman" w:cs="Times New Roman"/>
          <w:b/>
          <w:sz w:val="24"/>
          <w:szCs w:val="24"/>
          <w:lang w:val="en-US"/>
        </w:rPr>
        <w:t xml:space="preserve"> ACTIVITIES OF THE COMMITTEE</w:t>
      </w:r>
    </w:p>
    <w:p w:rsidR="00EC7ECD" w:rsidRPr="00B707A2" w:rsidRDefault="00EC7ECD" w:rsidP="00BE30A8">
      <w:pPr>
        <w:pStyle w:val="NoSpacing"/>
        <w:keepNext/>
        <w:keepLines/>
        <w:widowControl w:val="0"/>
        <w:rPr>
          <w:rFonts w:ascii="Times New Roman" w:hAnsi="Times New Roman" w:cs="Times New Roman"/>
          <w:b/>
          <w:sz w:val="24"/>
          <w:szCs w:val="24"/>
          <w:lang w:val="en-US"/>
        </w:rPr>
      </w:pPr>
    </w:p>
    <w:p w:rsidR="00391FA6" w:rsidRDefault="00EC7ECD" w:rsidP="00BE30A8">
      <w:pPr>
        <w:pStyle w:val="NoSpacing"/>
        <w:keepNext/>
        <w:keepLines/>
        <w:widowControl w:val="0"/>
        <w:jc w:val="both"/>
        <w:rPr>
          <w:rFonts w:ascii="Times New Roman" w:hAnsi="Times New Roman" w:cs="Times New Roman"/>
          <w:bCs/>
          <w:sz w:val="24"/>
          <w:szCs w:val="24"/>
          <w:lang w:val="en-US"/>
        </w:rPr>
      </w:pPr>
      <w:r w:rsidRPr="00B707A2">
        <w:rPr>
          <w:rFonts w:ascii="Times New Roman" w:hAnsi="Times New Roman" w:cs="Times New Roman"/>
          <w:b/>
          <w:sz w:val="24"/>
          <w:szCs w:val="24"/>
          <w:lang w:val="en-US"/>
        </w:rPr>
        <w:t xml:space="preserve">2.1.1 </w:t>
      </w:r>
      <w:r w:rsidRPr="00B707A2">
        <w:rPr>
          <w:rFonts w:ascii="Times New Roman" w:hAnsi="Times New Roman" w:cs="Times New Roman"/>
          <w:bCs/>
          <w:sz w:val="24"/>
          <w:szCs w:val="24"/>
          <w:lang w:val="en-US"/>
        </w:rPr>
        <w:t xml:space="preserve">The scope &amp; activities of the </w:t>
      </w:r>
      <w:r w:rsidRPr="00B707A2">
        <w:rPr>
          <w:rFonts w:ascii="Times New Roman" w:eastAsia="Times New Roman" w:hAnsi="Times New Roman" w:cs="Times New Roman"/>
          <w:sz w:val="24"/>
          <w:szCs w:val="24"/>
          <w:lang w:val="en-US" w:eastAsia="en-US"/>
        </w:rPr>
        <w:t>Water Purification Systems Sectional Committee</w:t>
      </w:r>
      <w:r w:rsidRPr="00B707A2">
        <w:rPr>
          <w:rFonts w:ascii="Times New Roman" w:hAnsi="Times New Roman" w:cs="Times New Roman"/>
          <w:sz w:val="24"/>
          <w:szCs w:val="24"/>
          <w:lang w:val="en-US"/>
        </w:rPr>
        <w:t xml:space="preserve">, FAD 30 </w:t>
      </w:r>
      <w:r w:rsidRPr="00B707A2">
        <w:rPr>
          <w:rFonts w:ascii="Times New Roman" w:hAnsi="Times New Roman" w:cs="Times New Roman"/>
          <w:bCs/>
          <w:sz w:val="24"/>
          <w:szCs w:val="24"/>
          <w:lang w:val="en-US"/>
        </w:rPr>
        <w:t>is embedded below</w:t>
      </w:r>
      <w:r>
        <w:rPr>
          <w:rFonts w:ascii="Times New Roman" w:hAnsi="Times New Roman" w:cs="Times New Roman"/>
          <w:bCs/>
          <w:sz w:val="24"/>
          <w:szCs w:val="24"/>
          <w:lang w:val="en-US"/>
        </w:rPr>
        <w:t xml:space="preserve"> as </w:t>
      </w:r>
      <w:r w:rsidRPr="00FE5340">
        <w:rPr>
          <w:rFonts w:ascii="Times New Roman" w:hAnsi="Times New Roman" w:cs="Times New Roman"/>
          <w:b/>
          <w:color w:val="1F4E79" w:themeColor="accent1" w:themeShade="80"/>
          <w:sz w:val="24"/>
          <w:szCs w:val="24"/>
          <w:lang w:val="en-US"/>
        </w:rPr>
        <w:t>Annex I</w:t>
      </w:r>
      <w:r w:rsidRPr="00B707A2">
        <w:rPr>
          <w:rFonts w:ascii="Times New Roman" w:hAnsi="Times New Roman" w:cs="Times New Roman"/>
          <w:bCs/>
          <w:sz w:val="24"/>
          <w:szCs w:val="24"/>
          <w:lang w:val="en-US"/>
        </w:rPr>
        <w:t xml:space="preserve">: </w:t>
      </w:r>
    </w:p>
    <w:bookmarkStart w:id="1" w:name="_MON_1770465743"/>
    <w:bookmarkEnd w:id="1"/>
    <w:p w:rsidR="00EC7ECD" w:rsidRPr="00244A0B" w:rsidRDefault="00391FA6" w:rsidP="001B2857">
      <w:pPr>
        <w:pStyle w:val="NoSpacing"/>
        <w:keepNext/>
        <w:keepLines/>
        <w:widowControl w:val="0"/>
        <w:jc w:val="center"/>
        <w:rPr>
          <w:rFonts w:ascii="Times New Roman" w:hAnsi="Times New Roman" w:cs="Times New Roman"/>
          <w:bCs/>
          <w:sz w:val="24"/>
          <w:szCs w:val="24"/>
          <w:lang w:val="en-US"/>
        </w:rPr>
      </w:pPr>
      <w:r>
        <w:rPr>
          <w:rFonts w:ascii="Times New Roman" w:hAnsi="Times New Roman" w:cs="Times New Roman"/>
          <w:bCs/>
          <w:sz w:val="24"/>
          <w:szCs w:val="24"/>
          <w:lang w:val="en-US"/>
        </w:rP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6.6pt;height:49.55pt" o:ole="">
            <v:imagedata r:id="rId9" o:title=""/>
          </v:shape>
          <o:OLEObject Type="Embed" ProgID="Word.Document.12" ShapeID="_x0000_i1036" DrawAspect="Icon" ObjectID="_1770473382" r:id="rId10">
            <o:FieldCodes>\s</o:FieldCodes>
          </o:OLEObject>
        </w:object>
      </w:r>
    </w:p>
    <w:p w:rsidR="00EC7ECD" w:rsidRPr="00BC68C7" w:rsidRDefault="00EC7ECD" w:rsidP="00BE30A8">
      <w:pPr>
        <w:pStyle w:val="NoSpacing"/>
        <w:keepNext/>
        <w:keepLines/>
        <w:widowControl w:val="0"/>
        <w:rPr>
          <w:rFonts w:ascii="Times New Roman" w:eastAsia="Times New Roman" w:hAnsi="Times New Roman" w:cs="Times New Roman"/>
          <w:b/>
          <w:bCs/>
          <w:i/>
          <w:iCs/>
          <w:sz w:val="24"/>
          <w:szCs w:val="24"/>
          <w:lang w:val="en-US" w:eastAsia="en-US"/>
        </w:rPr>
      </w:pPr>
      <w:r w:rsidRPr="00BC68C7">
        <w:rPr>
          <w:rFonts w:ascii="Times New Roman" w:eastAsia="Times New Roman" w:hAnsi="Times New Roman" w:cs="Times New Roman"/>
          <w:b/>
          <w:bCs/>
          <w:i/>
          <w:iCs/>
          <w:sz w:val="24"/>
          <w:szCs w:val="24"/>
          <w:lang w:val="en-US" w:eastAsia="en-US"/>
        </w:rPr>
        <w:t>The Committee may kindly deliberate.</w:t>
      </w:r>
    </w:p>
    <w:p w:rsidR="00EC7ECD" w:rsidRPr="00B707A2" w:rsidRDefault="00EC7ECD" w:rsidP="00BE30A8">
      <w:pPr>
        <w:pStyle w:val="NoSpacing"/>
        <w:keepNext/>
        <w:keepLines/>
        <w:widowControl w:val="0"/>
        <w:rPr>
          <w:rFonts w:ascii="Times New Roman" w:hAnsi="Times New Roman" w:cs="Times New Roman"/>
          <w:b/>
          <w:bCs/>
          <w:i/>
          <w:iCs/>
          <w:sz w:val="24"/>
          <w:szCs w:val="24"/>
          <w:highlight w:val="yellow"/>
          <w:u w:val="single"/>
          <w:lang w:val="en-US"/>
        </w:rPr>
      </w:pPr>
    </w:p>
    <w:p w:rsidR="00E518AD" w:rsidRDefault="00E518AD" w:rsidP="00BE30A8">
      <w:pPr>
        <w:pStyle w:val="NoSpacing"/>
        <w:keepNext/>
        <w:keepLines/>
        <w:widowControl w:val="0"/>
        <w:jc w:val="both"/>
        <w:rPr>
          <w:rFonts w:ascii="Times New Roman" w:hAnsi="Times New Roman" w:cs="Times New Roman"/>
          <w:b/>
          <w:bCs/>
          <w:sz w:val="24"/>
          <w:szCs w:val="24"/>
          <w:lang w:val="en-US"/>
        </w:rPr>
      </w:pPr>
    </w:p>
    <w:p w:rsidR="00EC7ECD" w:rsidRPr="00B707A2" w:rsidRDefault="00EC7ECD" w:rsidP="00BE30A8">
      <w:pPr>
        <w:pStyle w:val="NoSpacing"/>
        <w:keepNext/>
        <w:keepLines/>
        <w:widowControl w:val="0"/>
        <w:jc w:val="both"/>
        <w:rPr>
          <w:rFonts w:ascii="Times New Roman" w:hAnsi="Times New Roman" w:cs="Times New Roman"/>
          <w:b/>
          <w:bCs/>
          <w:sz w:val="24"/>
          <w:szCs w:val="24"/>
          <w:lang w:val="en-US"/>
        </w:rPr>
      </w:pPr>
      <w:r w:rsidRPr="00B707A2">
        <w:rPr>
          <w:rFonts w:ascii="Times New Roman" w:hAnsi="Times New Roman" w:cs="Times New Roman"/>
          <w:b/>
          <w:bCs/>
          <w:sz w:val="24"/>
          <w:szCs w:val="24"/>
          <w:lang w:val="en-US"/>
        </w:rPr>
        <w:t>2.2 COMPOSITION OF THE SECTIONAL COMMITTEE</w:t>
      </w:r>
    </w:p>
    <w:p w:rsidR="00EC7ECD" w:rsidRPr="00DA0796" w:rsidRDefault="00EC7ECD" w:rsidP="00BE30A8">
      <w:pPr>
        <w:keepNext/>
        <w:keepLines/>
        <w:widowControl w:val="0"/>
        <w:ind w:right="-45"/>
        <w:rPr>
          <w:b/>
          <w:lang w:val="en-US" w:eastAsia="en-US"/>
        </w:rPr>
      </w:pPr>
    </w:p>
    <w:p w:rsidR="00EC7ECD" w:rsidRDefault="00EC7ECD" w:rsidP="00BE30A8">
      <w:pPr>
        <w:keepNext/>
        <w:keepLines/>
        <w:widowControl w:val="0"/>
        <w:ind w:right="-45"/>
        <w:jc w:val="both"/>
        <w:rPr>
          <w:bCs/>
          <w:lang w:val="en-US" w:eastAsia="en-US"/>
        </w:rPr>
      </w:pPr>
      <w:r w:rsidRPr="00B707A2">
        <w:rPr>
          <w:b/>
          <w:lang w:val="en-US"/>
        </w:rPr>
        <w:t>2.2.</w:t>
      </w:r>
      <w:r>
        <w:rPr>
          <w:b/>
          <w:lang w:val="en-US"/>
        </w:rPr>
        <w:t xml:space="preserve">1 </w:t>
      </w:r>
      <w:r w:rsidRPr="00DA0796">
        <w:rPr>
          <w:lang w:val="en-US" w:eastAsia="en-US"/>
        </w:rPr>
        <w:t xml:space="preserve">The </w:t>
      </w:r>
      <w:r>
        <w:rPr>
          <w:bCs/>
          <w:lang w:val="en-US" w:eastAsia="en-US"/>
        </w:rPr>
        <w:t>updated</w:t>
      </w:r>
      <w:r w:rsidRPr="00DA0796">
        <w:rPr>
          <w:bCs/>
          <w:lang w:val="en-US" w:eastAsia="en-US"/>
        </w:rPr>
        <w:t xml:space="preserve"> composition of </w:t>
      </w:r>
      <w:r w:rsidRPr="00B707A2">
        <w:rPr>
          <w:bCs/>
        </w:rPr>
        <w:t xml:space="preserve">Water </w:t>
      </w:r>
      <w:r w:rsidRPr="00B707A2">
        <w:t xml:space="preserve">Purification Systems Sectional Committee, </w:t>
      </w:r>
      <w:r w:rsidRPr="00DA0796">
        <w:rPr>
          <w:bCs/>
          <w:lang w:val="en-US" w:eastAsia="en-US"/>
        </w:rPr>
        <w:t xml:space="preserve">FAD </w:t>
      </w:r>
      <w:r>
        <w:rPr>
          <w:bCs/>
          <w:lang w:val="en-US" w:eastAsia="en-US"/>
        </w:rPr>
        <w:t>30</w:t>
      </w:r>
      <w:r w:rsidRPr="00DA0796">
        <w:rPr>
          <w:bCs/>
          <w:lang w:val="en-US" w:eastAsia="en-US"/>
        </w:rPr>
        <w:t xml:space="preserve"> along with the attendance record of last three meetings is embedded below</w:t>
      </w:r>
      <w:r>
        <w:rPr>
          <w:bCs/>
          <w:lang w:val="en-US" w:eastAsia="en-US"/>
        </w:rPr>
        <w:t xml:space="preserve"> as </w:t>
      </w:r>
      <w:r w:rsidRPr="00FE5340">
        <w:rPr>
          <w:b/>
          <w:color w:val="1F4E79" w:themeColor="accent1" w:themeShade="80"/>
          <w:lang w:val="en-US" w:eastAsia="en-US"/>
        </w:rPr>
        <w:t>Annex II</w:t>
      </w:r>
      <w:r w:rsidRPr="00DA0796">
        <w:rPr>
          <w:bCs/>
          <w:lang w:val="en-US" w:eastAsia="en-US"/>
        </w:rPr>
        <w:t>:</w:t>
      </w:r>
    </w:p>
    <w:p w:rsidR="00391FA6" w:rsidRDefault="00391FA6" w:rsidP="00BE30A8">
      <w:pPr>
        <w:keepNext/>
        <w:keepLines/>
        <w:widowControl w:val="0"/>
        <w:ind w:right="-45"/>
        <w:jc w:val="both"/>
        <w:rPr>
          <w:bCs/>
          <w:lang w:val="en-US" w:eastAsia="en-US"/>
        </w:rPr>
      </w:pPr>
    </w:p>
    <w:bookmarkStart w:id="2" w:name="_MON_1770465790"/>
    <w:bookmarkEnd w:id="2"/>
    <w:p w:rsidR="00EC7ECD" w:rsidRPr="003179D5" w:rsidRDefault="00391FA6" w:rsidP="007404B1">
      <w:pPr>
        <w:keepNext/>
        <w:keepLines/>
        <w:widowControl w:val="0"/>
        <w:ind w:right="-45"/>
        <w:jc w:val="center"/>
        <w:rPr>
          <w:bCs/>
          <w:lang w:val="en-US" w:eastAsia="en-US"/>
        </w:rPr>
      </w:pPr>
      <w:r>
        <w:rPr>
          <w:bCs/>
          <w:lang w:val="en-US" w:eastAsia="en-US"/>
        </w:rPr>
        <w:object w:dxaOrig="1537" w:dyaOrig="994">
          <v:shape id="_x0000_i1038" type="#_x0000_t75" style="width:76.6pt;height:49.55pt" o:ole="">
            <v:imagedata r:id="rId11" o:title=""/>
          </v:shape>
          <o:OLEObject Type="Embed" ProgID="Word.Document.12" ShapeID="_x0000_i1038" DrawAspect="Icon" ObjectID="_1770473383" r:id="rId12">
            <o:FieldCodes>\s</o:FieldCodes>
          </o:OLEObject>
        </w:object>
      </w:r>
    </w:p>
    <w:p w:rsidR="00EC7ECD" w:rsidRDefault="00EC7ECD" w:rsidP="00BE30A8">
      <w:pPr>
        <w:pStyle w:val="NoSpacing"/>
        <w:keepNext/>
        <w:keepLines/>
        <w:widowControl w:val="0"/>
        <w:rPr>
          <w:rFonts w:ascii="Times New Roman" w:eastAsia="Times New Roman" w:hAnsi="Times New Roman" w:cs="Times New Roman"/>
          <w:b/>
          <w:bCs/>
          <w:i/>
          <w:iCs/>
          <w:sz w:val="24"/>
          <w:szCs w:val="24"/>
          <w:lang w:val="en-US" w:eastAsia="en-US"/>
        </w:rPr>
      </w:pPr>
      <w:r w:rsidRPr="00BC68C7">
        <w:rPr>
          <w:rFonts w:ascii="Times New Roman" w:eastAsia="Times New Roman" w:hAnsi="Times New Roman" w:cs="Times New Roman"/>
          <w:b/>
          <w:bCs/>
          <w:i/>
          <w:iCs/>
          <w:sz w:val="24"/>
          <w:szCs w:val="24"/>
          <w:lang w:val="en-US" w:eastAsia="en-US"/>
        </w:rPr>
        <w:t>The Committee may kindly deliberate.</w:t>
      </w:r>
    </w:p>
    <w:p w:rsidR="007404B1" w:rsidRPr="00BC68C7" w:rsidRDefault="007404B1" w:rsidP="00BE30A8">
      <w:pPr>
        <w:pStyle w:val="NoSpacing"/>
        <w:keepNext/>
        <w:keepLines/>
        <w:widowControl w:val="0"/>
        <w:rPr>
          <w:rFonts w:ascii="Times New Roman" w:eastAsia="Times New Roman" w:hAnsi="Times New Roman" w:cs="Times New Roman"/>
          <w:b/>
          <w:bCs/>
          <w:i/>
          <w:iCs/>
          <w:sz w:val="24"/>
          <w:szCs w:val="24"/>
          <w:lang w:val="en-US" w:eastAsia="en-US"/>
        </w:rPr>
      </w:pPr>
    </w:p>
    <w:p w:rsidR="00262ACE" w:rsidRDefault="00262ACE" w:rsidP="00BE30A8">
      <w:pPr>
        <w:pStyle w:val="NoSpacing"/>
        <w:keepNext/>
        <w:keepLines/>
        <w:widowControl w:val="0"/>
        <w:rPr>
          <w:rFonts w:ascii="Times New Roman" w:eastAsia="Times New Roman" w:hAnsi="Times New Roman" w:cs="Times New Roman"/>
          <w:b/>
          <w:bCs/>
          <w:i/>
          <w:iCs/>
          <w:sz w:val="24"/>
          <w:szCs w:val="24"/>
          <w:lang w:val="en-US" w:eastAsia="en-US"/>
        </w:rPr>
      </w:pPr>
    </w:p>
    <w:p w:rsidR="009054B9" w:rsidRDefault="009054B9" w:rsidP="00BE30A8">
      <w:pPr>
        <w:keepNext/>
        <w:keepLines/>
        <w:widowControl w:val="0"/>
        <w:tabs>
          <w:tab w:val="left" w:pos="9270"/>
        </w:tabs>
        <w:autoSpaceDE w:val="0"/>
        <w:autoSpaceDN w:val="0"/>
        <w:adjustRightInd w:val="0"/>
        <w:contextualSpacing/>
        <w:jc w:val="both"/>
        <w:rPr>
          <w:b/>
          <w:bCs/>
          <w:color w:val="44546A" w:themeColor="text2"/>
        </w:rPr>
      </w:pPr>
      <w:r w:rsidRPr="009054B9">
        <w:rPr>
          <w:b/>
        </w:rPr>
        <w:t>2.2.2</w:t>
      </w:r>
      <w:r w:rsidRPr="009054B9">
        <w:t xml:space="preserve"> The scope and composition of Panels and Working groups under FAD </w:t>
      </w:r>
      <w:r w:rsidR="0049046E">
        <w:t>30</w:t>
      </w:r>
      <w:r w:rsidRPr="009054B9">
        <w:t xml:space="preserve"> is embedded below enclosed as </w:t>
      </w:r>
      <w:r w:rsidRPr="00CF17E9">
        <w:rPr>
          <w:b/>
          <w:bCs/>
          <w:color w:val="44546A" w:themeColor="text2"/>
        </w:rPr>
        <w:t>Annex III:</w:t>
      </w:r>
    </w:p>
    <w:p w:rsidR="0049046E" w:rsidRDefault="0049046E" w:rsidP="00BE30A8">
      <w:pPr>
        <w:keepNext/>
        <w:keepLines/>
        <w:widowControl w:val="0"/>
        <w:tabs>
          <w:tab w:val="left" w:pos="9270"/>
        </w:tabs>
        <w:autoSpaceDE w:val="0"/>
        <w:autoSpaceDN w:val="0"/>
        <w:adjustRightInd w:val="0"/>
        <w:contextualSpacing/>
        <w:jc w:val="both"/>
        <w:rPr>
          <w:b/>
          <w:bCs/>
          <w:color w:val="44546A" w:themeColor="text2"/>
        </w:rPr>
      </w:pPr>
    </w:p>
    <w:bookmarkStart w:id="3" w:name="_MON_1770472300"/>
    <w:bookmarkEnd w:id="3"/>
    <w:p w:rsidR="0049046E" w:rsidRDefault="0049046E" w:rsidP="00BE30A8">
      <w:pPr>
        <w:keepNext/>
        <w:keepLines/>
        <w:widowControl w:val="0"/>
        <w:tabs>
          <w:tab w:val="left" w:pos="9270"/>
        </w:tabs>
        <w:autoSpaceDE w:val="0"/>
        <w:autoSpaceDN w:val="0"/>
        <w:adjustRightInd w:val="0"/>
        <w:contextualSpacing/>
        <w:jc w:val="center"/>
        <w:rPr>
          <w:b/>
          <w:bCs/>
          <w:color w:val="44546A" w:themeColor="text2"/>
        </w:rPr>
      </w:pPr>
      <w:r>
        <w:rPr>
          <w:b/>
          <w:bCs/>
          <w:color w:val="44546A" w:themeColor="text2"/>
        </w:rPr>
        <w:object w:dxaOrig="1537" w:dyaOrig="994">
          <v:shape id="_x0000_i1055" type="#_x0000_t75" style="width:76.6pt;height:49.55pt" o:ole="">
            <v:imagedata r:id="rId13" o:title=""/>
          </v:shape>
          <o:OLEObject Type="Embed" ProgID="Word.Document.12" ShapeID="_x0000_i1055" DrawAspect="Icon" ObjectID="_1770473384" r:id="rId14">
            <o:FieldCodes>\s</o:FieldCodes>
          </o:OLEObject>
        </w:object>
      </w:r>
    </w:p>
    <w:p w:rsidR="00536A1E" w:rsidRDefault="00536A1E" w:rsidP="00BE30A8">
      <w:pPr>
        <w:keepNext/>
        <w:keepLines/>
        <w:widowControl w:val="0"/>
        <w:tabs>
          <w:tab w:val="left" w:pos="9270"/>
        </w:tabs>
        <w:autoSpaceDE w:val="0"/>
        <w:autoSpaceDN w:val="0"/>
        <w:adjustRightInd w:val="0"/>
        <w:contextualSpacing/>
        <w:jc w:val="both"/>
        <w:rPr>
          <w:b/>
          <w:bCs/>
          <w:color w:val="44546A" w:themeColor="text2"/>
        </w:rPr>
      </w:pPr>
    </w:p>
    <w:p w:rsidR="00FE7FDD" w:rsidRPr="009054B9" w:rsidRDefault="00FE7FDD" w:rsidP="00BE30A8">
      <w:pPr>
        <w:keepNext/>
        <w:keepLines/>
        <w:widowControl w:val="0"/>
        <w:tabs>
          <w:tab w:val="left" w:pos="9270"/>
        </w:tabs>
        <w:autoSpaceDE w:val="0"/>
        <w:autoSpaceDN w:val="0"/>
        <w:adjustRightInd w:val="0"/>
        <w:contextualSpacing/>
        <w:jc w:val="center"/>
        <w:rPr>
          <w:b/>
          <w:bCs/>
        </w:rPr>
      </w:pPr>
    </w:p>
    <w:p w:rsidR="00FE7FDD" w:rsidRDefault="00FE7FDD" w:rsidP="00BE30A8">
      <w:pPr>
        <w:pStyle w:val="NoSpacing"/>
        <w:keepNext/>
        <w:keepLines/>
        <w:widowControl w:val="0"/>
        <w:rPr>
          <w:rFonts w:ascii="Times New Roman" w:eastAsia="Times New Roman" w:hAnsi="Times New Roman" w:cs="Times New Roman"/>
          <w:b/>
          <w:bCs/>
          <w:i/>
          <w:iCs/>
          <w:sz w:val="24"/>
          <w:szCs w:val="24"/>
          <w:lang w:val="en-US" w:eastAsia="en-US"/>
        </w:rPr>
      </w:pPr>
      <w:r w:rsidRPr="00BC68C7">
        <w:rPr>
          <w:rFonts w:ascii="Times New Roman" w:eastAsia="Times New Roman" w:hAnsi="Times New Roman" w:cs="Times New Roman"/>
          <w:b/>
          <w:bCs/>
          <w:i/>
          <w:iCs/>
          <w:sz w:val="24"/>
          <w:szCs w:val="24"/>
          <w:lang w:val="en-US" w:eastAsia="en-US"/>
        </w:rPr>
        <w:t>The Committee may kindly deliberate.</w:t>
      </w:r>
    </w:p>
    <w:p w:rsidR="007404B1" w:rsidRPr="00BC68C7" w:rsidRDefault="007404B1" w:rsidP="00BE30A8">
      <w:pPr>
        <w:pStyle w:val="NoSpacing"/>
        <w:keepNext/>
        <w:keepLines/>
        <w:widowControl w:val="0"/>
        <w:rPr>
          <w:rFonts w:ascii="Times New Roman" w:eastAsia="Times New Roman" w:hAnsi="Times New Roman" w:cs="Times New Roman"/>
          <w:b/>
          <w:bCs/>
          <w:i/>
          <w:iCs/>
          <w:sz w:val="24"/>
          <w:szCs w:val="24"/>
          <w:lang w:val="en-US" w:eastAsia="en-US"/>
        </w:rPr>
      </w:pPr>
    </w:p>
    <w:p w:rsidR="00262ACE" w:rsidRPr="009054B9" w:rsidRDefault="00262ACE" w:rsidP="00BE30A8">
      <w:pPr>
        <w:pStyle w:val="NoSpacing"/>
        <w:keepNext/>
        <w:keepLines/>
        <w:widowControl w:val="0"/>
        <w:rPr>
          <w:rFonts w:ascii="Times New Roman" w:eastAsia="Times New Roman" w:hAnsi="Times New Roman" w:cs="Times New Roman"/>
          <w:b/>
          <w:bCs/>
          <w:i/>
          <w:iCs/>
          <w:sz w:val="24"/>
          <w:szCs w:val="24"/>
          <w:lang w:val="en-US" w:eastAsia="en-US"/>
        </w:rPr>
      </w:pPr>
    </w:p>
    <w:p w:rsidR="009054B9" w:rsidRDefault="00245882" w:rsidP="00BE30A8">
      <w:pPr>
        <w:keepNext/>
        <w:keepLines/>
        <w:widowControl w:val="0"/>
        <w:tabs>
          <w:tab w:val="left" w:pos="567"/>
          <w:tab w:val="left" w:pos="1440"/>
        </w:tabs>
        <w:ind w:right="-22"/>
        <w:jc w:val="both"/>
        <w:rPr>
          <w:b/>
          <w:bCs/>
        </w:rPr>
      </w:pPr>
      <w:r w:rsidRPr="009054B9">
        <w:rPr>
          <w:b/>
          <w:bCs/>
        </w:rPr>
        <w:t xml:space="preserve">ITEM 3 </w:t>
      </w:r>
      <w:r w:rsidR="009054B9" w:rsidRPr="009054B9">
        <w:rPr>
          <w:b/>
          <w:bCs/>
        </w:rPr>
        <w:t xml:space="preserve">DRAFT INDIAN STANDARDS </w:t>
      </w:r>
      <w:r w:rsidR="008B2403">
        <w:rPr>
          <w:b/>
          <w:bCs/>
        </w:rPr>
        <w:t>COMPLETED</w:t>
      </w:r>
      <w:r w:rsidR="009054B9" w:rsidRPr="009054B9">
        <w:rPr>
          <w:b/>
          <w:bCs/>
        </w:rPr>
        <w:t xml:space="preserve"> WIDE CIRCULATION  </w:t>
      </w:r>
    </w:p>
    <w:p w:rsidR="0049046E" w:rsidRPr="009054B9" w:rsidRDefault="0049046E" w:rsidP="00BE30A8">
      <w:pPr>
        <w:keepNext/>
        <w:keepLines/>
        <w:widowControl w:val="0"/>
        <w:tabs>
          <w:tab w:val="left" w:pos="567"/>
          <w:tab w:val="left" w:pos="1440"/>
        </w:tabs>
        <w:ind w:right="-22"/>
        <w:jc w:val="both"/>
        <w:rPr>
          <w:b/>
          <w:bCs/>
        </w:rPr>
      </w:pPr>
    </w:p>
    <w:p w:rsidR="009054B9" w:rsidRDefault="008B2403" w:rsidP="00BE30A8">
      <w:pPr>
        <w:keepNext/>
        <w:keepLines/>
        <w:widowControl w:val="0"/>
        <w:tabs>
          <w:tab w:val="left" w:pos="567"/>
          <w:tab w:val="left" w:pos="1440"/>
        </w:tabs>
        <w:ind w:right="-22"/>
        <w:jc w:val="both"/>
      </w:pPr>
      <w:r w:rsidRPr="008B2403">
        <w:rPr>
          <w:b/>
          <w:bCs/>
        </w:rPr>
        <w:t>3.1</w:t>
      </w:r>
      <w:r>
        <w:t xml:space="preserve"> </w:t>
      </w:r>
      <w:r w:rsidR="009054B9" w:rsidRPr="009054B9">
        <w:t>In line with the decision taken during 7th meeting of the Committee, following draft Indian Standard</w:t>
      </w:r>
      <w:r w:rsidR="009054B9">
        <w:t>s</w:t>
      </w:r>
      <w:r w:rsidR="009054B9" w:rsidRPr="009054B9">
        <w:t xml:space="preserve"> </w:t>
      </w:r>
      <w:r w:rsidR="007404B1">
        <w:t xml:space="preserve">which </w:t>
      </w:r>
      <w:r>
        <w:t>were</w:t>
      </w:r>
      <w:r w:rsidR="009054B9" w:rsidRPr="009054B9">
        <w:t xml:space="preserve"> sent into wide circulation for 60 days inviting comments</w:t>
      </w:r>
      <w:r w:rsidR="007404B1">
        <w:t xml:space="preserve">, </w:t>
      </w:r>
      <w:r>
        <w:t>have completed the wide circulation</w:t>
      </w:r>
      <w:r w:rsidR="00BC76E6">
        <w:t xml:space="preserve"> period</w:t>
      </w:r>
      <w:r w:rsidR="009054B9" w:rsidRPr="009054B9">
        <w:t>:</w:t>
      </w:r>
    </w:p>
    <w:p w:rsidR="0049046E" w:rsidRPr="009054B9" w:rsidRDefault="0049046E" w:rsidP="00BE30A8">
      <w:pPr>
        <w:keepNext/>
        <w:keepLines/>
        <w:widowControl w:val="0"/>
        <w:tabs>
          <w:tab w:val="left" w:pos="567"/>
          <w:tab w:val="left" w:pos="1440"/>
        </w:tabs>
        <w:ind w:right="-22"/>
        <w:jc w:val="both"/>
      </w:pPr>
    </w:p>
    <w:tbl>
      <w:tblPr>
        <w:tblStyle w:val="TableGrid"/>
        <w:tblW w:w="0" w:type="auto"/>
        <w:tblLook w:val="04A0" w:firstRow="1" w:lastRow="0" w:firstColumn="1" w:lastColumn="0" w:noHBand="0" w:noVBand="1"/>
      </w:tblPr>
      <w:tblGrid>
        <w:gridCol w:w="973"/>
        <w:gridCol w:w="2283"/>
        <w:gridCol w:w="3831"/>
        <w:gridCol w:w="1930"/>
      </w:tblGrid>
      <w:tr w:rsidR="00347F48" w:rsidTr="007404B1">
        <w:tc>
          <w:tcPr>
            <w:tcW w:w="973" w:type="dxa"/>
            <w:vAlign w:val="center"/>
          </w:tcPr>
          <w:p w:rsidR="00347F48" w:rsidRPr="00F41049" w:rsidRDefault="00347F48" w:rsidP="00BE30A8">
            <w:pPr>
              <w:keepNext/>
              <w:keepLines/>
              <w:widowControl w:val="0"/>
              <w:jc w:val="center"/>
              <w:rPr>
                <w:b/>
                <w:bCs/>
                <w:color w:val="000000"/>
              </w:rPr>
            </w:pPr>
            <w:r w:rsidRPr="00F41049">
              <w:rPr>
                <w:b/>
                <w:bCs/>
                <w:color w:val="000000"/>
              </w:rPr>
              <w:t>SI. No.</w:t>
            </w:r>
          </w:p>
        </w:tc>
        <w:tc>
          <w:tcPr>
            <w:tcW w:w="2283" w:type="dxa"/>
            <w:vAlign w:val="center"/>
          </w:tcPr>
          <w:p w:rsidR="00347F48" w:rsidRPr="00F41049" w:rsidRDefault="00347F48" w:rsidP="00BE30A8">
            <w:pPr>
              <w:keepNext/>
              <w:keepLines/>
              <w:widowControl w:val="0"/>
              <w:jc w:val="center"/>
              <w:rPr>
                <w:b/>
                <w:bCs/>
                <w:color w:val="000000"/>
              </w:rPr>
            </w:pPr>
            <w:r w:rsidRPr="00F41049">
              <w:rPr>
                <w:b/>
                <w:bCs/>
                <w:color w:val="000000"/>
              </w:rPr>
              <w:t>Doc</w:t>
            </w:r>
            <w:r>
              <w:rPr>
                <w:b/>
                <w:bCs/>
                <w:color w:val="000000"/>
              </w:rPr>
              <w:t>.</w:t>
            </w:r>
            <w:r w:rsidRPr="00F41049">
              <w:rPr>
                <w:b/>
                <w:bCs/>
                <w:color w:val="000000"/>
              </w:rPr>
              <w:t xml:space="preserve"> No</w:t>
            </w:r>
            <w:r>
              <w:rPr>
                <w:b/>
                <w:bCs/>
                <w:color w:val="000000"/>
              </w:rPr>
              <w:t>.</w:t>
            </w:r>
          </w:p>
        </w:tc>
        <w:tc>
          <w:tcPr>
            <w:tcW w:w="3831" w:type="dxa"/>
            <w:vAlign w:val="center"/>
          </w:tcPr>
          <w:p w:rsidR="00347F48" w:rsidRPr="00F41049" w:rsidRDefault="00347F48" w:rsidP="00BE30A8">
            <w:pPr>
              <w:keepNext/>
              <w:keepLines/>
              <w:widowControl w:val="0"/>
              <w:jc w:val="center"/>
              <w:rPr>
                <w:b/>
                <w:bCs/>
                <w:color w:val="000000"/>
              </w:rPr>
            </w:pPr>
            <w:r w:rsidRPr="00F41049">
              <w:rPr>
                <w:b/>
                <w:bCs/>
                <w:color w:val="000000"/>
              </w:rPr>
              <w:t>Title</w:t>
            </w:r>
          </w:p>
        </w:tc>
        <w:tc>
          <w:tcPr>
            <w:tcW w:w="1930" w:type="dxa"/>
          </w:tcPr>
          <w:p w:rsidR="00347F48" w:rsidRPr="00F41049" w:rsidRDefault="00347F48" w:rsidP="00BE30A8">
            <w:pPr>
              <w:keepNext/>
              <w:keepLines/>
              <w:widowControl w:val="0"/>
              <w:jc w:val="center"/>
              <w:rPr>
                <w:b/>
                <w:bCs/>
                <w:color w:val="000000"/>
              </w:rPr>
            </w:pPr>
            <w:r>
              <w:rPr>
                <w:b/>
                <w:bCs/>
                <w:color w:val="000000"/>
              </w:rPr>
              <w:t>Last date of comments</w:t>
            </w:r>
          </w:p>
        </w:tc>
      </w:tr>
      <w:tr w:rsidR="00347F48" w:rsidTr="007404B1">
        <w:tc>
          <w:tcPr>
            <w:tcW w:w="973" w:type="dxa"/>
          </w:tcPr>
          <w:p w:rsidR="00347F48" w:rsidRDefault="00347F48" w:rsidP="00BE30A8">
            <w:pPr>
              <w:keepNext/>
              <w:keepLines/>
              <w:widowControl w:val="0"/>
              <w:jc w:val="center"/>
              <w:rPr>
                <w:color w:val="000000"/>
              </w:rPr>
            </w:pPr>
            <w:r>
              <w:rPr>
                <w:color w:val="000000"/>
              </w:rPr>
              <w:t>1</w:t>
            </w:r>
          </w:p>
        </w:tc>
        <w:tc>
          <w:tcPr>
            <w:tcW w:w="2283" w:type="dxa"/>
          </w:tcPr>
          <w:p w:rsidR="00347F48" w:rsidRPr="00BC1613" w:rsidRDefault="00347F48" w:rsidP="00BE30A8">
            <w:pPr>
              <w:keepNext/>
              <w:keepLines/>
              <w:widowControl w:val="0"/>
              <w:rPr>
                <w:color w:val="212529"/>
              </w:rPr>
            </w:pPr>
            <w:r>
              <w:rPr>
                <w:color w:val="212529"/>
              </w:rPr>
              <w:t>FAD 30 (</w:t>
            </w:r>
            <w:r w:rsidRPr="00BC1613">
              <w:rPr>
                <w:color w:val="212529"/>
              </w:rPr>
              <w:t>23542</w:t>
            </w:r>
            <w:r>
              <w:rPr>
                <w:color w:val="212529"/>
              </w:rPr>
              <w:t>)</w:t>
            </w:r>
            <w:r w:rsidR="007404B1">
              <w:rPr>
                <w:color w:val="212529"/>
              </w:rPr>
              <w:t xml:space="preserve"> WC</w:t>
            </w:r>
          </w:p>
          <w:p w:rsidR="00347F48" w:rsidRPr="00482AF3" w:rsidRDefault="00347F48" w:rsidP="00BE30A8">
            <w:pPr>
              <w:keepNext/>
              <w:keepLines/>
              <w:widowControl w:val="0"/>
              <w:rPr>
                <w:color w:val="212529"/>
              </w:rPr>
            </w:pPr>
          </w:p>
        </w:tc>
        <w:tc>
          <w:tcPr>
            <w:tcW w:w="3831" w:type="dxa"/>
          </w:tcPr>
          <w:p w:rsidR="00347F48" w:rsidRPr="00482AF3" w:rsidRDefault="00347F48" w:rsidP="00BE30A8">
            <w:pPr>
              <w:keepNext/>
              <w:keepLines/>
              <w:widowControl w:val="0"/>
              <w:rPr>
                <w:color w:val="212529"/>
              </w:rPr>
            </w:pPr>
            <w:r w:rsidRPr="00BC1613">
              <w:rPr>
                <w:color w:val="212529"/>
              </w:rPr>
              <w:t>Ultravi</w:t>
            </w:r>
            <w:r>
              <w:rPr>
                <w:color w:val="212529"/>
              </w:rPr>
              <w:t xml:space="preserve">olet water disinfection system </w:t>
            </w:r>
            <w:r>
              <w:t>—</w:t>
            </w:r>
            <w:r>
              <w:rPr>
                <w:color w:val="212529"/>
              </w:rPr>
              <w:t>S</w:t>
            </w:r>
            <w:r w:rsidRPr="00BC1613">
              <w:rPr>
                <w:color w:val="212529"/>
              </w:rPr>
              <w:t>pecification</w:t>
            </w:r>
            <w:r w:rsidR="00D11925">
              <w:rPr>
                <w:color w:val="212529"/>
              </w:rPr>
              <w:t xml:space="preserve"> (</w:t>
            </w:r>
            <w:r w:rsidR="00D11925" w:rsidRPr="00D11925">
              <w:rPr>
                <w:i/>
                <w:iCs/>
                <w:color w:val="212529"/>
              </w:rPr>
              <w:t>first revision</w:t>
            </w:r>
            <w:r w:rsidR="00D11925">
              <w:rPr>
                <w:color w:val="212529"/>
              </w:rPr>
              <w:t>)</w:t>
            </w:r>
          </w:p>
        </w:tc>
        <w:tc>
          <w:tcPr>
            <w:tcW w:w="1930" w:type="dxa"/>
          </w:tcPr>
          <w:p w:rsidR="00347F48" w:rsidRPr="00AD47F0" w:rsidRDefault="00347F48" w:rsidP="00BE30A8">
            <w:pPr>
              <w:keepNext/>
              <w:keepLines/>
              <w:widowControl w:val="0"/>
              <w:jc w:val="center"/>
              <w:rPr>
                <w:color w:val="000000"/>
              </w:rPr>
            </w:pPr>
            <w:r w:rsidRPr="00D548B8">
              <w:rPr>
                <w:color w:val="000000"/>
              </w:rPr>
              <w:t>31/12/2023</w:t>
            </w:r>
          </w:p>
        </w:tc>
      </w:tr>
      <w:tr w:rsidR="00347F48" w:rsidTr="007404B1">
        <w:tc>
          <w:tcPr>
            <w:tcW w:w="973" w:type="dxa"/>
          </w:tcPr>
          <w:p w:rsidR="00347F48" w:rsidRDefault="00347F48" w:rsidP="00BE30A8">
            <w:pPr>
              <w:keepNext/>
              <w:keepLines/>
              <w:widowControl w:val="0"/>
              <w:jc w:val="center"/>
              <w:rPr>
                <w:color w:val="000000"/>
              </w:rPr>
            </w:pPr>
            <w:r>
              <w:rPr>
                <w:color w:val="000000"/>
              </w:rPr>
              <w:t>2</w:t>
            </w:r>
          </w:p>
        </w:tc>
        <w:tc>
          <w:tcPr>
            <w:tcW w:w="2283" w:type="dxa"/>
          </w:tcPr>
          <w:p w:rsidR="00347F48" w:rsidRPr="00482AF3" w:rsidRDefault="00347F48" w:rsidP="00BE30A8">
            <w:pPr>
              <w:keepNext/>
              <w:keepLines/>
              <w:widowControl w:val="0"/>
              <w:rPr>
                <w:color w:val="212529"/>
              </w:rPr>
            </w:pPr>
            <w:r>
              <w:rPr>
                <w:color w:val="212529"/>
              </w:rPr>
              <w:t>FAD 30 (</w:t>
            </w:r>
            <w:r w:rsidRPr="00BC1613">
              <w:rPr>
                <w:color w:val="212529"/>
              </w:rPr>
              <w:t>22352</w:t>
            </w:r>
            <w:r>
              <w:rPr>
                <w:color w:val="212529"/>
              </w:rPr>
              <w:t>)</w:t>
            </w:r>
            <w:r w:rsidR="007404B1">
              <w:rPr>
                <w:color w:val="212529"/>
              </w:rPr>
              <w:t xml:space="preserve"> WC</w:t>
            </w:r>
          </w:p>
        </w:tc>
        <w:tc>
          <w:tcPr>
            <w:tcW w:w="3831" w:type="dxa"/>
          </w:tcPr>
          <w:p w:rsidR="00347F48" w:rsidRPr="00482AF3" w:rsidRDefault="00347F48" w:rsidP="00BE30A8">
            <w:pPr>
              <w:keepNext/>
              <w:keepLines/>
              <w:widowControl w:val="0"/>
              <w:rPr>
                <w:color w:val="212529"/>
              </w:rPr>
            </w:pPr>
            <w:r w:rsidRPr="00BC1613">
              <w:rPr>
                <w:color w:val="212529"/>
              </w:rPr>
              <w:t xml:space="preserve">Ultrafiltration UF Membrane - Based Point-Of-Use POU Drinking Water Treatment System </w:t>
            </w:r>
            <w:r>
              <w:t xml:space="preserve">— </w:t>
            </w:r>
            <w:r w:rsidRPr="00BC1613">
              <w:rPr>
                <w:color w:val="212529"/>
              </w:rPr>
              <w:t>Specification</w:t>
            </w:r>
          </w:p>
        </w:tc>
        <w:tc>
          <w:tcPr>
            <w:tcW w:w="1930" w:type="dxa"/>
          </w:tcPr>
          <w:p w:rsidR="00347F48" w:rsidRPr="00AD47F0" w:rsidRDefault="00347F48" w:rsidP="00BE30A8">
            <w:pPr>
              <w:keepNext/>
              <w:keepLines/>
              <w:widowControl w:val="0"/>
              <w:jc w:val="center"/>
              <w:rPr>
                <w:color w:val="000000"/>
              </w:rPr>
            </w:pPr>
            <w:r w:rsidRPr="00A30354">
              <w:rPr>
                <w:color w:val="000000"/>
              </w:rPr>
              <w:t>31/ 12/ 2023</w:t>
            </w:r>
          </w:p>
        </w:tc>
      </w:tr>
    </w:tbl>
    <w:p w:rsidR="00245882" w:rsidRDefault="00245882" w:rsidP="00BE30A8">
      <w:pPr>
        <w:pStyle w:val="Default"/>
        <w:keepNext/>
        <w:keepLines/>
        <w:widowControl w:val="0"/>
        <w:spacing w:line="276" w:lineRule="auto"/>
        <w:rPr>
          <w:b/>
          <w:bCs/>
          <w:lang w:val="en-US"/>
        </w:rPr>
      </w:pPr>
    </w:p>
    <w:p w:rsidR="008B2403" w:rsidRDefault="008B2403" w:rsidP="00BE30A8">
      <w:pPr>
        <w:keepNext/>
        <w:keepLines/>
        <w:widowControl w:val="0"/>
        <w:jc w:val="both"/>
        <w:rPr>
          <w:color w:val="212529"/>
        </w:rPr>
      </w:pPr>
      <w:r w:rsidRPr="008B2403">
        <w:rPr>
          <w:b/>
          <w:bCs/>
          <w:lang w:val="en-US" w:eastAsia="en-US"/>
        </w:rPr>
        <w:t>3.2</w:t>
      </w:r>
      <w:r w:rsidRPr="008B2403">
        <w:rPr>
          <w:lang w:val="en-US" w:eastAsia="en-US"/>
        </w:rPr>
        <w:t xml:space="preserve"> During the </w:t>
      </w:r>
      <w:r>
        <w:rPr>
          <w:lang w:val="en-US" w:eastAsia="en-US"/>
        </w:rPr>
        <w:t>wide circulation period</w:t>
      </w:r>
      <w:r w:rsidR="007404B1">
        <w:rPr>
          <w:lang w:val="en-US" w:eastAsia="en-US"/>
        </w:rPr>
        <w:t>,</w:t>
      </w:r>
      <w:r>
        <w:rPr>
          <w:lang w:val="en-US" w:eastAsia="en-US"/>
        </w:rPr>
        <w:t xml:space="preserve"> comment received on Doc: </w:t>
      </w:r>
      <w:r>
        <w:rPr>
          <w:color w:val="212529"/>
        </w:rPr>
        <w:t>FAD 30 (</w:t>
      </w:r>
      <w:proofErr w:type="gramStart"/>
      <w:r w:rsidRPr="00BC1613">
        <w:rPr>
          <w:color w:val="212529"/>
        </w:rPr>
        <w:t>23542</w:t>
      </w:r>
      <w:r>
        <w:rPr>
          <w:color w:val="212529"/>
        </w:rPr>
        <w:t>)</w:t>
      </w:r>
      <w:r w:rsidR="007404B1">
        <w:rPr>
          <w:color w:val="212529"/>
        </w:rPr>
        <w:t>WC</w:t>
      </w:r>
      <w:proofErr w:type="gramEnd"/>
      <w:r>
        <w:rPr>
          <w:color w:val="212529"/>
        </w:rPr>
        <w:t xml:space="preserve"> have been compiled and are embedded below as </w:t>
      </w:r>
      <w:r w:rsidRPr="008B2403">
        <w:rPr>
          <w:b/>
          <w:bCs/>
          <w:color w:val="1F4E79" w:themeColor="accent1" w:themeShade="80"/>
        </w:rPr>
        <w:t>Annex IV</w:t>
      </w:r>
      <w:r>
        <w:rPr>
          <w:color w:val="212529"/>
        </w:rPr>
        <w:t xml:space="preserve">: </w:t>
      </w:r>
    </w:p>
    <w:p w:rsidR="0026577D" w:rsidRDefault="0026577D" w:rsidP="00BE30A8">
      <w:pPr>
        <w:keepNext/>
        <w:keepLines/>
        <w:widowControl w:val="0"/>
        <w:jc w:val="both"/>
        <w:rPr>
          <w:color w:val="212529"/>
        </w:rPr>
      </w:pPr>
    </w:p>
    <w:bookmarkStart w:id="4" w:name="_MON_1770466044"/>
    <w:bookmarkEnd w:id="4"/>
    <w:p w:rsidR="0026577D" w:rsidRDefault="0026577D" w:rsidP="00BE30A8">
      <w:pPr>
        <w:keepNext/>
        <w:keepLines/>
        <w:widowControl w:val="0"/>
        <w:jc w:val="center"/>
        <w:rPr>
          <w:color w:val="212529"/>
        </w:rPr>
      </w:pPr>
      <w:r>
        <w:rPr>
          <w:color w:val="212529"/>
        </w:rPr>
        <w:object w:dxaOrig="1537" w:dyaOrig="994">
          <v:shape id="_x0000_i1041" type="#_x0000_t75" style="width:76.6pt;height:49.55pt" o:ole="">
            <v:imagedata r:id="rId15" o:title=""/>
          </v:shape>
          <o:OLEObject Type="Embed" ProgID="Word.Document.12" ShapeID="_x0000_i1041" DrawAspect="Icon" ObjectID="_1770473385" r:id="rId16">
            <o:FieldCodes>\s</o:FieldCodes>
          </o:OLEObject>
        </w:object>
      </w:r>
    </w:p>
    <w:p w:rsidR="008B2403" w:rsidRDefault="008B2403" w:rsidP="00BE30A8">
      <w:pPr>
        <w:pStyle w:val="NoSpacing"/>
        <w:keepNext/>
        <w:keepLines/>
        <w:widowControl w:val="0"/>
        <w:rPr>
          <w:rFonts w:ascii="Times New Roman" w:eastAsia="Times New Roman" w:hAnsi="Times New Roman" w:cs="Times New Roman"/>
          <w:b/>
          <w:bCs/>
          <w:i/>
          <w:iCs/>
          <w:sz w:val="24"/>
          <w:szCs w:val="24"/>
          <w:lang w:val="en-US" w:eastAsia="en-US"/>
        </w:rPr>
      </w:pPr>
    </w:p>
    <w:p w:rsidR="00347F48" w:rsidRPr="00BC68C7" w:rsidRDefault="00347F48" w:rsidP="00BE30A8">
      <w:pPr>
        <w:pStyle w:val="NoSpacing"/>
        <w:keepNext/>
        <w:keepLines/>
        <w:widowControl w:val="0"/>
        <w:rPr>
          <w:rFonts w:ascii="Times New Roman" w:eastAsia="Times New Roman" w:hAnsi="Times New Roman" w:cs="Times New Roman"/>
          <w:b/>
          <w:bCs/>
          <w:i/>
          <w:iCs/>
          <w:sz w:val="24"/>
          <w:szCs w:val="24"/>
          <w:lang w:val="en-US" w:eastAsia="en-US"/>
        </w:rPr>
      </w:pPr>
      <w:r w:rsidRPr="00BC68C7">
        <w:rPr>
          <w:rFonts w:ascii="Times New Roman" w:eastAsia="Times New Roman" w:hAnsi="Times New Roman" w:cs="Times New Roman"/>
          <w:b/>
          <w:bCs/>
          <w:i/>
          <w:iCs/>
          <w:sz w:val="24"/>
          <w:szCs w:val="24"/>
          <w:lang w:val="en-US" w:eastAsia="en-US"/>
        </w:rPr>
        <w:t xml:space="preserve">The Committee may kindly </w:t>
      </w:r>
      <w:r w:rsidR="008B2403">
        <w:rPr>
          <w:rFonts w:ascii="Times New Roman" w:eastAsia="Times New Roman" w:hAnsi="Times New Roman" w:cs="Times New Roman"/>
          <w:b/>
          <w:bCs/>
          <w:i/>
          <w:iCs/>
          <w:sz w:val="24"/>
          <w:szCs w:val="24"/>
          <w:lang w:val="en-US" w:eastAsia="en-US"/>
        </w:rPr>
        <w:t>deliberat</w:t>
      </w:r>
      <w:r w:rsidRPr="00BC68C7">
        <w:rPr>
          <w:rFonts w:ascii="Times New Roman" w:eastAsia="Times New Roman" w:hAnsi="Times New Roman" w:cs="Times New Roman"/>
          <w:b/>
          <w:bCs/>
          <w:i/>
          <w:iCs/>
          <w:sz w:val="24"/>
          <w:szCs w:val="24"/>
          <w:lang w:val="en-US" w:eastAsia="en-US"/>
        </w:rPr>
        <w:t>e.</w:t>
      </w:r>
    </w:p>
    <w:p w:rsidR="00347F48" w:rsidRDefault="00347F48" w:rsidP="00BE30A8">
      <w:pPr>
        <w:pStyle w:val="Default"/>
        <w:keepNext/>
        <w:keepLines/>
        <w:widowControl w:val="0"/>
        <w:spacing w:line="276" w:lineRule="auto"/>
        <w:rPr>
          <w:b/>
          <w:bCs/>
          <w:lang w:val="en-US"/>
        </w:rPr>
      </w:pPr>
    </w:p>
    <w:p w:rsidR="008B2403" w:rsidRDefault="008B2403" w:rsidP="00BE30A8">
      <w:pPr>
        <w:keepNext/>
        <w:keepLines/>
        <w:widowControl w:val="0"/>
        <w:jc w:val="both"/>
        <w:rPr>
          <w:color w:val="212529"/>
        </w:rPr>
      </w:pPr>
      <w:r w:rsidRPr="008B2403">
        <w:rPr>
          <w:b/>
          <w:bCs/>
          <w:lang w:val="en-US"/>
        </w:rPr>
        <w:lastRenderedPageBreak/>
        <w:t xml:space="preserve">3.3 </w:t>
      </w:r>
      <w:r w:rsidRPr="008B2403">
        <w:rPr>
          <w:lang w:val="en-US" w:eastAsia="en-US"/>
        </w:rPr>
        <w:t>During the wide circulation period</w:t>
      </w:r>
      <w:r w:rsidR="007404B1">
        <w:rPr>
          <w:lang w:val="en-US" w:eastAsia="en-US"/>
        </w:rPr>
        <w:t>,</w:t>
      </w:r>
      <w:r w:rsidRPr="008B2403">
        <w:rPr>
          <w:lang w:val="en-US" w:eastAsia="en-US"/>
        </w:rPr>
        <w:t xml:space="preserve"> comment</w:t>
      </w:r>
      <w:r w:rsidR="007404B1">
        <w:rPr>
          <w:lang w:val="en-US" w:eastAsia="en-US"/>
        </w:rPr>
        <w:t>s</w:t>
      </w:r>
      <w:r w:rsidRPr="008B2403">
        <w:rPr>
          <w:lang w:val="en-US" w:eastAsia="en-US"/>
        </w:rPr>
        <w:t xml:space="preserve"> received on Doc: </w:t>
      </w:r>
      <w:r w:rsidRPr="008B2403">
        <w:rPr>
          <w:color w:val="212529"/>
        </w:rPr>
        <w:t>FAD 30 (235</w:t>
      </w:r>
      <w:r w:rsidR="0026577D">
        <w:rPr>
          <w:color w:val="212529"/>
        </w:rPr>
        <w:t>5</w:t>
      </w:r>
      <w:r w:rsidRPr="008B2403">
        <w:rPr>
          <w:color w:val="212529"/>
        </w:rPr>
        <w:t>2) have been compiled and are embedded below</w:t>
      </w:r>
      <w:r>
        <w:rPr>
          <w:color w:val="212529"/>
        </w:rPr>
        <w:t xml:space="preserve"> as </w:t>
      </w:r>
      <w:r w:rsidRPr="008B2403">
        <w:rPr>
          <w:b/>
          <w:bCs/>
          <w:color w:val="1F4E79" w:themeColor="accent1" w:themeShade="80"/>
        </w:rPr>
        <w:t xml:space="preserve">Annex </w:t>
      </w:r>
      <w:r w:rsidRPr="008B2403">
        <w:rPr>
          <w:b/>
          <w:bCs/>
          <w:color w:val="1F4E79" w:themeColor="accent1" w:themeShade="80"/>
        </w:rPr>
        <w:t>V</w:t>
      </w:r>
      <w:r w:rsidRPr="008B2403">
        <w:rPr>
          <w:color w:val="212529"/>
        </w:rPr>
        <w:t xml:space="preserve">: </w:t>
      </w:r>
    </w:p>
    <w:p w:rsidR="0026577D" w:rsidRDefault="0026577D" w:rsidP="00BE30A8">
      <w:pPr>
        <w:keepNext/>
        <w:keepLines/>
        <w:widowControl w:val="0"/>
        <w:jc w:val="both"/>
        <w:rPr>
          <w:color w:val="212529"/>
        </w:rPr>
      </w:pPr>
    </w:p>
    <w:bookmarkStart w:id="5" w:name="_MON_1770466073"/>
    <w:bookmarkEnd w:id="5"/>
    <w:p w:rsidR="0026577D" w:rsidRDefault="0026577D" w:rsidP="00BE30A8">
      <w:pPr>
        <w:keepNext/>
        <w:keepLines/>
        <w:widowControl w:val="0"/>
        <w:jc w:val="center"/>
        <w:rPr>
          <w:color w:val="212529"/>
        </w:rPr>
      </w:pPr>
      <w:r>
        <w:rPr>
          <w:color w:val="212529"/>
        </w:rPr>
        <w:object w:dxaOrig="1537" w:dyaOrig="994">
          <v:shape id="_x0000_i1042" type="#_x0000_t75" style="width:76.6pt;height:49.55pt" o:ole="">
            <v:imagedata r:id="rId17" o:title=""/>
          </v:shape>
          <o:OLEObject Type="Embed" ProgID="Word.Document.12" ShapeID="_x0000_i1042" DrawAspect="Icon" ObjectID="_1770473386" r:id="rId18">
            <o:FieldCodes>\s</o:FieldCodes>
          </o:OLEObject>
        </w:object>
      </w:r>
    </w:p>
    <w:p w:rsidR="008B2403" w:rsidRDefault="008B2403" w:rsidP="00BE30A8">
      <w:pPr>
        <w:pStyle w:val="NoSpacing"/>
        <w:keepNext/>
        <w:keepLines/>
        <w:widowControl w:val="0"/>
        <w:rPr>
          <w:rFonts w:ascii="Times New Roman" w:eastAsia="Times New Roman" w:hAnsi="Times New Roman" w:cs="Times New Roman"/>
          <w:b/>
          <w:bCs/>
          <w:i/>
          <w:iCs/>
          <w:sz w:val="24"/>
          <w:szCs w:val="24"/>
          <w:lang w:val="en-US" w:eastAsia="en-US"/>
        </w:rPr>
      </w:pPr>
    </w:p>
    <w:p w:rsidR="008B2403" w:rsidRPr="00BC68C7" w:rsidRDefault="008B2403" w:rsidP="00BE30A8">
      <w:pPr>
        <w:pStyle w:val="NoSpacing"/>
        <w:keepNext/>
        <w:keepLines/>
        <w:widowControl w:val="0"/>
        <w:rPr>
          <w:rFonts w:ascii="Times New Roman" w:eastAsia="Times New Roman" w:hAnsi="Times New Roman" w:cs="Times New Roman"/>
          <w:b/>
          <w:bCs/>
          <w:i/>
          <w:iCs/>
          <w:sz w:val="24"/>
          <w:szCs w:val="24"/>
          <w:lang w:val="en-US" w:eastAsia="en-US"/>
        </w:rPr>
      </w:pPr>
      <w:r w:rsidRPr="00BC68C7">
        <w:rPr>
          <w:rFonts w:ascii="Times New Roman" w:eastAsia="Times New Roman" w:hAnsi="Times New Roman" w:cs="Times New Roman"/>
          <w:b/>
          <w:bCs/>
          <w:i/>
          <w:iCs/>
          <w:sz w:val="24"/>
          <w:szCs w:val="24"/>
          <w:lang w:val="en-US" w:eastAsia="en-US"/>
        </w:rPr>
        <w:t xml:space="preserve">The Committee may kindly </w:t>
      </w:r>
      <w:r>
        <w:rPr>
          <w:rFonts w:ascii="Times New Roman" w:eastAsia="Times New Roman" w:hAnsi="Times New Roman" w:cs="Times New Roman"/>
          <w:b/>
          <w:bCs/>
          <w:i/>
          <w:iCs/>
          <w:sz w:val="24"/>
          <w:szCs w:val="24"/>
          <w:lang w:val="en-US" w:eastAsia="en-US"/>
        </w:rPr>
        <w:t>deliberat</w:t>
      </w:r>
      <w:r w:rsidRPr="00BC68C7">
        <w:rPr>
          <w:rFonts w:ascii="Times New Roman" w:eastAsia="Times New Roman" w:hAnsi="Times New Roman" w:cs="Times New Roman"/>
          <w:b/>
          <w:bCs/>
          <w:i/>
          <w:iCs/>
          <w:sz w:val="24"/>
          <w:szCs w:val="24"/>
          <w:lang w:val="en-US" w:eastAsia="en-US"/>
        </w:rPr>
        <w:t>e.</w:t>
      </w:r>
    </w:p>
    <w:p w:rsidR="008B2403" w:rsidRDefault="008B2403" w:rsidP="00BE30A8">
      <w:pPr>
        <w:pStyle w:val="Default"/>
        <w:keepNext/>
        <w:keepLines/>
        <w:widowControl w:val="0"/>
        <w:spacing w:line="276" w:lineRule="auto"/>
        <w:rPr>
          <w:b/>
          <w:bCs/>
          <w:lang w:val="en-US"/>
        </w:rPr>
      </w:pPr>
    </w:p>
    <w:p w:rsidR="008B2403" w:rsidRPr="00262ACE" w:rsidRDefault="008B2403" w:rsidP="00BE30A8">
      <w:pPr>
        <w:pStyle w:val="Default"/>
        <w:keepNext/>
        <w:keepLines/>
        <w:widowControl w:val="0"/>
        <w:spacing w:line="276" w:lineRule="auto"/>
        <w:rPr>
          <w:b/>
          <w:bCs/>
          <w:lang w:val="en-US"/>
        </w:rPr>
      </w:pPr>
    </w:p>
    <w:p w:rsidR="007F105F" w:rsidRPr="00262ACE" w:rsidRDefault="00D204F7" w:rsidP="00BE30A8">
      <w:pPr>
        <w:pStyle w:val="Default"/>
        <w:keepNext/>
        <w:keepLines/>
        <w:widowControl w:val="0"/>
        <w:spacing w:line="276" w:lineRule="auto"/>
        <w:rPr>
          <w:b/>
          <w:bCs/>
          <w:lang w:val="en-US"/>
        </w:rPr>
      </w:pPr>
      <w:r w:rsidRPr="00262ACE">
        <w:rPr>
          <w:b/>
          <w:bCs/>
          <w:lang w:val="en-US"/>
        </w:rPr>
        <w:t xml:space="preserve">ITEM </w:t>
      </w:r>
      <w:r w:rsidR="00A34D7E">
        <w:rPr>
          <w:b/>
          <w:bCs/>
          <w:lang w:val="en-US"/>
        </w:rPr>
        <w:t>4</w:t>
      </w:r>
      <w:r w:rsidRPr="00262ACE">
        <w:rPr>
          <w:b/>
          <w:bCs/>
          <w:lang w:val="en-US"/>
        </w:rPr>
        <w:t xml:space="preserve"> </w:t>
      </w:r>
      <w:r w:rsidR="00AA5578">
        <w:rPr>
          <w:b/>
          <w:bCs/>
          <w:lang w:val="en-US"/>
        </w:rPr>
        <w:t>DRAFT INDIAN STANDARD</w:t>
      </w:r>
      <w:r w:rsidR="00CC403B" w:rsidRPr="00262ACE">
        <w:rPr>
          <w:b/>
          <w:bCs/>
          <w:lang w:val="en-US"/>
        </w:rPr>
        <w:t xml:space="preserve"> </w:t>
      </w:r>
      <w:r w:rsidR="00BC76E6">
        <w:rPr>
          <w:b/>
          <w:bCs/>
        </w:rPr>
        <w:t>COMPLETED</w:t>
      </w:r>
      <w:r w:rsidR="00644375" w:rsidRPr="00262ACE">
        <w:rPr>
          <w:b/>
          <w:bCs/>
          <w:lang w:val="en-US"/>
        </w:rPr>
        <w:t xml:space="preserve"> </w:t>
      </w:r>
      <w:r w:rsidR="00EC6773" w:rsidRPr="00262ACE">
        <w:rPr>
          <w:b/>
          <w:bCs/>
          <w:lang w:val="en-US"/>
        </w:rPr>
        <w:t>P-</w:t>
      </w:r>
      <w:r w:rsidR="00245882" w:rsidRPr="00262ACE">
        <w:rPr>
          <w:b/>
          <w:bCs/>
          <w:lang w:val="en-US"/>
        </w:rPr>
        <w:t>DRAFT STAGE</w:t>
      </w:r>
    </w:p>
    <w:p w:rsidR="007F105F" w:rsidRPr="00262ACE" w:rsidRDefault="007F105F" w:rsidP="00BE30A8">
      <w:pPr>
        <w:pStyle w:val="Default"/>
        <w:keepNext/>
        <w:keepLines/>
        <w:widowControl w:val="0"/>
        <w:spacing w:line="276" w:lineRule="auto"/>
        <w:rPr>
          <w:b/>
          <w:bCs/>
          <w:lang w:val="en-US"/>
        </w:rPr>
      </w:pPr>
    </w:p>
    <w:p w:rsidR="009054B9" w:rsidRDefault="00E15786" w:rsidP="00BE30A8">
      <w:pPr>
        <w:keepNext/>
        <w:keepLines/>
        <w:widowControl w:val="0"/>
        <w:tabs>
          <w:tab w:val="left" w:pos="567"/>
          <w:tab w:val="left" w:pos="1440"/>
        </w:tabs>
        <w:ind w:right="-22"/>
        <w:jc w:val="both"/>
      </w:pPr>
      <w:r w:rsidRPr="00E15786">
        <w:rPr>
          <w:b/>
          <w:bCs/>
        </w:rPr>
        <w:t>4.1</w:t>
      </w:r>
      <w:r>
        <w:t xml:space="preserve"> </w:t>
      </w:r>
      <w:r w:rsidR="009054B9" w:rsidRPr="009054B9">
        <w:t xml:space="preserve">In line with the decision taken during 7th meeting of the Committee, following </w:t>
      </w:r>
      <w:r w:rsidR="007404B1">
        <w:t>P draft</w:t>
      </w:r>
      <w:r w:rsidR="009054B9" w:rsidRPr="009054B9">
        <w:t xml:space="preserve"> </w:t>
      </w:r>
      <w:r w:rsidR="007404B1">
        <w:t xml:space="preserve">which </w:t>
      </w:r>
      <w:r w:rsidR="009054B9" w:rsidRPr="009054B9">
        <w:t xml:space="preserve">was </w:t>
      </w:r>
      <w:r w:rsidR="009054B9">
        <w:t>circulated amongst the committee members</w:t>
      </w:r>
      <w:r w:rsidR="009054B9" w:rsidRPr="009054B9">
        <w:t xml:space="preserve"> for </w:t>
      </w:r>
      <w:r w:rsidR="009054B9">
        <w:t>3</w:t>
      </w:r>
      <w:r w:rsidR="009054B9" w:rsidRPr="009054B9">
        <w:t>0 days inviting comments</w:t>
      </w:r>
      <w:r w:rsidR="007404B1">
        <w:t xml:space="preserve">, </w:t>
      </w:r>
      <w:r w:rsidR="00BC76E6">
        <w:t>ha</w:t>
      </w:r>
      <w:r w:rsidR="00BC76E6">
        <w:t>s</w:t>
      </w:r>
      <w:r w:rsidR="00BC76E6">
        <w:t xml:space="preserve"> completed the circulation period</w:t>
      </w:r>
      <w:r w:rsidR="00BC76E6">
        <w:t>:</w:t>
      </w:r>
    </w:p>
    <w:p w:rsidR="007404B1" w:rsidRDefault="007404B1" w:rsidP="00BE30A8">
      <w:pPr>
        <w:keepNext/>
        <w:keepLines/>
        <w:widowControl w:val="0"/>
        <w:tabs>
          <w:tab w:val="left" w:pos="567"/>
          <w:tab w:val="left" w:pos="1440"/>
        </w:tabs>
        <w:ind w:right="-22"/>
        <w:jc w:val="both"/>
      </w:pPr>
    </w:p>
    <w:tbl>
      <w:tblPr>
        <w:tblStyle w:val="TableGrid"/>
        <w:tblW w:w="0" w:type="auto"/>
        <w:tblLook w:val="04A0" w:firstRow="1" w:lastRow="0" w:firstColumn="1" w:lastColumn="0" w:noHBand="0" w:noVBand="1"/>
      </w:tblPr>
      <w:tblGrid>
        <w:gridCol w:w="972"/>
        <w:gridCol w:w="2142"/>
        <w:gridCol w:w="3973"/>
        <w:gridCol w:w="1930"/>
      </w:tblGrid>
      <w:tr w:rsidR="00633D7C" w:rsidTr="007404B1">
        <w:tc>
          <w:tcPr>
            <w:tcW w:w="972" w:type="dxa"/>
            <w:vAlign w:val="center"/>
          </w:tcPr>
          <w:p w:rsidR="00633D7C" w:rsidRPr="00F41049" w:rsidRDefault="00633D7C" w:rsidP="007404B1">
            <w:pPr>
              <w:keepNext/>
              <w:keepLines/>
              <w:widowControl w:val="0"/>
              <w:jc w:val="center"/>
              <w:rPr>
                <w:b/>
                <w:bCs/>
                <w:color w:val="000000"/>
              </w:rPr>
            </w:pPr>
            <w:r w:rsidRPr="00F41049">
              <w:rPr>
                <w:b/>
                <w:bCs/>
                <w:color w:val="000000"/>
              </w:rPr>
              <w:t>SI. No.</w:t>
            </w:r>
          </w:p>
        </w:tc>
        <w:tc>
          <w:tcPr>
            <w:tcW w:w="2142" w:type="dxa"/>
            <w:vAlign w:val="center"/>
          </w:tcPr>
          <w:p w:rsidR="00633D7C" w:rsidRPr="00F41049" w:rsidRDefault="00633D7C" w:rsidP="007404B1">
            <w:pPr>
              <w:keepNext/>
              <w:keepLines/>
              <w:widowControl w:val="0"/>
              <w:jc w:val="center"/>
              <w:rPr>
                <w:b/>
                <w:bCs/>
                <w:color w:val="000000"/>
              </w:rPr>
            </w:pPr>
            <w:r w:rsidRPr="00F41049">
              <w:rPr>
                <w:b/>
                <w:bCs/>
                <w:color w:val="000000"/>
              </w:rPr>
              <w:t>Doc</w:t>
            </w:r>
            <w:r>
              <w:rPr>
                <w:b/>
                <w:bCs/>
                <w:color w:val="000000"/>
              </w:rPr>
              <w:t>.</w:t>
            </w:r>
            <w:r w:rsidRPr="00F41049">
              <w:rPr>
                <w:b/>
                <w:bCs/>
                <w:color w:val="000000"/>
              </w:rPr>
              <w:t xml:space="preserve"> No</w:t>
            </w:r>
            <w:r>
              <w:rPr>
                <w:b/>
                <w:bCs/>
                <w:color w:val="000000"/>
              </w:rPr>
              <w:t>.</w:t>
            </w:r>
          </w:p>
        </w:tc>
        <w:tc>
          <w:tcPr>
            <w:tcW w:w="3973" w:type="dxa"/>
            <w:vAlign w:val="center"/>
          </w:tcPr>
          <w:p w:rsidR="00633D7C" w:rsidRPr="00F41049" w:rsidRDefault="00633D7C" w:rsidP="007404B1">
            <w:pPr>
              <w:keepNext/>
              <w:keepLines/>
              <w:widowControl w:val="0"/>
              <w:jc w:val="center"/>
              <w:rPr>
                <w:b/>
                <w:bCs/>
                <w:color w:val="000000"/>
              </w:rPr>
            </w:pPr>
            <w:r w:rsidRPr="00F41049">
              <w:rPr>
                <w:b/>
                <w:bCs/>
                <w:color w:val="000000"/>
              </w:rPr>
              <w:t>Title</w:t>
            </w:r>
          </w:p>
        </w:tc>
        <w:tc>
          <w:tcPr>
            <w:tcW w:w="1930" w:type="dxa"/>
          </w:tcPr>
          <w:p w:rsidR="00633D7C" w:rsidRPr="00F41049" w:rsidRDefault="00633D7C" w:rsidP="007404B1">
            <w:pPr>
              <w:keepNext/>
              <w:keepLines/>
              <w:widowControl w:val="0"/>
              <w:jc w:val="center"/>
              <w:rPr>
                <w:b/>
                <w:bCs/>
                <w:color w:val="000000"/>
              </w:rPr>
            </w:pPr>
            <w:r>
              <w:rPr>
                <w:b/>
                <w:bCs/>
                <w:color w:val="000000"/>
              </w:rPr>
              <w:t xml:space="preserve">Last date of comments </w:t>
            </w:r>
          </w:p>
        </w:tc>
      </w:tr>
      <w:tr w:rsidR="00633D7C" w:rsidTr="007404B1">
        <w:tc>
          <w:tcPr>
            <w:tcW w:w="972" w:type="dxa"/>
          </w:tcPr>
          <w:p w:rsidR="00633D7C" w:rsidRDefault="00633D7C" w:rsidP="007404B1">
            <w:pPr>
              <w:keepNext/>
              <w:keepLines/>
              <w:widowControl w:val="0"/>
              <w:jc w:val="center"/>
              <w:rPr>
                <w:color w:val="000000"/>
              </w:rPr>
            </w:pPr>
            <w:r>
              <w:rPr>
                <w:color w:val="000000"/>
              </w:rPr>
              <w:t>1</w:t>
            </w:r>
          </w:p>
        </w:tc>
        <w:tc>
          <w:tcPr>
            <w:tcW w:w="2142" w:type="dxa"/>
          </w:tcPr>
          <w:p w:rsidR="00633D7C" w:rsidRPr="00482AF3" w:rsidRDefault="00633D7C" w:rsidP="007404B1">
            <w:pPr>
              <w:keepNext/>
              <w:keepLines/>
              <w:widowControl w:val="0"/>
              <w:rPr>
                <w:color w:val="212529"/>
              </w:rPr>
            </w:pPr>
            <w:r>
              <w:rPr>
                <w:color w:val="212529"/>
              </w:rPr>
              <w:t>FAD 30 (</w:t>
            </w:r>
            <w:r w:rsidRPr="003E56FE">
              <w:rPr>
                <w:color w:val="212529"/>
              </w:rPr>
              <w:t>24246</w:t>
            </w:r>
            <w:r>
              <w:rPr>
                <w:color w:val="212529"/>
              </w:rPr>
              <w:t>)</w:t>
            </w:r>
            <w:r w:rsidR="00957E5A">
              <w:rPr>
                <w:color w:val="212529"/>
              </w:rPr>
              <w:t>P</w:t>
            </w:r>
          </w:p>
        </w:tc>
        <w:tc>
          <w:tcPr>
            <w:tcW w:w="3973" w:type="dxa"/>
          </w:tcPr>
          <w:p w:rsidR="00633D7C" w:rsidRPr="00482AF3" w:rsidRDefault="00633D7C" w:rsidP="007404B1">
            <w:pPr>
              <w:keepNext/>
              <w:keepLines/>
              <w:widowControl w:val="0"/>
              <w:jc w:val="both"/>
              <w:rPr>
                <w:color w:val="212529"/>
              </w:rPr>
            </w:pPr>
            <w:r w:rsidRPr="003E56FE">
              <w:rPr>
                <w:color w:val="212529"/>
              </w:rPr>
              <w:t xml:space="preserve">Code of practice for design installation and operation maintenance of community drinking water treatment plants </w:t>
            </w:r>
            <w:r>
              <w:rPr>
                <w:color w:val="212529"/>
              </w:rPr>
              <w:t>(</w:t>
            </w:r>
            <w:r w:rsidRPr="003E56FE">
              <w:rPr>
                <w:color w:val="212529"/>
              </w:rPr>
              <w:t>CWTPS</w:t>
            </w:r>
            <w:r>
              <w:rPr>
                <w:color w:val="212529"/>
              </w:rPr>
              <w:t>)</w:t>
            </w:r>
          </w:p>
        </w:tc>
        <w:tc>
          <w:tcPr>
            <w:tcW w:w="1930" w:type="dxa"/>
          </w:tcPr>
          <w:p w:rsidR="00633D7C" w:rsidRPr="00AD47F0" w:rsidRDefault="00633D7C" w:rsidP="007404B1">
            <w:pPr>
              <w:keepNext/>
              <w:keepLines/>
              <w:widowControl w:val="0"/>
              <w:jc w:val="center"/>
              <w:rPr>
                <w:color w:val="000000"/>
              </w:rPr>
            </w:pPr>
            <w:r w:rsidRPr="003E56FE">
              <w:rPr>
                <w:color w:val="000000"/>
              </w:rPr>
              <w:t>25/12/2023</w:t>
            </w:r>
          </w:p>
        </w:tc>
      </w:tr>
    </w:tbl>
    <w:p w:rsidR="00A34D7E" w:rsidRDefault="00A34D7E" w:rsidP="00BE30A8">
      <w:pPr>
        <w:pStyle w:val="Default"/>
        <w:keepNext/>
        <w:keepLines/>
        <w:widowControl w:val="0"/>
        <w:spacing w:line="276" w:lineRule="auto"/>
        <w:jc w:val="both"/>
        <w:rPr>
          <w:color w:val="auto"/>
          <w:lang w:bidi="hi-IN"/>
        </w:rPr>
      </w:pPr>
    </w:p>
    <w:p w:rsidR="00957E5A" w:rsidRPr="00957E5A" w:rsidRDefault="00957E5A" w:rsidP="00BE30A8">
      <w:pPr>
        <w:pStyle w:val="Default"/>
        <w:keepNext/>
        <w:keepLines/>
        <w:widowControl w:val="0"/>
        <w:spacing w:line="276" w:lineRule="auto"/>
        <w:rPr>
          <w:i/>
          <w:iCs/>
        </w:rPr>
      </w:pPr>
      <w:r w:rsidRPr="00957E5A">
        <w:rPr>
          <w:b/>
          <w:bCs/>
        </w:rPr>
        <w:t>4.2</w:t>
      </w:r>
      <w:r>
        <w:rPr>
          <w:b/>
          <w:bCs/>
        </w:rPr>
        <w:t xml:space="preserve">   </w:t>
      </w:r>
      <w:r w:rsidRPr="00957E5A">
        <w:t>During the</w:t>
      </w:r>
      <w:r>
        <w:rPr>
          <w:b/>
          <w:bCs/>
        </w:rPr>
        <w:t xml:space="preserve"> </w:t>
      </w:r>
      <w:r w:rsidRPr="00957E5A">
        <w:t xml:space="preserve">period of </w:t>
      </w:r>
      <w:r>
        <w:t xml:space="preserve">circulation of Doc. </w:t>
      </w:r>
      <w:r>
        <w:rPr>
          <w:rFonts w:eastAsia="Times New Roman"/>
          <w:color w:val="212529"/>
        </w:rPr>
        <w:t>FAD 30 (</w:t>
      </w:r>
      <w:r w:rsidRPr="003E56FE">
        <w:rPr>
          <w:rFonts w:eastAsia="Times New Roman"/>
          <w:color w:val="212529"/>
        </w:rPr>
        <w:t>24246</w:t>
      </w:r>
      <w:r>
        <w:rPr>
          <w:rFonts w:eastAsia="Times New Roman"/>
          <w:color w:val="212529"/>
        </w:rPr>
        <w:t>)</w:t>
      </w:r>
      <w:r w:rsidR="003974CC">
        <w:rPr>
          <w:rFonts w:eastAsia="Times New Roman"/>
          <w:color w:val="212529"/>
        </w:rPr>
        <w:t xml:space="preserve"> </w:t>
      </w:r>
      <w:r>
        <w:rPr>
          <w:rFonts w:eastAsia="Times New Roman"/>
          <w:color w:val="212529"/>
        </w:rPr>
        <w:t>P</w:t>
      </w:r>
      <w:r>
        <w:rPr>
          <w:rFonts w:eastAsia="Times New Roman"/>
          <w:color w:val="212529"/>
        </w:rPr>
        <w:t>, no comments have been received.</w:t>
      </w:r>
    </w:p>
    <w:p w:rsidR="00957E5A" w:rsidRDefault="00957E5A" w:rsidP="00BE30A8">
      <w:pPr>
        <w:pStyle w:val="Default"/>
        <w:keepNext/>
        <w:keepLines/>
        <w:widowControl w:val="0"/>
        <w:spacing w:line="276" w:lineRule="auto"/>
        <w:rPr>
          <w:b/>
          <w:bCs/>
          <w:i/>
          <w:iCs/>
        </w:rPr>
      </w:pPr>
    </w:p>
    <w:p w:rsidR="00FC49E4" w:rsidRDefault="00957E5A" w:rsidP="00BE30A8">
      <w:pPr>
        <w:pStyle w:val="Default"/>
        <w:keepNext/>
        <w:keepLines/>
        <w:widowControl w:val="0"/>
        <w:spacing w:line="276" w:lineRule="auto"/>
        <w:rPr>
          <w:b/>
          <w:bCs/>
          <w:i/>
          <w:iCs/>
        </w:rPr>
      </w:pPr>
      <w:r w:rsidRPr="00957E5A">
        <w:rPr>
          <w:b/>
          <w:bCs/>
          <w:i/>
          <w:iCs/>
        </w:rPr>
        <w:t xml:space="preserve"> </w:t>
      </w:r>
      <w:r w:rsidR="00A34D7E" w:rsidRPr="00957E5A">
        <w:rPr>
          <w:b/>
          <w:bCs/>
          <w:i/>
          <w:iCs/>
        </w:rPr>
        <w:t xml:space="preserve">The Committee may kindly </w:t>
      </w:r>
      <w:r>
        <w:rPr>
          <w:b/>
          <w:bCs/>
          <w:i/>
          <w:iCs/>
        </w:rPr>
        <w:t>deliberat</w:t>
      </w:r>
      <w:r w:rsidR="00A34D7E" w:rsidRPr="00957E5A">
        <w:rPr>
          <w:b/>
          <w:bCs/>
          <w:i/>
          <w:iCs/>
        </w:rPr>
        <w:t>e</w:t>
      </w:r>
      <w:r w:rsidR="00162627">
        <w:rPr>
          <w:b/>
          <w:bCs/>
          <w:i/>
          <w:iCs/>
        </w:rPr>
        <w:t>.</w:t>
      </w:r>
    </w:p>
    <w:p w:rsidR="00FC49E4" w:rsidRDefault="00FC49E4" w:rsidP="00BE30A8">
      <w:pPr>
        <w:pStyle w:val="Default"/>
        <w:keepNext/>
        <w:keepLines/>
        <w:widowControl w:val="0"/>
        <w:spacing w:line="276" w:lineRule="auto"/>
        <w:rPr>
          <w:b/>
          <w:bCs/>
          <w:i/>
          <w:iCs/>
        </w:rPr>
      </w:pPr>
    </w:p>
    <w:p w:rsidR="009367B5" w:rsidRDefault="00A34D7E" w:rsidP="00BE30A8">
      <w:pPr>
        <w:pStyle w:val="Default"/>
        <w:keepNext/>
        <w:keepLines/>
        <w:widowControl w:val="0"/>
        <w:spacing w:line="276" w:lineRule="auto"/>
        <w:rPr>
          <w:b/>
          <w:bCs/>
          <w:lang w:val="en-US"/>
        </w:rPr>
      </w:pPr>
      <w:r w:rsidRPr="00644375">
        <w:rPr>
          <w:b/>
          <w:bCs/>
        </w:rPr>
        <w:t xml:space="preserve">ITEM </w:t>
      </w:r>
      <w:r>
        <w:rPr>
          <w:b/>
          <w:bCs/>
        </w:rPr>
        <w:t>5</w:t>
      </w:r>
      <w:r w:rsidRPr="00644375">
        <w:rPr>
          <w:b/>
          <w:bCs/>
        </w:rPr>
        <w:t xml:space="preserve"> </w:t>
      </w:r>
      <w:r w:rsidR="00E15786" w:rsidRPr="00E15786">
        <w:rPr>
          <w:b/>
          <w:bCs/>
          <w:lang w:val="en-US"/>
        </w:rPr>
        <w:t>ACTIONS ARISING OUT OF PREVIOUS MEETING:</w:t>
      </w:r>
    </w:p>
    <w:p w:rsidR="009367B5" w:rsidRDefault="009367B5" w:rsidP="00BE30A8">
      <w:pPr>
        <w:pStyle w:val="Default"/>
        <w:keepNext/>
        <w:keepLines/>
        <w:widowControl w:val="0"/>
        <w:spacing w:line="276" w:lineRule="auto"/>
        <w:rPr>
          <w:b/>
          <w:bCs/>
          <w:lang w:val="en-US"/>
        </w:rPr>
      </w:pPr>
    </w:p>
    <w:p w:rsidR="00A3312F" w:rsidRPr="00A3312F" w:rsidRDefault="009367B5" w:rsidP="00BE30A8">
      <w:pPr>
        <w:pStyle w:val="Default"/>
        <w:keepNext/>
        <w:keepLines/>
        <w:widowControl w:val="0"/>
        <w:rPr>
          <w:b/>
          <w:bCs/>
          <w:lang w:val="en-US"/>
        </w:rPr>
      </w:pPr>
      <w:r>
        <w:rPr>
          <w:b/>
          <w:bCs/>
          <w:lang w:val="en-US"/>
        </w:rPr>
        <w:t xml:space="preserve">5.1 </w:t>
      </w:r>
      <w:r w:rsidR="00A3312F">
        <w:rPr>
          <w:b/>
          <w:bCs/>
          <w:lang w:val="en-US"/>
        </w:rPr>
        <w:t xml:space="preserve">R&amp;D Project on </w:t>
      </w:r>
      <w:r w:rsidR="003974CC">
        <w:rPr>
          <w:b/>
          <w:bCs/>
          <w:lang w:val="en-US"/>
        </w:rPr>
        <w:t>‘</w:t>
      </w:r>
      <w:r w:rsidR="00A3312F" w:rsidRPr="00A3312F">
        <w:rPr>
          <w:b/>
          <w:bCs/>
          <w:lang w:val="en-US"/>
        </w:rPr>
        <w:t>Optimization of Recovery Efficiency of Reverse Osmosis-Based Point-Of-Use Water Treatment Systems</w:t>
      </w:r>
      <w:r w:rsidR="003974CC">
        <w:rPr>
          <w:b/>
          <w:bCs/>
          <w:lang w:val="en-US"/>
        </w:rPr>
        <w:t>’</w:t>
      </w:r>
    </w:p>
    <w:p w:rsidR="00E15786" w:rsidRDefault="00E15786" w:rsidP="00BE30A8">
      <w:pPr>
        <w:pStyle w:val="Default"/>
        <w:keepNext/>
        <w:keepLines/>
        <w:widowControl w:val="0"/>
        <w:spacing w:line="276" w:lineRule="auto"/>
        <w:rPr>
          <w:b/>
          <w:bCs/>
          <w:lang w:val="en-US"/>
        </w:rPr>
      </w:pPr>
      <w:r w:rsidRPr="00E15786">
        <w:rPr>
          <w:b/>
          <w:bCs/>
          <w:lang w:val="en-US"/>
        </w:rPr>
        <w:t xml:space="preserve"> </w:t>
      </w:r>
    </w:p>
    <w:p w:rsidR="00A3312F" w:rsidRPr="00A3312F" w:rsidRDefault="00A3312F" w:rsidP="00BE30A8">
      <w:pPr>
        <w:keepNext/>
        <w:keepLines/>
        <w:widowControl w:val="0"/>
        <w:ind w:right="-22"/>
        <w:jc w:val="both"/>
        <w:rPr>
          <w:iCs/>
        </w:rPr>
      </w:pPr>
      <w:r w:rsidRPr="00A3312F">
        <w:rPr>
          <w:lang w:val="en-US"/>
        </w:rPr>
        <w:t>During the 8</w:t>
      </w:r>
      <w:r w:rsidRPr="00A3312F">
        <w:rPr>
          <w:vertAlign w:val="superscript"/>
          <w:lang w:val="en-US"/>
        </w:rPr>
        <w:t>th</w:t>
      </w:r>
      <w:r w:rsidRPr="00A3312F">
        <w:rPr>
          <w:lang w:val="en-US"/>
        </w:rPr>
        <w:t xml:space="preserve"> meeting of the Committee held on 4 Dec 2024, the Committee </w:t>
      </w:r>
      <w:r w:rsidRPr="00A3312F">
        <w:t>agreed to take up R&amp;D project for Optimization of Recovery Efficiency of Reverse Osmosis-Based Point-Of-Use Water Treatment Systems</w:t>
      </w:r>
      <w:r w:rsidRPr="00A3312F">
        <w:t xml:space="preserve"> </w:t>
      </w:r>
      <w:r w:rsidRPr="00A3312F">
        <w:rPr>
          <w:iCs/>
        </w:rPr>
        <w:t>and finalized the terms of reference (</w:t>
      </w:r>
      <w:proofErr w:type="spellStart"/>
      <w:r w:rsidRPr="00A3312F">
        <w:t>ToR</w:t>
      </w:r>
      <w:proofErr w:type="spellEnd"/>
      <w:r w:rsidRPr="00A3312F">
        <w:t>)</w:t>
      </w:r>
      <w:r w:rsidRPr="00A3312F">
        <w:rPr>
          <w:iCs/>
        </w:rPr>
        <w:t xml:space="preserve"> for the R&amp;D project</w:t>
      </w:r>
      <w:r w:rsidRPr="00A3312F">
        <w:rPr>
          <w:iCs/>
        </w:rPr>
        <w:t>.</w:t>
      </w:r>
    </w:p>
    <w:p w:rsidR="00A3312F" w:rsidRDefault="00A3312F" w:rsidP="00BE30A8">
      <w:pPr>
        <w:keepNext/>
        <w:keepLines/>
        <w:widowControl w:val="0"/>
        <w:ind w:right="-22"/>
        <w:jc w:val="both"/>
      </w:pPr>
      <w:r w:rsidRPr="00A3312F">
        <w:rPr>
          <w:iCs/>
        </w:rPr>
        <w:t>The Project has been approved by Screening Committee of BIS. The</w:t>
      </w:r>
      <w:r>
        <w:rPr>
          <w:iCs/>
        </w:rPr>
        <w:t xml:space="preserve"> R&amp;D Guidelines and </w:t>
      </w:r>
      <w:proofErr w:type="spellStart"/>
      <w:r w:rsidRPr="00A3312F">
        <w:rPr>
          <w:iCs/>
        </w:rPr>
        <w:t>ToR</w:t>
      </w:r>
      <w:proofErr w:type="spellEnd"/>
      <w:r w:rsidRPr="00A3312F">
        <w:rPr>
          <w:iCs/>
        </w:rPr>
        <w:t xml:space="preserve"> </w:t>
      </w:r>
      <w:r w:rsidR="00162627">
        <w:rPr>
          <w:iCs/>
        </w:rPr>
        <w:t>for the approved project are embedded below as</w:t>
      </w:r>
      <w:r w:rsidRPr="00A3312F">
        <w:rPr>
          <w:iCs/>
        </w:rPr>
        <w:t xml:space="preserve"> </w:t>
      </w:r>
      <w:r w:rsidRPr="00A3312F">
        <w:rPr>
          <w:color w:val="1F4E79" w:themeColor="accent1" w:themeShade="80"/>
        </w:rPr>
        <w:t>Annex V</w:t>
      </w:r>
      <w:r w:rsidRPr="00A3312F">
        <w:rPr>
          <w:color w:val="1F4E79" w:themeColor="accent1" w:themeShade="80"/>
        </w:rPr>
        <w:t>I</w:t>
      </w:r>
      <w:r w:rsidRPr="00A3312F">
        <w:t xml:space="preserve"> </w:t>
      </w:r>
      <w:r w:rsidR="00162627">
        <w:t xml:space="preserve">&amp; </w:t>
      </w:r>
      <w:r w:rsidR="00162627" w:rsidRPr="00A3312F">
        <w:rPr>
          <w:color w:val="1F4E79" w:themeColor="accent1" w:themeShade="80"/>
        </w:rPr>
        <w:t>Annex VI</w:t>
      </w:r>
      <w:r w:rsidR="00162627">
        <w:rPr>
          <w:color w:val="1F4E79" w:themeColor="accent1" w:themeShade="80"/>
        </w:rPr>
        <w:t xml:space="preserve">I </w:t>
      </w:r>
      <w:r w:rsidR="00162627" w:rsidRPr="003974CC">
        <w:t>respectively.</w:t>
      </w:r>
      <w:r w:rsidR="00162627">
        <w:rPr>
          <w:color w:val="1F4E79" w:themeColor="accent1" w:themeShade="80"/>
        </w:rPr>
        <w:t xml:space="preserve"> </w:t>
      </w:r>
      <w:r w:rsidR="00162627" w:rsidRPr="00162627">
        <w:t xml:space="preserve">The </w:t>
      </w:r>
      <w:proofErr w:type="spellStart"/>
      <w:r w:rsidR="00162627" w:rsidRPr="00162627">
        <w:t>ToR</w:t>
      </w:r>
      <w:proofErr w:type="spellEnd"/>
      <w:r w:rsidR="00162627" w:rsidRPr="00162627">
        <w:t xml:space="preserve"> for project </w:t>
      </w:r>
      <w:r w:rsidRPr="00162627">
        <w:t>will be hosted on BIS website soon for inviting proposals:</w:t>
      </w:r>
    </w:p>
    <w:p w:rsidR="003974CC" w:rsidRDefault="003974CC" w:rsidP="00BE30A8">
      <w:pPr>
        <w:keepNext/>
        <w:keepLines/>
        <w:widowControl w:val="0"/>
        <w:ind w:right="-22"/>
        <w:jc w:val="both"/>
      </w:pPr>
    </w:p>
    <w:p w:rsidR="00162627" w:rsidRDefault="00162627" w:rsidP="00BE30A8">
      <w:pPr>
        <w:keepNext/>
        <w:keepLines/>
        <w:widowControl w:val="0"/>
        <w:ind w:right="-22"/>
        <w:jc w:val="both"/>
      </w:pPr>
    </w:p>
    <w:p w:rsidR="00162627" w:rsidRPr="00162627" w:rsidRDefault="00162627" w:rsidP="00BE30A8">
      <w:pPr>
        <w:keepNext/>
        <w:keepLines/>
        <w:widowControl w:val="0"/>
        <w:ind w:right="-22"/>
        <w:jc w:val="center"/>
      </w:pPr>
      <w:r>
        <w:object w:dxaOrig="1537" w:dyaOrig="994">
          <v:shape id="_x0000_i1043" type="#_x0000_t75" style="width:76.6pt;height:49.55pt" o:ole="">
            <v:imagedata r:id="rId19" o:title=""/>
          </v:shape>
          <o:OLEObject Type="Embed" ProgID="AcroExch.Document.DC" ShapeID="_x0000_i1043" DrawAspect="Icon" ObjectID="_1770473387" r:id="rId20"/>
        </w:object>
      </w:r>
      <w:bookmarkStart w:id="6" w:name="_MON_1770467983"/>
      <w:bookmarkEnd w:id="6"/>
      <w:r>
        <w:object w:dxaOrig="1537" w:dyaOrig="994">
          <v:shape id="_x0000_i1044" type="#_x0000_t75" style="width:76.6pt;height:49.55pt" o:ole="">
            <v:imagedata r:id="rId21" o:title=""/>
          </v:shape>
          <o:OLEObject Type="Embed" ProgID="Word.Document.12" ShapeID="_x0000_i1044" DrawAspect="Icon" ObjectID="_1770473388" r:id="rId22">
            <o:FieldCodes>\s</o:FieldCodes>
          </o:OLEObject>
        </w:object>
      </w:r>
    </w:p>
    <w:p w:rsidR="00A3312F" w:rsidRPr="00A3312F" w:rsidRDefault="00A3312F" w:rsidP="00BE30A8">
      <w:pPr>
        <w:keepNext/>
        <w:keepLines/>
        <w:widowControl w:val="0"/>
        <w:jc w:val="both"/>
      </w:pPr>
      <w:r w:rsidRPr="00A3312F">
        <w:rPr>
          <w:color w:val="000000"/>
        </w:rPr>
        <w:lastRenderedPageBreak/>
        <w:t xml:space="preserve">A Research Evaluation Committee (REC) consisting of </w:t>
      </w:r>
      <w:r w:rsidR="00BE30A8">
        <w:rPr>
          <w:color w:val="000000"/>
        </w:rPr>
        <w:t>t</w:t>
      </w:r>
      <w:r w:rsidRPr="00A3312F">
        <w:rPr>
          <w:color w:val="000000"/>
        </w:rPr>
        <w:t xml:space="preserve">wo </w:t>
      </w:r>
      <w:r w:rsidR="00BE30A8">
        <w:rPr>
          <w:color w:val="000000"/>
        </w:rPr>
        <w:t>e</w:t>
      </w:r>
      <w:r w:rsidRPr="00A3312F">
        <w:rPr>
          <w:color w:val="000000"/>
        </w:rPr>
        <w:t>xperts from the Committee is to be constituted to evaluate the proposals received as per procedure for approval of R&amp;D proposals (Please refer to clause no. 8 of the attached R&amp;D guidelines)</w:t>
      </w:r>
      <w:r>
        <w:t xml:space="preserve">. </w:t>
      </w:r>
      <w:r w:rsidR="00BE30A8">
        <w:rPr>
          <w:color w:val="000000"/>
        </w:rPr>
        <w:t xml:space="preserve">The experts </w:t>
      </w:r>
      <w:r w:rsidRPr="00A3312F">
        <w:rPr>
          <w:color w:val="000000"/>
        </w:rPr>
        <w:t>nomin</w:t>
      </w:r>
      <w:r w:rsidR="00BE30A8">
        <w:rPr>
          <w:color w:val="000000"/>
        </w:rPr>
        <w:t>ated by the committee</w:t>
      </w:r>
      <w:r w:rsidRPr="00A3312F">
        <w:rPr>
          <w:color w:val="000000"/>
        </w:rPr>
        <w:t xml:space="preserve"> shall </w:t>
      </w:r>
      <w:r w:rsidR="00BE30A8">
        <w:rPr>
          <w:color w:val="000000"/>
        </w:rPr>
        <w:t xml:space="preserve">be required to </w:t>
      </w:r>
      <w:r w:rsidRPr="00A3312F">
        <w:rPr>
          <w:color w:val="000000"/>
        </w:rPr>
        <w:t>give a declaration to the effect that there is no conflict of interest with respect to the R&amp;D project.</w:t>
      </w:r>
    </w:p>
    <w:p w:rsidR="00E15786" w:rsidRPr="003974CC" w:rsidRDefault="00A3312F" w:rsidP="003974CC">
      <w:pPr>
        <w:keepNext/>
        <w:keepLines/>
        <w:widowControl w:val="0"/>
        <w:jc w:val="both"/>
      </w:pPr>
      <w:r w:rsidRPr="00A3312F">
        <w:rPr>
          <w:color w:val="000000"/>
        </w:rPr>
        <w:t> </w:t>
      </w:r>
    </w:p>
    <w:p w:rsidR="00E15786" w:rsidRDefault="00162627" w:rsidP="00BE30A8">
      <w:pPr>
        <w:pStyle w:val="Default"/>
        <w:keepNext/>
        <w:keepLines/>
        <w:widowControl w:val="0"/>
        <w:spacing w:line="276" w:lineRule="auto"/>
        <w:rPr>
          <w:b/>
          <w:bCs/>
        </w:rPr>
      </w:pPr>
      <w:r w:rsidRPr="00957E5A">
        <w:rPr>
          <w:b/>
          <w:bCs/>
          <w:i/>
          <w:iCs/>
        </w:rPr>
        <w:t xml:space="preserve">The Committee may kindly </w:t>
      </w:r>
      <w:r>
        <w:rPr>
          <w:b/>
          <w:bCs/>
          <w:i/>
          <w:iCs/>
        </w:rPr>
        <w:t>deliberat</w:t>
      </w:r>
      <w:r w:rsidRPr="00957E5A">
        <w:rPr>
          <w:b/>
          <w:bCs/>
          <w:i/>
          <w:iCs/>
        </w:rPr>
        <w:t>e</w:t>
      </w:r>
      <w:r>
        <w:rPr>
          <w:b/>
          <w:bCs/>
          <w:i/>
          <w:iCs/>
        </w:rPr>
        <w:t>.</w:t>
      </w:r>
    </w:p>
    <w:p w:rsidR="00E15786" w:rsidRDefault="00E15786" w:rsidP="00BE30A8">
      <w:pPr>
        <w:pStyle w:val="Default"/>
        <w:keepNext/>
        <w:keepLines/>
        <w:widowControl w:val="0"/>
        <w:spacing w:line="276" w:lineRule="auto"/>
        <w:rPr>
          <w:b/>
          <w:bCs/>
        </w:rPr>
      </w:pPr>
    </w:p>
    <w:p w:rsidR="00162627" w:rsidRPr="00162627" w:rsidRDefault="00162627" w:rsidP="00BE30A8">
      <w:pPr>
        <w:pStyle w:val="Default"/>
        <w:keepNext/>
        <w:keepLines/>
        <w:widowControl w:val="0"/>
        <w:spacing w:line="276" w:lineRule="auto"/>
        <w:rPr>
          <w:b/>
          <w:bCs/>
        </w:rPr>
      </w:pPr>
      <w:r>
        <w:rPr>
          <w:b/>
          <w:bCs/>
        </w:rPr>
        <w:t xml:space="preserve">5.2 </w:t>
      </w:r>
      <w:r w:rsidRPr="00162627">
        <w:rPr>
          <w:b/>
          <w:bCs/>
        </w:rPr>
        <w:t>R</w:t>
      </w:r>
      <w:proofErr w:type="spellStart"/>
      <w:r w:rsidRPr="00162627">
        <w:rPr>
          <w:b/>
          <w:bCs/>
          <w:lang w:val="en-US"/>
        </w:rPr>
        <w:t>eview</w:t>
      </w:r>
      <w:proofErr w:type="spellEnd"/>
      <w:r w:rsidRPr="00162627">
        <w:rPr>
          <w:b/>
          <w:bCs/>
          <w:lang w:val="en-US"/>
        </w:rPr>
        <w:t xml:space="preserve"> of 12742: 1989, Guide for </w:t>
      </w:r>
      <w:r>
        <w:rPr>
          <w:b/>
          <w:bCs/>
          <w:lang w:val="en-US"/>
        </w:rPr>
        <w:t>D</w:t>
      </w:r>
      <w:r w:rsidRPr="00162627">
        <w:rPr>
          <w:b/>
          <w:bCs/>
          <w:lang w:val="en-US"/>
        </w:rPr>
        <w:t xml:space="preserve">e-fluoridation of </w:t>
      </w:r>
      <w:r>
        <w:rPr>
          <w:b/>
          <w:bCs/>
          <w:lang w:val="en-US"/>
        </w:rPr>
        <w:t>W</w:t>
      </w:r>
      <w:r w:rsidRPr="00162627">
        <w:rPr>
          <w:b/>
          <w:bCs/>
          <w:lang w:val="en-US"/>
        </w:rPr>
        <w:t xml:space="preserve">ater for </w:t>
      </w:r>
      <w:r>
        <w:rPr>
          <w:b/>
          <w:bCs/>
          <w:lang w:val="en-US"/>
        </w:rPr>
        <w:t>D</w:t>
      </w:r>
      <w:r w:rsidRPr="00162627">
        <w:rPr>
          <w:b/>
          <w:bCs/>
          <w:lang w:val="en-US"/>
        </w:rPr>
        <w:t xml:space="preserve">rinking </w:t>
      </w:r>
      <w:r>
        <w:rPr>
          <w:b/>
          <w:bCs/>
          <w:lang w:val="en-US"/>
        </w:rPr>
        <w:t>P</w:t>
      </w:r>
      <w:r w:rsidRPr="00162627">
        <w:rPr>
          <w:b/>
          <w:bCs/>
          <w:lang w:val="en-US"/>
        </w:rPr>
        <w:t>urposes</w:t>
      </w:r>
    </w:p>
    <w:p w:rsidR="00162627" w:rsidRDefault="00162627" w:rsidP="00BE30A8">
      <w:pPr>
        <w:pStyle w:val="Default"/>
        <w:keepNext/>
        <w:keepLines/>
        <w:widowControl w:val="0"/>
        <w:spacing w:line="276" w:lineRule="auto"/>
        <w:rPr>
          <w:b/>
          <w:bCs/>
        </w:rPr>
      </w:pPr>
    </w:p>
    <w:p w:rsidR="00162627" w:rsidRPr="00CC026B" w:rsidRDefault="00162627" w:rsidP="00BE30A8">
      <w:pPr>
        <w:pStyle w:val="Default"/>
        <w:keepNext/>
        <w:keepLines/>
        <w:widowControl w:val="0"/>
        <w:spacing w:line="276" w:lineRule="auto"/>
        <w:jc w:val="both"/>
        <w:rPr>
          <w:bCs/>
          <w:u w:val="single"/>
          <w:lang w:val="en-US"/>
        </w:rPr>
      </w:pPr>
      <w:r>
        <w:rPr>
          <w:bCs/>
          <w:lang w:val="en-US"/>
        </w:rPr>
        <w:t xml:space="preserve">The Committee </w:t>
      </w:r>
      <w:r>
        <w:rPr>
          <w:bCs/>
          <w:lang w:val="en-US"/>
        </w:rPr>
        <w:t xml:space="preserve">in its </w:t>
      </w:r>
      <w:r w:rsidRPr="00A3312F">
        <w:rPr>
          <w:lang w:val="en-US"/>
        </w:rPr>
        <w:t>the 8</w:t>
      </w:r>
      <w:r w:rsidRPr="00A3312F">
        <w:rPr>
          <w:vertAlign w:val="superscript"/>
          <w:lang w:val="en-US"/>
        </w:rPr>
        <w:t>th</w:t>
      </w:r>
      <w:r w:rsidRPr="00A3312F">
        <w:rPr>
          <w:lang w:val="en-US"/>
        </w:rPr>
        <w:t xml:space="preserve"> meeting</w:t>
      </w:r>
      <w:r>
        <w:rPr>
          <w:bCs/>
          <w:lang w:val="en-US"/>
        </w:rPr>
        <w:t xml:space="preserve"> </w:t>
      </w:r>
      <w:r>
        <w:rPr>
          <w:bCs/>
          <w:lang w:val="en-US"/>
        </w:rPr>
        <w:t xml:space="preserve">decided to </w:t>
      </w:r>
      <w:r>
        <w:rPr>
          <w:bCs/>
          <w:lang w:val="en-US"/>
        </w:rPr>
        <w:t xml:space="preserve">constitute following working group for </w:t>
      </w:r>
      <w:r w:rsidRPr="00CC026B">
        <w:rPr>
          <w:bCs/>
          <w:lang w:val="en-US"/>
        </w:rPr>
        <w:t>review of 12742: 1989, Guide for de-fluoridation of water for drinking purposes’ through ARP (Action research Project)</w:t>
      </w:r>
      <w:r>
        <w:rPr>
          <w:bCs/>
          <w:lang w:val="en-US"/>
        </w:rPr>
        <w:t xml:space="preserve"> in </w:t>
      </w:r>
      <w:r>
        <w:rPr>
          <w:bCs/>
          <w:lang w:val="en-US"/>
        </w:rPr>
        <w:t>6 months’ time</w:t>
      </w:r>
      <w:r w:rsidRPr="00CC026B">
        <w:rPr>
          <w:bCs/>
          <w:lang w:val="en-US"/>
        </w:rPr>
        <w:t>:</w:t>
      </w:r>
    </w:p>
    <w:p w:rsidR="00162627" w:rsidRPr="00CC026B" w:rsidRDefault="00162627" w:rsidP="00BE30A8">
      <w:pPr>
        <w:pStyle w:val="Default"/>
        <w:keepNext/>
        <w:keepLines/>
        <w:widowControl w:val="0"/>
        <w:spacing w:line="276" w:lineRule="auto"/>
        <w:rPr>
          <w:bCs/>
          <w:u w:val="single"/>
          <w:lang w:val="en-US"/>
        </w:rPr>
      </w:pPr>
    </w:p>
    <w:p w:rsidR="00162627" w:rsidRPr="00CC026B" w:rsidRDefault="00162627" w:rsidP="00205A2D">
      <w:pPr>
        <w:pStyle w:val="Default"/>
        <w:keepNext/>
        <w:keepLines/>
        <w:widowControl w:val="0"/>
        <w:numPr>
          <w:ilvl w:val="0"/>
          <w:numId w:val="2"/>
        </w:numPr>
        <w:spacing w:line="276" w:lineRule="auto"/>
        <w:rPr>
          <w:bCs/>
          <w:lang w:val="en-US"/>
        </w:rPr>
      </w:pPr>
      <w:r w:rsidRPr="00CC026B">
        <w:rPr>
          <w:bCs/>
          <w:lang w:val="en-US"/>
        </w:rPr>
        <w:t xml:space="preserve">Shri </w:t>
      </w:r>
      <w:proofErr w:type="spellStart"/>
      <w:r w:rsidRPr="00CC026B">
        <w:rPr>
          <w:bCs/>
          <w:lang w:val="en-US"/>
        </w:rPr>
        <w:t>Ravindra</w:t>
      </w:r>
      <w:proofErr w:type="spellEnd"/>
      <w:r w:rsidRPr="00CC026B">
        <w:rPr>
          <w:bCs/>
          <w:lang w:val="en-US"/>
        </w:rPr>
        <w:t xml:space="preserve"> </w:t>
      </w:r>
      <w:proofErr w:type="spellStart"/>
      <w:r w:rsidRPr="00CC026B">
        <w:rPr>
          <w:bCs/>
          <w:lang w:val="en-US"/>
        </w:rPr>
        <w:t>Sewak</w:t>
      </w:r>
      <w:proofErr w:type="spellEnd"/>
      <w:r w:rsidRPr="00CC026B">
        <w:rPr>
          <w:bCs/>
          <w:lang w:val="en-US"/>
        </w:rPr>
        <w:t>, Safe Water Network India - Convener</w:t>
      </w:r>
    </w:p>
    <w:p w:rsidR="00162627" w:rsidRPr="00CC026B" w:rsidRDefault="00162627" w:rsidP="00205A2D">
      <w:pPr>
        <w:pStyle w:val="Default"/>
        <w:keepNext/>
        <w:keepLines/>
        <w:widowControl w:val="0"/>
        <w:numPr>
          <w:ilvl w:val="0"/>
          <w:numId w:val="2"/>
        </w:numPr>
        <w:spacing w:line="276" w:lineRule="auto"/>
        <w:rPr>
          <w:bCs/>
          <w:lang w:val="en-US"/>
        </w:rPr>
      </w:pPr>
      <w:r w:rsidRPr="00CC026B">
        <w:rPr>
          <w:bCs/>
          <w:lang w:val="en-US"/>
        </w:rPr>
        <w:t>Dr. S. Sridhar, IICT, Hyderabad</w:t>
      </w:r>
    </w:p>
    <w:p w:rsidR="00162627" w:rsidRPr="00CC026B" w:rsidRDefault="00162627" w:rsidP="00205A2D">
      <w:pPr>
        <w:pStyle w:val="Default"/>
        <w:keepNext/>
        <w:keepLines/>
        <w:widowControl w:val="0"/>
        <w:numPr>
          <w:ilvl w:val="0"/>
          <w:numId w:val="2"/>
        </w:numPr>
        <w:spacing w:line="276" w:lineRule="auto"/>
        <w:rPr>
          <w:bCs/>
          <w:u w:val="single"/>
          <w:lang w:val="en-US"/>
        </w:rPr>
      </w:pPr>
      <w:r w:rsidRPr="00CC026B">
        <w:rPr>
          <w:bCs/>
          <w:lang w:val="en-US"/>
        </w:rPr>
        <w:t>Dr. T. N. V. V. Rao (</w:t>
      </w:r>
      <w:r w:rsidRPr="00CC026B">
        <w:rPr>
          <w:bCs/>
          <w:i/>
          <w:iCs/>
          <w:lang w:val="en-US"/>
        </w:rPr>
        <w:t>In personal capacity</w:t>
      </w:r>
      <w:r w:rsidRPr="00CC026B">
        <w:rPr>
          <w:bCs/>
          <w:lang w:val="en-US"/>
        </w:rPr>
        <w:t>)</w:t>
      </w:r>
    </w:p>
    <w:p w:rsidR="00162627" w:rsidRDefault="00162627" w:rsidP="00BE30A8">
      <w:pPr>
        <w:pStyle w:val="Default"/>
        <w:keepNext/>
        <w:keepLines/>
        <w:widowControl w:val="0"/>
        <w:spacing w:line="276" w:lineRule="auto"/>
        <w:rPr>
          <w:bCs/>
          <w:lang w:val="en-US"/>
        </w:rPr>
      </w:pPr>
    </w:p>
    <w:p w:rsidR="00162627" w:rsidRDefault="00162627" w:rsidP="00BE30A8">
      <w:pPr>
        <w:pStyle w:val="Default"/>
        <w:keepNext/>
        <w:keepLines/>
        <w:widowControl w:val="0"/>
        <w:spacing w:line="276" w:lineRule="auto"/>
        <w:rPr>
          <w:bCs/>
          <w:lang w:val="en-US"/>
        </w:rPr>
      </w:pPr>
      <w:r>
        <w:rPr>
          <w:bCs/>
          <w:lang w:val="en-US"/>
        </w:rPr>
        <w:t>Inputs from the working group are awaited.</w:t>
      </w:r>
    </w:p>
    <w:p w:rsidR="00162627" w:rsidRDefault="00162627" w:rsidP="00BE30A8">
      <w:pPr>
        <w:pStyle w:val="Default"/>
        <w:keepNext/>
        <w:keepLines/>
        <w:widowControl w:val="0"/>
        <w:spacing w:line="276" w:lineRule="auto"/>
        <w:rPr>
          <w:b/>
          <w:bCs/>
        </w:rPr>
      </w:pPr>
    </w:p>
    <w:p w:rsidR="00162627" w:rsidRDefault="00162627" w:rsidP="00BE30A8">
      <w:pPr>
        <w:pStyle w:val="Default"/>
        <w:keepNext/>
        <w:keepLines/>
        <w:widowControl w:val="0"/>
        <w:spacing w:line="276" w:lineRule="auto"/>
        <w:rPr>
          <w:b/>
          <w:bCs/>
        </w:rPr>
      </w:pPr>
      <w:r w:rsidRPr="00957E5A">
        <w:rPr>
          <w:b/>
          <w:bCs/>
          <w:i/>
          <w:iCs/>
        </w:rPr>
        <w:t xml:space="preserve">The Committee may kindly </w:t>
      </w:r>
      <w:r>
        <w:rPr>
          <w:b/>
          <w:bCs/>
          <w:i/>
          <w:iCs/>
        </w:rPr>
        <w:t>deliberat</w:t>
      </w:r>
      <w:r w:rsidRPr="00957E5A">
        <w:rPr>
          <w:b/>
          <w:bCs/>
          <w:i/>
          <w:iCs/>
        </w:rPr>
        <w:t>e</w:t>
      </w:r>
      <w:r>
        <w:rPr>
          <w:b/>
          <w:bCs/>
          <w:i/>
          <w:iCs/>
        </w:rPr>
        <w:t>.</w:t>
      </w:r>
    </w:p>
    <w:p w:rsidR="00162627" w:rsidRDefault="00162627" w:rsidP="00BE30A8">
      <w:pPr>
        <w:pStyle w:val="Default"/>
        <w:keepNext/>
        <w:keepLines/>
        <w:widowControl w:val="0"/>
        <w:spacing w:line="276" w:lineRule="auto"/>
        <w:rPr>
          <w:b/>
          <w:bCs/>
        </w:rPr>
      </w:pPr>
    </w:p>
    <w:p w:rsidR="00162627" w:rsidRDefault="00162627" w:rsidP="00BE30A8">
      <w:pPr>
        <w:pStyle w:val="Default"/>
        <w:keepNext/>
        <w:keepLines/>
        <w:widowControl w:val="0"/>
        <w:spacing w:line="276" w:lineRule="auto"/>
        <w:rPr>
          <w:b/>
          <w:bCs/>
        </w:rPr>
      </w:pPr>
      <w:r>
        <w:rPr>
          <w:b/>
          <w:bCs/>
        </w:rPr>
        <w:t xml:space="preserve">5.3 </w:t>
      </w:r>
      <w:r w:rsidR="00CD1BA8" w:rsidRPr="00CD1BA8">
        <w:rPr>
          <w:b/>
          <w:lang w:val="en-US"/>
        </w:rPr>
        <w:t xml:space="preserve">Review of IS 12918: 1990, </w:t>
      </w:r>
      <w:r w:rsidR="00CD1BA8" w:rsidRPr="00CD1BA8">
        <w:rPr>
          <w:b/>
          <w:lang w:val="en-US"/>
        </w:rPr>
        <w:t xml:space="preserve">Guide for </w:t>
      </w:r>
      <w:r w:rsidR="00CD1BA8" w:rsidRPr="00CD1BA8">
        <w:rPr>
          <w:b/>
          <w:lang w:val="en-US"/>
        </w:rPr>
        <w:t>R</w:t>
      </w:r>
      <w:r w:rsidR="00CD1BA8" w:rsidRPr="00CD1BA8">
        <w:rPr>
          <w:b/>
          <w:lang w:val="en-US"/>
        </w:rPr>
        <w:t xml:space="preserve">emoval of </w:t>
      </w:r>
      <w:r w:rsidR="00CD1BA8" w:rsidRPr="00CD1BA8">
        <w:rPr>
          <w:b/>
          <w:lang w:val="en-US"/>
        </w:rPr>
        <w:t>I</w:t>
      </w:r>
      <w:r w:rsidR="00CD1BA8" w:rsidRPr="00CD1BA8">
        <w:rPr>
          <w:b/>
          <w:lang w:val="en-US"/>
        </w:rPr>
        <w:t xml:space="preserve">ron from </w:t>
      </w:r>
      <w:r w:rsidR="00CD1BA8" w:rsidRPr="00CD1BA8">
        <w:rPr>
          <w:b/>
          <w:lang w:val="en-US"/>
        </w:rPr>
        <w:t>W</w:t>
      </w:r>
      <w:r w:rsidR="00CD1BA8" w:rsidRPr="00CD1BA8">
        <w:rPr>
          <w:b/>
          <w:lang w:val="en-US"/>
        </w:rPr>
        <w:t xml:space="preserve">ater for </w:t>
      </w:r>
      <w:r w:rsidR="00CD1BA8" w:rsidRPr="00CD1BA8">
        <w:rPr>
          <w:b/>
          <w:lang w:val="en-US"/>
        </w:rPr>
        <w:t>R</w:t>
      </w:r>
      <w:r w:rsidR="00CD1BA8" w:rsidRPr="00CD1BA8">
        <w:rPr>
          <w:b/>
          <w:lang w:val="en-US"/>
        </w:rPr>
        <w:t xml:space="preserve">ural </w:t>
      </w:r>
      <w:r w:rsidR="00CD1BA8" w:rsidRPr="00CD1BA8">
        <w:rPr>
          <w:b/>
          <w:lang w:val="en-US"/>
        </w:rPr>
        <w:t>Water S</w:t>
      </w:r>
      <w:r w:rsidR="00CD1BA8">
        <w:rPr>
          <w:b/>
          <w:lang w:val="en-US"/>
        </w:rPr>
        <w:t>upply</w:t>
      </w:r>
    </w:p>
    <w:p w:rsidR="00CD1BA8" w:rsidRDefault="00CD1BA8" w:rsidP="00BE30A8">
      <w:pPr>
        <w:pStyle w:val="Default"/>
        <w:keepNext/>
        <w:keepLines/>
        <w:widowControl w:val="0"/>
        <w:spacing w:line="276" w:lineRule="auto"/>
        <w:rPr>
          <w:b/>
          <w:bCs/>
        </w:rPr>
      </w:pPr>
    </w:p>
    <w:p w:rsidR="00CD1BA8" w:rsidRPr="00CC026B" w:rsidRDefault="00CD1BA8" w:rsidP="00BE30A8">
      <w:pPr>
        <w:pStyle w:val="Default"/>
        <w:keepNext/>
        <w:keepLines/>
        <w:widowControl w:val="0"/>
        <w:spacing w:line="276" w:lineRule="auto"/>
        <w:jc w:val="both"/>
        <w:rPr>
          <w:bCs/>
          <w:lang w:val="en-US"/>
        </w:rPr>
      </w:pPr>
      <w:r>
        <w:rPr>
          <w:bCs/>
          <w:lang w:val="en-US"/>
        </w:rPr>
        <w:t xml:space="preserve">The Committee </w:t>
      </w:r>
      <w:r>
        <w:rPr>
          <w:bCs/>
          <w:lang w:val="en-US"/>
        </w:rPr>
        <w:t xml:space="preserve">in its </w:t>
      </w:r>
      <w:r w:rsidRPr="00A3312F">
        <w:rPr>
          <w:lang w:val="en-US"/>
        </w:rPr>
        <w:t>the 8</w:t>
      </w:r>
      <w:r w:rsidRPr="00A3312F">
        <w:rPr>
          <w:vertAlign w:val="superscript"/>
          <w:lang w:val="en-US"/>
        </w:rPr>
        <w:t>th</w:t>
      </w:r>
      <w:r w:rsidRPr="00A3312F">
        <w:rPr>
          <w:lang w:val="en-US"/>
        </w:rPr>
        <w:t xml:space="preserve"> meeting</w:t>
      </w:r>
      <w:r>
        <w:rPr>
          <w:bCs/>
          <w:lang w:val="en-US"/>
        </w:rPr>
        <w:t xml:space="preserve"> decided to constitute following working group </w:t>
      </w:r>
      <w:r>
        <w:rPr>
          <w:bCs/>
          <w:lang w:val="en-US"/>
        </w:rPr>
        <w:t xml:space="preserve">for review of IS 12918: 1990, </w:t>
      </w:r>
      <w:r w:rsidRPr="00CC026B">
        <w:rPr>
          <w:bCs/>
          <w:lang w:val="en-US"/>
        </w:rPr>
        <w:t>Guide for removal of iron fr</w:t>
      </w:r>
      <w:r>
        <w:rPr>
          <w:bCs/>
          <w:lang w:val="en-US"/>
        </w:rPr>
        <w:t>om water for rural water supply</w:t>
      </w:r>
      <w:r w:rsidRPr="00CC026B">
        <w:rPr>
          <w:bCs/>
          <w:lang w:val="en-US"/>
        </w:rPr>
        <w:t xml:space="preserve"> through ARP (Action research Project)</w:t>
      </w:r>
      <w:r>
        <w:rPr>
          <w:bCs/>
          <w:lang w:val="en-US"/>
        </w:rPr>
        <w:t xml:space="preserve"> </w:t>
      </w:r>
      <w:r>
        <w:rPr>
          <w:bCs/>
          <w:lang w:val="en-US"/>
        </w:rPr>
        <w:t>in 6 months’ time</w:t>
      </w:r>
      <w:r w:rsidRPr="00CC026B">
        <w:rPr>
          <w:bCs/>
          <w:lang w:val="en-US"/>
        </w:rPr>
        <w:t>:</w:t>
      </w:r>
    </w:p>
    <w:p w:rsidR="00CD1BA8" w:rsidRPr="00CC026B" w:rsidRDefault="00CD1BA8" w:rsidP="00BE30A8">
      <w:pPr>
        <w:pStyle w:val="Default"/>
        <w:keepNext/>
        <w:keepLines/>
        <w:widowControl w:val="0"/>
        <w:spacing w:line="276" w:lineRule="auto"/>
        <w:rPr>
          <w:bCs/>
          <w:lang w:val="en-US"/>
        </w:rPr>
      </w:pPr>
    </w:p>
    <w:p w:rsidR="00CD1BA8" w:rsidRPr="00CC026B" w:rsidRDefault="00CD1BA8" w:rsidP="00205A2D">
      <w:pPr>
        <w:pStyle w:val="Default"/>
        <w:keepNext/>
        <w:keepLines/>
        <w:widowControl w:val="0"/>
        <w:numPr>
          <w:ilvl w:val="0"/>
          <w:numId w:val="2"/>
        </w:numPr>
        <w:spacing w:line="276" w:lineRule="auto"/>
        <w:rPr>
          <w:bCs/>
          <w:lang w:val="en-US"/>
        </w:rPr>
      </w:pPr>
      <w:r w:rsidRPr="00CC026B">
        <w:rPr>
          <w:bCs/>
          <w:lang w:val="en-US"/>
        </w:rPr>
        <w:t xml:space="preserve">Dr. </w:t>
      </w:r>
      <w:proofErr w:type="spellStart"/>
      <w:r w:rsidRPr="00CC026B">
        <w:rPr>
          <w:bCs/>
          <w:lang w:val="en-US"/>
        </w:rPr>
        <w:t>Shveta</w:t>
      </w:r>
      <w:proofErr w:type="spellEnd"/>
      <w:r w:rsidRPr="00CC026B">
        <w:rPr>
          <w:bCs/>
          <w:lang w:val="en-US"/>
        </w:rPr>
        <w:t xml:space="preserve"> Mahajan, Safe Water Network India- Convener </w:t>
      </w:r>
    </w:p>
    <w:p w:rsidR="00CD1BA8" w:rsidRPr="00CC026B" w:rsidRDefault="00CD1BA8" w:rsidP="00205A2D">
      <w:pPr>
        <w:pStyle w:val="Default"/>
        <w:keepNext/>
        <w:keepLines/>
        <w:widowControl w:val="0"/>
        <w:numPr>
          <w:ilvl w:val="0"/>
          <w:numId w:val="3"/>
        </w:numPr>
        <w:spacing w:line="276" w:lineRule="auto"/>
        <w:rPr>
          <w:bCs/>
          <w:lang w:val="en-US"/>
        </w:rPr>
      </w:pPr>
      <w:r w:rsidRPr="00CC026B">
        <w:rPr>
          <w:bCs/>
          <w:lang w:val="en-US"/>
        </w:rPr>
        <w:t xml:space="preserve">Dr. Sandeep Narayan </w:t>
      </w:r>
      <w:proofErr w:type="spellStart"/>
      <w:r w:rsidRPr="00CC026B">
        <w:rPr>
          <w:bCs/>
          <w:lang w:val="en-US"/>
        </w:rPr>
        <w:t>Mudliar</w:t>
      </w:r>
      <w:proofErr w:type="spellEnd"/>
      <w:r w:rsidRPr="00CC026B">
        <w:rPr>
          <w:bCs/>
          <w:lang w:val="en-US"/>
        </w:rPr>
        <w:t>, CFTRI, Mysore</w:t>
      </w:r>
    </w:p>
    <w:p w:rsidR="00CD1BA8" w:rsidRPr="00CC026B" w:rsidRDefault="00CD1BA8" w:rsidP="00205A2D">
      <w:pPr>
        <w:pStyle w:val="Default"/>
        <w:keepNext/>
        <w:keepLines/>
        <w:widowControl w:val="0"/>
        <w:numPr>
          <w:ilvl w:val="0"/>
          <w:numId w:val="3"/>
        </w:numPr>
        <w:spacing w:line="276" w:lineRule="auto"/>
        <w:rPr>
          <w:b/>
          <w:bCs/>
          <w:u w:val="single"/>
          <w:lang w:val="en-US"/>
        </w:rPr>
      </w:pPr>
      <w:r w:rsidRPr="00CC026B">
        <w:rPr>
          <w:bCs/>
          <w:lang w:val="en-US"/>
        </w:rPr>
        <w:t xml:space="preserve">Dr. Noor </w:t>
      </w:r>
      <w:proofErr w:type="spellStart"/>
      <w:r w:rsidRPr="00CC026B">
        <w:rPr>
          <w:bCs/>
          <w:lang w:val="en-US"/>
        </w:rPr>
        <w:t>Afshan</w:t>
      </w:r>
      <w:proofErr w:type="spellEnd"/>
      <w:r w:rsidRPr="00CC026B">
        <w:rPr>
          <w:bCs/>
          <w:lang w:val="en-US"/>
        </w:rPr>
        <w:t xml:space="preserve"> Khan, NEERI</w:t>
      </w:r>
    </w:p>
    <w:p w:rsidR="00CD1BA8" w:rsidRDefault="00CD1BA8" w:rsidP="00BE30A8">
      <w:pPr>
        <w:pStyle w:val="Default"/>
        <w:keepNext/>
        <w:keepLines/>
        <w:widowControl w:val="0"/>
        <w:spacing w:line="276" w:lineRule="auto"/>
        <w:rPr>
          <w:bCs/>
          <w:lang w:val="en-US"/>
        </w:rPr>
      </w:pPr>
    </w:p>
    <w:p w:rsidR="00CD1BA8" w:rsidRDefault="00CD1BA8" w:rsidP="00BE30A8">
      <w:pPr>
        <w:pStyle w:val="Default"/>
        <w:keepNext/>
        <w:keepLines/>
        <w:widowControl w:val="0"/>
        <w:spacing w:line="276" w:lineRule="auto"/>
        <w:rPr>
          <w:bCs/>
          <w:lang w:val="en-US"/>
        </w:rPr>
      </w:pPr>
      <w:r>
        <w:rPr>
          <w:bCs/>
          <w:lang w:val="en-US"/>
        </w:rPr>
        <w:t>Inputs from the working group are awaited.</w:t>
      </w:r>
    </w:p>
    <w:p w:rsidR="00CD1BA8" w:rsidRDefault="00CD1BA8" w:rsidP="00BE30A8">
      <w:pPr>
        <w:pStyle w:val="Default"/>
        <w:keepNext/>
        <w:keepLines/>
        <w:widowControl w:val="0"/>
        <w:spacing w:line="276" w:lineRule="auto"/>
        <w:rPr>
          <w:b/>
          <w:bCs/>
        </w:rPr>
      </w:pPr>
    </w:p>
    <w:p w:rsidR="00CD1BA8" w:rsidRDefault="00CD1BA8" w:rsidP="00BE30A8">
      <w:pPr>
        <w:pStyle w:val="Default"/>
        <w:keepNext/>
        <w:keepLines/>
        <w:widowControl w:val="0"/>
        <w:spacing w:line="276" w:lineRule="auto"/>
        <w:rPr>
          <w:b/>
          <w:bCs/>
        </w:rPr>
      </w:pPr>
      <w:r w:rsidRPr="00957E5A">
        <w:rPr>
          <w:b/>
          <w:bCs/>
          <w:i/>
          <w:iCs/>
        </w:rPr>
        <w:t xml:space="preserve">The Committee may kindly </w:t>
      </w:r>
      <w:r>
        <w:rPr>
          <w:b/>
          <w:bCs/>
          <w:i/>
          <w:iCs/>
        </w:rPr>
        <w:t>deliberat</w:t>
      </w:r>
      <w:r w:rsidRPr="00957E5A">
        <w:rPr>
          <w:b/>
          <w:bCs/>
          <w:i/>
          <w:iCs/>
        </w:rPr>
        <w:t>e</w:t>
      </w:r>
      <w:r>
        <w:rPr>
          <w:b/>
          <w:bCs/>
          <w:i/>
          <w:iCs/>
        </w:rPr>
        <w:t>.</w:t>
      </w:r>
    </w:p>
    <w:p w:rsidR="00EB0B18" w:rsidRDefault="00EB0B18" w:rsidP="00BE30A8">
      <w:pPr>
        <w:pStyle w:val="Default"/>
        <w:keepNext/>
        <w:keepLines/>
        <w:widowControl w:val="0"/>
        <w:spacing w:line="276" w:lineRule="auto"/>
        <w:rPr>
          <w:b/>
          <w:bCs/>
        </w:rPr>
      </w:pPr>
    </w:p>
    <w:p w:rsidR="00CD1BA8" w:rsidRDefault="005F7377" w:rsidP="00BE30A8">
      <w:pPr>
        <w:pStyle w:val="Default"/>
        <w:keepNext/>
        <w:keepLines/>
        <w:widowControl w:val="0"/>
        <w:spacing w:line="276" w:lineRule="auto"/>
        <w:jc w:val="both"/>
        <w:rPr>
          <w:b/>
        </w:rPr>
      </w:pPr>
      <w:r w:rsidRPr="005F7377">
        <w:rPr>
          <w:b/>
          <w:bCs/>
        </w:rPr>
        <w:t>5.</w:t>
      </w:r>
      <w:r w:rsidR="00CD1BA8">
        <w:rPr>
          <w:b/>
          <w:bCs/>
        </w:rPr>
        <w:t xml:space="preserve">4 </w:t>
      </w:r>
      <w:r w:rsidR="00CD1BA8">
        <w:rPr>
          <w:b/>
        </w:rPr>
        <w:t>Formulation of New Indian Standard On Microfiltration (Mf) Based Water Purification Systems</w:t>
      </w:r>
    </w:p>
    <w:p w:rsidR="00CD1BA8" w:rsidRDefault="00CD1BA8" w:rsidP="00BE30A8">
      <w:pPr>
        <w:pStyle w:val="Default"/>
        <w:keepNext/>
        <w:keepLines/>
        <w:widowControl w:val="0"/>
        <w:spacing w:line="276" w:lineRule="auto"/>
        <w:jc w:val="both"/>
        <w:rPr>
          <w:b/>
        </w:rPr>
      </w:pPr>
    </w:p>
    <w:p w:rsidR="00CD1BA8" w:rsidRDefault="00CD1BA8" w:rsidP="00BE30A8">
      <w:pPr>
        <w:pStyle w:val="Default"/>
        <w:keepNext/>
        <w:keepLines/>
        <w:widowControl w:val="0"/>
        <w:spacing w:line="276" w:lineRule="auto"/>
        <w:jc w:val="both"/>
        <w:rPr>
          <w:bCs/>
          <w:lang w:val="en-US"/>
        </w:rPr>
      </w:pPr>
      <w:r>
        <w:rPr>
          <w:bCs/>
          <w:lang w:val="en-US"/>
        </w:rPr>
        <w:t xml:space="preserve">The Committee in its </w:t>
      </w:r>
      <w:r w:rsidRPr="00A3312F">
        <w:rPr>
          <w:lang w:val="en-US"/>
        </w:rPr>
        <w:t>the 8</w:t>
      </w:r>
      <w:r w:rsidRPr="00A3312F">
        <w:rPr>
          <w:vertAlign w:val="superscript"/>
          <w:lang w:val="en-US"/>
        </w:rPr>
        <w:t>th</w:t>
      </w:r>
      <w:r w:rsidRPr="00A3312F">
        <w:rPr>
          <w:lang w:val="en-US"/>
        </w:rPr>
        <w:t xml:space="preserve"> meeting</w:t>
      </w:r>
      <w:r>
        <w:rPr>
          <w:bCs/>
          <w:lang w:val="en-US"/>
        </w:rPr>
        <w:t xml:space="preserve"> </w:t>
      </w:r>
      <w:r>
        <w:rPr>
          <w:bCs/>
        </w:rPr>
        <w:t>assigned</w:t>
      </w:r>
      <w:r>
        <w:rPr>
          <w:bCs/>
          <w:lang w:val="en-US"/>
        </w:rPr>
        <w:t xml:space="preserve"> the responsibility of </w:t>
      </w:r>
      <w:r w:rsidRPr="00CC026B">
        <w:rPr>
          <w:lang w:val="en-US"/>
        </w:rPr>
        <w:t xml:space="preserve">preparation of draft </w:t>
      </w:r>
      <w:r w:rsidRPr="00CC026B">
        <w:rPr>
          <w:bCs/>
          <w:lang w:val="en-US"/>
        </w:rPr>
        <w:t>Indian standard on Microfiltration based water purification system</w:t>
      </w:r>
      <w:r w:rsidRPr="00CC026B">
        <w:rPr>
          <w:lang w:val="en-US"/>
        </w:rPr>
        <w:t xml:space="preserve"> through ARP (Action research Project)</w:t>
      </w:r>
      <w:r>
        <w:rPr>
          <w:lang w:val="en-US"/>
        </w:rPr>
        <w:t xml:space="preserve"> to </w:t>
      </w:r>
      <w:r w:rsidRPr="005D39B2">
        <w:t>Dr S. Sridhar, IICT Hyderabad</w:t>
      </w:r>
      <w:r w:rsidRPr="00CC026B">
        <w:rPr>
          <w:lang w:val="en-US"/>
        </w:rPr>
        <w:t>.</w:t>
      </w:r>
      <w:r w:rsidRPr="00CD1BA8">
        <w:rPr>
          <w:bCs/>
          <w:lang w:val="en-US"/>
        </w:rPr>
        <w:t xml:space="preserve"> </w:t>
      </w:r>
      <w:r>
        <w:rPr>
          <w:bCs/>
          <w:lang w:val="en-US"/>
        </w:rPr>
        <w:t>The Committee requested Dr. Sridhar to complete the project in 3 months’ time.</w:t>
      </w:r>
    </w:p>
    <w:p w:rsidR="00CD1BA8" w:rsidRDefault="00CD1BA8" w:rsidP="00BE30A8">
      <w:pPr>
        <w:pStyle w:val="Default"/>
        <w:keepNext/>
        <w:keepLines/>
        <w:widowControl w:val="0"/>
        <w:spacing w:line="276" w:lineRule="auto"/>
        <w:jc w:val="both"/>
        <w:rPr>
          <w:bCs/>
          <w:lang w:val="en-US"/>
        </w:rPr>
      </w:pPr>
    </w:p>
    <w:p w:rsidR="00CD1BA8" w:rsidRDefault="00CD1BA8" w:rsidP="00BE30A8">
      <w:pPr>
        <w:pStyle w:val="Default"/>
        <w:keepNext/>
        <w:keepLines/>
        <w:widowControl w:val="0"/>
        <w:spacing w:line="276" w:lineRule="auto"/>
        <w:rPr>
          <w:bCs/>
          <w:lang w:val="en-US"/>
        </w:rPr>
      </w:pPr>
      <w:r>
        <w:rPr>
          <w:bCs/>
          <w:lang w:val="en-US"/>
        </w:rPr>
        <w:t xml:space="preserve">Inputs from the </w:t>
      </w:r>
      <w:r w:rsidRPr="00CD1BA8">
        <w:t>Dr S. Sridhar</w:t>
      </w:r>
      <w:r>
        <w:rPr>
          <w:bCs/>
          <w:lang w:val="en-US"/>
        </w:rPr>
        <w:t xml:space="preserve"> </w:t>
      </w:r>
      <w:r>
        <w:rPr>
          <w:bCs/>
          <w:lang w:val="en-US"/>
        </w:rPr>
        <w:t>are awaited.</w:t>
      </w:r>
    </w:p>
    <w:p w:rsidR="00CD1BA8" w:rsidRDefault="00CD1BA8" w:rsidP="00BE30A8">
      <w:pPr>
        <w:pStyle w:val="Default"/>
        <w:keepNext/>
        <w:keepLines/>
        <w:widowControl w:val="0"/>
        <w:spacing w:line="276" w:lineRule="auto"/>
        <w:rPr>
          <w:b/>
          <w:bCs/>
        </w:rPr>
      </w:pPr>
    </w:p>
    <w:p w:rsidR="00CD1BA8" w:rsidRDefault="00CD1BA8" w:rsidP="00BE30A8">
      <w:pPr>
        <w:pStyle w:val="Default"/>
        <w:keepNext/>
        <w:keepLines/>
        <w:widowControl w:val="0"/>
        <w:spacing w:line="276" w:lineRule="auto"/>
        <w:rPr>
          <w:b/>
          <w:bCs/>
        </w:rPr>
      </w:pPr>
      <w:r w:rsidRPr="00957E5A">
        <w:rPr>
          <w:b/>
          <w:bCs/>
          <w:i/>
          <w:iCs/>
        </w:rPr>
        <w:t xml:space="preserve">The Committee may kindly </w:t>
      </w:r>
      <w:r>
        <w:rPr>
          <w:b/>
          <w:bCs/>
          <w:i/>
          <w:iCs/>
        </w:rPr>
        <w:t>deliberat</w:t>
      </w:r>
      <w:r w:rsidRPr="00957E5A">
        <w:rPr>
          <w:b/>
          <w:bCs/>
          <w:i/>
          <w:iCs/>
        </w:rPr>
        <w:t>e</w:t>
      </w:r>
      <w:r>
        <w:rPr>
          <w:b/>
          <w:bCs/>
          <w:i/>
          <w:iCs/>
        </w:rPr>
        <w:t>.</w:t>
      </w:r>
    </w:p>
    <w:p w:rsidR="00CD1BA8" w:rsidRDefault="00CD1BA8" w:rsidP="00BE30A8">
      <w:pPr>
        <w:pStyle w:val="Default"/>
        <w:keepNext/>
        <w:keepLines/>
        <w:widowControl w:val="0"/>
        <w:spacing w:line="276" w:lineRule="auto"/>
        <w:rPr>
          <w:b/>
          <w:bCs/>
        </w:rPr>
      </w:pPr>
    </w:p>
    <w:p w:rsidR="00B20D14" w:rsidRDefault="00CD1BA8" w:rsidP="00BE30A8">
      <w:pPr>
        <w:pStyle w:val="Default"/>
        <w:keepNext/>
        <w:keepLines/>
        <w:widowControl w:val="0"/>
        <w:spacing w:line="276" w:lineRule="auto"/>
        <w:jc w:val="both"/>
        <w:rPr>
          <w:b/>
          <w:bCs/>
        </w:rPr>
      </w:pPr>
      <w:r>
        <w:rPr>
          <w:rFonts w:eastAsia="Times New Roman"/>
          <w:b/>
          <w:color w:val="auto"/>
          <w:lang w:val="en-US" w:bidi="hi-IN"/>
        </w:rPr>
        <w:t xml:space="preserve">5.4 Comments received on </w:t>
      </w:r>
      <w:r w:rsidRPr="00E24E41">
        <w:rPr>
          <w:b/>
          <w:bCs/>
        </w:rPr>
        <w:t>IS 16240:2023</w:t>
      </w:r>
    </w:p>
    <w:p w:rsidR="00CD1BA8" w:rsidRDefault="00CD1BA8" w:rsidP="00BE30A8">
      <w:pPr>
        <w:pStyle w:val="Default"/>
        <w:keepNext/>
        <w:keepLines/>
        <w:widowControl w:val="0"/>
        <w:spacing w:line="276" w:lineRule="auto"/>
        <w:jc w:val="both"/>
        <w:rPr>
          <w:b/>
          <w:bCs/>
        </w:rPr>
      </w:pPr>
    </w:p>
    <w:p w:rsidR="00CD1BA8" w:rsidRDefault="00CD1BA8" w:rsidP="00BE30A8">
      <w:pPr>
        <w:pStyle w:val="Default"/>
        <w:keepNext/>
        <w:keepLines/>
        <w:widowControl w:val="0"/>
        <w:spacing w:line="276" w:lineRule="auto"/>
        <w:jc w:val="both"/>
        <w:rPr>
          <w:b/>
          <w:bCs/>
          <w:color w:val="1F4E79" w:themeColor="accent1" w:themeShade="80"/>
          <w:lang w:val="en-US"/>
        </w:rPr>
      </w:pPr>
      <w:r>
        <w:rPr>
          <w:bCs/>
          <w:lang w:val="en-US"/>
        </w:rPr>
        <w:t xml:space="preserve">The Committee in its </w:t>
      </w:r>
      <w:r w:rsidRPr="00A3312F">
        <w:rPr>
          <w:lang w:val="en-US"/>
        </w:rPr>
        <w:t>the 8</w:t>
      </w:r>
      <w:r w:rsidRPr="00A3312F">
        <w:rPr>
          <w:vertAlign w:val="superscript"/>
          <w:lang w:val="en-US"/>
        </w:rPr>
        <w:t>th</w:t>
      </w:r>
      <w:r w:rsidRPr="00A3312F">
        <w:rPr>
          <w:lang w:val="en-US"/>
        </w:rPr>
        <w:t xml:space="preserve"> meeting</w:t>
      </w:r>
      <w:r>
        <w:rPr>
          <w:lang w:val="en-US"/>
        </w:rPr>
        <w:t xml:space="preserve"> noted the comment received from </w:t>
      </w:r>
      <w:r w:rsidRPr="008774F0">
        <w:rPr>
          <w:lang w:val="en-US"/>
        </w:rPr>
        <w:t>WQIA</w:t>
      </w:r>
      <w:r>
        <w:rPr>
          <w:lang w:val="en-US"/>
        </w:rPr>
        <w:t xml:space="preserve"> and </w:t>
      </w:r>
      <w:r w:rsidRPr="008774F0">
        <w:rPr>
          <w:lang w:val="en-US"/>
        </w:rPr>
        <w:t>LG Electronics India Pvt. Ltd</w:t>
      </w:r>
      <w:r>
        <w:rPr>
          <w:lang w:val="en-US"/>
        </w:rPr>
        <w:t xml:space="preserve"> and requested </w:t>
      </w:r>
      <w:r w:rsidRPr="008774F0">
        <w:rPr>
          <w:lang w:val="en-US"/>
        </w:rPr>
        <w:t>Expert Panel FAD 30/ Panel 1 for their recommendation in the matter.</w:t>
      </w:r>
      <w:r>
        <w:rPr>
          <w:lang w:val="en-US"/>
        </w:rPr>
        <w:t xml:space="preserve"> The Comments have been discussed by the expert panel in its meeting held on 13 Feb 2024 and the minutes of the meeting with recommendation of the Panel is embedded below as </w:t>
      </w:r>
      <w:r w:rsidRPr="004544DC">
        <w:rPr>
          <w:b/>
          <w:bCs/>
          <w:color w:val="1F4E79" w:themeColor="accent1" w:themeShade="80"/>
          <w:lang w:val="en-US"/>
        </w:rPr>
        <w:t>Annex VIII</w:t>
      </w:r>
      <w:r w:rsidR="004544DC">
        <w:rPr>
          <w:b/>
          <w:bCs/>
          <w:color w:val="1F4E79" w:themeColor="accent1" w:themeShade="80"/>
          <w:lang w:val="en-US"/>
        </w:rPr>
        <w:t xml:space="preserve">: </w:t>
      </w:r>
    </w:p>
    <w:p w:rsidR="004544DC" w:rsidRDefault="004544DC" w:rsidP="00BE30A8">
      <w:pPr>
        <w:pStyle w:val="Default"/>
        <w:keepNext/>
        <w:keepLines/>
        <w:widowControl w:val="0"/>
        <w:spacing w:line="276" w:lineRule="auto"/>
        <w:jc w:val="both"/>
        <w:rPr>
          <w:b/>
          <w:bCs/>
          <w:color w:val="1F4E79" w:themeColor="accent1" w:themeShade="80"/>
          <w:lang w:val="en-US"/>
        </w:rPr>
      </w:pPr>
    </w:p>
    <w:bookmarkStart w:id="7" w:name="_MON_1770469677"/>
    <w:bookmarkEnd w:id="7"/>
    <w:p w:rsidR="004544DC" w:rsidRPr="004544DC" w:rsidRDefault="004544DC" w:rsidP="00BE30A8">
      <w:pPr>
        <w:pStyle w:val="Default"/>
        <w:keepNext/>
        <w:keepLines/>
        <w:widowControl w:val="0"/>
        <w:spacing w:line="276" w:lineRule="auto"/>
        <w:jc w:val="center"/>
        <w:rPr>
          <w:b/>
          <w:bCs/>
          <w:color w:val="1F4E79" w:themeColor="accent1" w:themeShade="80"/>
          <w:lang w:val="en-US"/>
        </w:rPr>
      </w:pPr>
      <w:r>
        <w:rPr>
          <w:b/>
          <w:bCs/>
          <w:color w:val="1F4E79" w:themeColor="accent1" w:themeShade="80"/>
          <w:lang w:val="en-US"/>
        </w:rPr>
        <w:object w:dxaOrig="1537" w:dyaOrig="994">
          <v:shape id="_x0000_i1046" type="#_x0000_t75" style="width:76.6pt;height:49.55pt" o:ole="">
            <v:imagedata r:id="rId23" o:title=""/>
          </v:shape>
          <o:OLEObject Type="Embed" ProgID="Word.Document.8" ShapeID="_x0000_i1046" DrawAspect="Icon" ObjectID="_1770473389" r:id="rId24">
            <o:FieldCodes>\s</o:FieldCodes>
          </o:OLEObject>
        </w:object>
      </w:r>
    </w:p>
    <w:p w:rsidR="004544DC" w:rsidRDefault="004544DC" w:rsidP="00BE30A8">
      <w:pPr>
        <w:pStyle w:val="Default"/>
        <w:keepNext/>
        <w:keepLines/>
        <w:widowControl w:val="0"/>
        <w:spacing w:line="276" w:lineRule="auto"/>
        <w:rPr>
          <w:b/>
          <w:bCs/>
        </w:rPr>
      </w:pPr>
      <w:r w:rsidRPr="00957E5A">
        <w:rPr>
          <w:b/>
          <w:bCs/>
          <w:i/>
          <w:iCs/>
        </w:rPr>
        <w:t xml:space="preserve">The Committee may kindly </w:t>
      </w:r>
      <w:r>
        <w:rPr>
          <w:b/>
          <w:bCs/>
          <w:i/>
          <w:iCs/>
        </w:rPr>
        <w:t>deliberat</w:t>
      </w:r>
      <w:r w:rsidRPr="00957E5A">
        <w:rPr>
          <w:b/>
          <w:bCs/>
          <w:i/>
          <w:iCs/>
        </w:rPr>
        <w:t>e</w:t>
      </w:r>
      <w:r>
        <w:rPr>
          <w:b/>
          <w:bCs/>
          <w:i/>
          <w:iCs/>
        </w:rPr>
        <w:t>.</w:t>
      </w:r>
    </w:p>
    <w:p w:rsidR="00CD1BA8" w:rsidRDefault="00CD1BA8" w:rsidP="00BE30A8">
      <w:pPr>
        <w:pStyle w:val="Default"/>
        <w:keepNext/>
        <w:keepLines/>
        <w:widowControl w:val="0"/>
        <w:spacing w:line="276" w:lineRule="auto"/>
        <w:jc w:val="both"/>
        <w:rPr>
          <w:lang w:val="en-US"/>
        </w:rPr>
      </w:pPr>
    </w:p>
    <w:p w:rsidR="00205A5D" w:rsidRPr="005618FD" w:rsidRDefault="00205A5D" w:rsidP="00BE30A8">
      <w:pPr>
        <w:keepNext/>
        <w:keepLines/>
        <w:widowControl w:val="0"/>
        <w:shd w:val="clear" w:color="auto" w:fill="FFFFFF"/>
        <w:jc w:val="both"/>
        <w:rPr>
          <w:b/>
          <w:bCs/>
          <w:color w:val="000000"/>
        </w:rPr>
      </w:pPr>
      <w:r w:rsidRPr="005618FD">
        <w:rPr>
          <w:b/>
        </w:rPr>
        <w:t xml:space="preserve">ITEM </w:t>
      </w:r>
      <w:r>
        <w:rPr>
          <w:b/>
        </w:rPr>
        <w:t>6</w:t>
      </w:r>
      <w:r w:rsidRPr="005618FD">
        <w:rPr>
          <w:b/>
        </w:rPr>
        <w:t xml:space="preserve"> REVIEW OF INDIAN STANDARDS</w:t>
      </w:r>
    </w:p>
    <w:p w:rsidR="00205A5D" w:rsidRPr="005618FD" w:rsidRDefault="00205A5D" w:rsidP="00BE30A8">
      <w:pPr>
        <w:keepNext/>
        <w:keepLines/>
        <w:widowControl w:val="0"/>
        <w:tabs>
          <w:tab w:val="left" w:pos="1575"/>
        </w:tabs>
        <w:jc w:val="both"/>
        <w:rPr>
          <w:b/>
        </w:rPr>
      </w:pPr>
      <w:r w:rsidRPr="005618FD">
        <w:rPr>
          <w:b/>
        </w:rPr>
        <w:tab/>
      </w:r>
    </w:p>
    <w:p w:rsidR="00205A5D" w:rsidRPr="005618FD" w:rsidRDefault="00205A5D" w:rsidP="00BE30A8">
      <w:pPr>
        <w:keepNext/>
        <w:keepLines/>
        <w:widowControl w:val="0"/>
        <w:jc w:val="both"/>
      </w:pPr>
      <w:r>
        <w:rPr>
          <w:b/>
          <w:bCs/>
        </w:rPr>
        <w:t>6</w:t>
      </w:r>
      <w:r w:rsidRPr="005618FD">
        <w:rPr>
          <w:b/>
          <w:bCs/>
        </w:rPr>
        <w:t>.1</w:t>
      </w:r>
      <w:r w:rsidRPr="005618FD">
        <w:t xml:space="preserve"> </w:t>
      </w:r>
      <w:r w:rsidRPr="005618FD">
        <w:rPr>
          <w:b/>
          <w:bCs/>
        </w:rPr>
        <w:t xml:space="preserve">Standards Due for Review as per 5 Yearly Review Criteria: </w:t>
      </w:r>
      <w:r w:rsidRPr="005618FD">
        <w:t xml:space="preserve"> </w:t>
      </w:r>
    </w:p>
    <w:p w:rsidR="00205A5D" w:rsidRPr="005618FD" w:rsidRDefault="00205A5D" w:rsidP="00BE30A8">
      <w:pPr>
        <w:keepNext/>
        <w:keepLines/>
        <w:widowControl w:val="0"/>
        <w:jc w:val="both"/>
      </w:pPr>
      <w:r w:rsidRPr="005618FD">
        <w:t xml:space="preserve"> </w:t>
      </w:r>
    </w:p>
    <w:p w:rsidR="00205A5D" w:rsidRPr="005618FD" w:rsidRDefault="00205A5D" w:rsidP="00BE30A8">
      <w:pPr>
        <w:keepNext/>
        <w:keepLines/>
        <w:widowControl w:val="0"/>
        <w:jc w:val="both"/>
      </w:pPr>
      <w:r w:rsidRPr="005618FD">
        <w:t>As per the provisions of the BIS rules and regulations every Indian Standard within five years of its publication/ earlier reaffirmation is to be reviewed by the concerned Sectional Committee under the following guidelines:</w:t>
      </w:r>
    </w:p>
    <w:p w:rsidR="00205A5D" w:rsidRPr="005618FD" w:rsidRDefault="00205A5D" w:rsidP="00BE30A8">
      <w:pPr>
        <w:keepNext/>
        <w:keepLines/>
        <w:widowControl w:val="0"/>
        <w:jc w:val="both"/>
      </w:pPr>
    </w:p>
    <w:p w:rsidR="00205A5D" w:rsidRPr="005618FD" w:rsidRDefault="00205A5D" w:rsidP="00BE30A8">
      <w:pPr>
        <w:keepNext/>
        <w:keepLines/>
        <w:widowControl w:val="0"/>
        <w:jc w:val="both"/>
      </w:pPr>
      <w:proofErr w:type="spellStart"/>
      <w:r w:rsidRPr="005618FD">
        <w:t>i</w:t>
      </w:r>
      <w:proofErr w:type="spellEnd"/>
      <w:r w:rsidRPr="005618FD">
        <w:t xml:space="preserve">)   The Standard may be reaffirmed in the present form.        </w:t>
      </w:r>
    </w:p>
    <w:p w:rsidR="00205A5D" w:rsidRPr="005618FD" w:rsidRDefault="00205A5D" w:rsidP="00BE30A8">
      <w:pPr>
        <w:keepNext/>
        <w:keepLines/>
        <w:widowControl w:val="0"/>
        <w:jc w:val="both"/>
      </w:pPr>
      <w:r w:rsidRPr="005618FD">
        <w:t xml:space="preserve">ii)  The standard may be reaffirmed with minor changes by issuing of an amendment.        </w:t>
      </w:r>
    </w:p>
    <w:p w:rsidR="00205A5D" w:rsidRPr="005618FD" w:rsidRDefault="00205A5D" w:rsidP="00BE30A8">
      <w:pPr>
        <w:keepNext/>
        <w:keepLines/>
        <w:widowControl w:val="0"/>
        <w:jc w:val="both"/>
      </w:pPr>
      <w:r w:rsidRPr="005618FD">
        <w:t xml:space="preserve">iii) The Standard may be reaffirmed while simultaneously taking up for revision.        </w:t>
      </w:r>
    </w:p>
    <w:p w:rsidR="00205A5D" w:rsidRPr="005618FD" w:rsidRDefault="00205A5D" w:rsidP="00BE30A8">
      <w:pPr>
        <w:keepNext/>
        <w:keepLines/>
        <w:widowControl w:val="0"/>
        <w:jc w:val="both"/>
      </w:pPr>
      <w:r w:rsidRPr="005618FD">
        <w:t xml:space="preserve">iv) The Standard may be withdrawn. </w:t>
      </w:r>
    </w:p>
    <w:p w:rsidR="00205A5D" w:rsidRPr="005618FD" w:rsidRDefault="00205A5D" w:rsidP="00BE30A8">
      <w:pPr>
        <w:keepNext/>
        <w:keepLines/>
        <w:widowControl w:val="0"/>
        <w:tabs>
          <w:tab w:val="left" w:pos="567"/>
          <w:tab w:val="left" w:pos="1440"/>
        </w:tabs>
        <w:ind w:right="180"/>
        <w:jc w:val="both"/>
        <w:rPr>
          <w:b/>
          <w:bCs/>
        </w:rPr>
      </w:pPr>
    </w:p>
    <w:p w:rsidR="00205A5D" w:rsidRPr="005618FD" w:rsidRDefault="00205A5D" w:rsidP="00BE30A8">
      <w:pPr>
        <w:keepNext/>
        <w:keepLines/>
        <w:widowControl w:val="0"/>
        <w:tabs>
          <w:tab w:val="left" w:pos="1134"/>
        </w:tabs>
        <w:ind w:right="-45"/>
        <w:contextualSpacing/>
        <w:jc w:val="both"/>
      </w:pPr>
      <w:r w:rsidRPr="005618FD">
        <w:rPr>
          <w:b/>
          <w:bCs/>
        </w:rPr>
        <w:t>(</w:t>
      </w:r>
      <w:r w:rsidRPr="005618FD">
        <w:t>BIS has introduced the option of ‘Archiving of Indian Standards’ where users/stakeholders have not been identified and sufficient technical information/inputs to take up review of the standard are not available)</w:t>
      </w:r>
    </w:p>
    <w:p w:rsidR="00205A5D" w:rsidRPr="005618FD" w:rsidRDefault="00205A5D" w:rsidP="00BE30A8">
      <w:pPr>
        <w:keepNext/>
        <w:keepLines/>
        <w:widowControl w:val="0"/>
        <w:tabs>
          <w:tab w:val="left" w:pos="1134"/>
        </w:tabs>
        <w:ind w:right="-45"/>
        <w:contextualSpacing/>
        <w:jc w:val="both"/>
        <w:rPr>
          <w:b/>
          <w:bCs/>
        </w:rPr>
      </w:pPr>
    </w:p>
    <w:p w:rsidR="00205A5D" w:rsidRPr="005618FD" w:rsidRDefault="00205A5D" w:rsidP="00BE30A8">
      <w:pPr>
        <w:keepNext/>
        <w:keepLines/>
        <w:widowControl w:val="0"/>
        <w:tabs>
          <w:tab w:val="left" w:pos="567"/>
          <w:tab w:val="left" w:pos="1440"/>
        </w:tabs>
        <w:ind w:right="180"/>
        <w:jc w:val="both"/>
      </w:pPr>
      <w:r>
        <w:rPr>
          <w:b/>
          <w:bCs/>
        </w:rPr>
        <w:t>6</w:t>
      </w:r>
      <w:r w:rsidRPr="005618FD">
        <w:rPr>
          <w:b/>
          <w:bCs/>
        </w:rPr>
        <w:t>.2</w:t>
      </w:r>
      <w:r w:rsidRPr="005618FD">
        <w:t xml:space="preserve"> As per the above criterion, no Indian Standard under this Committee is becoming due for review in 2024-25.</w:t>
      </w:r>
    </w:p>
    <w:p w:rsidR="00205A5D" w:rsidRPr="005618FD" w:rsidRDefault="00205A5D" w:rsidP="00BE30A8">
      <w:pPr>
        <w:pStyle w:val="NoSpacing"/>
        <w:keepNext/>
        <w:keepLines/>
        <w:widowControl w:val="0"/>
        <w:jc w:val="both"/>
        <w:rPr>
          <w:rFonts w:ascii="Times New Roman" w:hAnsi="Times New Roman"/>
          <w:b/>
          <w:bCs/>
          <w:sz w:val="24"/>
          <w:szCs w:val="24"/>
          <w:lang w:val="en-US" w:eastAsia="en-US"/>
        </w:rPr>
      </w:pPr>
    </w:p>
    <w:p w:rsidR="00205A5D" w:rsidRPr="005618FD" w:rsidRDefault="00205A5D" w:rsidP="00BE30A8">
      <w:pPr>
        <w:keepNext/>
        <w:keepLines/>
        <w:widowControl w:val="0"/>
        <w:shd w:val="clear" w:color="auto" w:fill="FFFFFF"/>
        <w:jc w:val="both"/>
        <w:rPr>
          <w:b/>
          <w:i/>
          <w:iCs/>
        </w:rPr>
      </w:pPr>
      <w:r w:rsidRPr="005618FD">
        <w:rPr>
          <w:b/>
          <w:i/>
          <w:iCs/>
        </w:rPr>
        <w:t>The Committee may kindly note.</w:t>
      </w:r>
    </w:p>
    <w:p w:rsidR="00205A5D" w:rsidRPr="005618FD" w:rsidRDefault="00205A5D" w:rsidP="00BE30A8">
      <w:pPr>
        <w:pStyle w:val="NoSpacing"/>
        <w:keepNext/>
        <w:keepLines/>
        <w:widowControl w:val="0"/>
        <w:jc w:val="both"/>
        <w:rPr>
          <w:rFonts w:ascii="Times New Roman" w:hAnsi="Times New Roman"/>
          <w:b/>
          <w:bCs/>
          <w:sz w:val="24"/>
          <w:szCs w:val="24"/>
          <w:lang w:val="en-US" w:eastAsia="en-US"/>
        </w:rPr>
      </w:pPr>
    </w:p>
    <w:p w:rsidR="00205A5D" w:rsidRPr="005618FD" w:rsidRDefault="00205A5D" w:rsidP="00BE30A8">
      <w:pPr>
        <w:keepNext/>
        <w:keepLines/>
        <w:widowControl w:val="0"/>
        <w:tabs>
          <w:tab w:val="left" w:pos="1134"/>
        </w:tabs>
        <w:ind w:right="-45"/>
        <w:jc w:val="both"/>
        <w:rPr>
          <w:b/>
          <w:bCs/>
        </w:rPr>
      </w:pPr>
      <w:r w:rsidRPr="005618FD">
        <w:rPr>
          <w:b/>
        </w:rPr>
        <w:t xml:space="preserve">ITEM </w:t>
      </w:r>
      <w:r>
        <w:rPr>
          <w:b/>
        </w:rPr>
        <w:t>7</w:t>
      </w:r>
      <w:r w:rsidRPr="005618FD">
        <w:rPr>
          <w:b/>
        </w:rPr>
        <w:t xml:space="preserve"> </w:t>
      </w:r>
      <w:r w:rsidRPr="005618FD">
        <w:rPr>
          <w:b/>
          <w:bCs/>
        </w:rPr>
        <w:t>FINALISATION OF ANNUAL ACTION PLAN FOR 2023-24</w:t>
      </w:r>
    </w:p>
    <w:p w:rsidR="00205A5D" w:rsidRPr="005618FD" w:rsidRDefault="00205A5D" w:rsidP="00BE30A8">
      <w:pPr>
        <w:keepNext/>
        <w:keepLines/>
        <w:widowControl w:val="0"/>
        <w:ind w:right="-45"/>
        <w:jc w:val="both"/>
        <w:rPr>
          <w:b/>
          <w:bCs/>
        </w:rPr>
      </w:pPr>
    </w:p>
    <w:p w:rsidR="00205A5D" w:rsidRPr="005618FD" w:rsidRDefault="00205A5D" w:rsidP="00BE30A8">
      <w:pPr>
        <w:keepNext/>
        <w:keepLines/>
        <w:widowControl w:val="0"/>
        <w:ind w:right="-45"/>
        <w:jc w:val="both"/>
      </w:pPr>
      <w:r w:rsidRPr="005618FD">
        <w:t xml:space="preserve">In order to ensure a systemic approach in standardization activity, Bureau of Indian Standards prepares the annual action plan in the beginning of each year. The progress made under the AAP for the year 2023-24 for FAD </w:t>
      </w:r>
      <w:r>
        <w:t>30</w:t>
      </w:r>
      <w:r w:rsidRPr="005618FD">
        <w:t xml:space="preserve"> is embedded below as </w:t>
      </w:r>
      <w:r w:rsidRPr="002009C6">
        <w:rPr>
          <w:b/>
          <w:bCs/>
          <w:color w:val="2E74B5"/>
        </w:rPr>
        <w:t>Annex IX</w:t>
      </w:r>
      <w:r w:rsidRPr="005618FD">
        <w:t>:</w:t>
      </w:r>
    </w:p>
    <w:p w:rsidR="00205A5D" w:rsidRPr="005618FD" w:rsidRDefault="00205A5D" w:rsidP="00BE30A8">
      <w:pPr>
        <w:keepNext/>
        <w:keepLines/>
        <w:widowControl w:val="0"/>
        <w:ind w:right="-45"/>
        <w:jc w:val="both"/>
      </w:pPr>
    </w:p>
    <w:p w:rsidR="00205A5D" w:rsidRPr="005618FD" w:rsidRDefault="005D39B2" w:rsidP="00BE30A8">
      <w:pPr>
        <w:keepNext/>
        <w:keepLines/>
        <w:widowControl w:val="0"/>
        <w:ind w:right="-45"/>
        <w:jc w:val="center"/>
      </w:pPr>
      <w:r>
        <w:object w:dxaOrig="1537" w:dyaOrig="994">
          <v:shape id="_x0000_i1069" type="#_x0000_t75" style="width:76.6pt;height:49.55pt" o:ole="">
            <v:imagedata r:id="rId25" o:title=""/>
          </v:shape>
          <o:OLEObject Type="Embed" ProgID="Excel.Sheet.12" ShapeID="_x0000_i1069" DrawAspect="Icon" ObjectID="_1770473390" r:id="rId26"/>
        </w:object>
      </w:r>
    </w:p>
    <w:p w:rsidR="00205A5D" w:rsidRPr="005618FD" w:rsidRDefault="00205A5D" w:rsidP="00BE30A8">
      <w:pPr>
        <w:keepNext/>
        <w:keepLines/>
        <w:widowControl w:val="0"/>
        <w:ind w:right="-45"/>
        <w:jc w:val="both"/>
      </w:pPr>
    </w:p>
    <w:p w:rsidR="00205A5D" w:rsidRPr="005618FD" w:rsidRDefault="00205A5D" w:rsidP="00BE30A8">
      <w:pPr>
        <w:keepNext/>
        <w:keepLines/>
        <w:widowControl w:val="0"/>
        <w:shd w:val="clear" w:color="auto" w:fill="FFFFFF"/>
        <w:jc w:val="both"/>
        <w:rPr>
          <w:b/>
          <w:i/>
          <w:iCs/>
        </w:rPr>
      </w:pPr>
      <w:r w:rsidRPr="005618FD">
        <w:rPr>
          <w:b/>
          <w:i/>
          <w:iCs/>
        </w:rPr>
        <w:t>The Committee may kindly deliberate on AAP for the year 2024-25.</w:t>
      </w:r>
    </w:p>
    <w:p w:rsidR="00205A5D" w:rsidRPr="005618FD" w:rsidRDefault="00205A5D" w:rsidP="00BE30A8">
      <w:pPr>
        <w:keepNext/>
        <w:keepLines/>
        <w:widowControl w:val="0"/>
        <w:ind w:right="-45"/>
        <w:jc w:val="both"/>
      </w:pPr>
    </w:p>
    <w:p w:rsidR="00205A5D" w:rsidRPr="00147670" w:rsidRDefault="00205A5D" w:rsidP="00BE30A8">
      <w:pPr>
        <w:pStyle w:val="NoSpacing"/>
        <w:keepNext/>
        <w:keepLines/>
        <w:widowControl w:val="0"/>
        <w:jc w:val="both"/>
        <w:rPr>
          <w:rFonts w:ascii="Times New Roman" w:hAnsi="Times New Roman"/>
          <w:b/>
          <w:bCs/>
          <w:sz w:val="24"/>
          <w:szCs w:val="24"/>
          <w:lang w:val="en-US" w:eastAsia="en-US"/>
        </w:rPr>
      </w:pPr>
    </w:p>
    <w:p w:rsidR="00205A5D" w:rsidRPr="00147670" w:rsidRDefault="00205A5D" w:rsidP="00BE30A8">
      <w:pPr>
        <w:keepNext/>
        <w:keepLines/>
        <w:widowControl w:val="0"/>
        <w:contextualSpacing/>
        <w:jc w:val="both"/>
        <w:rPr>
          <w:b/>
          <w:bCs/>
        </w:rPr>
      </w:pPr>
      <w:r w:rsidRPr="00147670">
        <w:rPr>
          <w:b/>
          <w:bCs/>
        </w:rPr>
        <w:t xml:space="preserve">ITEM </w:t>
      </w:r>
      <w:r>
        <w:rPr>
          <w:b/>
          <w:bCs/>
        </w:rPr>
        <w:t>8</w:t>
      </w:r>
      <w:r w:rsidRPr="00147670">
        <w:rPr>
          <w:b/>
          <w:bCs/>
        </w:rPr>
        <w:t xml:space="preserve"> TIME AND PLACE FOR THE NEXT MEETING</w:t>
      </w:r>
    </w:p>
    <w:p w:rsidR="00205A5D" w:rsidRPr="00147670" w:rsidRDefault="00205A5D" w:rsidP="00BE30A8">
      <w:pPr>
        <w:keepNext/>
        <w:keepLines/>
        <w:widowControl w:val="0"/>
        <w:contextualSpacing/>
        <w:jc w:val="both"/>
        <w:rPr>
          <w:b/>
          <w:bCs/>
        </w:rPr>
      </w:pPr>
    </w:p>
    <w:p w:rsidR="00205A5D" w:rsidRPr="00147670" w:rsidRDefault="00205A5D" w:rsidP="00BE30A8">
      <w:pPr>
        <w:keepNext/>
        <w:keepLines/>
        <w:widowControl w:val="0"/>
        <w:contextualSpacing/>
        <w:jc w:val="both"/>
        <w:rPr>
          <w:b/>
          <w:bCs/>
        </w:rPr>
      </w:pPr>
      <w:r w:rsidRPr="00147670">
        <w:t>As per BIS process reforms, an Annual meeting calendar has to be prepared for each of the technical committee. The annual meeting calendar serves as a roadmap for the committee members, allowing them to plan their participation and engagement in the standardization process. This enables the committee members to effectively plan and contribute to the standardization activities according to the established schedule.</w:t>
      </w:r>
      <w:r w:rsidRPr="00147670">
        <w:rPr>
          <w:b/>
          <w:bCs/>
        </w:rPr>
        <w:t xml:space="preserve"> </w:t>
      </w:r>
    </w:p>
    <w:p w:rsidR="00205A5D" w:rsidRPr="00147670" w:rsidRDefault="00205A5D" w:rsidP="00BE30A8">
      <w:pPr>
        <w:keepNext/>
        <w:keepLines/>
        <w:widowControl w:val="0"/>
        <w:contextualSpacing/>
        <w:jc w:val="both"/>
        <w:rPr>
          <w:b/>
          <w:bCs/>
        </w:rPr>
      </w:pPr>
    </w:p>
    <w:p w:rsidR="00205A5D" w:rsidRPr="00147670" w:rsidRDefault="00205A5D" w:rsidP="00BE30A8">
      <w:pPr>
        <w:keepNext/>
        <w:keepLines/>
        <w:widowControl w:val="0"/>
        <w:contextualSpacing/>
        <w:jc w:val="both"/>
      </w:pPr>
      <w:r w:rsidRPr="00147670">
        <w:t xml:space="preserve">Draft Plan for the Committee meetings of FAD </w:t>
      </w:r>
      <w:r>
        <w:t>30</w:t>
      </w:r>
      <w:r w:rsidRPr="00147670">
        <w:t xml:space="preserve"> is given below:</w:t>
      </w:r>
    </w:p>
    <w:p w:rsidR="00205A5D" w:rsidRPr="00147670" w:rsidRDefault="00205A5D" w:rsidP="00BE30A8">
      <w:pPr>
        <w:keepNext/>
        <w:keepLines/>
        <w:widowControl w:val="0"/>
        <w:contextualSpacing/>
        <w:jc w:val="both"/>
      </w:pPr>
    </w:p>
    <w:tbl>
      <w:tblPr>
        <w:tblW w:w="9401" w:type="dxa"/>
        <w:tblCellMar>
          <w:left w:w="0" w:type="dxa"/>
          <w:right w:w="0" w:type="dxa"/>
        </w:tblCellMar>
        <w:tblLook w:val="04A0" w:firstRow="1" w:lastRow="0" w:firstColumn="1" w:lastColumn="0" w:noHBand="0" w:noVBand="1"/>
      </w:tblPr>
      <w:tblGrid>
        <w:gridCol w:w="3589"/>
        <w:gridCol w:w="1559"/>
        <w:gridCol w:w="1843"/>
        <w:gridCol w:w="2410"/>
      </w:tblGrid>
      <w:tr w:rsidR="00205A5D" w:rsidRPr="00357D84" w:rsidTr="000A3C8B">
        <w:trPr>
          <w:trHeight w:val="315"/>
        </w:trPr>
        <w:tc>
          <w:tcPr>
            <w:tcW w:w="3589" w:type="dxa"/>
            <w:tcBorders>
              <w:top w:val="single" w:sz="6" w:space="0" w:color="000000"/>
              <w:left w:val="single" w:sz="6" w:space="0" w:color="000000"/>
              <w:bottom w:val="single" w:sz="6" w:space="0" w:color="000000"/>
              <w:right w:val="single" w:sz="6" w:space="0" w:color="000000"/>
            </w:tcBorders>
            <w:shd w:val="clear" w:color="auto" w:fill="B7E1CD"/>
            <w:tcMar>
              <w:top w:w="30" w:type="dxa"/>
              <w:left w:w="45" w:type="dxa"/>
              <w:bottom w:w="30" w:type="dxa"/>
              <w:right w:w="45" w:type="dxa"/>
            </w:tcMar>
            <w:hideMark/>
          </w:tcPr>
          <w:p w:rsidR="00205A5D" w:rsidRPr="00357D84" w:rsidRDefault="00205A5D" w:rsidP="00BE30A8">
            <w:pPr>
              <w:keepNext/>
              <w:keepLines/>
              <w:widowControl w:val="0"/>
              <w:jc w:val="center"/>
              <w:rPr>
                <w:b/>
                <w:bCs/>
              </w:rPr>
            </w:pPr>
            <w:r w:rsidRPr="00357D84">
              <w:rPr>
                <w:b/>
                <w:bCs/>
              </w:rPr>
              <w:t>Sectional Committee</w:t>
            </w:r>
          </w:p>
        </w:tc>
        <w:tc>
          <w:tcPr>
            <w:tcW w:w="1559" w:type="dxa"/>
            <w:tcBorders>
              <w:top w:val="single" w:sz="6" w:space="0" w:color="000000"/>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rsidR="00205A5D" w:rsidRPr="00357D84" w:rsidRDefault="00205A5D" w:rsidP="00BE30A8">
            <w:pPr>
              <w:keepNext/>
              <w:keepLines/>
              <w:widowControl w:val="0"/>
              <w:jc w:val="center"/>
              <w:rPr>
                <w:b/>
                <w:bCs/>
              </w:rPr>
            </w:pPr>
            <w:r w:rsidRPr="00357D84">
              <w:rPr>
                <w:b/>
                <w:bCs/>
              </w:rPr>
              <w:t>Planned frequency (Months)</w:t>
            </w:r>
          </w:p>
        </w:tc>
        <w:tc>
          <w:tcPr>
            <w:tcW w:w="1843" w:type="dxa"/>
            <w:tcBorders>
              <w:top w:val="single" w:sz="6" w:space="0" w:color="000000"/>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rsidR="00205A5D" w:rsidRPr="00357D84" w:rsidRDefault="00205A5D" w:rsidP="00BE30A8">
            <w:pPr>
              <w:keepNext/>
              <w:keepLines/>
              <w:widowControl w:val="0"/>
              <w:jc w:val="center"/>
              <w:rPr>
                <w:b/>
                <w:bCs/>
              </w:rPr>
            </w:pPr>
            <w:r w:rsidRPr="00357D84">
              <w:rPr>
                <w:b/>
                <w:bCs/>
              </w:rPr>
              <w:t>July 2024</w:t>
            </w:r>
          </w:p>
        </w:tc>
        <w:tc>
          <w:tcPr>
            <w:tcW w:w="2410" w:type="dxa"/>
            <w:tcBorders>
              <w:top w:val="single" w:sz="6" w:space="0" w:color="000000"/>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rsidR="00205A5D" w:rsidRPr="00357D84" w:rsidRDefault="00205A5D" w:rsidP="00BE30A8">
            <w:pPr>
              <w:keepNext/>
              <w:keepLines/>
              <w:widowControl w:val="0"/>
              <w:jc w:val="center"/>
              <w:rPr>
                <w:b/>
                <w:bCs/>
              </w:rPr>
            </w:pPr>
            <w:r w:rsidRPr="00357D84">
              <w:rPr>
                <w:b/>
                <w:bCs/>
              </w:rPr>
              <w:t>Dec 2024</w:t>
            </w:r>
          </w:p>
        </w:tc>
      </w:tr>
      <w:tr w:rsidR="00205A5D" w:rsidRPr="00357D84" w:rsidTr="000A3C8B">
        <w:trPr>
          <w:trHeight w:val="315"/>
        </w:trPr>
        <w:tc>
          <w:tcPr>
            <w:tcW w:w="358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05A5D" w:rsidRPr="00357D84" w:rsidRDefault="00205A5D" w:rsidP="00BE30A8">
            <w:pPr>
              <w:keepNext/>
              <w:keepLines/>
              <w:widowControl w:val="0"/>
            </w:pPr>
            <w:r w:rsidRPr="00357D84">
              <w:rPr>
                <w:lang w:val="en-US" w:eastAsia="en-US"/>
              </w:rPr>
              <w:t>Water Purification Systems Sectional Committee, FAD 30</w:t>
            </w:r>
          </w:p>
        </w:tc>
        <w:tc>
          <w:tcPr>
            <w:tcW w:w="15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05A5D" w:rsidRPr="00357D84" w:rsidRDefault="00205A5D" w:rsidP="00BE30A8">
            <w:pPr>
              <w:keepNext/>
              <w:keepLines/>
              <w:widowControl w:val="0"/>
              <w:jc w:val="center"/>
            </w:pPr>
            <w:r w:rsidRPr="00357D84">
              <w:t>6</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05A5D" w:rsidRPr="00357D84" w:rsidRDefault="00BE30A8" w:rsidP="00BE30A8">
            <w:pPr>
              <w:keepNext/>
              <w:keepLines/>
              <w:widowControl w:val="0"/>
            </w:pPr>
            <w:r w:rsidRPr="00357D84">
              <w:t>26</w:t>
            </w:r>
            <w:r w:rsidR="00205A5D" w:rsidRPr="00357D84">
              <w:t xml:space="preserve"> July 2024</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05A5D" w:rsidRPr="00357D84" w:rsidRDefault="00BE30A8" w:rsidP="00BE30A8">
            <w:pPr>
              <w:keepNext/>
              <w:keepLines/>
              <w:widowControl w:val="0"/>
            </w:pPr>
            <w:r w:rsidRPr="00357D84">
              <w:t>2</w:t>
            </w:r>
            <w:r w:rsidR="00205A5D" w:rsidRPr="00357D84">
              <w:t>0 Dec 2024</w:t>
            </w:r>
          </w:p>
        </w:tc>
      </w:tr>
    </w:tbl>
    <w:p w:rsidR="00205A5D" w:rsidRPr="00147670" w:rsidRDefault="00205A5D" w:rsidP="00BE30A8">
      <w:pPr>
        <w:keepNext/>
        <w:keepLines/>
        <w:widowControl w:val="0"/>
        <w:contextualSpacing/>
        <w:jc w:val="both"/>
        <w:rPr>
          <w:b/>
          <w:bCs/>
        </w:rPr>
      </w:pPr>
    </w:p>
    <w:p w:rsidR="00205A5D" w:rsidRPr="00147670" w:rsidRDefault="00205A5D" w:rsidP="00BE30A8">
      <w:pPr>
        <w:keepNext/>
        <w:keepLines/>
        <w:widowControl w:val="0"/>
        <w:tabs>
          <w:tab w:val="left" w:pos="1134"/>
        </w:tabs>
        <w:ind w:right="-45"/>
        <w:jc w:val="both"/>
        <w:rPr>
          <w:b/>
          <w:bCs/>
          <w:i/>
          <w:iCs/>
        </w:rPr>
      </w:pPr>
    </w:p>
    <w:p w:rsidR="00205A5D" w:rsidRPr="00147670" w:rsidRDefault="00205A5D" w:rsidP="00BE30A8">
      <w:pPr>
        <w:keepNext/>
        <w:keepLines/>
        <w:widowControl w:val="0"/>
        <w:tabs>
          <w:tab w:val="left" w:pos="1134"/>
        </w:tabs>
        <w:ind w:right="-45"/>
        <w:jc w:val="both"/>
        <w:rPr>
          <w:b/>
          <w:bCs/>
          <w:i/>
          <w:iCs/>
        </w:rPr>
      </w:pPr>
      <w:r w:rsidRPr="00147670">
        <w:rPr>
          <w:b/>
          <w:bCs/>
          <w:i/>
          <w:iCs/>
        </w:rPr>
        <w:t>The Committee may consider.</w:t>
      </w:r>
    </w:p>
    <w:p w:rsidR="00205A5D" w:rsidRPr="00147670" w:rsidRDefault="00205A5D" w:rsidP="00BE30A8">
      <w:pPr>
        <w:keepNext/>
        <w:keepLines/>
        <w:widowControl w:val="0"/>
        <w:contextualSpacing/>
        <w:jc w:val="both"/>
        <w:rPr>
          <w:b/>
          <w:bCs/>
        </w:rPr>
      </w:pPr>
    </w:p>
    <w:p w:rsidR="00205A5D" w:rsidRPr="00147670" w:rsidRDefault="00205A5D" w:rsidP="00BE30A8">
      <w:pPr>
        <w:keepNext/>
        <w:keepLines/>
        <w:widowControl w:val="0"/>
        <w:pBdr>
          <w:bottom w:val="single" w:sz="6" w:space="1" w:color="auto"/>
        </w:pBdr>
        <w:contextualSpacing/>
        <w:jc w:val="both"/>
        <w:rPr>
          <w:b/>
          <w:bCs/>
        </w:rPr>
      </w:pPr>
    </w:p>
    <w:p w:rsidR="00205A5D" w:rsidRPr="00147670" w:rsidRDefault="00205A5D" w:rsidP="00BE30A8">
      <w:pPr>
        <w:keepNext/>
        <w:keepLines/>
        <w:widowControl w:val="0"/>
        <w:pBdr>
          <w:bottom w:val="single" w:sz="6" w:space="1" w:color="auto"/>
        </w:pBdr>
        <w:contextualSpacing/>
        <w:jc w:val="both"/>
        <w:rPr>
          <w:b/>
          <w:bCs/>
        </w:rPr>
      </w:pPr>
      <w:r w:rsidRPr="00147670">
        <w:rPr>
          <w:b/>
          <w:bCs/>
        </w:rPr>
        <w:t>ITEM 12 ANY OTHER BUSINESS</w:t>
      </w:r>
    </w:p>
    <w:p w:rsidR="00205A5D" w:rsidRPr="00147670" w:rsidRDefault="00205A5D" w:rsidP="00BE30A8">
      <w:pPr>
        <w:keepNext/>
        <w:keepLines/>
        <w:widowControl w:val="0"/>
        <w:pBdr>
          <w:bottom w:val="single" w:sz="6" w:space="1" w:color="auto"/>
        </w:pBdr>
        <w:contextualSpacing/>
        <w:jc w:val="both"/>
        <w:rPr>
          <w:b/>
          <w:bCs/>
        </w:rPr>
      </w:pPr>
    </w:p>
    <w:p w:rsidR="00205A5D" w:rsidRPr="00147670" w:rsidRDefault="00205A5D" w:rsidP="00BE30A8">
      <w:pPr>
        <w:keepNext/>
        <w:keepLines/>
        <w:widowControl w:val="0"/>
        <w:pBdr>
          <w:bottom w:val="single" w:sz="6" w:space="1" w:color="auto"/>
        </w:pBdr>
        <w:contextualSpacing/>
        <w:jc w:val="both"/>
        <w:rPr>
          <w:b/>
          <w:bCs/>
        </w:rPr>
      </w:pPr>
    </w:p>
    <w:p w:rsidR="00205A5D" w:rsidRPr="00147670" w:rsidRDefault="00205A5D" w:rsidP="00BE30A8">
      <w:pPr>
        <w:keepNext/>
        <w:keepLines/>
        <w:widowControl w:val="0"/>
        <w:contextualSpacing/>
        <w:jc w:val="both"/>
        <w:rPr>
          <w:i/>
          <w:iCs/>
        </w:rPr>
      </w:pPr>
    </w:p>
    <w:p w:rsidR="00205A5D" w:rsidRPr="00147670" w:rsidRDefault="00205A5D" w:rsidP="00BE30A8">
      <w:pPr>
        <w:pStyle w:val="PlainText"/>
        <w:keepNext/>
        <w:keepLines/>
        <w:widowControl w:val="0"/>
        <w:tabs>
          <w:tab w:val="left" w:pos="0"/>
          <w:tab w:val="left" w:pos="9270"/>
        </w:tabs>
        <w:ind w:right="-360"/>
        <w:jc w:val="both"/>
        <w:rPr>
          <w:rFonts w:ascii="Times New Roman" w:hAnsi="Times New Roman"/>
          <w:i/>
          <w:iCs/>
          <w:sz w:val="24"/>
          <w:szCs w:val="24"/>
        </w:rPr>
      </w:pPr>
    </w:p>
    <w:p w:rsidR="00205A5D" w:rsidRPr="00147670" w:rsidRDefault="00205A5D" w:rsidP="00BE30A8">
      <w:pPr>
        <w:keepNext/>
        <w:keepLines/>
        <w:widowControl w:val="0"/>
        <w:contextualSpacing/>
      </w:pPr>
    </w:p>
    <w:p w:rsidR="00205A5D" w:rsidRPr="00147670" w:rsidRDefault="00205A5D" w:rsidP="00BE30A8">
      <w:pPr>
        <w:keepNext/>
        <w:keepLines/>
        <w:widowControl w:val="0"/>
        <w:contextualSpacing/>
      </w:pPr>
    </w:p>
    <w:p w:rsidR="00173DF7" w:rsidRPr="005D5A0A" w:rsidRDefault="00173DF7" w:rsidP="00BE30A8">
      <w:pPr>
        <w:keepNext/>
        <w:keepLines/>
        <w:widowControl w:val="0"/>
        <w:contextualSpacing/>
        <w:jc w:val="both"/>
        <w:rPr>
          <w:i/>
          <w:iCs/>
        </w:rPr>
      </w:pPr>
    </w:p>
    <w:p w:rsidR="003B6140" w:rsidRPr="000A0718" w:rsidRDefault="003B6140" w:rsidP="00BE30A8">
      <w:pPr>
        <w:keepNext/>
        <w:keepLines/>
        <w:widowControl w:val="0"/>
        <w:contextualSpacing/>
        <w:jc w:val="both"/>
        <w:rPr>
          <w:i/>
          <w:iCs/>
        </w:rPr>
      </w:pPr>
    </w:p>
    <w:sectPr w:rsidR="003B6140" w:rsidRPr="000A0718" w:rsidSect="00AC384E">
      <w:head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A2D" w:rsidRDefault="00205A2D" w:rsidP="009B534A">
      <w:r>
        <w:separator/>
      </w:r>
    </w:p>
  </w:endnote>
  <w:endnote w:type="continuationSeparator" w:id="0">
    <w:p w:rsidR="00205A2D" w:rsidRDefault="00205A2D" w:rsidP="009B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A2D" w:rsidRDefault="00205A2D" w:rsidP="009B534A">
      <w:r>
        <w:separator/>
      </w:r>
    </w:p>
  </w:footnote>
  <w:footnote w:type="continuationSeparator" w:id="0">
    <w:p w:rsidR="00205A2D" w:rsidRDefault="00205A2D" w:rsidP="009B5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BA" w:rsidRDefault="000278BA" w:rsidP="009B534A">
    <w:pPr>
      <w:tabs>
        <w:tab w:val="center" w:pos="4320"/>
        <w:tab w:val="right" w:pos="8640"/>
      </w:tabs>
      <w:jc w:val="right"/>
      <w:rPr>
        <w:bCs/>
        <w:lang w:val="en-US" w:eastAsia="en-US"/>
      </w:rPr>
    </w:pPr>
    <w:r w:rsidRPr="009B534A">
      <w:rPr>
        <w:bCs/>
        <w:lang w:val="en-US" w:eastAsia="en-US"/>
      </w:rPr>
      <w:t xml:space="preserve">Agenda: FAD </w:t>
    </w:r>
    <w:r>
      <w:rPr>
        <w:bCs/>
        <w:lang w:val="en-US" w:eastAsia="en-US"/>
      </w:rPr>
      <w:t>30</w:t>
    </w:r>
    <w:r w:rsidRPr="009B534A">
      <w:rPr>
        <w:bCs/>
        <w:lang w:val="en-US" w:eastAsia="en-US"/>
      </w:rPr>
      <w:t>/A-2.</w:t>
    </w:r>
    <w:r w:rsidR="00194309">
      <w:rPr>
        <w:bCs/>
        <w:lang w:val="en-US" w:eastAsia="en-US"/>
      </w:rPr>
      <w:t>9</w:t>
    </w:r>
  </w:p>
  <w:p w:rsidR="000278BA" w:rsidRPr="009B534A" w:rsidRDefault="000278BA" w:rsidP="009B534A">
    <w:pPr>
      <w:tabs>
        <w:tab w:val="center" w:pos="4320"/>
        <w:tab w:val="right" w:pos="8640"/>
      </w:tabs>
      <w:jc w:val="right"/>
      <w:rPr>
        <w:lang w:val="en-US"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F57"/>
    <w:multiLevelType w:val="hybridMultilevel"/>
    <w:tmpl w:val="E7A40BA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 w15:restartNumberingAfterBreak="0">
    <w:nsid w:val="405B1560"/>
    <w:multiLevelType w:val="hybridMultilevel"/>
    <w:tmpl w:val="95B82BC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 w15:restartNumberingAfterBreak="0">
    <w:nsid w:val="65CB7131"/>
    <w:multiLevelType w:val="multilevel"/>
    <w:tmpl w:val="73E80414"/>
    <w:lvl w:ilvl="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BA"/>
    <w:rsid w:val="000075C1"/>
    <w:rsid w:val="00007C75"/>
    <w:rsid w:val="0001074A"/>
    <w:rsid w:val="000177FE"/>
    <w:rsid w:val="0002046C"/>
    <w:rsid w:val="000210EA"/>
    <w:rsid w:val="000226E5"/>
    <w:rsid w:val="00024795"/>
    <w:rsid w:val="000263C7"/>
    <w:rsid w:val="000278BA"/>
    <w:rsid w:val="0003215D"/>
    <w:rsid w:val="00033F95"/>
    <w:rsid w:val="00037E84"/>
    <w:rsid w:val="00037F23"/>
    <w:rsid w:val="000445BD"/>
    <w:rsid w:val="00044F92"/>
    <w:rsid w:val="0005573D"/>
    <w:rsid w:val="00062385"/>
    <w:rsid w:val="000651AB"/>
    <w:rsid w:val="00067279"/>
    <w:rsid w:val="00067EC9"/>
    <w:rsid w:val="000754B8"/>
    <w:rsid w:val="0007660B"/>
    <w:rsid w:val="000812A6"/>
    <w:rsid w:val="00083CC4"/>
    <w:rsid w:val="000844B7"/>
    <w:rsid w:val="00090A36"/>
    <w:rsid w:val="00090F91"/>
    <w:rsid w:val="00092DD9"/>
    <w:rsid w:val="00093338"/>
    <w:rsid w:val="000A3E75"/>
    <w:rsid w:val="000A4926"/>
    <w:rsid w:val="000A63E1"/>
    <w:rsid w:val="000A672C"/>
    <w:rsid w:val="000A71F9"/>
    <w:rsid w:val="000A7B80"/>
    <w:rsid w:val="000B3B39"/>
    <w:rsid w:val="000C4E2E"/>
    <w:rsid w:val="000C7B46"/>
    <w:rsid w:val="000C7F16"/>
    <w:rsid w:val="000D05BD"/>
    <w:rsid w:val="000D10DD"/>
    <w:rsid w:val="000D25C0"/>
    <w:rsid w:val="000D47EF"/>
    <w:rsid w:val="000E2BAE"/>
    <w:rsid w:val="000E4E82"/>
    <w:rsid w:val="000F1453"/>
    <w:rsid w:val="000F47BB"/>
    <w:rsid w:val="00104198"/>
    <w:rsid w:val="0011141E"/>
    <w:rsid w:val="0011322D"/>
    <w:rsid w:val="00116459"/>
    <w:rsid w:val="00117324"/>
    <w:rsid w:val="00120DB5"/>
    <w:rsid w:val="00123397"/>
    <w:rsid w:val="00125CEC"/>
    <w:rsid w:val="001275F3"/>
    <w:rsid w:val="00127DA4"/>
    <w:rsid w:val="001317ED"/>
    <w:rsid w:val="00133109"/>
    <w:rsid w:val="001338E3"/>
    <w:rsid w:val="00133949"/>
    <w:rsid w:val="00135645"/>
    <w:rsid w:val="00135CF7"/>
    <w:rsid w:val="00137A0A"/>
    <w:rsid w:val="001415B6"/>
    <w:rsid w:val="0014169B"/>
    <w:rsid w:val="00145443"/>
    <w:rsid w:val="00145C4F"/>
    <w:rsid w:val="00147832"/>
    <w:rsid w:val="00150EB5"/>
    <w:rsid w:val="00152CF0"/>
    <w:rsid w:val="001537B1"/>
    <w:rsid w:val="001551CD"/>
    <w:rsid w:val="0016199B"/>
    <w:rsid w:val="00162596"/>
    <w:rsid w:val="001625E4"/>
    <w:rsid w:val="00162627"/>
    <w:rsid w:val="0016338B"/>
    <w:rsid w:val="00164056"/>
    <w:rsid w:val="00164F26"/>
    <w:rsid w:val="00166366"/>
    <w:rsid w:val="00173DF7"/>
    <w:rsid w:val="0017421F"/>
    <w:rsid w:val="00174684"/>
    <w:rsid w:val="00175D82"/>
    <w:rsid w:val="001778C9"/>
    <w:rsid w:val="001818FB"/>
    <w:rsid w:val="001858E0"/>
    <w:rsid w:val="001879C4"/>
    <w:rsid w:val="00194309"/>
    <w:rsid w:val="001948EA"/>
    <w:rsid w:val="00197A5E"/>
    <w:rsid w:val="001A498E"/>
    <w:rsid w:val="001A7331"/>
    <w:rsid w:val="001A7463"/>
    <w:rsid w:val="001B2685"/>
    <w:rsid w:val="001B2857"/>
    <w:rsid w:val="001B4878"/>
    <w:rsid w:val="001B4CB1"/>
    <w:rsid w:val="001C1D58"/>
    <w:rsid w:val="001C6A52"/>
    <w:rsid w:val="001C76D7"/>
    <w:rsid w:val="001D01DC"/>
    <w:rsid w:val="001D0918"/>
    <w:rsid w:val="001D3128"/>
    <w:rsid w:val="001D6C7C"/>
    <w:rsid w:val="001E67B2"/>
    <w:rsid w:val="001E6C15"/>
    <w:rsid w:val="001F7051"/>
    <w:rsid w:val="00200BE8"/>
    <w:rsid w:val="00202303"/>
    <w:rsid w:val="00204227"/>
    <w:rsid w:val="00204FA7"/>
    <w:rsid w:val="0020545D"/>
    <w:rsid w:val="00205A2D"/>
    <w:rsid w:val="00205A5D"/>
    <w:rsid w:val="00207A5B"/>
    <w:rsid w:val="00211787"/>
    <w:rsid w:val="00211F06"/>
    <w:rsid w:val="0021216D"/>
    <w:rsid w:val="00216B52"/>
    <w:rsid w:val="00217D08"/>
    <w:rsid w:val="00223A89"/>
    <w:rsid w:val="00223CF0"/>
    <w:rsid w:val="0022653A"/>
    <w:rsid w:val="00232533"/>
    <w:rsid w:val="00234166"/>
    <w:rsid w:val="00234F5D"/>
    <w:rsid w:val="002353F0"/>
    <w:rsid w:val="00237AD5"/>
    <w:rsid w:val="00240723"/>
    <w:rsid w:val="00240D10"/>
    <w:rsid w:val="002442DD"/>
    <w:rsid w:val="0024438E"/>
    <w:rsid w:val="00244A0B"/>
    <w:rsid w:val="00245882"/>
    <w:rsid w:val="00251B64"/>
    <w:rsid w:val="002523D4"/>
    <w:rsid w:val="00252B7D"/>
    <w:rsid w:val="00253A87"/>
    <w:rsid w:val="00253AAE"/>
    <w:rsid w:val="00254F77"/>
    <w:rsid w:val="00255058"/>
    <w:rsid w:val="00261C41"/>
    <w:rsid w:val="0026268D"/>
    <w:rsid w:val="00262A54"/>
    <w:rsid w:val="00262ACE"/>
    <w:rsid w:val="00264D70"/>
    <w:rsid w:val="0026577D"/>
    <w:rsid w:val="00274269"/>
    <w:rsid w:val="00275826"/>
    <w:rsid w:val="00282114"/>
    <w:rsid w:val="00283928"/>
    <w:rsid w:val="00287868"/>
    <w:rsid w:val="00290143"/>
    <w:rsid w:val="00293965"/>
    <w:rsid w:val="002957B4"/>
    <w:rsid w:val="002959B5"/>
    <w:rsid w:val="002A2205"/>
    <w:rsid w:val="002A3A04"/>
    <w:rsid w:val="002A58D2"/>
    <w:rsid w:val="002A7BB9"/>
    <w:rsid w:val="002A7C86"/>
    <w:rsid w:val="002B0113"/>
    <w:rsid w:val="002B056A"/>
    <w:rsid w:val="002B0901"/>
    <w:rsid w:val="002B11E6"/>
    <w:rsid w:val="002B1E18"/>
    <w:rsid w:val="002C527B"/>
    <w:rsid w:val="002C7B97"/>
    <w:rsid w:val="002D2EFF"/>
    <w:rsid w:val="002D3450"/>
    <w:rsid w:val="002D354D"/>
    <w:rsid w:val="002D50B2"/>
    <w:rsid w:val="002D5DBF"/>
    <w:rsid w:val="002D5F38"/>
    <w:rsid w:val="002D78CC"/>
    <w:rsid w:val="002E110D"/>
    <w:rsid w:val="002E4EE7"/>
    <w:rsid w:val="002E4F18"/>
    <w:rsid w:val="002E62A0"/>
    <w:rsid w:val="002E7855"/>
    <w:rsid w:val="002E7BAF"/>
    <w:rsid w:val="002F3424"/>
    <w:rsid w:val="003009B9"/>
    <w:rsid w:val="003027C7"/>
    <w:rsid w:val="0030482A"/>
    <w:rsid w:val="00306DAA"/>
    <w:rsid w:val="00307AF5"/>
    <w:rsid w:val="003179D5"/>
    <w:rsid w:val="003210D8"/>
    <w:rsid w:val="0032348C"/>
    <w:rsid w:val="003255D5"/>
    <w:rsid w:val="00325B6C"/>
    <w:rsid w:val="00325F3E"/>
    <w:rsid w:val="00332709"/>
    <w:rsid w:val="003347EE"/>
    <w:rsid w:val="00336094"/>
    <w:rsid w:val="003420F9"/>
    <w:rsid w:val="00346265"/>
    <w:rsid w:val="003467DB"/>
    <w:rsid w:val="003477B0"/>
    <w:rsid w:val="00347D05"/>
    <w:rsid w:val="00347F48"/>
    <w:rsid w:val="00350524"/>
    <w:rsid w:val="00351B61"/>
    <w:rsid w:val="00351CDC"/>
    <w:rsid w:val="00352351"/>
    <w:rsid w:val="00352E9E"/>
    <w:rsid w:val="00353095"/>
    <w:rsid w:val="0035449A"/>
    <w:rsid w:val="003570D3"/>
    <w:rsid w:val="00357D84"/>
    <w:rsid w:val="0036072B"/>
    <w:rsid w:val="00366685"/>
    <w:rsid w:val="00371DC5"/>
    <w:rsid w:val="003876F7"/>
    <w:rsid w:val="00391FA6"/>
    <w:rsid w:val="003974CC"/>
    <w:rsid w:val="003A1616"/>
    <w:rsid w:val="003A16F0"/>
    <w:rsid w:val="003A412C"/>
    <w:rsid w:val="003A55D1"/>
    <w:rsid w:val="003A70C8"/>
    <w:rsid w:val="003A78E7"/>
    <w:rsid w:val="003B6140"/>
    <w:rsid w:val="003B7016"/>
    <w:rsid w:val="003B7D8F"/>
    <w:rsid w:val="003C0BE3"/>
    <w:rsid w:val="003C3FE1"/>
    <w:rsid w:val="003C446B"/>
    <w:rsid w:val="003D02AB"/>
    <w:rsid w:val="003D0F56"/>
    <w:rsid w:val="003D156C"/>
    <w:rsid w:val="003D23BC"/>
    <w:rsid w:val="003D359D"/>
    <w:rsid w:val="003E228F"/>
    <w:rsid w:val="003E3D13"/>
    <w:rsid w:val="003E4605"/>
    <w:rsid w:val="003F045F"/>
    <w:rsid w:val="003F631F"/>
    <w:rsid w:val="003F7AE0"/>
    <w:rsid w:val="00402FA5"/>
    <w:rsid w:val="00402FFA"/>
    <w:rsid w:val="004072B9"/>
    <w:rsid w:val="00407B36"/>
    <w:rsid w:val="00410088"/>
    <w:rsid w:val="00423EB3"/>
    <w:rsid w:val="00442B6D"/>
    <w:rsid w:val="004544DC"/>
    <w:rsid w:val="004564E5"/>
    <w:rsid w:val="00456608"/>
    <w:rsid w:val="0045680F"/>
    <w:rsid w:val="00456942"/>
    <w:rsid w:val="00460C73"/>
    <w:rsid w:val="00462049"/>
    <w:rsid w:val="004625CD"/>
    <w:rsid w:val="00463D5A"/>
    <w:rsid w:val="00465487"/>
    <w:rsid w:val="0046593D"/>
    <w:rsid w:val="004679E6"/>
    <w:rsid w:val="00471143"/>
    <w:rsid w:val="004745F1"/>
    <w:rsid w:val="00480192"/>
    <w:rsid w:val="004840CA"/>
    <w:rsid w:val="00485DFB"/>
    <w:rsid w:val="00486074"/>
    <w:rsid w:val="0049046E"/>
    <w:rsid w:val="004908AD"/>
    <w:rsid w:val="0049238F"/>
    <w:rsid w:val="004945FD"/>
    <w:rsid w:val="00494CDC"/>
    <w:rsid w:val="0049568B"/>
    <w:rsid w:val="00497737"/>
    <w:rsid w:val="004A0EDB"/>
    <w:rsid w:val="004A1BAA"/>
    <w:rsid w:val="004A3F36"/>
    <w:rsid w:val="004A493C"/>
    <w:rsid w:val="004A62C3"/>
    <w:rsid w:val="004B4189"/>
    <w:rsid w:val="004B515B"/>
    <w:rsid w:val="004C0CCA"/>
    <w:rsid w:val="004C1865"/>
    <w:rsid w:val="004C21F9"/>
    <w:rsid w:val="004C4F8C"/>
    <w:rsid w:val="004C571C"/>
    <w:rsid w:val="004C7658"/>
    <w:rsid w:val="004D3CF6"/>
    <w:rsid w:val="004D41BF"/>
    <w:rsid w:val="004D5B7B"/>
    <w:rsid w:val="004E2EA2"/>
    <w:rsid w:val="004E6E45"/>
    <w:rsid w:val="004E708D"/>
    <w:rsid w:val="004F0768"/>
    <w:rsid w:val="004F2A95"/>
    <w:rsid w:val="004F41CE"/>
    <w:rsid w:val="004F505E"/>
    <w:rsid w:val="004F614C"/>
    <w:rsid w:val="00500A4F"/>
    <w:rsid w:val="00503E67"/>
    <w:rsid w:val="005041B5"/>
    <w:rsid w:val="00504705"/>
    <w:rsid w:val="00504EAA"/>
    <w:rsid w:val="00510E1A"/>
    <w:rsid w:val="00515A18"/>
    <w:rsid w:val="0052279C"/>
    <w:rsid w:val="00533C23"/>
    <w:rsid w:val="00536A1E"/>
    <w:rsid w:val="005401B5"/>
    <w:rsid w:val="00545CEF"/>
    <w:rsid w:val="0055793F"/>
    <w:rsid w:val="00566073"/>
    <w:rsid w:val="00573AE9"/>
    <w:rsid w:val="00574B5D"/>
    <w:rsid w:val="00574EFA"/>
    <w:rsid w:val="00575974"/>
    <w:rsid w:val="005863E6"/>
    <w:rsid w:val="00593FF8"/>
    <w:rsid w:val="005962D3"/>
    <w:rsid w:val="00596D93"/>
    <w:rsid w:val="00596FF9"/>
    <w:rsid w:val="00597354"/>
    <w:rsid w:val="005A01B1"/>
    <w:rsid w:val="005A345C"/>
    <w:rsid w:val="005A3FA3"/>
    <w:rsid w:val="005A40C5"/>
    <w:rsid w:val="005A6520"/>
    <w:rsid w:val="005A7ED5"/>
    <w:rsid w:val="005B6A1F"/>
    <w:rsid w:val="005C0765"/>
    <w:rsid w:val="005C0EAB"/>
    <w:rsid w:val="005C525D"/>
    <w:rsid w:val="005C6860"/>
    <w:rsid w:val="005C6F12"/>
    <w:rsid w:val="005D14C5"/>
    <w:rsid w:val="005D1A26"/>
    <w:rsid w:val="005D39B2"/>
    <w:rsid w:val="005E0860"/>
    <w:rsid w:val="005E2D4C"/>
    <w:rsid w:val="005E3556"/>
    <w:rsid w:val="005E3B20"/>
    <w:rsid w:val="005E5362"/>
    <w:rsid w:val="005E5D0D"/>
    <w:rsid w:val="005E7B05"/>
    <w:rsid w:val="005F1A7E"/>
    <w:rsid w:val="005F7377"/>
    <w:rsid w:val="005F74DE"/>
    <w:rsid w:val="005F7875"/>
    <w:rsid w:val="00600263"/>
    <w:rsid w:val="0060114A"/>
    <w:rsid w:val="0060289C"/>
    <w:rsid w:val="00603899"/>
    <w:rsid w:val="00613937"/>
    <w:rsid w:val="00615EBD"/>
    <w:rsid w:val="006162F8"/>
    <w:rsid w:val="006170D4"/>
    <w:rsid w:val="00621168"/>
    <w:rsid w:val="006244C6"/>
    <w:rsid w:val="00633D7C"/>
    <w:rsid w:val="00633E4C"/>
    <w:rsid w:val="00634069"/>
    <w:rsid w:val="00634A07"/>
    <w:rsid w:val="00636BCF"/>
    <w:rsid w:val="00640629"/>
    <w:rsid w:val="00641B34"/>
    <w:rsid w:val="00642418"/>
    <w:rsid w:val="00644375"/>
    <w:rsid w:val="006473D7"/>
    <w:rsid w:val="00647C03"/>
    <w:rsid w:val="00647EFC"/>
    <w:rsid w:val="00657352"/>
    <w:rsid w:val="006603DB"/>
    <w:rsid w:val="00661CEB"/>
    <w:rsid w:val="00663EDD"/>
    <w:rsid w:val="00673580"/>
    <w:rsid w:val="00673776"/>
    <w:rsid w:val="00673C35"/>
    <w:rsid w:val="00673C59"/>
    <w:rsid w:val="006749D1"/>
    <w:rsid w:val="00674DEC"/>
    <w:rsid w:val="0067767C"/>
    <w:rsid w:val="0068228B"/>
    <w:rsid w:val="00683584"/>
    <w:rsid w:val="00684691"/>
    <w:rsid w:val="00687D6B"/>
    <w:rsid w:val="00690440"/>
    <w:rsid w:val="0069273D"/>
    <w:rsid w:val="00693305"/>
    <w:rsid w:val="00693ECC"/>
    <w:rsid w:val="006A2BA2"/>
    <w:rsid w:val="006A673E"/>
    <w:rsid w:val="006A696A"/>
    <w:rsid w:val="006A7BBA"/>
    <w:rsid w:val="006B0ED8"/>
    <w:rsid w:val="006B6865"/>
    <w:rsid w:val="006B69B1"/>
    <w:rsid w:val="006C15B5"/>
    <w:rsid w:val="006C1C5D"/>
    <w:rsid w:val="006C2808"/>
    <w:rsid w:val="006C309C"/>
    <w:rsid w:val="006C4243"/>
    <w:rsid w:val="006C535A"/>
    <w:rsid w:val="006C58CB"/>
    <w:rsid w:val="006C5917"/>
    <w:rsid w:val="006D1730"/>
    <w:rsid w:val="006D2715"/>
    <w:rsid w:val="006D37FB"/>
    <w:rsid w:val="006D485F"/>
    <w:rsid w:val="006E07D3"/>
    <w:rsid w:val="006E2927"/>
    <w:rsid w:val="006E4CD3"/>
    <w:rsid w:val="006E6999"/>
    <w:rsid w:val="006F0F60"/>
    <w:rsid w:val="006F1D2F"/>
    <w:rsid w:val="006F2359"/>
    <w:rsid w:val="006F3016"/>
    <w:rsid w:val="00700EC2"/>
    <w:rsid w:val="00702128"/>
    <w:rsid w:val="00702E47"/>
    <w:rsid w:val="00707C91"/>
    <w:rsid w:val="00707CAB"/>
    <w:rsid w:val="00711C69"/>
    <w:rsid w:val="00715EC3"/>
    <w:rsid w:val="00716C81"/>
    <w:rsid w:val="00716DDB"/>
    <w:rsid w:val="007208CD"/>
    <w:rsid w:val="00722DDD"/>
    <w:rsid w:val="0073028F"/>
    <w:rsid w:val="007313B2"/>
    <w:rsid w:val="00733F83"/>
    <w:rsid w:val="007357AE"/>
    <w:rsid w:val="00735C13"/>
    <w:rsid w:val="00737EDE"/>
    <w:rsid w:val="007404B1"/>
    <w:rsid w:val="00740944"/>
    <w:rsid w:val="007411FD"/>
    <w:rsid w:val="00750865"/>
    <w:rsid w:val="0075627B"/>
    <w:rsid w:val="00756DE6"/>
    <w:rsid w:val="007570E1"/>
    <w:rsid w:val="0076016F"/>
    <w:rsid w:val="00760C23"/>
    <w:rsid w:val="007629E2"/>
    <w:rsid w:val="00764231"/>
    <w:rsid w:val="007653D9"/>
    <w:rsid w:val="007657F2"/>
    <w:rsid w:val="007659A3"/>
    <w:rsid w:val="00773284"/>
    <w:rsid w:val="00773514"/>
    <w:rsid w:val="007747D8"/>
    <w:rsid w:val="00774E30"/>
    <w:rsid w:val="00775348"/>
    <w:rsid w:val="0077701B"/>
    <w:rsid w:val="007828A0"/>
    <w:rsid w:val="00784B66"/>
    <w:rsid w:val="00787D30"/>
    <w:rsid w:val="007A28DA"/>
    <w:rsid w:val="007A3880"/>
    <w:rsid w:val="007A6396"/>
    <w:rsid w:val="007B1E69"/>
    <w:rsid w:val="007B5C40"/>
    <w:rsid w:val="007C1DEA"/>
    <w:rsid w:val="007C2D63"/>
    <w:rsid w:val="007C7927"/>
    <w:rsid w:val="007C7FD6"/>
    <w:rsid w:val="007D2CFB"/>
    <w:rsid w:val="007D2D43"/>
    <w:rsid w:val="007D2EA5"/>
    <w:rsid w:val="007D3439"/>
    <w:rsid w:val="007D3EC5"/>
    <w:rsid w:val="007D43F7"/>
    <w:rsid w:val="007D73ED"/>
    <w:rsid w:val="007E1ADC"/>
    <w:rsid w:val="007E2108"/>
    <w:rsid w:val="007E447D"/>
    <w:rsid w:val="007E49D9"/>
    <w:rsid w:val="007E704D"/>
    <w:rsid w:val="007E71A1"/>
    <w:rsid w:val="007F105F"/>
    <w:rsid w:val="00801EC8"/>
    <w:rsid w:val="008022A4"/>
    <w:rsid w:val="00805A37"/>
    <w:rsid w:val="00807998"/>
    <w:rsid w:val="00813D74"/>
    <w:rsid w:val="008175C2"/>
    <w:rsid w:val="0082011F"/>
    <w:rsid w:val="00820650"/>
    <w:rsid w:val="00821DA1"/>
    <w:rsid w:val="008239DA"/>
    <w:rsid w:val="0082555C"/>
    <w:rsid w:val="008307C9"/>
    <w:rsid w:val="008319D6"/>
    <w:rsid w:val="008349FB"/>
    <w:rsid w:val="00835365"/>
    <w:rsid w:val="00840B21"/>
    <w:rsid w:val="00840FF2"/>
    <w:rsid w:val="008446F7"/>
    <w:rsid w:val="00850C94"/>
    <w:rsid w:val="0085456E"/>
    <w:rsid w:val="00854AF6"/>
    <w:rsid w:val="00855112"/>
    <w:rsid w:val="00855512"/>
    <w:rsid w:val="00855CDA"/>
    <w:rsid w:val="008563BF"/>
    <w:rsid w:val="00865F85"/>
    <w:rsid w:val="00871481"/>
    <w:rsid w:val="008836C0"/>
    <w:rsid w:val="0088511A"/>
    <w:rsid w:val="00887E02"/>
    <w:rsid w:val="0089069C"/>
    <w:rsid w:val="00891112"/>
    <w:rsid w:val="00891BF9"/>
    <w:rsid w:val="00892244"/>
    <w:rsid w:val="00893204"/>
    <w:rsid w:val="008969AC"/>
    <w:rsid w:val="00896AB9"/>
    <w:rsid w:val="00897BF8"/>
    <w:rsid w:val="008A1D1E"/>
    <w:rsid w:val="008A2A78"/>
    <w:rsid w:val="008A398C"/>
    <w:rsid w:val="008B0B37"/>
    <w:rsid w:val="008B17C1"/>
    <w:rsid w:val="008B2403"/>
    <w:rsid w:val="008B44C5"/>
    <w:rsid w:val="008C0781"/>
    <w:rsid w:val="008C1F28"/>
    <w:rsid w:val="008C4C96"/>
    <w:rsid w:val="008C5088"/>
    <w:rsid w:val="008C535B"/>
    <w:rsid w:val="008D2507"/>
    <w:rsid w:val="008D3A65"/>
    <w:rsid w:val="008D3E0E"/>
    <w:rsid w:val="008D58D4"/>
    <w:rsid w:val="008D673F"/>
    <w:rsid w:val="008D69D3"/>
    <w:rsid w:val="008E0CC4"/>
    <w:rsid w:val="008E6441"/>
    <w:rsid w:val="008E6971"/>
    <w:rsid w:val="008F118C"/>
    <w:rsid w:val="008F12AF"/>
    <w:rsid w:val="008F1C5E"/>
    <w:rsid w:val="008F78A5"/>
    <w:rsid w:val="00902D43"/>
    <w:rsid w:val="00902EC1"/>
    <w:rsid w:val="00903190"/>
    <w:rsid w:val="009045D3"/>
    <w:rsid w:val="00904BDA"/>
    <w:rsid w:val="0090526B"/>
    <w:rsid w:val="009054B9"/>
    <w:rsid w:val="00905FA5"/>
    <w:rsid w:val="0090707F"/>
    <w:rsid w:val="0090767F"/>
    <w:rsid w:val="00907B6A"/>
    <w:rsid w:val="0091249E"/>
    <w:rsid w:val="00912E09"/>
    <w:rsid w:val="00914A2B"/>
    <w:rsid w:val="0091640D"/>
    <w:rsid w:val="0091666A"/>
    <w:rsid w:val="00916BC1"/>
    <w:rsid w:val="00922FD2"/>
    <w:rsid w:val="00925975"/>
    <w:rsid w:val="00927BE1"/>
    <w:rsid w:val="009313AC"/>
    <w:rsid w:val="009346D9"/>
    <w:rsid w:val="009367B5"/>
    <w:rsid w:val="009369CD"/>
    <w:rsid w:val="009370D7"/>
    <w:rsid w:val="00937187"/>
    <w:rsid w:val="00944DCB"/>
    <w:rsid w:val="009452F1"/>
    <w:rsid w:val="00950173"/>
    <w:rsid w:val="00950880"/>
    <w:rsid w:val="00951B20"/>
    <w:rsid w:val="00954232"/>
    <w:rsid w:val="00954F4F"/>
    <w:rsid w:val="009565C7"/>
    <w:rsid w:val="00957E5A"/>
    <w:rsid w:val="0096610B"/>
    <w:rsid w:val="00967EFB"/>
    <w:rsid w:val="00970102"/>
    <w:rsid w:val="00970E88"/>
    <w:rsid w:val="00974859"/>
    <w:rsid w:val="00976310"/>
    <w:rsid w:val="0097638D"/>
    <w:rsid w:val="00976F7E"/>
    <w:rsid w:val="009800E7"/>
    <w:rsid w:val="009825D9"/>
    <w:rsid w:val="00985137"/>
    <w:rsid w:val="0099178E"/>
    <w:rsid w:val="0099262A"/>
    <w:rsid w:val="00992933"/>
    <w:rsid w:val="00994463"/>
    <w:rsid w:val="00995BA2"/>
    <w:rsid w:val="00995DC7"/>
    <w:rsid w:val="009A5855"/>
    <w:rsid w:val="009B1CA4"/>
    <w:rsid w:val="009B2D5C"/>
    <w:rsid w:val="009B3782"/>
    <w:rsid w:val="009B38DE"/>
    <w:rsid w:val="009B534A"/>
    <w:rsid w:val="009B5F9A"/>
    <w:rsid w:val="009C4FE7"/>
    <w:rsid w:val="009C651B"/>
    <w:rsid w:val="009C6AA0"/>
    <w:rsid w:val="009D7740"/>
    <w:rsid w:val="009D7814"/>
    <w:rsid w:val="009E2A9F"/>
    <w:rsid w:val="009F1DF7"/>
    <w:rsid w:val="009F412D"/>
    <w:rsid w:val="009F4C4B"/>
    <w:rsid w:val="009F75E8"/>
    <w:rsid w:val="00A042AF"/>
    <w:rsid w:val="00A067E2"/>
    <w:rsid w:val="00A110FC"/>
    <w:rsid w:val="00A131F2"/>
    <w:rsid w:val="00A164DF"/>
    <w:rsid w:val="00A22131"/>
    <w:rsid w:val="00A230D1"/>
    <w:rsid w:val="00A23615"/>
    <w:rsid w:val="00A26200"/>
    <w:rsid w:val="00A3312F"/>
    <w:rsid w:val="00A3381D"/>
    <w:rsid w:val="00A34D7E"/>
    <w:rsid w:val="00A47230"/>
    <w:rsid w:val="00A511AB"/>
    <w:rsid w:val="00A52842"/>
    <w:rsid w:val="00A5489B"/>
    <w:rsid w:val="00A645B5"/>
    <w:rsid w:val="00A65E61"/>
    <w:rsid w:val="00A66EAC"/>
    <w:rsid w:val="00A703FB"/>
    <w:rsid w:val="00A805F4"/>
    <w:rsid w:val="00A834F7"/>
    <w:rsid w:val="00A8437E"/>
    <w:rsid w:val="00A878A4"/>
    <w:rsid w:val="00A87B4D"/>
    <w:rsid w:val="00A92D19"/>
    <w:rsid w:val="00A935E9"/>
    <w:rsid w:val="00A96CDE"/>
    <w:rsid w:val="00AA0237"/>
    <w:rsid w:val="00AA1AF3"/>
    <w:rsid w:val="00AA3EA7"/>
    <w:rsid w:val="00AA474C"/>
    <w:rsid w:val="00AA4F9E"/>
    <w:rsid w:val="00AA5578"/>
    <w:rsid w:val="00AA6197"/>
    <w:rsid w:val="00AB0015"/>
    <w:rsid w:val="00AB14B3"/>
    <w:rsid w:val="00AB4639"/>
    <w:rsid w:val="00AB777C"/>
    <w:rsid w:val="00AC070B"/>
    <w:rsid w:val="00AC384E"/>
    <w:rsid w:val="00AC3E17"/>
    <w:rsid w:val="00AD653F"/>
    <w:rsid w:val="00AE1A3D"/>
    <w:rsid w:val="00AE2DEB"/>
    <w:rsid w:val="00AE7648"/>
    <w:rsid w:val="00AF0243"/>
    <w:rsid w:val="00AF0579"/>
    <w:rsid w:val="00AF07C6"/>
    <w:rsid w:val="00AF0A34"/>
    <w:rsid w:val="00AF18EA"/>
    <w:rsid w:val="00AF2D21"/>
    <w:rsid w:val="00AF74F1"/>
    <w:rsid w:val="00B00A3A"/>
    <w:rsid w:val="00B0345C"/>
    <w:rsid w:val="00B06313"/>
    <w:rsid w:val="00B15908"/>
    <w:rsid w:val="00B20D14"/>
    <w:rsid w:val="00B23B80"/>
    <w:rsid w:val="00B33F1F"/>
    <w:rsid w:val="00B3595C"/>
    <w:rsid w:val="00B362C2"/>
    <w:rsid w:val="00B37BE0"/>
    <w:rsid w:val="00B42D27"/>
    <w:rsid w:val="00B43CFB"/>
    <w:rsid w:val="00B50834"/>
    <w:rsid w:val="00B5085D"/>
    <w:rsid w:val="00B545E8"/>
    <w:rsid w:val="00B5485C"/>
    <w:rsid w:val="00B5568F"/>
    <w:rsid w:val="00B5681D"/>
    <w:rsid w:val="00B57CDD"/>
    <w:rsid w:val="00B61B0A"/>
    <w:rsid w:val="00B623D1"/>
    <w:rsid w:val="00B623E9"/>
    <w:rsid w:val="00B632FF"/>
    <w:rsid w:val="00B6517A"/>
    <w:rsid w:val="00B6616A"/>
    <w:rsid w:val="00B66AFF"/>
    <w:rsid w:val="00B707A2"/>
    <w:rsid w:val="00B7136B"/>
    <w:rsid w:val="00B7162C"/>
    <w:rsid w:val="00B719CD"/>
    <w:rsid w:val="00B72052"/>
    <w:rsid w:val="00B80BBB"/>
    <w:rsid w:val="00B84FA4"/>
    <w:rsid w:val="00B8788E"/>
    <w:rsid w:val="00B92E55"/>
    <w:rsid w:val="00B93DF8"/>
    <w:rsid w:val="00B976FA"/>
    <w:rsid w:val="00BA4DA2"/>
    <w:rsid w:val="00BB0C23"/>
    <w:rsid w:val="00BB27C0"/>
    <w:rsid w:val="00BC0919"/>
    <w:rsid w:val="00BC3DC5"/>
    <w:rsid w:val="00BC4D36"/>
    <w:rsid w:val="00BC5493"/>
    <w:rsid w:val="00BC6008"/>
    <w:rsid w:val="00BC68C7"/>
    <w:rsid w:val="00BC76E6"/>
    <w:rsid w:val="00BD4C7B"/>
    <w:rsid w:val="00BD4E84"/>
    <w:rsid w:val="00BD549A"/>
    <w:rsid w:val="00BD68EB"/>
    <w:rsid w:val="00BD7367"/>
    <w:rsid w:val="00BD73AB"/>
    <w:rsid w:val="00BE00F2"/>
    <w:rsid w:val="00BE30A8"/>
    <w:rsid w:val="00BE51BB"/>
    <w:rsid w:val="00BE6245"/>
    <w:rsid w:val="00BE6A06"/>
    <w:rsid w:val="00BF76B9"/>
    <w:rsid w:val="00BF7C38"/>
    <w:rsid w:val="00C00F7F"/>
    <w:rsid w:val="00C06E00"/>
    <w:rsid w:val="00C128E3"/>
    <w:rsid w:val="00C12BFF"/>
    <w:rsid w:val="00C13070"/>
    <w:rsid w:val="00C13FC6"/>
    <w:rsid w:val="00C171C6"/>
    <w:rsid w:val="00C175DA"/>
    <w:rsid w:val="00C213FA"/>
    <w:rsid w:val="00C230A3"/>
    <w:rsid w:val="00C2782E"/>
    <w:rsid w:val="00C30273"/>
    <w:rsid w:val="00C33EB1"/>
    <w:rsid w:val="00C432BD"/>
    <w:rsid w:val="00C443B4"/>
    <w:rsid w:val="00C448FC"/>
    <w:rsid w:val="00C60688"/>
    <w:rsid w:val="00C61975"/>
    <w:rsid w:val="00C63989"/>
    <w:rsid w:val="00C700AE"/>
    <w:rsid w:val="00C71D69"/>
    <w:rsid w:val="00C72818"/>
    <w:rsid w:val="00C72D89"/>
    <w:rsid w:val="00C75CD7"/>
    <w:rsid w:val="00C77394"/>
    <w:rsid w:val="00C81D17"/>
    <w:rsid w:val="00C82F18"/>
    <w:rsid w:val="00C86927"/>
    <w:rsid w:val="00C87490"/>
    <w:rsid w:val="00C93DF7"/>
    <w:rsid w:val="00C94256"/>
    <w:rsid w:val="00C95DF1"/>
    <w:rsid w:val="00C97A5E"/>
    <w:rsid w:val="00CA23C7"/>
    <w:rsid w:val="00CA5A82"/>
    <w:rsid w:val="00CA5FC5"/>
    <w:rsid w:val="00CA793F"/>
    <w:rsid w:val="00CB6073"/>
    <w:rsid w:val="00CB633F"/>
    <w:rsid w:val="00CB73FF"/>
    <w:rsid w:val="00CC403B"/>
    <w:rsid w:val="00CC43FC"/>
    <w:rsid w:val="00CC6755"/>
    <w:rsid w:val="00CC719D"/>
    <w:rsid w:val="00CD1BA8"/>
    <w:rsid w:val="00CD2616"/>
    <w:rsid w:val="00CD58BA"/>
    <w:rsid w:val="00CE1737"/>
    <w:rsid w:val="00CE21AD"/>
    <w:rsid w:val="00CE2BD6"/>
    <w:rsid w:val="00CE44AD"/>
    <w:rsid w:val="00CE4A76"/>
    <w:rsid w:val="00CE4BB1"/>
    <w:rsid w:val="00CE52BD"/>
    <w:rsid w:val="00CE59C4"/>
    <w:rsid w:val="00CE65BA"/>
    <w:rsid w:val="00CE668A"/>
    <w:rsid w:val="00CE77DF"/>
    <w:rsid w:val="00CF17E9"/>
    <w:rsid w:val="00CF29B5"/>
    <w:rsid w:val="00D06476"/>
    <w:rsid w:val="00D11925"/>
    <w:rsid w:val="00D1392E"/>
    <w:rsid w:val="00D1596F"/>
    <w:rsid w:val="00D204F7"/>
    <w:rsid w:val="00D20642"/>
    <w:rsid w:val="00D302D1"/>
    <w:rsid w:val="00D304DC"/>
    <w:rsid w:val="00D30E95"/>
    <w:rsid w:val="00D31040"/>
    <w:rsid w:val="00D32A9D"/>
    <w:rsid w:val="00D32E2F"/>
    <w:rsid w:val="00D32EBD"/>
    <w:rsid w:val="00D33A8D"/>
    <w:rsid w:val="00D341C2"/>
    <w:rsid w:val="00D34CBB"/>
    <w:rsid w:val="00D5423D"/>
    <w:rsid w:val="00D55CE2"/>
    <w:rsid w:val="00D56F86"/>
    <w:rsid w:val="00D577B9"/>
    <w:rsid w:val="00D57853"/>
    <w:rsid w:val="00D60520"/>
    <w:rsid w:val="00D631C5"/>
    <w:rsid w:val="00D63A7D"/>
    <w:rsid w:val="00D65B08"/>
    <w:rsid w:val="00D701DB"/>
    <w:rsid w:val="00D717AF"/>
    <w:rsid w:val="00D7190B"/>
    <w:rsid w:val="00D727CD"/>
    <w:rsid w:val="00D7554C"/>
    <w:rsid w:val="00D825D5"/>
    <w:rsid w:val="00D86F0B"/>
    <w:rsid w:val="00D914AC"/>
    <w:rsid w:val="00D9202A"/>
    <w:rsid w:val="00D93CDA"/>
    <w:rsid w:val="00D970C3"/>
    <w:rsid w:val="00DA0796"/>
    <w:rsid w:val="00DA168D"/>
    <w:rsid w:val="00DA7B87"/>
    <w:rsid w:val="00DB4979"/>
    <w:rsid w:val="00DC111B"/>
    <w:rsid w:val="00DC3C95"/>
    <w:rsid w:val="00DD1A1A"/>
    <w:rsid w:val="00DD346E"/>
    <w:rsid w:val="00DD73EE"/>
    <w:rsid w:val="00DF1771"/>
    <w:rsid w:val="00DF3476"/>
    <w:rsid w:val="00DF3E06"/>
    <w:rsid w:val="00DF3E63"/>
    <w:rsid w:val="00DF54B9"/>
    <w:rsid w:val="00DF6ACE"/>
    <w:rsid w:val="00E000FD"/>
    <w:rsid w:val="00E01207"/>
    <w:rsid w:val="00E03B87"/>
    <w:rsid w:val="00E04B0D"/>
    <w:rsid w:val="00E07434"/>
    <w:rsid w:val="00E07BFC"/>
    <w:rsid w:val="00E12389"/>
    <w:rsid w:val="00E15786"/>
    <w:rsid w:val="00E2464A"/>
    <w:rsid w:val="00E24B6D"/>
    <w:rsid w:val="00E24E41"/>
    <w:rsid w:val="00E27F2A"/>
    <w:rsid w:val="00E314C9"/>
    <w:rsid w:val="00E31ECD"/>
    <w:rsid w:val="00E33A06"/>
    <w:rsid w:val="00E34E1D"/>
    <w:rsid w:val="00E35D45"/>
    <w:rsid w:val="00E42D22"/>
    <w:rsid w:val="00E44FDE"/>
    <w:rsid w:val="00E462C5"/>
    <w:rsid w:val="00E46804"/>
    <w:rsid w:val="00E46FEA"/>
    <w:rsid w:val="00E50579"/>
    <w:rsid w:val="00E518AD"/>
    <w:rsid w:val="00E5263D"/>
    <w:rsid w:val="00E565A0"/>
    <w:rsid w:val="00E62D99"/>
    <w:rsid w:val="00E63317"/>
    <w:rsid w:val="00E63F89"/>
    <w:rsid w:val="00E64E40"/>
    <w:rsid w:val="00E664B6"/>
    <w:rsid w:val="00E724FA"/>
    <w:rsid w:val="00E7451E"/>
    <w:rsid w:val="00E753FD"/>
    <w:rsid w:val="00E756A3"/>
    <w:rsid w:val="00E76D65"/>
    <w:rsid w:val="00E83201"/>
    <w:rsid w:val="00E8329B"/>
    <w:rsid w:val="00E86CAE"/>
    <w:rsid w:val="00E907DD"/>
    <w:rsid w:val="00E963D3"/>
    <w:rsid w:val="00EA4440"/>
    <w:rsid w:val="00EA7237"/>
    <w:rsid w:val="00EA78EC"/>
    <w:rsid w:val="00EA7E3F"/>
    <w:rsid w:val="00EB0B18"/>
    <w:rsid w:val="00EB5A56"/>
    <w:rsid w:val="00EB6965"/>
    <w:rsid w:val="00EC02C7"/>
    <w:rsid w:val="00EC05D2"/>
    <w:rsid w:val="00EC18C6"/>
    <w:rsid w:val="00EC196F"/>
    <w:rsid w:val="00EC1A05"/>
    <w:rsid w:val="00EC20C3"/>
    <w:rsid w:val="00EC6773"/>
    <w:rsid w:val="00EC7ECD"/>
    <w:rsid w:val="00ED1266"/>
    <w:rsid w:val="00ED244E"/>
    <w:rsid w:val="00ED613C"/>
    <w:rsid w:val="00ED7EE1"/>
    <w:rsid w:val="00EE2E2E"/>
    <w:rsid w:val="00EE4FA4"/>
    <w:rsid w:val="00EE53EB"/>
    <w:rsid w:val="00EF5B58"/>
    <w:rsid w:val="00EF7725"/>
    <w:rsid w:val="00EF7D7F"/>
    <w:rsid w:val="00F022CF"/>
    <w:rsid w:val="00F06E87"/>
    <w:rsid w:val="00F14008"/>
    <w:rsid w:val="00F14BA9"/>
    <w:rsid w:val="00F168AF"/>
    <w:rsid w:val="00F23D4B"/>
    <w:rsid w:val="00F263B5"/>
    <w:rsid w:val="00F2781C"/>
    <w:rsid w:val="00F30275"/>
    <w:rsid w:val="00F30B41"/>
    <w:rsid w:val="00F31E1A"/>
    <w:rsid w:val="00F33826"/>
    <w:rsid w:val="00F34B71"/>
    <w:rsid w:val="00F41EA6"/>
    <w:rsid w:val="00F44067"/>
    <w:rsid w:val="00F44633"/>
    <w:rsid w:val="00F44999"/>
    <w:rsid w:val="00F461EA"/>
    <w:rsid w:val="00F472FC"/>
    <w:rsid w:val="00F47D0A"/>
    <w:rsid w:val="00F52468"/>
    <w:rsid w:val="00F526AD"/>
    <w:rsid w:val="00F55335"/>
    <w:rsid w:val="00F61A21"/>
    <w:rsid w:val="00F65835"/>
    <w:rsid w:val="00F65F66"/>
    <w:rsid w:val="00F66A4B"/>
    <w:rsid w:val="00F71528"/>
    <w:rsid w:val="00F738A7"/>
    <w:rsid w:val="00F73BA2"/>
    <w:rsid w:val="00F75460"/>
    <w:rsid w:val="00F76E10"/>
    <w:rsid w:val="00F80F5A"/>
    <w:rsid w:val="00F819AE"/>
    <w:rsid w:val="00F835B2"/>
    <w:rsid w:val="00F83FAD"/>
    <w:rsid w:val="00F83FE9"/>
    <w:rsid w:val="00F85284"/>
    <w:rsid w:val="00F85F15"/>
    <w:rsid w:val="00F87B2D"/>
    <w:rsid w:val="00F921EE"/>
    <w:rsid w:val="00F959BE"/>
    <w:rsid w:val="00F966AE"/>
    <w:rsid w:val="00FA21D8"/>
    <w:rsid w:val="00FA31A9"/>
    <w:rsid w:val="00FA56FF"/>
    <w:rsid w:val="00FA773D"/>
    <w:rsid w:val="00FB1943"/>
    <w:rsid w:val="00FB25D5"/>
    <w:rsid w:val="00FB4990"/>
    <w:rsid w:val="00FB51C6"/>
    <w:rsid w:val="00FB543E"/>
    <w:rsid w:val="00FB547C"/>
    <w:rsid w:val="00FB6147"/>
    <w:rsid w:val="00FC1A60"/>
    <w:rsid w:val="00FC41DB"/>
    <w:rsid w:val="00FC49E4"/>
    <w:rsid w:val="00FC60D8"/>
    <w:rsid w:val="00FC60E4"/>
    <w:rsid w:val="00FC63B5"/>
    <w:rsid w:val="00FC78F6"/>
    <w:rsid w:val="00FD0B92"/>
    <w:rsid w:val="00FD4550"/>
    <w:rsid w:val="00FD47B9"/>
    <w:rsid w:val="00FD517D"/>
    <w:rsid w:val="00FD5BEA"/>
    <w:rsid w:val="00FD740D"/>
    <w:rsid w:val="00FE08C4"/>
    <w:rsid w:val="00FE1215"/>
    <w:rsid w:val="00FE5340"/>
    <w:rsid w:val="00FE7FDD"/>
    <w:rsid w:val="00FF0846"/>
    <w:rsid w:val="00FF088A"/>
    <w:rsid w:val="00FF26B1"/>
    <w:rsid w:val="00FF7DF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B247"/>
  <w15:chartTrackingRefBased/>
  <w15:docId w15:val="{5349BAA6-96AB-45DF-8EAB-75B0CFC3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12F"/>
    <w:pPr>
      <w:spacing w:after="0" w:line="240" w:lineRule="auto"/>
    </w:pPr>
    <w:rPr>
      <w:rFonts w:ascii="Times New Roman" w:eastAsia="Times New Roman" w:hAnsi="Times New Roman" w:cs="Times New Roman"/>
      <w:sz w:val="24"/>
      <w:szCs w:val="24"/>
      <w:lang w:val="en-IN" w:eastAsia="en-IN" w:bidi="hi-IN"/>
    </w:rPr>
  </w:style>
  <w:style w:type="paragraph" w:styleId="Heading1">
    <w:name w:val="heading 1"/>
    <w:basedOn w:val="Normal"/>
    <w:next w:val="Normal"/>
    <w:link w:val="Heading1Char"/>
    <w:uiPriority w:val="9"/>
    <w:qFormat/>
    <w:rsid w:val="003477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3FA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989"/>
    <w:pPr>
      <w:spacing w:after="0" w:line="240" w:lineRule="auto"/>
    </w:pPr>
    <w:rPr>
      <w:rFonts w:eastAsiaTheme="minorEastAsia"/>
      <w:lang w:val="en-IN" w:eastAsia="en-IN"/>
    </w:rPr>
  </w:style>
  <w:style w:type="character" w:styleId="Hyperlink">
    <w:name w:val="Hyperlink"/>
    <w:basedOn w:val="DefaultParagraphFont"/>
    <w:uiPriority w:val="99"/>
    <w:rsid w:val="00C63989"/>
    <w:rPr>
      <w:strike w:val="0"/>
      <w:dstrike w:val="0"/>
      <w:color w:val="3A2EB5"/>
      <w:u w:val="none"/>
      <w:effect w:val="none"/>
    </w:rPr>
  </w:style>
  <w:style w:type="character" w:customStyle="1" w:styleId="apple-converted-space">
    <w:name w:val="apple-converted-space"/>
    <w:basedOn w:val="DefaultParagraphFont"/>
    <w:rsid w:val="00C63989"/>
  </w:style>
  <w:style w:type="paragraph" w:styleId="PlainText">
    <w:name w:val="Plain Text"/>
    <w:basedOn w:val="Normal"/>
    <w:link w:val="PlainTextChar"/>
    <w:qFormat/>
    <w:rsid w:val="008D69D3"/>
    <w:rPr>
      <w:rFonts w:ascii="Courier New" w:hAnsi="Courier New"/>
      <w:sz w:val="20"/>
      <w:szCs w:val="20"/>
      <w:lang w:val="en-US" w:eastAsia="en-US"/>
    </w:rPr>
  </w:style>
  <w:style w:type="character" w:customStyle="1" w:styleId="PlainTextChar">
    <w:name w:val="Plain Text Char"/>
    <w:basedOn w:val="DefaultParagraphFont"/>
    <w:link w:val="PlainText"/>
    <w:qFormat/>
    <w:rsid w:val="008D69D3"/>
    <w:rPr>
      <w:rFonts w:ascii="Courier New" w:eastAsia="Times New Roman" w:hAnsi="Courier New" w:cs="Times New Roman"/>
      <w:sz w:val="20"/>
      <w:szCs w:val="20"/>
    </w:rPr>
  </w:style>
  <w:style w:type="table" w:styleId="TableGrid">
    <w:name w:val="Table Grid"/>
    <w:basedOn w:val="TableNormal"/>
    <w:uiPriority w:val="39"/>
    <w:rsid w:val="001D0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534A"/>
    <w:pPr>
      <w:tabs>
        <w:tab w:val="center" w:pos="4680"/>
        <w:tab w:val="right" w:pos="9360"/>
      </w:tabs>
    </w:pPr>
  </w:style>
  <w:style w:type="character" w:customStyle="1" w:styleId="HeaderChar">
    <w:name w:val="Header Char"/>
    <w:basedOn w:val="DefaultParagraphFont"/>
    <w:link w:val="Header"/>
    <w:uiPriority w:val="99"/>
    <w:rsid w:val="009B534A"/>
    <w:rPr>
      <w:rFonts w:eastAsiaTheme="minorEastAsia"/>
      <w:lang w:val="en-IN" w:eastAsia="en-IN"/>
    </w:rPr>
  </w:style>
  <w:style w:type="paragraph" w:styleId="Footer">
    <w:name w:val="footer"/>
    <w:basedOn w:val="Normal"/>
    <w:link w:val="FooterChar"/>
    <w:uiPriority w:val="99"/>
    <w:unhideWhenUsed/>
    <w:rsid w:val="009B534A"/>
    <w:pPr>
      <w:tabs>
        <w:tab w:val="center" w:pos="4680"/>
        <w:tab w:val="right" w:pos="9360"/>
      </w:tabs>
    </w:pPr>
  </w:style>
  <w:style w:type="character" w:customStyle="1" w:styleId="FooterChar">
    <w:name w:val="Footer Char"/>
    <w:basedOn w:val="DefaultParagraphFont"/>
    <w:link w:val="Footer"/>
    <w:uiPriority w:val="99"/>
    <w:rsid w:val="009B534A"/>
    <w:rPr>
      <w:rFonts w:eastAsiaTheme="minorEastAsia"/>
      <w:lang w:val="en-IN" w:eastAsia="en-IN"/>
    </w:rPr>
  </w:style>
  <w:style w:type="paragraph" w:styleId="BodyText">
    <w:name w:val="Body Text"/>
    <w:aliases w:val="title-doc"/>
    <w:basedOn w:val="Normal"/>
    <w:link w:val="BodyTextChar"/>
    <w:qFormat/>
    <w:rsid w:val="00092DD9"/>
    <w:pPr>
      <w:widowControl w:val="0"/>
      <w:ind w:left="101"/>
    </w:pPr>
    <w:rPr>
      <w:sz w:val="23"/>
      <w:szCs w:val="23"/>
      <w:lang w:val="en-US" w:eastAsia="en-US"/>
    </w:rPr>
  </w:style>
  <w:style w:type="character" w:customStyle="1" w:styleId="BodyTextChar">
    <w:name w:val="Body Text Char"/>
    <w:aliases w:val="title-doc Char"/>
    <w:basedOn w:val="DefaultParagraphFont"/>
    <w:link w:val="BodyText"/>
    <w:rsid w:val="00092DD9"/>
    <w:rPr>
      <w:rFonts w:ascii="Times New Roman" w:eastAsia="Times New Roman" w:hAnsi="Times New Roman"/>
      <w:sz w:val="23"/>
      <w:szCs w:val="23"/>
    </w:rPr>
  </w:style>
  <w:style w:type="paragraph" w:styleId="ListParagraph">
    <w:name w:val="List Paragraph"/>
    <w:basedOn w:val="Normal"/>
    <w:uiPriority w:val="34"/>
    <w:qFormat/>
    <w:rsid w:val="00F44999"/>
    <w:pPr>
      <w:ind w:left="720"/>
      <w:contextualSpacing/>
    </w:pPr>
  </w:style>
  <w:style w:type="paragraph" w:styleId="BalloonText">
    <w:name w:val="Balloon Text"/>
    <w:basedOn w:val="Normal"/>
    <w:link w:val="BalloonTextChar"/>
    <w:uiPriority w:val="99"/>
    <w:semiHidden/>
    <w:unhideWhenUsed/>
    <w:rsid w:val="00636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BCF"/>
    <w:rPr>
      <w:rFonts w:ascii="Segoe UI" w:eastAsiaTheme="minorEastAsia" w:hAnsi="Segoe UI" w:cs="Segoe UI"/>
      <w:sz w:val="18"/>
      <w:szCs w:val="18"/>
      <w:lang w:val="en-IN" w:eastAsia="en-IN"/>
    </w:rPr>
  </w:style>
  <w:style w:type="character" w:customStyle="1" w:styleId="object">
    <w:name w:val="object"/>
    <w:basedOn w:val="DefaultParagraphFont"/>
    <w:rsid w:val="009C6AA0"/>
  </w:style>
  <w:style w:type="character" w:styleId="Strong">
    <w:name w:val="Strong"/>
    <w:basedOn w:val="DefaultParagraphFont"/>
    <w:uiPriority w:val="22"/>
    <w:qFormat/>
    <w:rsid w:val="009C6AA0"/>
    <w:rPr>
      <w:b/>
      <w:bCs/>
    </w:rPr>
  </w:style>
  <w:style w:type="paragraph" w:customStyle="1" w:styleId="Default">
    <w:name w:val="Default"/>
    <w:rsid w:val="00DC3C95"/>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UnresolvedMention1">
    <w:name w:val="Unresolved Mention1"/>
    <w:basedOn w:val="DefaultParagraphFont"/>
    <w:uiPriority w:val="99"/>
    <w:semiHidden/>
    <w:unhideWhenUsed/>
    <w:rsid w:val="00DC111B"/>
    <w:rPr>
      <w:color w:val="605E5C"/>
      <w:shd w:val="clear" w:color="auto" w:fill="E1DFDD"/>
    </w:rPr>
  </w:style>
  <w:style w:type="character" w:styleId="FollowedHyperlink">
    <w:name w:val="FollowedHyperlink"/>
    <w:basedOn w:val="DefaultParagraphFont"/>
    <w:uiPriority w:val="99"/>
    <w:semiHidden/>
    <w:unhideWhenUsed/>
    <w:rsid w:val="004679E6"/>
    <w:rPr>
      <w:color w:val="954F72" w:themeColor="followedHyperlink"/>
      <w:u w:val="single"/>
    </w:rPr>
  </w:style>
  <w:style w:type="character" w:customStyle="1" w:styleId="gmail-apple-converted-space">
    <w:name w:val="gmail-apple-converted-space"/>
    <w:basedOn w:val="DefaultParagraphFont"/>
    <w:rsid w:val="000263C7"/>
  </w:style>
  <w:style w:type="paragraph" w:styleId="NormalWeb">
    <w:name w:val="Normal (Web)"/>
    <w:basedOn w:val="Normal"/>
    <w:uiPriority w:val="99"/>
    <w:unhideWhenUsed/>
    <w:rsid w:val="001D6C7C"/>
    <w:pPr>
      <w:spacing w:before="100" w:beforeAutospacing="1" w:after="100" w:afterAutospacing="1"/>
    </w:pPr>
  </w:style>
  <w:style w:type="paragraph" w:customStyle="1" w:styleId="TableParagraph">
    <w:name w:val="Table Paragraph"/>
    <w:basedOn w:val="Normal"/>
    <w:uiPriority w:val="1"/>
    <w:qFormat/>
    <w:rsid w:val="00AE1A3D"/>
    <w:pPr>
      <w:widowControl w:val="0"/>
    </w:pPr>
    <w:rPr>
      <w:rFonts w:eastAsiaTheme="minorHAnsi"/>
      <w:lang w:val="en-US" w:eastAsia="en-US"/>
    </w:rPr>
  </w:style>
  <w:style w:type="character" w:customStyle="1" w:styleId="normaltextrun">
    <w:name w:val="normaltextrun"/>
    <w:basedOn w:val="DefaultParagraphFont"/>
    <w:rsid w:val="002D50B2"/>
  </w:style>
  <w:style w:type="character" w:styleId="Emphasis">
    <w:name w:val="Emphasis"/>
    <w:basedOn w:val="DefaultParagraphFont"/>
    <w:uiPriority w:val="20"/>
    <w:qFormat/>
    <w:rsid w:val="00F76E10"/>
    <w:rPr>
      <w:i/>
      <w:iCs/>
    </w:rPr>
  </w:style>
  <w:style w:type="paragraph" w:customStyle="1" w:styleId="gmail-default">
    <w:name w:val="gmail-default"/>
    <w:basedOn w:val="Normal"/>
    <w:rsid w:val="003A78E7"/>
    <w:pPr>
      <w:spacing w:before="100" w:beforeAutospacing="1" w:after="100" w:afterAutospacing="1"/>
    </w:pPr>
  </w:style>
  <w:style w:type="paragraph" w:customStyle="1" w:styleId="fluidplugincopy">
    <w:name w:val="fluidplugincopy"/>
    <w:basedOn w:val="Normal"/>
    <w:rsid w:val="00037E84"/>
    <w:pPr>
      <w:spacing w:before="100" w:beforeAutospacing="1" w:after="100" w:afterAutospacing="1"/>
    </w:pPr>
  </w:style>
  <w:style w:type="character" w:customStyle="1" w:styleId="contentpasted0">
    <w:name w:val="contentpasted0"/>
    <w:basedOn w:val="DefaultParagraphFont"/>
    <w:rsid w:val="00037E84"/>
  </w:style>
  <w:style w:type="character" w:customStyle="1" w:styleId="Heading2Char">
    <w:name w:val="Heading 2 Char"/>
    <w:basedOn w:val="DefaultParagraphFont"/>
    <w:link w:val="Heading2"/>
    <w:uiPriority w:val="9"/>
    <w:semiHidden/>
    <w:rsid w:val="00F83FAD"/>
    <w:rPr>
      <w:rFonts w:asciiTheme="majorHAnsi" w:eastAsiaTheme="majorEastAsia" w:hAnsiTheme="majorHAnsi" w:cstheme="majorBidi"/>
      <w:color w:val="2E74B5" w:themeColor="accent1" w:themeShade="BF"/>
      <w:sz w:val="26"/>
      <w:szCs w:val="26"/>
      <w:lang w:val="en-IN" w:eastAsia="en-IN"/>
    </w:rPr>
  </w:style>
  <w:style w:type="character" w:customStyle="1" w:styleId="Heading1Char">
    <w:name w:val="Heading 1 Char"/>
    <w:basedOn w:val="DefaultParagraphFont"/>
    <w:link w:val="Heading1"/>
    <w:uiPriority w:val="9"/>
    <w:rsid w:val="003477B0"/>
    <w:rPr>
      <w:rFonts w:asciiTheme="majorHAnsi" w:eastAsiaTheme="majorEastAsia" w:hAnsiTheme="majorHAnsi" w:cstheme="majorBidi"/>
      <w:color w:val="2E74B5" w:themeColor="accent1" w:themeShade="BF"/>
      <w:sz w:val="32"/>
      <w:szCs w:val="32"/>
      <w:lang w:val="en-IN" w:eastAsia="en-IN"/>
    </w:rPr>
  </w:style>
  <w:style w:type="paragraph" w:customStyle="1" w:styleId="info">
    <w:name w:val="info"/>
    <w:basedOn w:val="Normal"/>
    <w:rsid w:val="003477B0"/>
    <w:pPr>
      <w:spacing w:before="100" w:beforeAutospacing="1" w:after="100" w:afterAutospacing="1"/>
    </w:pPr>
  </w:style>
  <w:style w:type="character" w:customStyle="1" w:styleId="UnresolvedMention">
    <w:name w:val="Unresolved Mention"/>
    <w:basedOn w:val="DefaultParagraphFont"/>
    <w:uiPriority w:val="99"/>
    <w:semiHidden/>
    <w:unhideWhenUsed/>
    <w:rsid w:val="00BD7367"/>
    <w:rPr>
      <w:color w:val="605E5C"/>
      <w:shd w:val="clear" w:color="auto" w:fill="E1DFDD"/>
    </w:rPr>
  </w:style>
  <w:style w:type="character" w:customStyle="1" w:styleId="fontstyle01">
    <w:name w:val="fontstyle01"/>
    <w:rsid w:val="002F3424"/>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478">
      <w:bodyDiv w:val="1"/>
      <w:marLeft w:val="0"/>
      <w:marRight w:val="0"/>
      <w:marTop w:val="0"/>
      <w:marBottom w:val="0"/>
      <w:divBdr>
        <w:top w:val="none" w:sz="0" w:space="0" w:color="auto"/>
        <w:left w:val="none" w:sz="0" w:space="0" w:color="auto"/>
        <w:bottom w:val="none" w:sz="0" w:space="0" w:color="auto"/>
        <w:right w:val="none" w:sz="0" w:space="0" w:color="auto"/>
      </w:divBdr>
      <w:divsChild>
        <w:div w:id="1064715465">
          <w:marLeft w:val="0"/>
          <w:marRight w:val="0"/>
          <w:marTop w:val="0"/>
          <w:marBottom w:val="0"/>
          <w:divBdr>
            <w:top w:val="none" w:sz="0" w:space="0" w:color="auto"/>
            <w:left w:val="none" w:sz="0" w:space="0" w:color="auto"/>
            <w:bottom w:val="none" w:sz="0" w:space="0" w:color="auto"/>
            <w:right w:val="none" w:sz="0" w:space="0" w:color="auto"/>
          </w:divBdr>
        </w:div>
        <w:div w:id="1317298279">
          <w:marLeft w:val="0"/>
          <w:marRight w:val="0"/>
          <w:marTop w:val="0"/>
          <w:marBottom w:val="0"/>
          <w:divBdr>
            <w:top w:val="none" w:sz="0" w:space="0" w:color="auto"/>
            <w:left w:val="none" w:sz="0" w:space="0" w:color="auto"/>
            <w:bottom w:val="none" w:sz="0" w:space="0" w:color="auto"/>
            <w:right w:val="none" w:sz="0" w:space="0" w:color="auto"/>
          </w:divBdr>
        </w:div>
        <w:div w:id="1729188004">
          <w:marLeft w:val="0"/>
          <w:marRight w:val="0"/>
          <w:marTop w:val="0"/>
          <w:marBottom w:val="0"/>
          <w:divBdr>
            <w:top w:val="none" w:sz="0" w:space="0" w:color="auto"/>
            <w:left w:val="none" w:sz="0" w:space="0" w:color="auto"/>
            <w:bottom w:val="none" w:sz="0" w:space="0" w:color="auto"/>
            <w:right w:val="none" w:sz="0" w:space="0" w:color="auto"/>
          </w:divBdr>
        </w:div>
      </w:divsChild>
    </w:div>
    <w:div w:id="107899848">
      <w:bodyDiv w:val="1"/>
      <w:marLeft w:val="0"/>
      <w:marRight w:val="0"/>
      <w:marTop w:val="0"/>
      <w:marBottom w:val="0"/>
      <w:divBdr>
        <w:top w:val="none" w:sz="0" w:space="0" w:color="auto"/>
        <w:left w:val="none" w:sz="0" w:space="0" w:color="auto"/>
        <w:bottom w:val="none" w:sz="0" w:space="0" w:color="auto"/>
        <w:right w:val="none" w:sz="0" w:space="0" w:color="auto"/>
      </w:divBdr>
    </w:div>
    <w:div w:id="188371420">
      <w:bodyDiv w:val="1"/>
      <w:marLeft w:val="0"/>
      <w:marRight w:val="0"/>
      <w:marTop w:val="0"/>
      <w:marBottom w:val="0"/>
      <w:divBdr>
        <w:top w:val="none" w:sz="0" w:space="0" w:color="auto"/>
        <w:left w:val="none" w:sz="0" w:space="0" w:color="auto"/>
        <w:bottom w:val="none" w:sz="0" w:space="0" w:color="auto"/>
        <w:right w:val="none" w:sz="0" w:space="0" w:color="auto"/>
      </w:divBdr>
    </w:div>
    <w:div w:id="213321203">
      <w:bodyDiv w:val="1"/>
      <w:marLeft w:val="0"/>
      <w:marRight w:val="0"/>
      <w:marTop w:val="0"/>
      <w:marBottom w:val="0"/>
      <w:divBdr>
        <w:top w:val="none" w:sz="0" w:space="0" w:color="auto"/>
        <w:left w:val="none" w:sz="0" w:space="0" w:color="auto"/>
        <w:bottom w:val="none" w:sz="0" w:space="0" w:color="auto"/>
        <w:right w:val="none" w:sz="0" w:space="0" w:color="auto"/>
      </w:divBdr>
    </w:div>
    <w:div w:id="262034828">
      <w:bodyDiv w:val="1"/>
      <w:marLeft w:val="0"/>
      <w:marRight w:val="0"/>
      <w:marTop w:val="0"/>
      <w:marBottom w:val="0"/>
      <w:divBdr>
        <w:top w:val="none" w:sz="0" w:space="0" w:color="auto"/>
        <w:left w:val="none" w:sz="0" w:space="0" w:color="auto"/>
        <w:bottom w:val="none" w:sz="0" w:space="0" w:color="auto"/>
        <w:right w:val="none" w:sz="0" w:space="0" w:color="auto"/>
      </w:divBdr>
    </w:div>
    <w:div w:id="282152483">
      <w:bodyDiv w:val="1"/>
      <w:marLeft w:val="0"/>
      <w:marRight w:val="0"/>
      <w:marTop w:val="0"/>
      <w:marBottom w:val="0"/>
      <w:divBdr>
        <w:top w:val="none" w:sz="0" w:space="0" w:color="auto"/>
        <w:left w:val="none" w:sz="0" w:space="0" w:color="auto"/>
        <w:bottom w:val="none" w:sz="0" w:space="0" w:color="auto"/>
        <w:right w:val="none" w:sz="0" w:space="0" w:color="auto"/>
      </w:divBdr>
    </w:div>
    <w:div w:id="320082017">
      <w:bodyDiv w:val="1"/>
      <w:marLeft w:val="0"/>
      <w:marRight w:val="0"/>
      <w:marTop w:val="0"/>
      <w:marBottom w:val="0"/>
      <w:divBdr>
        <w:top w:val="none" w:sz="0" w:space="0" w:color="auto"/>
        <w:left w:val="none" w:sz="0" w:space="0" w:color="auto"/>
        <w:bottom w:val="none" w:sz="0" w:space="0" w:color="auto"/>
        <w:right w:val="none" w:sz="0" w:space="0" w:color="auto"/>
      </w:divBdr>
    </w:div>
    <w:div w:id="339427576">
      <w:bodyDiv w:val="1"/>
      <w:marLeft w:val="0"/>
      <w:marRight w:val="0"/>
      <w:marTop w:val="0"/>
      <w:marBottom w:val="0"/>
      <w:divBdr>
        <w:top w:val="none" w:sz="0" w:space="0" w:color="auto"/>
        <w:left w:val="none" w:sz="0" w:space="0" w:color="auto"/>
        <w:bottom w:val="none" w:sz="0" w:space="0" w:color="auto"/>
        <w:right w:val="none" w:sz="0" w:space="0" w:color="auto"/>
      </w:divBdr>
    </w:div>
    <w:div w:id="410468603">
      <w:bodyDiv w:val="1"/>
      <w:marLeft w:val="0"/>
      <w:marRight w:val="0"/>
      <w:marTop w:val="0"/>
      <w:marBottom w:val="0"/>
      <w:divBdr>
        <w:top w:val="none" w:sz="0" w:space="0" w:color="auto"/>
        <w:left w:val="none" w:sz="0" w:space="0" w:color="auto"/>
        <w:bottom w:val="none" w:sz="0" w:space="0" w:color="auto"/>
        <w:right w:val="none" w:sz="0" w:space="0" w:color="auto"/>
      </w:divBdr>
    </w:div>
    <w:div w:id="410615504">
      <w:bodyDiv w:val="1"/>
      <w:marLeft w:val="0"/>
      <w:marRight w:val="0"/>
      <w:marTop w:val="0"/>
      <w:marBottom w:val="0"/>
      <w:divBdr>
        <w:top w:val="none" w:sz="0" w:space="0" w:color="auto"/>
        <w:left w:val="none" w:sz="0" w:space="0" w:color="auto"/>
        <w:bottom w:val="none" w:sz="0" w:space="0" w:color="auto"/>
        <w:right w:val="none" w:sz="0" w:space="0" w:color="auto"/>
      </w:divBdr>
    </w:div>
    <w:div w:id="573978345">
      <w:bodyDiv w:val="1"/>
      <w:marLeft w:val="0"/>
      <w:marRight w:val="0"/>
      <w:marTop w:val="0"/>
      <w:marBottom w:val="0"/>
      <w:divBdr>
        <w:top w:val="none" w:sz="0" w:space="0" w:color="auto"/>
        <w:left w:val="none" w:sz="0" w:space="0" w:color="auto"/>
        <w:bottom w:val="none" w:sz="0" w:space="0" w:color="auto"/>
        <w:right w:val="none" w:sz="0" w:space="0" w:color="auto"/>
      </w:divBdr>
      <w:divsChild>
        <w:div w:id="31539841">
          <w:marLeft w:val="0"/>
          <w:marRight w:val="0"/>
          <w:marTop w:val="0"/>
          <w:marBottom w:val="0"/>
          <w:divBdr>
            <w:top w:val="none" w:sz="0" w:space="0" w:color="auto"/>
            <w:left w:val="none" w:sz="0" w:space="0" w:color="auto"/>
            <w:bottom w:val="none" w:sz="0" w:space="0" w:color="auto"/>
            <w:right w:val="none" w:sz="0" w:space="0" w:color="auto"/>
          </w:divBdr>
        </w:div>
        <w:div w:id="1212350538">
          <w:marLeft w:val="0"/>
          <w:marRight w:val="0"/>
          <w:marTop w:val="0"/>
          <w:marBottom w:val="0"/>
          <w:divBdr>
            <w:top w:val="none" w:sz="0" w:space="0" w:color="auto"/>
            <w:left w:val="none" w:sz="0" w:space="0" w:color="auto"/>
            <w:bottom w:val="none" w:sz="0" w:space="0" w:color="auto"/>
            <w:right w:val="none" w:sz="0" w:space="0" w:color="auto"/>
          </w:divBdr>
        </w:div>
        <w:div w:id="1614747948">
          <w:marLeft w:val="0"/>
          <w:marRight w:val="0"/>
          <w:marTop w:val="0"/>
          <w:marBottom w:val="0"/>
          <w:divBdr>
            <w:top w:val="none" w:sz="0" w:space="0" w:color="auto"/>
            <w:left w:val="none" w:sz="0" w:space="0" w:color="auto"/>
            <w:bottom w:val="none" w:sz="0" w:space="0" w:color="auto"/>
            <w:right w:val="none" w:sz="0" w:space="0" w:color="auto"/>
          </w:divBdr>
        </w:div>
      </w:divsChild>
    </w:div>
    <w:div w:id="602496721">
      <w:bodyDiv w:val="1"/>
      <w:marLeft w:val="0"/>
      <w:marRight w:val="0"/>
      <w:marTop w:val="0"/>
      <w:marBottom w:val="0"/>
      <w:divBdr>
        <w:top w:val="none" w:sz="0" w:space="0" w:color="auto"/>
        <w:left w:val="none" w:sz="0" w:space="0" w:color="auto"/>
        <w:bottom w:val="none" w:sz="0" w:space="0" w:color="auto"/>
        <w:right w:val="none" w:sz="0" w:space="0" w:color="auto"/>
      </w:divBdr>
    </w:div>
    <w:div w:id="659163886">
      <w:bodyDiv w:val="1"/>
      <w:marLeft w:val="0"/>
      <w:marRight w:val="0"/>
      <w:marTop w:val="0"/>
      <w:marBottom w:val="0"/>
      <w:divBdr>
        <w:top w:val="none" w:sz="0" w:space="0" w:color="auto"/>
        <w:left w:val="none" w:sz="0" w:space="0" w:color="auto"/>
        <w:bottom w:val="none" w:sz="0" w:space="0" w:color="auto"/>
        <w:right w:val="none" w:sz="0" w:space="0" w:color="auto"/>
      </w:divBdr>
    </w:div>
    <w:div w:id="830022864">
      <w:bodyDiv w:val="1"/>
      <w:marLeft w:val="0"/>
      <w:marRight w:val="0"/>
      <w:marTop w:val="0"/>
      <w:marBottom w:val="0"/>
      <w:divBdr>
        <w:top w:val="none" w:sz="0" w:space="0" w:color="auto"/>
        <w:left w:val="none" w:sz="0" w:space="0" w:color="auto"/>
        <w:bottom w:val="none" w:sz="0" w:space="0" w:color="auto"/>
        <w:right w:val="none" w:sz="0" w:space="0" w:color="auto"/>
      </w:divBdr>
      <w:divsChild>
        <w:div w:id="201091416">
          <w:marLeft w:val="0"/>
          <w:marRight w:val="0"/>
          <w:marTop w:val="0"/>
          <w:marBottom w:val="0"/>
          <w:divBdr>
            <w:top w:val="none" w:sz="0" w:space="0" w:color="auto"/>
            <w:left w:val="none" w:sz="0" w:space="0" w:color="auto"/>
            <w:bottom w:val="none" w:sz="0" w:space="0" w:color="auto"/>
            <w:right w:val="none" w:sz="0" w:space="0" w:color="auto"/>
          </w:divBdr>
        </w:div>
        <w:div w:id="421339179">
          <w:marLeft w:val="0"/>
          <w:marRight w:val="0"/>
          <w:marTop w:val="0"/>
          <w:marBottom w:val="0"/>
          <w:divBdr>
            <w:top w:val="none" w:sz="0" w:space="0" w:color="auto"/>
            <w:left w:val="none" w:sz="0" w:space="0" w:color="auto"/>
            <w:bottom w:val="none" w:sz="0" w:space="0" w:color="auto"/>
            <w:right w:val="none" w:sz="0" w:space="0" w:color="auto"/>
          </w:divBdr>
        </w:div>
        <w:div w:id="789276940">
          <w:marLeft w:val="0"/>
          <w:marRight w:val="0"/>
          <w:marTop w:val="0"/>
          <w:marBottom w:val="0"/>
          <w:divBdr>
            <w:top w:val="none" w:sz="0" w:space="0" w:color="auto"/>
            <w:left w:val="none" w:sz="0" w:space="0" w:color="auto"/>
            <w:bottom w:val="none" w:sz="0" w:space="0" w:color="auto"/>
            <w:right w:val="none" w:sz="0" w:space="0" w:color="auto"/>
          </w:divBdr>
        </w:div>
        <w:div w:id="1858688381">
          <w:marLeft w:val="0"/>
          <w:marRight w:val="0"/>
          <w:marTop w:val="0"/>
          <w:marBottom w:val="0"/>
          <w:divBdr>
            <w:top w:val="none" w:sz="0" w:space="0" w:color="auto"/>
            <w:left w:val="none" w:sz="0" w:space="0" w:color="auto"/>
            <w:bottom w:val="none" w:sz="0" w:space="0" w:color="auto"/>
            <w:right w:val="none" w:sz="0" w:space="0" w:color="auto"/>
          </w:divBdr>
        </w:div>
        <w:div w:id="2000690002">
          <w:marLeft w:val="0"/>
          <w:marRight w:val="0"/>
          <w:marTop w:val="0"/>
          <w:marBottom w:val="0"/>
          <w:divBdr>
            <w:top w:val="none" w:sz="0" w:space="0" w:color="auto"/>
            <w:left w:val="none" w:sz="0" w:space="0" w:color="auto"/>
            <w:bottom w:val="none" w:sz="0" w:space="0" w:color="auto"/>
            <w:right w:val="none" w:sz="0" w:space="0" w:color="auto"/>
          </w:divBdr>
        </w:div>
      </w:divsChild>
    </w:div>
    <w:div w:id="888419688">
      <w:bodyDiv w:val="1"/>
      <w:marLeft w:val="0"/>
      <w:marRight w:val="0"/>
      <w:marTop w:val="0"/>
      <w:marBottom w:val="0"/>
      <w:divBdr>
        <w:top w:val="none" w:sz="0" w:space="0" w:color="auto"/>
        <w:left w:val="none" w:sz="0" w:space="0" w:color="auto"/>
        <w:bottom w:val="none" w:sz="0" w:space="0" w:color="auto"/>
        <w:right w:val="none" w:sz="0" w:space="0" w:color="auto"/>
      </w:divBdr>
    </w:div>
    <w:div w:id="962883778">
      <w:bodyDiv w:val="1"/>
      <w:marLeft w:val="0"/>
      <w:marRight w:val="0"/>
      <w:marTop w:val="0"/>
      <w:marBottom w:val="0"/>
      <w:divBdr>
        <w:top w:val="none" w:sz="0" w:space="0" w:color="auto"/>
        <w:left w:val="none" w:sz="0" w:space="0" w:color="auto"/>
        <w:bottom w:val="none" w:sz="0" w:space="0" w:color="auto"/>
        <w:right w:val="none" w:sz="0" w:space="0" w:color="auto"/>
      </w:divBdr>
    </w:div>
    <w:div w:id="965745044">
      <w:bodyDiv w:val="1"/>
      <w:marLeft w:val="0"/>
      <w:marRight w:val="0"/>
      <w:marTop w:val="0"/>
      <w:marBottom w:val="0"/>
      <w:divBdr>
        <w:top w:val="none" w:sz="0" w:space="0" w:color="auto"/>
        <w:left w:val="none" w:sz="0" w:space="0" w:color="auto"/>
        <w:bottom w:val="none" w:sz="0" w:space="0" w:color="auto"/>
        <w:right w:val="none" w:sz="0" w:space="0" w:color="auto"/>
      </w:divBdr>
    </w:div>
    <w:div w:id="1075860378">
      <w:bodyDiv w:val="1"/>
      <w:marLeft w:val="0"/>
      <w:marRight w:val="0"/>
      <w:marTop w:val="0"/>
      <w:marBottom w:val="0"/>
      <w:divBdr>
        <w:top w:val="none" w:sz="0" w:space="0" w:color="auto"/>
        <w:left w:val="none" w:sz="0" w:space="0" w:color="auto"/>
        <w:bottom w:val="none" w:sz="0" w:space="0" w:color="auto"/>
        <w:right w:val="none" w:sz="0" w:space="0" w:color="auto"/>
      </w:divBdr>
      <w:divsChild>
        <w:div w:id="1517159608">
          <w:marLeft w:val="0"/>
          <w:marRight w:val="0"/>
          <w:marTop w:val="0"/>
          <w:marBottom w:val="0"/>
          <w:divBdr>
            <w:top w:val="none" w:sz="0" w:space="0" w:color="auto"/>
            <w:left w:val="none" w:sz="0" w:space="0" w:color="auto"/>
            <w:bottom w:val="none" w:sz="0" w:space="0" w:color="auto"/>
            <w:right w:val="none" w:sz="0" w:space="0" w:color="auto"/>
          </w:divBdr>
        </w:div>
      </w:divsChild>
    </w:div>
    <w:div w:id="1089430299">
      <w:bodyDiv w:val="1"/>
      <w:marLeft w:val="0"/>
      <w:marRight w:val="0"/>
      <w:marTop w:val="0"/>
      <w:marBottom w:val="0"/>
      <w:divBdr>
        <w:top w:val="none" w:sz="0" w:space="0" w:color="auto"/>
        <w:left w:val="none" w:sz="0" w:space="0" w:color="auto"/>
        <w:bottom w:val="none" w:sz="0" w:space="0" w:color="auto"/>
        <w:right w:val="none" w:sz="0" w:space="0" w:color="auto"/>
      </w:divBdr>
      <w:divsChild>
        <w:div w:id="1155030433">
          <w:marLeft w:val="0"/>
          <w:marRight w:val="0"/>
          <w:marTop w:val="0"/>
          <w:marBottom w:val="0"/>
          <w:divBdr>
            <w:top w:val="none" w:sz="0" w:space="0" w:color="auto"/>
            <w:left w:val="none" w:sz="0" w:space="0" w:color="auto"/>
            <w:bottom w:val="none" w:sz="0" w:space="0" w:color="auto"/>
            <w:right w:val="none" w:sz="0" w:space="0" w:color="auto"/>
          </w:divBdr>
        </w:div>
      </w:divsChild>
    </w:div>
    <w:div w:id="1208763542">
      <w:bodyDiv w:val="1"/>
      <w:marLeft w:val="0"/>
      <w:marRight w:val="0"/>
      <w:marTop w:val="0"/>
      <w:marBottom w:val="0"/>
      <w:divBdr>
        <w:top w:val="none" w:sz="0" w:space="0" w:color="auto"/>
        <w:left w:val="none" w:sz="0" w:space="0" w:color="auto"/>
        <w:bottom w:val="none" w:sz="0" w:space="0" w:color="auto"/>
        <w:right w:val="none" w:sz="0" w:space="0" w:color="auto"/>
      </w:divBdr>
    </w:div>
    <w:div w:id="1230385798">
      <w:bodyDiv w:val="1"/>
      <w:marLeft w:val="0"/>
      <w:marRight w:val="0"/>
      <w:marTop w:val="0"/>
      <w:marBottom w:val="0"/>
      <w:divBdr>
        <w:top w:val="none" w:sz="0" w:space="0" w:color="auto"/>
        <w:left w:val="none" w:sz="0" w:space="0" w:color="auto"/>
        <w:bottom w:val="none" w:sz="0" w:space="0" w:color="auto"/>
        <w:right w:val="none" w:sz="0" w:space="0" w:color="auto"/>
      </w:divBdr>
      <w:divsChild>
        <w:div w:id="622276145">
          <w:marLeft w:val="0"/>
          <w:marRight w:val="0"/>
          <w:marTop w:val="0"/>
          <w:marBottom w:val="0"/>
          <w:divBdr>
            <w:top w:val="none" w:sz="0" w:space="0" w:color="auto"/>
            <w:left w:val="none" w:sz="0" w:space="0" w:color="auto"/>
            <w:bottom w:val="none" w:sz="0" w:space="0" w:color="auto"/>
            <w:right w:val="none" w:sz="0" w:space="0" w:color="auto"/>
          </w:divBdr>
        </w:div>
        <w:div w:id="735125755">
          <w:marLeft w:val="0"/>
          <w:marRight w:val="0"/>
          <w:marTop w:val="0"/>
          <w:marBottom w:val="0"/>
          <w:divBdr>
            <w:top w:val="none" w:sz="0" w:space="0" w:color="auto"/>
            <w:left w:val="none" w:sz="0" w:space="0" w:color="auto"/>
            <w:bottom w:val="none" w:sz="0" w:space="0" w:color="auto"/>
            <w:right w:val="none" w:sz="0" w:space="0" w:color="auto"/>
          </w:divBdr>
          <w:divsChild>
            <w:div w:id="1446659148">
              <w:marLeft w:val="0"/>
              <w:marRight w:val="0"/>
              <w:marTop w:val="0"/>
              <w:marBottom w:val="0"/>
              <w:divBdr>
                <w:top w:val="none" w:sz="0" w:space="0" w:color="auto"/>
                <w:left w:val="none" w:sz="0" w:space="0" w:color="auto"/>
                <w:bottom w:val="none" w:sz="0" w:space="0" w:color="auto"/>
                <w:right w:val="none" w:sz="0" w:space="0" w:color="auto"/>
              </w:divBdr>
              <w:divsChild>
                <w:div w:id="243689808">
                  <w:marLeft w:val="0"/>
                  <w:marRight w:val="0"/>
                  <w:marTop w:val="0"/>
                  <w:marBottom w:val="0"/>
                  <w:divBdr>
                    <w:top w:val="none" w:sz="0" w:space="0" w:color="auto"/>
                    <w:left w:val="none" w:sz="0" w:space="0" w:color="auto"/>
                    <w:bottom w:val="none" w:sz="0" w:space="0" w:color="auto"/>
                    <w:right w:val="none" w:sz="0" w:space="0" w:color="auto"/>
                  </w:divBdr>
                  <w:divsChild>
                    <w:div w:id="1905526097">
                      <w:marLeft w:val="0"/>
                      <w:marRight w:val="0"/>
                      <w:marTop w:val="0"/>
                      <w:marBottom w:val="0"/>
                      <w:divBdr>
                        <w:top w:val="none" w:sz="0" w:space="0" w:color="auto"/>
                        <w:left w:val="none" w:sz="0" w:space="0" w:color="auto"/>
                        <w:bottom w:val="none" w:sz="0" w:space="0" w:color="auto"/>
                        <w:right w:val="none" w:sz="0" w:space="0" w:color="auto"/>
                      </w:divBdr>
                      <w:divsChild>
                        <w:div w:id="5323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976946">
      <w:bodyDiv w:val="1"/>
      <w:marLeft w:val="0"/>
      <w:marRight w:val="0"/>
      <w:marTop w:val="0"/>
      <w:marBottom w:val="0"/>
      <w:divBdr>
        <w:top w:val="none" w:sz="0" w:space="0" w:color="auto"/>
        <w:left w:val="none" w:sz="0" w:space="0" w:color="auto"/>
        <w:bottom w:val="none" w:sz="0" w:space="0" w:color="auto"/>
        <w:right w:val="none" w:sz="0" w:space="0" w:color="auto"/>
      </w:divBdr>
    </w:div>
    <w:div w:id="1294754414">
      <w:bodyDiv w:val="1"/>
      <w:marLeft w:val="0"/>
      <w:marRight w:val="0"/>
      <w:marTop w:val="0"/>
      <w:marBottom w:val="0"/>
      <w:divBdr>
        <w:top w:val="none" w:sz="0" w:space="0" w:color="auto"/>
        <w:left w:val="none" w:sz="0" w:space="0" w:color="auto"/>
        <w:bottom w:val="none" w:sz="0" w:space="0" w:color="auto"/>
        <w:right w:val="none" w:sz="0" w:space="0" w:color="auto"/>
      </w:divBdr>
      <w:divsChild>
        <w:div w:id="577208283">
          <w:marLeft w:val="0"/>
          <w:marRight w:val="0"/>
          <w:marTop w:val="0"/>
          <w:marBottom w:val="0"/>
          <w:divBdr>
            <w:top w:val="none" w:sz="0" w:space="0" w:color="auto"/>
            <w:left w:val="none" w:sz="0" w:space="0" w:color="auto"/>
            <w:bottom w:val="none" w:sz="0" w:space="0" w:color="auto"/>
            <w:right w:val="none" w:sz="0" w:space="0" w:color="auto"/>
          </w:divBdr>
        </w:div>
        <w:div w:id="632905410">
          <w:marLeft w:val="0"/>
          <w:marRight w:val="0"/>
          <w:marTop w:val="0"/>
          <w:marBottom w:val="0"/>
          <w:divBdr>
            <w:top w:val="none" w:sz="0" w:space="0" w:color="auto"/>
            <w:left w:val="none" w:sz="0" w:space="0" w:color="auto"/>
            <w:bottom w:val="none" w:sz="0" w:space="0" w:color="auto"/>
            <w:right w:val="none" w:sz="0" w:space="0" w:color="auto"/>
          </w:divBdr>
        </w:div>
        <w:div w:id="1550416256">
          <w:marLeft w:val="0"/>
          <w:marRight w:val="0"/>
          <w:marTop w:val="0"/>
          <w:marBottom w:val="0"/>
          <w:divBdr>
            <w:top w:val="none" w:sz="0" w:space="0" w:color="auto"/>
            <w:left w:val="none" w:sz="0" w:space="0" w:color="auto"/>
            <w:bottom w:val="none" w:sz="0" w:space="0" w:color="auto"/>
            <w:right w:val="none" w:sz="0" w:space="0" w:color="auto"/>
          </w:divBdr>
        </w:div>
      </w:divsChild>
    </w:div>
    <w:div w:id="1352954205">
      <w:bodyDiv w:val="1"/>
      <w:marLeft w:val="0"/>
      <w:marRight w:val="0"/>
      <w:marTop w:val="0"/>
      <w:marBottom w:val="0"/>
      <w:divBdr>
        <w:top w:val="none" w:sz="0" w:space="0" w:color="auto"/>
        <w:left w:val="none" w:sz="0" w:space="0" w:color="auto"/>
        <w:bottom w:val="none" w:sz="0" w:space="0" w:color="auto"/>
        <w:right w:val="none" w:sz="0" w:space="0" w:color="auto"/>
      </w:divBdr>
    </w:div>
    <w:div w:id="1392388164">
      <w:bodyDiv w:val="1"/>
      <w:marLeft w:val="0"/>
      <w:marRight w:val="0"/>
      <w:marTop w:val="0"/>
      <w:marBottom w:val="0"/>
      <w:divBdr>
        <w:top w:val="none" w:sz="0" w:space="0" w:color="auto"/>
        <w:left w:val="none" w:sz="0" w:space="0" w:color="auto"/>
        <w:bottom w:val="none" w:sz="0" w:space="0" w:color="auto"/>
        <w:right w:val="none" w:sz="0" w:space="0" w:color="auto"/>
      </w:divBdr>
    </w:div>
    <w:div w:id="1547177845">
      <w:bodyDiv w:val="1"/>
      <w:marLeft w:val="0"/>
      <w:marRight w:val="0"/>
      <w:marTop w:val="0"/>
      <w:marBottom w:val="0"/>
      <w:divBdr>
        <w:top w:val="none" w:sz="0" w:space="0" w:color="auto"/>
        <w:left w:val="none" w:sz="0" w:space="0" w:color="auto"/>
        <w:bottom w:val="none" w:sz="0" w:space="0" w:color="auto"/>
        <w:right w:val="none" w:sz="0" w:space="0" w:color="auto"/>
      </w:divBdr>
      <w:divsChild>
        <w:div w:id="121270438">
          <w:marLeft w:val="0"/>
          <w:marRight w:val="0"/>
          <w:marTop w:val="0"/>
          <w:marBottom w:val="0"/>
          <w:divBdr>
            <w:top w:val="none" w:sz="0" w:space="0" w:color="auto"/>
            <w:left w:val="none" w:sz="0" w:space="0" w:color="auto"/>
            <w:bottom w:val="none" w:sz="0" w:space="0" w:color="auto"/>
            <w:right w:val="none" w:sz="0" w:space="0" w:color="auto"/>
          </w:divBdr>
        </w:div>
        <w:div w:id="532153384">
          <w:marLeft w:val="0"/>
          <w:marRight w:val="0"/>
          <w:marTop w:val="0"/>
          <w:marBottom w:val="0"/>
          <w:divBdr>
            <w:top w:val="none" w:sz="0" w:space="0" w:color="auto"/>
            <w:left w:val="none" w:sz="0" w:space="0" w:color="auto"/>
            <w:bottom w:val="none" w:sz="0" w:space="0" w:color="auto"/>
            <w:right w:val="none" w:sz="0" w:space="0" w:color="auto"/>
          </w:divBdr>
        </w:div>
        <w:div w:id="906763643">
          <w:marLeft w:val="0"/>
          <w:marRight w:val="0"/>
          <w:marTop w:val="0"/>
          <w:marBottom w:val="0"/>
          <w:divBdr>
            <w:top w:val="none" w:sz="0" w:space="0" w:color="auto"/>
            <w:left w:val="none" w:sz="0" w:space="0" w:color="auto"/>
            <w:bottom w:val="none" w:sz="0" w:space="0" w:color="auto"/>
            <w:right w:val="none" w:sz="0" w:space="0" w:color="auto"/>
          </w:divBdr>
        </w:div>
        <w:div w:id="1949660593">
          <w:marLeft w:val="0"/>
          <w:marRight w:val="0"/>
          <w:marTop w:val="0"/>
          <w:marBottom w:val="0"/>
          <w:divBdr>
            <w:top w:val="none" w:sz="0" w:space="0" w:color="auto"/>
            <w:left w:val="none" w:sz="0" w:space="0" w:color="auto"/>
            <w:bottom w:val="none" w:sz="0" w:space="0" w:color="auto"/>
            <w:right w:val="none" w:sz="0" w:space="0" w:color="auto"/>
          </w:divBdr>
        </w:div>
        <w:div w:id="2096898878">
          <w:marLeft w:val="0"/>
          <w:marRight w:val="0"/>
          <w:marTop w:val="0"/>
          <w:marBottom w:val="0"/>
          <w:divBdr>
            <w:top w:val="none" w:sz="0" w:space="0" w:color="auto"/>
            <w:left w:val="none" w:sz="0" w:space="0" w:color="auto"/>
            <w:bottom w:val="none" w:sz="0" w:space="0" w:color="auto"/>
            <w:right w:val="none" w:sz="0" w:space="0" w:color="auto"/>
          </w:divBdr>
        </w:div>
        <w:div w:id="2127771234">
          <w:marLeft w:val="0"/>
          <w:marRight w:val="0"/>
          <w:marTop w:val="0"/>
          <w:marBottom w:val="0"/>
          <w:divBdr>
            <w:top w:val="none" w:sz="0" w:space="0" w:color="auto"/>
            <w:left w:val="none" w:sz="0" w:space="0" w:color="auto"/>
            <w:bottom w:val="none" w:sz="0" w:space="0" w:color="auto"/>
            <w:right w:val="none" w:sz="0" w:space="0" w:color="auto"/>
          </w:divBdr>
        </w:div>
      </w:divsChild>
    </w:div>
    <w:div w:id="1653214796">
      <w:bodyDiv w:val="1"/>
      <w:marLeft w:val="0"/>
      <w:marRight w:val="0"/>
      <w:marTop w:val="0"/>
      <w:marBottom w:val="0"/>
      <w:divBdr>
        <w:top w:val="none" w:sz="0" w:space="0" w:color="auto"/>
        <w:left w:val="none" w:sz="0" w:space="0" w:color="auto"/>
        <w:bottom w:val="none" w:sz="0" w:space="0" w:color="auto"/>
        <w:right w:val="none" w:sz="0" w:space="0" w:color="auto"/>
      </w:divBdr>
    </w:div>
    <w:div w:id="1758162700">
      <w:bodyDiv w:val="1"/>
      <w:marLeft w:val="0"/>
      <w:marRight w:val="0"/>
      <w:marTop w:val="0"/>
      <w:marBottom w:val="0"/>
      <w:divBdr>
        <w:top w:val="none" w:sz="0" w:space="0" w:color="auto"/>
        <w:left w:val="none" w:sz="0" w:space="0" w:color="auto"/>
        <w:bottom w:val="none" w:sz="0" w:space="0" w:color="auto"/>
        <w:right w:val="none" w:sz="0" w:space="0" w:color="auto"/>
      </w:divBdr>
    </w:div>
    <w:div w:id="1819613407">
      <w:bodyDiv w:val="1"/>
      <w:marLeft w:val="0"/>
      <w:marRight w:val="0"/>
      <w:marTop w:val="0"/>
      <w:marBottom w:val="0"/>
      <w:divBdr>
        <w:top w:val="none" w:sz="0" w:space="0" w:color="auto"/>
        <w:left w:val="none" w:sz="0" w:space="0" w:color="auto"/>
        <w:bottom w:val="none" w:sz="0" w:space="0" w:color="auto"/>
        <w:right w:val="none" w:sz="0" w:space="0" w:color="auto"/>
      </w:divBdr>
    </w:div>
    <w:div w:id="1850900016">
      <w:bodyDiv w:val="1"/>
      <w:marLeft w:val="0"/>
      <w:marRight w:val="0"/>
      <w:marTop w:val="0"/>
      <w:marBottom w:val="0"/>
      <w:divBdr>
        <w:top w:val="none" w:sz="0" w:space="0" w:color="auto"/>
        <w:left w:val="none" w:sz="0" w:space="0" w:color="auto"/>
        <w:bottom w:val="none" w:sz="0" w:space="0" w:color="auto"/>
        <w:right w:val="none" w:sz="0" w:space="0" w:color="auto"/>
      </w:divBdr>
    </w:div>
    <w:div w:id="1913929474">
      <w:bodyDiv w:val="1"/>
      <w:marLeft w:val="0"/>
      <w:marRight w:val="0"/>
      <w:marTop w:val="0"/>
      <w:marBottom w:val="0"/>
      <w:divBdr>
        <w:top w:val="none" w:sz="0" w:space="0" w:color="auto"/>
        <w:left w:val="none" w:sz="0" w:space="0" w:color="auto"/>
        <w:bottom w:val="none" w:sz="0" w:space="0" w:color="auto"/>
        <w:right w:val="none" w:sz="0" w:space="0" w:color="auto"/>
      </w:divBdr>
    </w:div>
    <w:div w:id="2058973149">
      <w:bodyDiv w:val="1"/>
      <w:marLeft w:val="0"/>
      <w:marRight w:val="0"/>
      <w:marTop w:val="0"/>
      <w:marBottom w:val="0"/>
      <w:divBdr>
        <w:top w:val="none" w:sz="0" w:space="0" w:color="auto"/>
        <w:left w:val="none" w:sz="0" w:space="0" w:color="auto"/>
        <w:bottom w:val="none" w:sz="0" w:space="0" w:color="auto"/>
        <w:right w:val="none" w:sz="0" w:space="0" w:color="auto"/>
      </w:divBdr>
    </w:div>
    <w:div w:id="21214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manak.webex.com/bismanak/j.php?MTID=m2daddc53219787a21c909a2d2e9dd443" TargetMode="External"/><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 Id="rId22" Type="http://schemas.openxmlformats.org/officeDocument/2006/relationships/package" Target="embeddings/Microsoft_Word_Document5.docx"/><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EBE0-6F5E-4A73-BF81-E9F08FA9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6</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HP</cp:lastModifiedBy>
  <cp:revision>71</cp:revision>
  <cp:lastPrinted>2021-08-06T09:34:00Z</cp:lastPrinted>
  <dcterms:created xsi:type="dcterms:W3CDTF">2023-06-13T04:54:00Z</dcterms:created>
  <dcterms:modified xsi:type="dcterms:W3CDTF">2024-02-26T11:50:00Z</dcterms:modified>
</cp:coreProperties>
</file>