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706" w14:textId="77777777" w:rsidR="00CD4985" w:rsidRDefault="00CD4985" w:rsidP="00CD4985">
      <w:pPr>
        <w:spacing w:line="259" w:lineRule="auto"/>
        <w:ind w:left="-5"/>
      </w:pPr>
      <w:r>
        <w:rPr>
          <w:i/>
        </w:rPr>
        <w:t xml:space="preserve">For BIS Use Only  </w:t>
      </w:r>
    </w:p>
    <w:p w14:paraId="53D7CE20" w14:textId="77777777" w:rsidR="00CD4985" w:rsidRDefault="00CD4985" w:rsidP="00CD4985">
      <w:pPr>
        <w:spacing w:line="259" w:lineRule="auto"/>
      </w:pPr>
      <w:r>
        <w:t xml:space="preserve"> </w:t>
      </w:r>
    </w:p>
    <w:p w14:paraId="190B7F83" w14:textId="77777777" w:rsidR="00CD4985" w:rsidRDefault="00CD4985" w:rsidP="00CD4985">
      <w:pPr>
        <w:spacing w:line="259" w:lineRule="auto"/>
        <w:jc w:val="center"/>
      </w:pPr>
      <w:r>
        <w:rPr>
          <w:b/>
        </w:rPr>
        <w:t xml:space="preserve">BUREAU OF INDIAN STANDARDS </w:t>
      </w:r>
    </w:p>
    <w:p w14:paraId="69278EEB" w14:textId="77777777" w:rsidR="00CD4985" w:rsidRPr="007616E0" w:rsidRDefault="00CD4985" w:rsidP="00CD4985">
      <w:pPr>
        <w:spacing w:line="259" w:lineRule="auto"/>
        <w:jc w:val="center"/>
        <w:rPr>
          <w:i/>
          <w:iCs/>
        </w:rPr>
      </w:pPr>
      <w:r w:rsidRPr="007616E0">
        <w:rPr>
          <w:i/>
          <w:iCs/>
        </w:rPr>
        <w:t>(New Delhi)</w:t>
      </w:r>
    </w:p>
    <w:p w14:paraId="2DA2AE68" w14:textId="6246C365" w:rsidR="00CD4985" w:rsidRPr="00743181" w:rsidRDefault="00CD4985" w:rsidP="00CD4985">
      <w:pPr>
        <w:spacing w:after="6" w:line="256" w:lineRule="auto"/>
        <w:ind w:right="921"/>
        <w:rPr>
          <w:bCs/>
        </w:rPr>
      </w:pPr>
      <w:r>
        <w:rPr>
          <w:b/>
        </w:rPr>
        <w:t>Minutes</w:t>
      </w:r>
      <w:r w:rsidRPr="00743181">
        <w:rPr>
          <w:bCs/>
        </w:rPr>
        <w:t xml:space="preserve"> </w:t>
      </w:r>
    </w:p>
    <w:p w14:paraId="631CC31E" w14:textId="78F1DB00" w:rsidR="00CD4985" w:rsidRPr="008F7BEF" w:rsidRDefault="00CD4985" w:rsidP="008F7BEF">
      <w:pPr>
        <w:spacing w:line="259" w:lineRule="auto"/>
        <w:rPr>
          <w:b/>
          <w:bCs/>
        </w:rPr>
      </w:pPr>
      <w:r w:rsidRPr="008F7BEF">
        <w:rPr>
          <w:b/>
          <w:bCs/>
        </w:rPr>
        <w:t xml:space="preserve">Made-up Textiles (Including Ready-Made Garments) </w:t>
      </w:r>
      <w:r w:rsidRPr="008F7BEF">
        <w:rPr>
          <w:b/>
          <w:bCs/>
        </w:rPr>
        <w:tab/>
        <w:t xml:space="preserve"> </w:t>
      </w:r>
      <w:r w:rsidRPr="008F7BEF">
        <w:rPr>
          <w:b/>
          <w:bCs/>
        </w:rPr>
        <w:tab/>
        <w:t xml:space="preserve">           26</w:t>
      </w:r>
      <w:r w:rsidRPr="008F7BEF">
        <w:rPr>
          <w:b/>
          <w:bCs/>
          <w:vertAlign w:val="superscript"/>
        </w:rPr>
        <w:t>th</w:t>
      </w:r>
      <w:r w:rsidRPr="008F7BEF">
        <w:rPr>
          <w:b/>
          <w:bCs/>
        </w:rPr>
        <w:t xml:space="preserve"> Meeting Sectional Committee, TXD 20 </w:t>
      </w:r>
    </w:p>
    <w:p w14:paraId="61764F35" w14:textId="77777777" w:rsidR="00CD4985" w:rsidRDefault="00CD4985" w:rsidP="00CD4985">
      <w:pPr>
        <w:spacing w:line="259" w:lineRule="auto"/>
        <w:ind w:right="1376"/>
      </w:pPr>
      <w:r>
        <w:rPr>
          <w:b/>
        </w:rPr>
        <w:t xml:space="preserve"> </w:t>
      </w:r>
    </w:p>
    <w:tbl>
      <w:tblPr>
        <w:tblStyle w:val="TableGrid"/>
        <w:tblW w:w="9018" w:type="dxa"/>
        <w:tblInd w:w="5" w:type="dxa"/>
        <w:tblCellMar>
          <w:top w:w="7" w:type="dxa"/>
          <w:left w:w="106" w:type="dxa"/>
          <w:right w:w="115" w:type="dxa"/>
        </w:tblCellMar>
        <w:tblLook w:val="04A0" w:firstRow="1" w:lastRow="0" w:firstColumn="1" w:lastColumn="0" w:noHBand="0" w:noVBand="1"/>
      </w:tblPr>
      <w:tblGrid>
        <w:gridCol w:w="2267"/>
        <w:gridCol w:w="2257"/>
        <w:gridCol w:w="4494"/>
      </w:tblGrid>
      <w:tr w:rsidR="00CD4985" w14:paraId="2D07A9FA" w14:textId="77777777" w:rsidTr="00323460">
        <w:trPr>
          <w:trHeight w:val="307"/>
        </w:trPr>
        <w:tc>
          <w:tcPr>
            <w:tcW w:w="2267" w:type="dxa"/>
            <w:tcBorders>
              <w:top w:val="single" w:sz="4" w:space="0" w:color="000000"/>
              <w:left w:val="single" w:sz="4" w:space="0" w:color="000000"/>
              <w:bottom w:val="single" w:sz="4" w:space="0" w:color="000000"/>
              <w:right w:val="single" w:sz="4" w:space="0" w:color="000000"/>
            </w:tcBorders>
          </w:tcPr>
          <w:p w14:paraId="12C98105" w14:textId="77777777" w:rsidR="00CD4985" w:rsidRDefault="00CD4985" w:rsidP="00323460">
            <w:pPr>
              <w:spacing w:line="259" w:lineRule="auto"/>
              <w:jc w:val="center"/>
            </w:pPr>
            <w:r>
              <w:rPr>
                <w:b/>
              </w:rPr>
              <w:t xml:space="preserve">Date </w:t>
            </w:r>
          </w:p>
        </w:tc>
        <w:tc>
          <w:tcPr>
            <w:tcW w:w="2257" w:type="dxa"/>
            <w:tcBorders>
              <w:top w:val="single" w:sz="4" w:space="0" w:color="000000"/>
              <w:left w:val="single" w:sz="4" w:space="0" w:color="000000"/>
              <w:bottom w:val="single" w:sz="4" w:space="0" w:color="000000"/>
              <w:right w:val="single" w:sz="4" w:space="0" w:color="000000"/>
            </w:tcBorders>
          </w:tcPr>
          <w:p w14:paraId="57674B59" w14:textId="77777777" w:rsidR="00CD4985" w:rsidRDefault="00CD4985" w:rsidP="00323460">
            <w:pPr>
              <w:spacing w:line="259" w:lineRule="auto"/>
              <w:ind w:left="1"/>
              <w:jc w:val="center"/>
            </w:pPr>
            <w:r>
              <w:rPr>
                <w:b/>
              </w:rPr>
              <w:t xml:space="preserve">Time </w:t>
            </w:r>
          </w:p>
        </w:tc>
        <w:tc>
          <w:tcPr>
            <w:tcW w:w="4494" w:type="dxa"/>
            <w:tcBorders>
              <w:top w:val="single" w:sz="4" w:space="0" w:color="000000"/>
              <w:left w:val="single" w:sz="4" w:space="0" w:color="000000"/>
              <w:bottom w:val="single" w:sz="4" w:space="0" w:color="000000"/>
              <w:right w:val="single" w:sz="4" w:space="0" w:color="000000"/>
            </w:tcBorders>
          </w:tcPr>
          <w:p w14:paraId="30C26774" w14:textId="77777777" w:rsidR="00CD4985" w:rsidRDefault="00CD4985" w:rsidP="00323460">
            <w:pPr>
              <w:spacing w:line="259" w:lineRule="auto"/>
              <w:ind w:left="9"/>
              <w:jc w:val="center"/>
            </w:pPr>
            <w:r>
              <w:rPr>
                <w:b/>
              </w:rPr>
              <w:t xml:space="preserve">Venue </w:t>
            </w:r>
          </w:p>
        </w:tc>
      </w:tr>
      <w:tr w:rsidR="00CD4985" w14:paraId="65C44560" w14:textId="77777777" w:rsidTr="00323460">
        <w:trPr>
          <w:trHeight w:val="605"/>
        </w:trPr>
        <w:tc>
          <w:tcPr>
            <w:tcW w:w="2267" w:type="dxa"/>
            <w:tcBorders>
              <w:top w:val="single" w:sz="4" w:space="0" w:color="000000"/>
              <w:left w:val="single" w:sz="4" w:space="0" w:color="000000"/>
              <w:bottom w:val="single" w:sz="4" w:space="0" w:color="000000"/>
              <w:right w:val="single" w:sz="4" w:space="0" w:color="000000"/>
            </w:tcBorders>
          </w:tcPr>
          <w:p w14:paraId="1A10B7AF" w14:textId="77777777" w:rsidR="00CD4985" w:rsidRDefault="00CD4985" w:rsidP="00323460">
            <w:pPr>
              <w:spacing w:line="259" w:lineRule="auto"/>
              <w:jc w:val="center"/>
            </w:pPr>
            <w:r>
              <w:t>20 August 2024 (Tuesday)</w:t>
            </w:r>
            <w:r>
              <w:rPr>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E638294" w14:textId="77777777" w:rsidR="00CD4985" w:rsidRDefault="00CD4985" w:rsidP="00323460">
            <w:pPr>
              <w:spacing w:line="259" w:lineRule="auto"/>
              <w:jc w:val="center"/>
            </w:pPr>
            <w:r>
              <w:t xml:space="preserve">11:00 h </w:t>
            </w:r>
          </w:p>
        </w:tc>
        <w:tc>
          <w:tcPr>
            <w:tcW w:w="4494" w:type="dxa"/>
            <w:tcBorders>
              <w:top w:val="single" w:sz="4" w:space="0" w:color="000000"/>
              <w:left w:val="single" w:sz="4" w:space="0" w:color="000000"/>
              <w:bottom w:val="single" w:sz="4" w:space="0" w:color="000000"/>
              <w:right w:val="single" w:sz="4" w:space="0" w:color="000000"/>
            </w:tcBorders>
          </w:tcPr>
          <w:p w14:paraId="1A951E9E" w14:textId="77777777" w:rsidR="00CD4985" w:rsidRDefault="00CD4985" w:rsidP="00323460">
            <w:pPr>
              <w:spacing w:line="259" w:lineRule="auto"/>
            </w:pPr>
            <w:r>
              <w:t xml:space="preserve">Video Conference through CISCO Webex </w:t>
            </w:r>
          </w:p>
        </w:tc>
      </w:tr>
    </w:tbl>
    <w:p w14:paraId="35A653A2" w14:textId="77777777" w:rsidR="00CD4985" w:rsidRDefault="00CD4985" w:rsidP="00CD4985"/>
    <w:p w14:paraId="48E34CEF" w14:textId="77777777" w:rsidR="00CD4985" w:rsidRDefault="00CD4985" w:rsidP="00CD4985">
      <w:pPr>
        <w:rPr>
          <w:b/>
          <w:bCs/>
        </w:rPr>
      </w:pPr>
      <w:r w:rsidRPr="00F338F1">
        <w:rPr>
          <w:b/>
          <w:bCs/>
        </w:rPr>
        <w:t>ATTENDEES:</w:t>
      </w:r>
    </w:p>
    <w:p w14:paraId="530B59EB" w14:textId="77777777" w:rsidR="00CD4985" w:rsidRDefault="00CD4985" w:rsidP="00CD4985"/>
    <w:tbl>
      <w:tblPr>
        <w:tblStyle w:val="TableGrid0"/>
        <w:tblW w:w="0" w:type="auto"/>
        <w:tblInd w:w="10" w:type="dxa"/>
        <w:tblLook w:val="04A0" w:firstRow="1" w:lastRow="0" w:firstColumn="1" w:lastColumn="0" w:noHBand="0" w:noVBand="1"/>
      </w:tblPr>
      <w:tblGrid>
        <w:gridCol w:w="1018"/>
        <w:gridCol w:w="3303"/>
        <w:gridCol w:w="4685"/>
      </w:tblGrid>
      <w:tr w:rsidR="00CD4985" w14:paraId="37B55B10" w14:textId="77777777" w:rsidTr="00F02495">
        <w:tc>
          <w:tcPr>
            <w:tcW w:w="1018" w:type="dxa"/>
          </w:tcPr>
          <w:p w14:paraId="75857831" w14:textId="77777777" w:rsidR="00CD4985" w:rsidRPr="00B73999" w:rsidRDefault="00CD4985" w:rsidP="00CD4985">
            <w:pPr>
              <w:pStyle w:val="ListParagraph"/>
              <w:numPr>
                <w:ilvl w:val="0"/>
                <w:numId w:val="7"/>
              </w:numPr>
              <w:spacing w:after="5" w:line="267" w:lineRule="auto"/>
              <w:jc w:val="both"/>
            </w:pPr>
          </w:p>
        </w:tc>
        <w:tc>
          <w:tcPr>
            <w:tcW w:w="3303" w:type="dxa"/>
          </w:tcPr>
          <w:p w14:paraId="1C60D841" w14:textId="77777777" w:rsidR="00CD4985" w:rsidRPr="00B73999" w:rsidRDefault="00CD4985" w:rsidP="00323460">
            <w:r>
              <w:t>Dr</w:t>
            </w:r>
            <w:r w:rsidRPr="00B73999">
              <w:t xml:space="preserve"> Arindam Basu</w:t>
            </w:r>
            <w:r>
              <w:t xml:space="preserve"> (Chairman)</w:t>
            </w:r>
          </w:p>
        </w:tc>
        <w:tc>
          <w:tcPr>
            <w:tcW w:w="4685" w:type="dxa"/>
          </w:tcPr>
          <w:p w14:paraId="4A54F12E" w14:textId="77777777" w:rsidR="00CD4985" w:rsidRPr="00B73999" w:rsidRDefault="00CD4985" w:rsidP="00323460">
            <w:r w:rsidRPr="00B73999">
              <w:t>Northern India Textile Research Association, Ghaziabad</w:t>
            </w:r>
          </w:p>
        </w:tc>
      </w:tr>
      <w:tr w:rsidR="00CD4985" w14:paraId="58EADD31" w14:textId="77777777" w:rsidTr="00F02495">
        <w:tc>
          <w:tcPr>
            <w:tcW w:w="1018" w:type="dxa"/>
          </w:tcPr>
          <w:p w14:paraId="43733720" w14:textId="77777777" w:rsidR="00CD4985" w:rsidRPr="00B73999" w:rsidRDefault="00CD4985" w:rsidP="00CD4985">
            <w:pPr>
              <w:pStyle w:val="ListParagraph"/>
              <w:numPr>
                <w:ilvl w:val="0"/>
                <w:numId w:val="7"/>
              </w:numPr>
              <w:spacing w:after="5" w:line="267" w:lineRule="auto"/>
              <w:jc w:val="both"/>
            </w:pPr>
          </w:p>
        </w:tc>
        <w:tc>
          <w:tcPr>
            <w:tcW w:w="3303" w:type="dxa"/>
          </w:tcPr>
          <w:p w14:paraId="361696F3" w14:textId="77777777" w:rsidR="00CD4985" w:rsidRPr="00B73999" w:rsidRDefault="00CD4985" w:rsidP="00323460">
            <w:proofErr w:type="spellStart"/>
            <w:r>
              <w:t>Smt</w:t>
            </w:r>
            <w:proofErr w:type="spellEnd"/>
            <w:r>
              <w:t xml:space="preserve"> </w:t>
            </w:r>
            <w:r w:rsidRPr="00B73999">
              <w:t xml:space="preserve">Deepali </w:t>
            </w:r>
            <w:proofErr w:type="spellStart"/>
            <w:r w:rsidRPr="00B73999">
              <w:t>Plawat</w:t>
            </w:r>
            <w:proofErr w:type="spellEnd"/>
          </w:p>
        </w:tc>
        <w:tc>
          <w:tcPr>
            <w:tcW w:w="4685" w:type="dxa"/>
          </w:tcPr>
          <w:p w14:paraId="1BA9B754" w14:textId="77777777" w:rsidR="00CD4985" w:rsidRPr="00B73999" w:rsidRDefault="00CD4985" w:rsidP="00323460">
            <w:r w:rsidRPr="00B73999">
              <w:t>Ahmedabad Textile Industries Research Association, Ahmedabad</w:t>
            </w:r>
          </w:p>
        </w:tc>
      </w:tr>
      <w:tr w:rsidR="00CD4985" w14:paraId="78F1103F" w14:textId="77777777" w:rsidTr="00F02495">
        <w:tc>
          <w:tcPr>
            <w:tcW w:w="1018" w:type="dxa"/>
          </w:tcPr>
          <w:p w14:paraId="45348C2C" w14:textId="77777777" w:rsidR="00CD4985" w:rsidRPr="00B73999" w:rsidRDefault="00CD4985" w:rsidP="00CD4985">
            <w:pPr>
              <w:pStyle w:val="ListParagraph"/>
              <w:numPr>
                <w:ilvl w:val="0"/>
                <w:numId w:val="7"/>
              </w:numPr>
              <w:spacing w:after="5" w:line="267" w:lineRule="auto"/>
              <w:jc w:val="both"/>
            </w:pPr>
          </w:p>
        </w:tc>
        <w:tc>
          <w:tcPr>
            <w:tcW w:w="3303" w:type="dxa"/>
          </w:tcPr>
          <w:p w14:paraId="0BF258FE" w14:textId="77777777" w:rsidR="00CD4985" w:rsidRDefault="00CD4985" w:rsidP="00323460">
            <w:r>
              <w:t>Shri Saurabh Kumar</w:t>
            </w:r>
          </w:p>
        </w:tc>
        <w:tc>
          <w:tcPr>
            <w:tcW w:w="4685" w:type="dxa"/>
          </w:tcPr>
          <w:p w14:paraId="6B4CB60D" w14:textId="77777777" w:rsidR="00CD4985" w:rsidRPr="00B73999" w:rsidRDefault="00CD4985" w:rsidP="00323460">
            <w:r>
              <w:t>Apparel Export Promotion Council, Gurugram</w:t>
            </w:r>
          </w:p>
        </w:tc>
      </w:tr>
      <w:tr w:rsidR="00CD4985" w14:paraId="6049F329" w14:textId="77777777" w:rsidTr="00F02495">
        <w:tc>
          <w:tcPr>
            <w:tcW w:w="1018" w:type="dxa"/>
          </w:tcPr>
          <w:p w14:paraId="53094715" w14:textId="77777777" w:rsidR="00CD4985" w:rsidRPr="00B73999" w:rsidRDefault="00CD4985" w:rsidP="00CD4985">
            <w:pPr>
              <w:pStyle w:val="ListParagraph"/>
              <w:numPr>
                <w:ilvl w:val="0"/>
                <w:numId w:val="7"/>
              </w:numPr>
              <w:spacing w:after="5" w:line="267" w:lineRule="auto"/>
              <w:jc w:val="both"/>
            </w:pPr>
          </w:p>
        </w:tc>
        <w:tc>
          <w:tcPr>
            <w:tcW w:w="3303" w:type="dxa"/>
          </w:tcPr>
          <w:p w14:paraId="25F8D6C2" w14:textId="77777777" w:rsidR="00CD4985" w:rsidRDefault="00CD4985" w:rsidP="00323460">
            <w:r>
              <w:t>Shri Sanjay Dudeja</w:t>
            </w:r>
          </w:p>
        </w:tc>
        <w:tc>
          <w:tcPr>
            <w:tcW w:w="4685" w:type="dxa"/>
          </w:tcPr>
          <w:p w14:paraId="56539A0E" w14:textId="77777777" w:rsidR="00CD4985" w:rsidRDefault="00CD4985" w:rsidP="00323460">
            <w:r>
              <w:t>-do-</w:t>
            </w:r>
          </w:p>
        </w:tc>
      </w:tr>
      <w:tr w:rsidR="00CD4985" w14:paraId="2F43674C" w14:textId="77777777" w:rsidTr="00F02495">
        <w:tc>
          <w:tcPr>
            <w:tcW w:w="1018" w:type="dxa"/>
          </w:tcPr>
          <w:p w14:paraId="10025133" w14:textId="77777777" w:rsidR="00CD4985" w:rsidRPr="00B73999" w:rsidRDefault="00CD4985" w:rsidP="00CD4985">
            <w:pPr>
              <w:pStyle w:val="ListParagraph"/>
              <w:numPr>
                <w:ilvl w:val="0"/>
                <w:numId w:val="7"/>
              </w:numPr>
              <w:spacing w:after="5" w:line="267" w:lineRule="auto"/>
              <w:jc w:val="both"/>
            </w:pPr>
          </w:p>
        </w:tc>
        <w:tc>
          <w:tcPr>
            <w:tcW w:w="3303" w:type="dxa"/>
          </w:tcPr>
          <w:p w14:paraId="43F1DB2F" w14:textId="716B7F2A" w:rsidR="00CD4985" w:rsidRPr="00B73999" w:rsidRDefault="00CD4985" w:rsidP="00323460">
            <w:r>
              <w:t>Shri R Mohan</w:t>
            </w:r>
          </w:p>
        </w:tc>
        <w:tc>
          <w:tcPr>
            <w:tcW w:w="4685" w:type="dxa"/>
          </w:tcPr>
          <w:p w14:paraId="307262C2" w14:textId="77777777" w:rsidR="00CD4985" w:rsidRPr="00B73999" w:rsidRDefault="00CD4985" w:rsidP="00323460">
            <w:r>
              <w:t>CSIR</w:t>
            </w:r>
            <w:r w:rsidRPr="00B73999">
              <w:t xml:space="preserve"> - Central Leather Research Institute, Chennai</w:t>
            </w:r>
          </w:p>
        </w:tc>
      </w:tr>
      <w:tr w:rsidR="00CD4985" w14:paraId="34034310" w14:textId="77777777" w:rsidTr="00F02495">
        <w:tc>
          <w:tcPr>
            <w:tcW w:w="1018" w:type="dxa"/>
          </w:tcPr>
          <w:p w14:paraId="47DE98A3" w14:textId="77777777" w:rsidR="00CD4985" w:rsidRPr="00B73999" w:rsidRDefault="00CD4985" w:rsidP="00CD4985">
            <w:pPr>
              <w:pStyle w:val="ListParagraph"/>
              <w:numPr>
                <w:ilvl w:val="0"/>
                <w:numId w:val="7"/>
              </w:numPr>
              <w:spacing w:after="5" w:line="267" w:lineRule="auto"/>
              <w:jc w:val="both"/>
            </w:pPr>
          </w:p>
        </w:tc>
        <w:tc>
          <w:tcPr>
            <w:tcW w:w="3303" w:type="dxa"/>
          </w:tcPr>
          <w:p w14:paraId="419290BD" w14:textId="77777777" w:rsidR="00CD4985" w:rsidRDefault="00CD4985" w:rsidP="00323460">
            <w:r>
              <w:t>Shri Saroj Kumar Singh</w:t>
            </w:r>
          </w:p>
        </w:tc>
        <w:tc>
          <w:tcPr>
            <w:tcW w:w="4685" w:type="dxa"/>
          </w:tcPr>
          <w:p w14:paraId="2EC76F3D" w14:textId="77777777" w:rsidR="00CD4985" w:rsidRDefault="00CD4985" w:rsidP="00323460">
            <w:r>
              <w:t>H&amp;M Hennes and Mauritz India Private Limited, Bengaluru</w:t>
            </w:r>
          </w:p>
        </w:tc>
      </w:tr>
      <w:tr w:rsidR="00CD4985" w14:paraId="3BC6D503" w14:textId="77777777" w:rsidTr="00F02495">
        <w:tc>
          <w:tcPr>
            <w:tcW w:w="1018" w:type="dxa"/>
          </w:tcPr>
          <w:p w14:paraId="7C3096B9" w14:textId="77777777" w:rsidR="00CD4985" w:rsidRPr="00B73999" w:rsidRDefault="00CD4985" w:rsidP="00CD4985">
            <w:pPr>
              <w:pStyle w:val="ListParagraph"/>
              <w:numPr>
                <w:ilvl w:val="0"/>
                <w:numId w:val="7"/>
              </w:numPr>
              <w:spacing w:after="5" w:line="267" w:lineRule="auto"/>
              <w:jc w:val="both"/>
            </w:pPr>
          </w:p>
        </w:tc>
        <w:tc>
          <w:tcPr>
            <w:tcW w:w="3303" w:type="dxa"/>
          </w:tcPr>
          <w:p w14:paraId="6F133635" w14:textId="77777777" w:rsidR="00CD4985" w:rsidRPr="00B73999" w:rsidRDefault="00CD4985" w:rsidP="00323460">
            <w:r w:rsidRPr="00B73999">
              <w:t xml:space="preserve">Shri </w:t>
            </w:r>
            <w:r>
              <w:t>Kailash Sankhla</w:t>
            </w:r>
          </w:p>
        </w:tc>
        <w:tc>
          <w:tcPr>
            <w:tcW w:w="4685" w:type="dxa"/>
          </w:tcPr>
          <w:p w14:paraId="4F138AF6" w14:textId="77777777" w:rsidR="00CD4985" w:rsidRPr="00B73999" w:rsidRDefault="00CD4985" w:rsidP="00323460">
            <w:r>
              <w:t>Ministry of Communications, Department o</w:t>
            </w:r>
            <w:r w:rsidRPr="00B73999">
              <w:t>f Posts, New Delhi</w:t>
            </w:r>
          </w:p>
        </w:tc>
      </w:tr>
      <w:tr w:rsidR="00CD4985" w14:paraId="3500D94E" w14:textId="77777777" w:rsidTr="00F02495">
        <w:tc>
          <w:tcPr>
            <w:tcW w:w="1018" w:type="dxa"/>
          </w:tcPr>
          <w:p w14:paraId="55E69F2B" w14:textId="77777777" w:rsidR="00CD4985" w:rsidRPr="00B73999" w:rsidRDefault="00CD4985" w:rsidP="00CD4985">
            <w:pPr>
              <w:pStyle w:val="ListParagraph"/>
              <w:numPr>
                <w:ilvl w:val="0"/>
                <w:numId w:val="7"/>
              </w:numPr>
              <w:spacing w:after="5" w:line="267" w:lineRule="auto"/>
              <w:jc w:val="both"/>
            </w:pPr>
          </w:p>
        </w:tc>
        <w:tc>
          <w:tcPr>
            <w:tcW w:w="3303" w:type="dxa"/>
          </w:tcPr>
          <w:p w14:paraId="0B750E9D" w14:textId="77777777" w:rsidR="00CD4985" w:rsidRPr="00B73999" w:rsidRDefault="00CD4985" w:rsidP="00323460">
            <w:r w:rsidRPr="00B73999">
              <w:t>Sh</w:t>
            </w:r>
            <w:r>
              <w:t>ri</w:t>
            </w:r>
            <w:r w:rsidRPr="00B73999">
              <w:t xml:space="preserve"> Vivek Agarwal</w:t>
            </w:r>
          </w:p>
        </w:tc>
        <w:tc>
          <w:tcPr>
            <w:tcW w:w="4685" w:type="dxa"/>
          </w:tcPr>
          <w:p w14:paraId="24BE5648" w14:textId="77777777" w:rsidR="00CD4985" w:rsidRPr="00B73999" w:rsidRDefault="00CD4985" w:rsidP="00323460">
            <w:r w:rsidRPr="00B73999">
              <w:t>Northern India Textile Research Association, Ghaziabad</w:t>
            </w:r>
          </w:p>
        </w:tc>
      </w:tr>
      <w:tr w:rsidR="00CD4985" w14:paraId="677BB1F2" w14:textId="77777777" w:rsidTr="00F02495">
        <w:tc>
          <w:tcPr>
            <w:tcW w:w="1018" w:type="dxa"/>
          </w:tcPr>
          <w:p w14:paraId="7C9D544F" w14:textId="77777777" w:rsidR="00CD4985" w:rsidRPr="00B73999" w:rsidRDefault="00CD4985" w:rsidP="00CD4985">
            <w:pPr>
              <w:pStyle w:val="ListParagraph"/>
              <w:numPr>
                <w:ilvl w:val="0"/>
                <w:numId w:val="7"/>
              </w:numPr>
              <w:spacing w:after="5" w:line="267" w:lineRule="auto"/>
              <w:jc w:val="both"/>
            </w:pPr>
          </w:p>
        </w:tc>
        <w:tc>
          <w:tcPr>
            <w:tcW w:w="3303" w:type="dxa"/>
          </w:tcPr>
          <w:p w14:paraId="3AB845C6" w14:textId="77777777" w:rsidR="00CD4985" w:rsidRPr="00B73999" w:rsidRDefault="00CD4985" w:rsidP="00323460">
            <w:r>
              <w:t>Dr Neha Kapil</w:t>
            </w:r>
          </w:p>
        </w:tc>
        <w:tc>
          <w:tcPr>
            <w:tcW w:w="4685" w:type="dxa"/>
          </w:tcPr>
          <w:p w14:paraId="4A598622" w14:textId="77777777" w:rsidR="00CD4985" w:rsidRPr="00B73999" w:rsidRDefault="00CD4985" w:rsidP="00323460">
            <w:r>
              <w:t>-do-</w:t>
            </w:r>
          </w:p>
        </w:tc>
      </w:tr>
      <w:tr w:rsidR="00CD4985" w14:paraId="333D303B" w14:textId="77777777" w:rsidTr="00F02495">
        <w:tc>
          <w:tcPr>
            <w:tcW w:w="1018" w:type="dxa"/>
          </w:tcPr>
          <w:p w14:paraId="0F668AD3" w14:textId="77777777" w:rsidR="00CD4985" w:rsidRPr="00B73999" w:rsidRDefault="00CD4985" w:rsidP="00CD4985">
            <w:pPr>
              <w:pStyle w:val="ListParagraph"/>
              <w:numPr>
                <w:ilvl w:val="0"/>
                <w:numId w:val="7"/>
              </w:numPr>
              <w:spacing w:after="5" w:line="267" w:lineRule="auto"/>
              <w:jc w:val="both"/>
            </w:pPr>
          </w:p>
        </w:tc>
        <w:tc>
          <w:tcPr>
            <w:tcW w:w="3303" w:type="dxa"/>
          </w:tcPr>
          <w:p w14:paraId="6BE8886E" w14:textId="77777777" w:rsidR="00CD4985" w:rsidRPr="00B73999" w:rsidRDefault="00CD4985" w:rsidP="00323460">
            <w:r w:rsidRPr="00B73999">
              <w:t>Prof Monika Gupta</w:t>
            </w:r>
          </w:p>
        </w:tc>
        <w:tc>
          <w:tcPr>
            <w:tcW w:w="4685" w:type="dxa"/>
          </w:tcPr>
          <w:p w14:paraId="52C6E49D" w14:textId="77777777" w:rsidR="00CD4985" w:rsidRPr="00B73999" w:rsidRDefault="00CD4985" w:rsidP="00323460">
            <w:r>
              <w:t>National Institute o</w:t>
            </w:r>
            <w:r w:rsidRPr="00B73999">
              <w:t xml:space="preserve">f Fashion Technology, </w:t>
            </w:r>
            <w:r>
              <w:t>Delhi</w:t>
            </w:r>
          </w:p>
        </w:tc>
      </w:tr>
      <w:tr w:rsidR="00CD4985" w14:paraId="069E70B3" w14:textId="77777777" w:rsidTr="00F02495">
        <w:tc>
          <w:tcPr>
            <w:tcW w:w="1018" w:type="dxa"/>
          </w:tcPr>
          <w:p w14:paraId="4D700F11" w14:textId="77777777" w:rsidR="00CD4985" w:rsidRPr="00B73999" w:rsidRDefault="00CD4985" w:rsidP="00CD4985">
            <w:pPr>
              <w:pStyle w:val="ListParagraph"/>
              <w:numPr>
                <w:ilvl w:val="0"/>
                <w:numId w:val="7"/>
              </w:numPr>
              <w:spacing w:after="5" w:line="267" w:lineRule="auto"/>
              <w:jc w:val="both"/>
            </w:pPr>
          </w:p>
        </w:tc>
        <w:tc>
          <w:tcPr>
            <w:tcW w:w="3303" w:type="dxa"/>
          </w:tcPr>
          <w:p w14:paraId="5EFECB87" w14:textId="77777777" w:rsidR="00CD4985" w:rsidRPr="00B73999" w:rsidRDefault="00CD4985" w:rsidP="00323460">
            <w:r>
              <w:t>Shri B K Sahoo</w:t>
            </w:r>
          </w:p>
        </w:tc>
        <w:tc>
          <w:tcPr>
            <w:tcW w:w="4685" w:type="dxa"/>
          </w:tcPr>
          <w:p w14:paraId="6FD2D767" w14:textId="77777777" w:rsidR="00CD4985" w:rsidRDefault="00CD4985" w:rsidP="00323460">
            <w:r>
              <w:t>Office of t</w:t>
            </w:r>
            <w:r w:rsidRPr="00B73999">
              <w:t>he Textile Commissioner, Mumbai</w:t>
            </w:r>
          </w:p>
        </w:tc>
      </w:tr>
      <w:tr w:rsidR="00CD4985" w14:paraId="6AD2AE09" w14:textId="77777777" w:rsidTr="00F02495">
        <w:tc>
          <w:tcPr>
            <w:tcW w:w="1018" w:type="dxa"/>
          </w:tcPr>
          <w:p w14:paraId="07563442" w14:textId="77777777" w:rsidR="00CD4985" w:rsidRPr="00B73999" w:rsidRDefault="00CD4985" w:rsidP="00CD4985">
            <w:pPr>
              <w:pStyle w:val="ListParagraph"/>
              <w:numPr>
                <w:ilvl w:val="0"/>
                <w:numId w:val="7"/>
              </w:numPr>
              <w:spacing w:after="5" w:line="267" w:lineRule="auto"/>
              <w:jc w:val="both"/>
            </w:pPr>
          </w:p>
        </w:tc>
        <w:tc>
          <w:tcPr>
            <w:tcW w:w="3303" w:type="dxa"/>
          </w:tcPr>
          <w:p w14:paraId="111F886B" w14:textId="77777777" w:rsidR="00CD4985" w:rsidRPr="006D1488" w:rsidRDefault="00CD4985" w:rsidP="00323460">
            <w:r w:rsidRPr="006D1488">
              <w:t>Dr. Karthikeyan K.</w:t>
            </w:r>
          </w:p>
        </w:tc>
        <w:tc>
          <w:tcPr>
            <w:tcW w:w="4685" w:type="dxa"/>
          </w:tcPr>
          <w:p w14:paraId="01C12C71" w14:textId="77777777" w:rsidR="00CD4985" w:rsidRDefault="00CD4985" w:rsidP="00323460">
            <w:r>
              <w:t>SGS</w:t>
            </w:r>
            <w:r w:rsidRPr="006D1488">
              <w:t xml:space="preserve"> India Private Limited, Mumbai</w:t>
            </w:r>
          </w:p>
        </w:tc>
      </w:tr>
      <w:tr w:rsidR="00CD4985" w14:paraId="6AEF2DBA" w14:textId="77777777" w:rsidTr="00F02495">
        <w:tc>
          <w:tcPr>
            <w:tcW w:w="1018" w:type="dxa"/>
          </w:tcPr>
          <w:p w14:paraId="2F6B77F3" w14:textId="77777777" w:rsidR="00CD4985" w:rsidRPr="00B73999" w:rsidRDefault="00CD4985" w:rsidP="00CD4985">
            <w:pPr>
              <w:pStyle w:val="ListParagraph"/>
              <w:numPr>
                <w:ilvl w:val="0"/>
                <w:numId w:val="7"/>
              </w:numPr>
              <w:spacing w:after="5" w:line="267" w:lineRule="auto"/>
              <w:jc w:val="both"/>
            </w:pPr>
          </w:p>
        </w:tc>
        <w:tc>
          <w:tcPr>
            <w:tcW w:w="3303" w:type="dxa"/>
          </w:tcPr>
          <w:p w14:paraId="48E5663D" w14:textId="77777777" w:rsidR="00CD4985" w:rsidRDefault="00CD4985" w:rsidP="00323460">
            <w:r>
              <w:t xml:space="preserve">Shri </w:t>
            </w:r>
            <w:r w:rsidRPr="006D1488">
              <w:t>Rajneesh Rai</w:t>
            </w:r>
          </w:p>
        </w:tc>
        <w:tc>
          <w:tcPr>
            <w:tcW w:w="4685" w:type="dxa"/>
          </w:tcPr>
          <w:p w14:paraId="23901E82" w14:textId="77777777" w:rsidR="00CD4985" w:rsidRDefault="00CD4985" w:rsidP="00323460">
            <w:r w:rsidRPr="006D1488">
              <w:t>Shahi Exports Private Limited, Faridabad</w:t>
            </w:r>
          </w:p>
        </w:tc>
      </w:tr>
      <w:tr w:rsidR="00CD4985" w14:paraId="15347EC5" w14:textId="77777777" w:rsidTr="00F02495">
        <w:tc>
          <w:tcPr>
            <w:tcW w:w="1018" w:type="dxa"/>
          </w:tcPr>
          <w:p w14:paraId="74BA23DD" w14:textId="77777777" w:rsidR="00CD4985" w:rsidRPr="00B73999" w:rsidRDefault="00CD4985" w:rsidP="00CD4985">
            <w:pPr>
              <w:pStyle w:val="ListParagraph"/>
              <w:numPr>
                <w:ilvl w:val="0"/>
                <w:numId w:val="7"/>
              </w:numPr>
              <w:spacing w:after="5" w:line="267" w:lineRule="auto"/>
              <w:jc w:val="both"/>
            </w:pPr>
          </w:p>
        </w:tc>
        <w:tc>
          <w:tcPr>
            <w:tcW w:w="3303" w:type="dxa"/>
          </w:tcPr>
          <w:p w14:paraId="23FED9AF" w14:textId="77777777" w:rsidR="00CD4985" w:rsidRDefault="00CD4985" w:rsidP="00323460">
            <w:r>
              <w:t xml:space="preserve">Shri Vinay Kumar </w:t>
            </w:r>
            <w:proofErr w:type="spellStart"/>
            <w:r>
              <w:t>Samania</w:t>
            </w:r>
            <w:proofErr w:type="spellEnd"/>
          </w:p>
        </w:tc>
        <w:tc>
          <w:tcPr>
            <w:tcW w:w="4685" w:type="dxa"/>
          </w:tcPr>
          <w:p w14:paraId="02F1E6EB" w14:textId="77777777" w:rsidR="00CD4985" w:rsidRPr="006D1488" w:rsidRDefault="00CD4985" w:rsidP="00323460">
            <w:r>
              <w:t>Shriram Institute for Industrial Research, Delhi</w:t>
            </w:r>
          </w:p>
        </w:tc>
      </w:tr>
      <w:tr w:rsidR="00CD4985" w14:paraId="367DB971" w14:textId="77777777" w:rsidTr="00F02495">
        <w:tc>
          <w:tcPr>
            <w:tcW w:w="1018" w:type="dxa"/>
          </w:tcPr>
          <w:p w14:paraId="19F0044B" w14:textId="77777777" w:rsidR="00CD4985" w:rsidRPr="00B73999" w:rsidRDefault="00CD4985" w:rsidP="00CD4985">
            <w:pPr>
              <w:pStyle w:val="ListParagraph"/>
              <w:numPr>
                <w:ilvl w:val="0"/>
                <w:numId w:val="7"/>
              </w:numPr>
              <w:spacing w:after="5" w:line="267" w:lineRule="auto"/>
              <w:jc w:val="both"/>
            </w:pPr>
          </w:p>
        </w:tc>
        <w:tc>
          <w:tcPr>
            <w:tcW w:w="3303" w:type="dxa"/>
          </w:tcPr>
          <w:p w14:paraId="27E1689F" w14:textId="77777777" w:rsidR="00CD4985" w:rsidRDefault="00CD4985" w:rsidP="00323460">
            <w:r>
              <w:t xml:space="preserve">Shri K. </w:t>
            </w:r>
            <w:proofErr w:type="spellStart"/>
            <w:r>
              <w:t>Veluchamy</w:t>
            </w:r>
            <w:proofErr w:type="spellEnd"/>
          </w:p>
        </w:tc>
        <w:tc>
          <w:tcPr>
            <w:tcW w:w="4685" w:type="dxa"/>
          </w:tcPr>
          <w:p w14:paraId="0D775828" w14:textId="77777777" w:rsidR="00CD4985" w:rsidRDefault="00CD4985" w:rsidP="00323460">
            <w:r>
              <w:t>Textiles Committee, Mumbai</w:t>
            </w:r>
          </w:p>
        </w:tc>
      </w:tr>
      <w:tr w:rsidR="00CD4985" w14:paraId="73003658" w14:textId="77777777" w:rsidTr="00F02495">
        <w:tc>
          <w:tcPr>
            <w:tcW w:w="1018" w:type="dxa"/>
          </w:tcPr>
          <w:p w14:paraId="104005C3" w14:textId="77777777" w:rsidR="00CD4985" w:rsidRPr="00B73999" w:rsidRDefault="00CD4985" w:rsidP="00CD4985">
            <w:pPr>
              <w:pStyle w:val="ListParagraph"/>
              <w:numPr>
                <w:ilvl w:val="0"/>
                <w:numId w:val="7"/>
              </w:numPr>
              <w:spacing w:after="5" w:line="267" w:lineRule="auto"/>
              <w:jc w:val="both"/>
            </w:pPr>
          </w:p>
        </w:tc>
        <w:tc>
          <w:tcPr>
            <w:tcW w:w="3303" w:type="dxa"/>
          </w:tcPr>
          <w:p w14:paraId="0329B7ED" w14:textId="77777777" w:rsidR="00CD4985" w:rsidRDefault="00CD4985" w:rsidP="00323460">
            <w:r>
              <w:t>Shri Vipul Kumar</w:t>
            </w:r>
          </w:p>
        </w:tc>
        <w:tc>
          <w:tcPr>
            <w:tcW w:w="4685" w:type="dxa"/>
          </w:tcPr>
          <w:p w14:paraId="7281A768" w14:textId="77777777" w:rsidR="00CD4985" w:rsidRDefault="00CD4985" w:rsidP="00323460">
            <w:r>
              <w:t>ISPF</w:t>
            </w:r>
          </w:p>
        </w:tc>
      </w:tr>
      <w:tr w:rsidR="00CD4985" w14:paraId="10C1E22E" w14:textId="77777777" w:rsidTr="00F02495">
        <w:tc>
          <w:tcPr>
            <w:tcW w:w="1018" w:type="dxa"/>
          </w:tcPr>
          <w:p w14:paraId="6A31BE95" w14:textId="77777777" w:rsidR="00CD4985" w:rsidRPr="00B73999" w:rsidRDefault="00CD4985" w:rsidP="00CD4985">
            <w:pPr>
              <w:pStyle w:val="ListParagraph"/>
              <w:numPr>
                <w:ilvl w:val="0"/>
                <w:numId w:val="7"/>
              </w:numPr>
              <w:spacing w:after="5" w:line="267" w:lineRule="auto"/>
              <w:jc w:val="both"/>
            </w:pPr>
          </w:p>
        </w:tc>
        <w:tc>
          <w:tcPr>
            <w:tcW w:w="3303" w:type="dxa"/>
          </w:tcPr>
          <w:p w14:paraId="11695AA2" w14:textId="77777777" w:rsidR="00CD4985" w:rsidRDefault="00CD4985" w:rsidP="00323460">
            <w:r>
              <w:t>Shri Anil P</w:t>
            </w:r>
          </w:p>
        </w:tc>
        <w:tc>
          <w:tcPr>
            <w:tcW w:w="4685" w:type="dxa"/>
          </w:tcPr>
          <w:p w14:paraId="11C6C009" w14:textId="77777777" w:rsidR="00CD4985" w:rsidRDefault="00CD4985" w:rsidP="00323460">
            <w:r>
              <w:t>-do-</w:t>
            </w:r>
          </w:p>
        </w:tc>
      </w:tr>
      <w:tr w:rsidR="00CD4985" w14:paraId="0F00CB0A" w14:textId="77777777" w:rsidTr="00F02495">
        <w:tc>
          <w:tcPr>
            <w:tcW w:w="1018" w:type="dxa"/>
          </w:tcPr>
          <w:p w14:paraId="790EA811" w14:textId="77777777" w:rsidR="00CD4985" w:rsidRPr="00B73999" w:rsidRDefault="00CD4985" w:rsidP="00CD4985">
            <w:pPr>
              <w:pStyle w:val="ListParagraph"/>
              <w:numPr>
                <w:ilvl w:val="0"/>
                <w:numId w:val="7"/>
              </w:numPr>
              <w:spacing w:after="5" w:line="267" w:lineRule="auto"/>
              <w:jc w:val="both"/>
            </w:pPr>
          </w:p>
        </w:tc>
        <w:tc>
          <w:tcPr>
            <w:tcW w:w="3303" w:type="dxa"/>
          </w:tcPr>
          <w:p w14:paraId="42529E92" w14:textId="77777777" w:rsidR="00CD4985" w:rsidRDefault="00CD4985" w:rsidP="00323460">
            <w:r>
              <w:t>Shri Sundaresan Srinivasan</w:t>
            </w:r>
          </w:p>
        </w:tc>
        <w:tc>
          <w:tcPr>
            <w:tcW w:w="4685" w:type="dxa"/>
          </w:tcPr>
          <w:p w14:paraId="769A0D65" w14:textId="77777777" w:rsidR="00CD4985" w:rsidRDefault="00CD4985" w:rsidP="00323460">
            <w:r>
              <w:t>-do-</w:t>
            </w:r>
          </w:p>
        </w:tc>
      </w:tr>
      <w:tr w:rsidR="00CD4985" w14:paraId="52DC4E09" w14:textId="77777777" w:rsidTr="00F02495">
        <w:tc>
          <w:tcPr>
            <w:tcW w:w="1018" w:type="dxa"/>
          </w:tcPr>
          <w:p w14:paraId="2C79EF1D" w14:textId="77777777" w:rsidR="00CD4985" w:rsidRPr="00B73999" w:rsidRDefault="00CD4985" w:rsidP="00CD4985">
            <w:pPr>
              <w:pStyle w:val="ListParagraph"/>
              <w:numPr>
                <w:ilvl w:val="0"/>
                <w:numId w:val="7"/>
              </w:numPr>
              <w:spacing w:after="5" w:line="267" w:lineRule="auto"/>
              <w:jc w:val="both"/>
            </w:pPr>
          </w:p>
        </w:tc>
        <w:tc>
          <w:tcPr>
            <w:tcW w:w="3303" w:type="dxa"/>
          </w:tcPr>
          <w:p w14:paraId="5CD6F304" w14:textId="77777777" w:rsidR="00CD4985" w:rsidRPr="006D1488" w:rsidRDefault="00CD4985" w:rsidP="00323460">
            <w:r w:rsidRPr="006D1488">
              <w:t>Shri Sandeep Kumar Singh</w:t>
            </w:r>
            <w:r>
              <w:t xml:space="preserve"> </w:t>
            </w:r>
          </w:p>
        </w:tc>
        <w:tc>
          <w:tcPr>
            <w:tcW w:w="4685" w:type="dxa"/>
          </w:tcPr>
          <w:p w14:paraId="3D35C53B" w14:textId="77777777" w:rsidR="00CD4985" w:rsidRDefault="00CD4985" w:rsidP="00323460">
            <w:r w:rsidRPr="006D1488">
              <w:t>Northern Railways</w:t>
            </w:r>
          </w:p>
        </w:tc>
      </w:tr>
      <w:tr w:rsidR="00CD4985" w14:paraId="7134A8DA" w14:textId="77777777" w:rsidTr="00F02495">
        <w:tc>
          <w:tcPr>
            <w:tcW w:w="1018" w:type="dxa"/>
          </w:tcPr>
          <w:p w14:paraId="68AA94CC" w14:textId="77777777" w:rsidR="00CD4985" w:rsidRPr="00B73999" w:rsidRDefault="00CD4985" w:rsidP="00CD4985">
            <w:pPr>
              <w:pStyle w:val="ListParagraph"/>
              <w:numPr>
                <w:ilvl w:val="0"/>
                <w:numId w:val="7"/>
              </w:numPr>
              <w:spacing w:after="5" w:line="267" w:lineRule="auto"/>
              <w:jc w:val="both"/>
            </w:pPr>
          </w:p>
        </w:tc>
        <w:tc>
          <w:tcPr>
            <w:tcW w:w="3303" w:type="dxa"/>
          </w:tcPr>
          <w:p w14:paraId="731B34AB" w14:textId="77777777" w:rsidR="00CD4985" w:rsidRPr="006D1488" w:rsidRDefault="00CD4985" w:rsidP="00323460">
            <w:r>
              <w:t>Shri Rajesh Kumar</w:t>
            </w:r>
          </w:p>
        </w:tc>
        <w:tc>
          <w:tcPr>
            <w:tcW w:w="4685" w:type="dxa"/>
          </w:tcPr>
          <w:p w14:paraId="75C066CC" w14:textId="77777777" w:rsidR="00CD4985" w:rsidRPr="006D1488" w:rsidRDefault="00CD4985" w:rsidP="00323460">
            <w:r>
              <w:t>-do-</w:t>
            </w:r>
          </w:p>
        </w:tc>
      </w:tr>
      <w:tr w:rsidR="00CD4985" w14:paraId="4FFE022B" w14:textId="77777777" w:rsidTr="00F02495">
        <w:tc>
          <w:tcPr>
            <w:tcW w:w="1018" w:type="dxa"/>
          </w:tcPr>
          <w:p w14:paraId="0C3EA012" w14:textId="77777777" w:rsidR="00CD4985" w:rsidRPr="00B73999" w:rsidRDefault="00CD4985" w:rsidP="00CD4985">
            <w:pPr>
              <w:pStyle w:val="ListParagraph"/>
              <w:numPr>
                <w:ilvl w:val="0"/>
                <w:numId w:val="7"/>
              </w:numPr>
              <w:spacing w:after="5" w:line="267" w:lineRule="auto"/>
              <w:jc w:val="both"/>
            </w:pPr>
          </w:p>
        </w:tc>
        <w:tc>
          <w:tcPr>
            <w:tcW w:w="3303" w:type="dxa"/>
          </w:tcPr>
          <w:p w14:paraId="598F832B" w14:textId="77777777" w:rsidR="00CD4985" w:rsidRPr="00B73999" w:rsidRDefault="00CD4985" w:rsidP="00323460">
            <w:r w:rsidRPr="006D1488">
              <w:t> Shri Aditya Kalani</w:t>
            </w:r>
            <w:r>
              <w:t xml:space="preserve"> (</w:t>
            </w:r>
            <w:r w:rsidRPr="006D1488">
              <w:t>Invitee</w:t>
            </w:r>
            <w:r>
              <w:t>)</w:t>
            </w:r>
          </w:p>
        </w:tc>
        <w:tc>
          <w:tcPr>
            <w:tcW w:w="4685" w:type="dxa"/>
          </w:tcPr>
          <w:p w14:paraId="71A7DE09" w14:textId="77777777" w:rsidR="00CD4985" w:rsidRDefault="00CD4985" w:rsidP="00323460">
            <w:r w:rsidRPr="006D1488">
              <w:t>Reliance Industries Limited, Mumbai</w:t>
            </w:r>
          </w:p>
        </w:tc>
      </w:tr>
      <w:tr w:rsidR="00CD4985" w14:paraId="160628F9" w14:textId="77777777" w:rsidTr="00F02495">
        <w:tc>
          <w:tcPr>
            <w:tcW w:w="1018" w:type="dxa"/>
          </w:tcPr>
          <w:p w14:paraId="5EA6120C" w14:textId="77777777" w:rsidR="00CD4985" w:rsidRPr="00B73999" w:rsidRDefault="00CD4985" w:rsidP="00CD4985">
            <w:pPr>
              <w:pStyle w:val="ListParagraph"/>
              <w:numPr>
                <w:ilvl w:val="0"/>
                <w:numId w:val="7"/>
              </w:numPr>
              <w:spacing w:after="5" w:line="267" w:lineRule="auto"/>
              <w:jc w:val="both"/>
            </w:pPr>
          </w:p>
        </w:tc>
        <w:tc>
          <w:tcPr>
            <w:tcW w:w="3303" w:type="dxa"/>
          </w:tcPr>
          <w:p w14:paraId="240F3BD0" w14:textId="77777777" w:rsidR="00CD4985" w:rsidRPr="006D1488" w:rsidRDefault="00CD4985" w:rsidP="00323460">
            <w:r w:rsidRPr="006D1488">
              <w:t>Shri Shubham Singhal</w:t>
            </w:r>
            <w:r>
              <w:t xml:space="preserve"> (</w:t>
            </w:r>
            <w:r w:rsidRPr="006D1488">
              <w:t>Invitee</w:t>
            </w:r>
            <w:r>
              <w:t>)</w:t>
            </w:r>
          </w:p>
        </w:tc>
        <w:tc>
          <w:tcPr>
            <w:tcW w:w="4685" w:type="dxa"/>
          </w:tcPr>
          <w:p w14:paraId="77767227" w14:textId="77777777" w:rsidR="00CD4985" w:rsidRPr="006D1488" w:rsidRDefault="00CD4985" w:rsidP="00323460">
            <w:r w:rsidRPr="006D1488">
              <w:t>Trident</w:t>
            </w:r>
            <w:r>
              <w:t xml:space="preserve"> Group, Punjab</w:t>
            </w:r>
          </w:p>
        </w:tc>
      </w:tr>
      <w:tr w:rsidR="00CD4985" w14:paraId="3C87852B" w14:textId="77777777" w:rsidTr="00F02495">
        <w:tc>
          <w:tcPr>
            <w:tcW w:w="1018" w:type="dxa"/>
          </w:tcPr>
          <w:p w14:paraId="055E9407" w14:textId="77777777" w:rsidR="00CD4985" w:rsidRPr="00B73999" w:rsidRDefault="00CD4985" w:rsidP="00CD4985">
            <w:pPr>
              <w:pStyle w:val="ListParagraph"/>
              <w:numPr>
                <w:ilvl w:val="0"/>
                <w:numId w:val="7"/>
              </w:numPr>
              <w:spacing w:after="5" w:line="267" w:lineRule="auto"/>
              <w:jc w:val="both"/>
            </w:pPr>
          </w:p>
        </w:tc>
        <w:tc>
          <w:tcPr>
            <w:tcW w:w="3303" w:type="dxa"/>
          </w:tcPr>
          <w:p w14:paraId="18619388" w14:textId="77777777" w:rsidR="00CD4985" w:rsidRPr="006D1488" w:rsidRDefault="00CD4985" w:rsidP="00323460">
            <w:r w:rsidRPr="006D1488">
              <w:t>Shri Udit Raj</w:t>
            </w:r>
            <w:r>
              <w:t xml:space="preserve"> (</w:t>
            </w:r>
            <w:r w:rsidRPr="006D1488">
              <w:t>Invitee</w:t>
            </w:r>
            <w:r>
              <w:t>)</w:t>
            </w:r>
          </w:p>
        </w:tc>
        <w:tc>
          <w:tcPr>
            <w:tcW w:w="4685" w:type="dxa"/>
          </w:tcPr>
          <w:p w14:paraId="72658AB7" w14:textId="77777777" w:rsidR="00CD4985" w:rsidRPr="006D1488" w:rsidRDefault="00CD4985" w:rsidP="00323460">
            <w:r>
              <w:t>-do-</w:t>
            </w:r>
          </w:p>
        </w:tc>
      </w:tr>
      <w:tr w:rsidR="00CD4985" w14:paraId="60FD5CB4" w14:textId="77777777" w:rsidTr="00F02495">
        <w:tc>
          <w:tcPr>
            <w:tcW w:w="1018" w:type="dxa"/>
          </w:tcPr>
          <w:p w14:paraId="360C91AC" w14:textId="77777777" w:rsidR="00CD4985" w:rsidRPr="00B73999" w:rsidRDefault="00CD4985" w:rsidP="00CD4985">
            <w:pPr>
              <w:pStyle w:val="ListParagraph"/>
              <w:numPr>
                <w:ilvl w:val="0"/>
                <w:numId w:val="7"/>
              </w:numPr>
              <w:spacing w:after="5" w:line="267" w:lineRule="auto"/>
              <w:jc w:val="both"/>
            </w:pPr>
          </w:p>
        </w:tc>
        <w:tc>
          <w:tcPr>
            <w:tcW w:w="3303" w:type="dxa"/>
          </w:tcPr>
          <w:p w14:paraId="1B3D3F2A" w14:textId="77777777" w:rsidR="00CD4985" w:rsidRPr="006D1488" w:rsidRDefault="00CD4985" w:rsidP="00323460">
            <w:r w:rsidRPr="006D1488">
              <w:t>Shri Rohan Gade</w:t>
            </w:r>
            <w:r>
              <w:t xml:space="preserve"> (</w:t>
            </w:r>
            <w:r w:rsidRPr="006D1488">
              <w:t>Invitee</w:t>
            </w:r>
            <w:r>
              <w:t>)</w:t>
            </w:r>
          </w:p>
        </w:tc>
        <w:tc>
          <w:tcPr>
            <w:tcW w:w="4685" w:type="dxa"/>
          </w:tcPr>
          <w:p w14:paraId="17ACF345" w14:textId="77777777" w:rsidR="00CD4985" w:rsidRPr="006D1488" w:rsidRDefault="00CD4985" w:rsidP="00323460">
            <w:r>
              <w:t>-do-</w:t>
            </w:r>
          </w:p>
        </w:tc>
      </w:tr>
      <w:tr w:rsidR="00CD4985" w14:paraId="1575E7E7" w14:textId="77777777" w:rsidTr="00F02495">
        <w:tc>
          <w:tcPr>
            <w:tcW w:w="1018" w:type="dxa"/>
          </w:tcPr>
          <w:p w14:paraId="72DA5FE5" w14:textId="77777777" w:rsidR="00CD4985" w:rsidRPr="00B73999" w:rsidRDefault="00CD4985" w:rsidP="00CD4985">
            <w:pPr>
              <w:pStyle w:val="ListParagraph"/>
              <w:numPr>
                <w:ilvl w:val="0"/>
                <w:numId w:val="7"/>
              </w:numPr>
              <w:spacing w:after="5" w:line="267" w:lineRule="auto"/>
              <w:jc w:val="both"/>
            </w:pPr>
          </w:p>
        </w:tc>
        <w:tc>
          <w:tcPr>
            <w:tcW w:w="3303" w:type="dxa"/>
          </w:tcPr>
          <w:p w14:paraId="3E9DD3B8" w14:textId="77777777" w:rsidR="00CD4985" w:rsidRPr="006D1488" w:rsidRDefault="00CD4985" w:rsidP="00323460">
            <w:r w:rsidRPr="006D1488">
              <w:t xml:space="preserve">Shri </w:t>
            </w:r>
            <w:proofErr w:type="spellStart"/>
            <w:r w:rsidRPr="006D1488">
              <w:t>Kunjdand</w:t>
            </w:r>
            <w:proofErr w:type="spellEnd"/>
            <w:r>
              <w:t xml:space="preserve"> (</w:t>
            </w:r>
            <w:r w:rsidRPr="006D1488">
              <w:t>Invitee</w:t>
            </w:r>
            <w:r>
              <w:t>)</w:t>
            </w:r>
          </w:p>
        </w:tc>
        <w:tc>
          <w:tcPr>
            <w:tcW w:w="4685" w:type="dxa"/>
          </w:tcPr>
          <w:p w14:paraId="47D019AD" w14:textId="77777777" w:rsidR="00CD4985" w:rsidRPr="006D1488" w:rsidRDefault="00CD4985" w:rsidP="00323460">
            <w:r>
              <w:t>-do-</w:t>
            </w:r>
          </w:p>
        </w:tc>
      </w:tr>
    </w:tbl>
    <w:p w14:paraId="5C9E4B1B" w14:textId="77777777" w:rsidR="00CD4985" w:rsidRDefault="00CD4985" w:rsidP="00CD4985"/>
    <w:p w14:paraId="3FB42207" w14:textId="77777777" w:rsidR="00CD4985" w:rsidRDefault="00CD4985" w:rsidP="00CD4985">
      <w:pPr>
        <w:rPr>
          <w:b/>
          <w:bCs/>
        </w:rPr>
      </w:pPr>
      <w:r w:rsidRPr="00DE3F0F">
        <w:rPr>
          <w:b/>
          <w:bCs/>
        </w:rPr>
        <w:t>BIS DIRECTORATE GENERAL:</w:t>
      </w:r>
    </w:p>
    <w:p w14:paraId="7C8A2A80" w14:textId="77777777" w:rsidR="00CD4985" w:rsidRDefault="00CD4985" w:rsidP="00CD4985"/>
    <w:tbl>
      <w:tblPr>
        <w:tblStyle w:val="TableGrid0"/>
        <w:tblW w:w="0" w:type="auto"/>
        <w:tblInd w:w="10" w:type="dxa"/>
        <w:tblLook w:val="04A0" w:firstRow="1" w:lastRow="0" w:firstColumn="1" w:lastColumn="0" w:noHBand="0" w:noVBand="1"/>
      </w:tblPr>
      <w:tblGrid>
        <w:gridCol w:w="1037"/>
        <w:gridCol w:w="3208"/>
        <w:gridCol w:w="4761"/>
      </w:tblGrid>
      <w:tr w:rsidR="00CD4985" w14:paraId="4731D775" w14:textId="77777777" w:rsidTr="00323460">
        <w:tc>
          <w:tcPr>
            <w:tcW w:w="1065" w:type="dxa"/>
          </w:tcPr>
          <w:p w14:paraId="5B8D6709" w14:textId="4F9893E4" w:rsidR="00CD4985" w:rsidRPr="006D1488" w:rsidRDefault="00CD4985" w:rsidP="00323460">
            <w:pPr>
              <w:jc w:val="center"/>
            </w:pPr>
            <w:r w:rsidRPr="006D1488">
              <w:lastRenderedPageBreak/>
              <w:t>2</w:t>
            </w:r>
            <w:r w:rsidR="00EA7FA1">
              <w:t>6</w:t>
            </w:r>
            <w:r w:rsidRPr="006D1488">
              <w:t>.</w:t>
            </w:r>
          </w:p>
        </w:tc>
        <w:tc>
          <w:tcPr>
            <w:tcW w:w="3330" w:type="dxa"/>
          </w:tcPr>
          <w:p w14:paraId="5AB6ABE5" w14:textId="77777777" w:rsidR="00CD4985" w:rsidRPr="006D1488" w:rsidRDefault="00CD4985" w:rsidP="00323460">
            <w:r w:rsidRPr="006D1488">
              <w:t>Shri Gourav Mishra</w:t>
            </w:r>
          </w:p>
        </w:tc>
        <w:tc>
          <w:tcPr>
            <w:tcW w:w="4945" w:type="dxa"/>
          </w:tcPr>
          <w:p w14:paraId="2CED520D" w14:textId="77777777" w:rsidR="00CD4985" w:rsidRPr="00DE3F0F" w:rsidRDefault="00CD4985" w:rsidP="00323460">
            <w:pPr>
              <w:autoSpaceDE w:val="0"/>
              <w:autoSpaceDN w:val="0"/>
              <w:adjustRightInd w:val="0"/>
              <w:rPr>
                <w:szCs w:val="24"/>
              </w:rPr>
            </w:pPr>
            <w:r w:rsidRPr="00DE3F0F">
              <w:rPr>
                <w:szCs w:val="24"/>
              </w:rPr>
              <w:t>Scientist-B/Assistant Director (Textiles)</w:t>
            </w:r>
          </w:p>
          <w:p w14:paraId="277178BE" w14:textId="77777777" w:rsidR="00CD4985" w:rsidRDefault="00CD4985" w:rsidP="00323460">
            <w:pPr>
              <w:rPr>
                <w:b/>
                <w:bCs/>
              </w:rPr>
            </w:pPr>
            <w:r>
              <w:rPr>
                <w:szCs w:val="24"/>
              </w:rPr>
              <w:t>&amp; Member Secretary TXD 20</w:t>
            </w:r>
          </w:p>
        </w:tc>
      </w:tr>
      <w:tr w:rsidR="00CD4985" w14:paraId="22FA138E" w14:textId="77777777" w:rsidTr="00323460">
        <w:tc>
          <w:tcPr>
            <w:tcW w:w="1065" w:type="dxa"/>
          </w:tcPr>
          <w:p w14:paraId="5E237373" w14:textId="46842C86" w:rsidR="00CD4985" w:rsidRPr="006D1488" w:rsidRDefault="00CD4985" w:rsidP="00323460">
            <w:pPr>
              <w:jc w:val="center"/>
            </w:pPr>
            <w:r>
              <w:t>2</w:t>
            </w:r>
            <w:r w:rsidR="00EA7FA1">
              <w:t>7</w:t>
            </w:r>
            <w:r>
              <w:t>.</w:t>
            </w:r>
          </w:p>
        </w:tc>
        <w:tc>
          <w:tcPr>
            <w:tcW w:w="3330" w:type="dxa"/>
          </w:tcPr>
          <w:p w14:paraId="1110FBB7" w14:textId="77777777" w:rsidR="00CD4985" w:rsidRPr="006D1488" w:rsidRDefault="00CD4985" w:rsidP="00323460">
            <w:r>
              <w:t>Ms. Shelly Sirohi</w:t>
            </w:r>
          </w:p>
        </w:tc>
        <w:tc>
          <w:tcPr>
            <w:tcW w:w="4945" w:type="dxa"/>
          </w:tcPr>
          <w:p w14:paraId="53955566" w14:textId="77777777" w:rsidR="00CD4985" w:rsidRPr="00DE3F0F" w:rsidRDefault="00CD4985" w:rsidP="00323460">
            <w:pPr>
              <w:autoSpaceDE w:val="0"/>
              <w:autoSpaceDN w:val="0"/>
              <w:adjustRightInd w:val="0"/>
              <w:rPr>
                <w:szCs w:val="24"/>
              </w:rPr>
            </w:pPr>
            <w:r>
              <w:rPr>
                <w:szCs w:val="24"/>
              </w:rPr>
              <w:t xml:space="preserve">Executive Assistant </w:t>
            </w:r>
            <w:r w:rsidRPr="00DE3F0F">
              <w:rPr>
                <w:szCs w:val="24"/>
              </w:rPr>
              <w:t>(Textiles)</w:t>
            </w:r>
          </w:p>
        </w:tc>
      </w:tr>
    </w:tbl>
    <w:p w14:paraId="6ECCFED5" w14:textId="77777777" w:rsidR="00CD4985" w:rsidRDefault="00CD4985" w:rsidP="00CD4985"/>
    <w:p w14:paraId="49591FD3" w14:textId="77777777" w:rsidR="00CD4985" w:rsidRDefault="00CD4985" w:rsidP="00CD4985">
      <w:pPr>
        <w:spacing w:after="6" w:line="256" w:lineRule="auto"/>
        <w:ind w:left="-5" w:right="921"/>
        <w:rPr>
          <w:b/>
        </w:rPr>
      </w:pPr>
      <w:r w:rsidRPr="00846602">
        <w:rPr>
          <w:b/>
        </w:rPr>
        <w:t>Item 0 WELCOME &amp; INTRODUCTORY REMARKS</w:t>
      </w:r>
      <w:r>
        <w:rPr>
          <w:b/>
        </w:rPr>
        <w:t xml:space="preserve"> </w:t>
      </w:r>
    </w:p>
    <w:p w14:paraId="7B26B199" w14:textId="77777777" w:rsidR="00CD4985" w:rsidRDefault="00CD4985" w:rsidP="00CD4985">
      <w:pPr>
        <w:spacing w:after="6" w:line="256" w:lineRule="auto"/>
        <w:ind w:left="-5" w:right="921"/>
      </w:pPr>
      <w:r>
        <w:rPr>
          <w:b/>
        </w:rPr>
        <w:t xml:space="preserve"> </w:t>
      </w:r>
    </w:p>
    <w:p w14:paraId="128B8B6F" w14:textId="7A6781B5" w:rsidR="00161D71" w:rsidRPr="00BA339A" w:rsidRDefault="00CD4985" w:rsidP="00AA5D48">
      <w:pPr>
        <w:pStyle w:val="ListParagraph"/>
        <w:numPr>
          <w:ilvl w:val="1"/>
          <w:numId w:val="9"/>
        </w:numPr>
        <w:spacing w:after="2" w:line="259" w:lineRule="auto"/>
        <w:jc w:val="both"/>
      </w:pPr>
      <w:proofErr w:type="spellStart"/>
      <w:r w:rsidRPr="00BA339A">
        <w:t>Dr.</w:t>
      </w:r>
      <w:proofErr w:type="spellEnd"/>
      <w:r w:rsidRPr="00BA339A">
        <w:t xml:space="preserve"> Arindam Basu, Chairman TXD 20, welcomed all the members present in the meeting. He </w:t>
      </w:r>
      <w:r w:rsidR="00161D71">
        <w:t xml:space="preserve">also encouraged members </w:t>
      </w:r>
      <w:r w:rsidR="006E47FA">
        <w:t>for</w:t>
      </w:r>
      <w:r w:rsidRPr="00BA339A">
        <w:t xml:space="preserve"> actively participate</w:t>
      </w:r>
      <w:r w:rsidR="00BA0CA7">
        <w:t xml:space="preserve"> in the committee </w:t>
      </w:r>
      <w:r w:rsidR="00B767EE">
        <w:t xml:space="preserve">work </w:t>
      </w:r>
      <w:r w:rsidR="00832068">
        <w:t xml:space="preserve">and </w:t>
      </w:r>
      <w:r w:rsidR="00161D71">
        <w:t xml:space="preserve">requested for the precise inputs from the members </w:t>
      </w:r>
      <w:r w:rsidR="00AA5D48">
        <w:t>on the agenda items</w:t>
      </w:r>
      <w:r w:rsidR="00161D71">
        <w:t>.</w:t>
      </w:r>
    </w:p>
    <w:p w14:paraId="1C5D2F63" w14:textId="77777777" w:rsidR="00CD4985" w:rsidRPr="00BA339A" w:rsidRDefault="00CD4985" w:rsidP="00CD4985">
      <w:pPr>
        <w:spacing w:after="2" w:line="259" w:lineRule="auto"/>
      </w:pPr>
    </w:p>
    <w:p w14:paraId="1F56F30B" w14:textId="7BA248FA" w:rsidR="00CD4985" w:rsidRDefault="008F4EE9" w:rsidP="003042BA">
      <w:pPr>
        <w:spacing w:after="2" w:line="259" w:lineRule="auto"/>
        <w:jc w:val="both"/>
      </w:pPr>
      <w:r w:rsidRPr="00922BA6">
        <w:rPr>
          <w:b/>
          <w:bCs/>
        </w:rPr>
        <w:t>0.2</w:t>
      </w:r>
      <w:r>
        <w:t xml:space="preserve"> </w:t>
      </w:r>
      <w:r w:rsidR="00CD4985">
        <w:t xml:space="preserve">Member Secretary also extended a hearty welcome to the Chairman and members of </w:t>
      </w:r>
      <w:r w:rsidR="00922BA6">
        <w:t xml:space="preserve">  </w:t>
      </w:r>
      <w:r w:rsidR="00CD4985">
        <w:t>TXD 20.</w:t>
      </w:r>
    </w:p>
    <w:p w14:paraId="2F169B81" w14:textId="77777777" w:rsidR="00CD4985" w:rsidRDefault="00CD4985" w:rsidP="00CD4985">
      <w:pPr>
        <w:spacing w:after="2" w:line="259" w:lineRule="auto"/>
      </w:pPr>
    </w:p>
    <w:p w14:paraId="7115C718" w14:textId="77777777" w:rsidR="00CD4985" w:rsidRPr="00CD4985" w:rsidRDefault="00CD4985" w:rsidP="00CD4985">
      <w:pPr>
        <w:spacing w:after="2" w:line="259" w:lineRule="auto"/>
        <w:rPr>
          <w:b/>
          <w:bCs/>
        </w:rPr>
      </w:pPr>
      <w:r w:rsidRPr="00CD4985">
        <w:rPr>
          <w:b/>
          <w:bCs/>
        </w:rPr>
        <w:t xml:space="preserve">Item 1 CONFIRMATION OF THE MINUTES OF THE PREVIOUS MEETING </w:t>
      </w:r>
    </w:p>
    <w:p w14:paraId="3BDA5CEE" w14:textId="77777777" w:rsidR="00CD4985" w:rsidRDefault="00CD4985" w:rsidP="00CD4985">
      <w:pPr>
        <w:spacing w:after="2" w:line="259" w:lineRule="auto"/>
      </w:pPr>
    </w:p>
    <w:p w14:paraId="687CD696" w14:textId="756C1853" w:rsidR="002B300E" w:rsidRDefault="002B300E" w:rsidP="002B300E">
      <w:pPr>
        <w:pStyle w:val="ListParagraph"/>
        <w:numPr>
          <w:ilvl w:val="1"/>
          <w:numId w:val="10"/>
        </w:numPr>
        <w:spacing w:after="2" w:line="259" w:lineRule="auto"/>
        <w:jc w:val="both"/>
      </w:pPr>
      <w:r>
        <w:t>In view of no comments received, the committee confirmed the minutes of the 25</w:t>
      </w:r>
      <w:r w:rsidRPr="002B300E">
        <w:rPr>
          <w:vertAlign w:val="superscript"/>
        </w:rPr>
        <w:t>th</w:t>
      </w:r>
      <w:r>
        <w:t xml:space="preserve">  meeting of TXD 20 held on 19 April 202</w:t>
      </w:r>
      <w:r w:rsidR="007D0D22">
        <w:t>4</w:t>
      </w:r>
      <w:r>
        <w:t xml:space="preserve"> through videoconferencing, which were circulated vide letter No. TXD </w:t>
      </w:r>
      <w:r w:rsidR="00DA3C34">
        <w:t>20</w:t>
      </w:r>
      <w:r>
        <w:t>/A2.</w:t>
      </w:r>
      <w:r w:rsidR="00DA3C34">
        <w:t>25</w:t>
      </w:r>
      <w:r>
        <w:t xml:space="preserve"> dated </w:t>
      </w:r>
      <w:r w:rsidR="004E271F">
        <w:t>02</w:t>
      </w:r>
      <w:r>
        <w:t xml:space="preserve"> </w:t>
      </w:r>
      <w:r w:rsidR="004E271F">
        <w:t>May</w:t>
      </w:r>
      <w:r>
        <w:t xml:space="preserve"> 2024</w:t>
      </w:r>
      <w:r w:rsidR="00CC2E78">
        <w:t>.</w:t>
      </w:r>
    </w:p>
    <w:p w14:paraId="66ACE188" w14:textId="77777777" w:rsidR="00CD4985" w:rsidRDefault="00CD4985" w:rsidP="00CD4985"/>
    <w:p w14:paraId="1155062F" w14:textId="77777777" w:rsidR="00CD4985" w:rsidRDefault="00CD4985" w:rsidP="00CD4985">
      <w:pPr>
        <w:rPr>
          <w:b/>
          <w:bCs/>
        </w:rPr>
      </w:pPr>
      <w:r w:rsidRPr="00F338F1">
        <w:rPr>
          <w:b/>
          <w:bCs/>
        </w:rPr>
        <w:t>Item 2 SCOPE AND COMPOSITION OF TXD 20</w:t>
      </w:r>
    </w:p>
    <w:p w14:paraId="05DB0282" w14:textId="77777777" w:rsidR="00CD4985" w:rsidRDefault="00CD4985" w:rsidP="00CD4985">
      <w:pPr>
        <w:rPr>
          <w:b/>
          <w:bCs/>
        </w:rPr>
      </w:pPr>
    </w:p>
    <w:p w14:paraId="3DFBE901" w14:textId="6C372BD4" w:rsidR="00CD4985" w:rsidRDefault="00CD4985" w:rsidP="0027760A">
      <w:pPr>
        <w:jc w:val="both"/>
        <w:rPr>
          <w:bCs/>
        </w:rPr>
      </w:pPr>
      <w:r w:rsidRPr="00BE0D36">
        <w:rPr>
          <w:b/>
        </w:rPr>
        <w:t>2.1</w:t>
      </w:r>
      <w:r w:rsidRPr="00BE0D36">
        <w:rPr>
          <w:bCs/>
        </w:rPr>
        <w:t xml:space="preserve"> The committee </w:t>
      </w:r>
      <w:r>
        <w:rPr>
          <w:bCs/>
        </w:rPr>
        <w:t>reviewed</w:t>
      </w:r>
      <w:r w:rsidRPr="00BE0D36">
        <w:rPr>
          <w:bCs/>
        </w:rPr>
        <w:t xml:space="preserve"> the present scope and composition of </w:t>
      </w:r>
      <w:r w:rsidR="0027760A">
        <w:rPr>
          <w:bCs/>
        </w:rPr>
        <w:t>TXD 20</w:t>
      </w:r>
      <w:r>
        <w:rPr>
          <w:bCs/>
        </w:rPr>
        <w:t xml:space="preserve"> as given in </w:t>
      </w:r>
      <w:r>
        <w:rPr>
          <w:b/>
        </w:rPr>
        <w:t>Annex 1</w:t>
      </w:r>
      <w:r>
        <w:rPr>
          <w:bCs/>
        </w:rPr>
        <w:t xml:space="preserve"> to the agenda</w:t>
      </w:r>
      <w:r w:rsidR="00065DD2">
        <w:rPr>
          <w:bCs/>
        </w:rPr>
        <w:t xml:space="preserve"> and decided as below.</w:t>
      </w:r>
    </w:p>
    <w:p w14:paraId="66F70678" w14:textId="77777777" w:rsidR="00065DD2" w:rsidRDefault="00065DD2" w:rsidP="0027760A">
      <w:pPr>
        <w:jc w:val="both"/>
        <w:rPr>
          <w:bCs/>
        </w:rPr>
      </w:pPr>
    </w:p>
    <w:p w14:paraId="471BA49B" w14:textId="5055C73E" w:rsidR="0017673E" w:rsidRPr="0017673E" w:rsidRDefault="003B3B8F" w:rsidP="00065DD2">
      <w:pPr>
        <w:pStyle w:val="ListParagraph"/>
        <w:numPr>
          <w:ilvl w:val="0"/>
          <w:numId w:val="12"/>
        </w:numPr>
        <w:jc w:val="both"/>
        <w:rPr>
          <w:bCs/>
        </w:rPr>
      </w:pPr>
      <w:r>
        <w:rPr>
          <w:bCs/>
          <w:color w:val="000000" w:themeColor="text1"/>
        </w:rPr>
        <w:t xml:space="preserve">The committee decided to </w:t>
      </w:r>
      <w:r w:rsidRPr="00C83FBC">
        <w:rPr>
          <w:bCs/>
          <w:color w:val="000000" w:themeColor="text1"/>
        </w:rPr>
        <w:t xml:space="preserve">condone the </w:t>
      </w:r>
      <w:r>
        <w:rPr>
          <w:bCs/>
          <w:color w:val="000000" w:themeColor="text1"/>
        </w:rPr>
        <w:t>termination of</w:t>
      </w:r>
      <w:r w:rsidR="00421B8F">
        <w:rPr>
          <w:bCs/>
          <w:color w:val="000000" w:themeColor="text1"/>
        </w:rPr>
        <w:t xml:space="preserve"> M/s </w:t>
      </w:r>
      <w:r w:rsidR="002F6E0D">
        <w:t>Apparel Export Promotion Council, Gurugram</w:t>
      </w:r>
    </w:p>
    <w:p w14:paraId="3B3F2043" w14:textId="0A0D9BB8" w:rsidR="00065DD2" w:rsidRPr="00065DD2" w:rsidRDefault="00065DD2" w:rsidP="00065DD2">
      <w:pPr>
        <w:pStyle w:val="ListParagraph"/>
        <w:numPr>
          <w:ilvl w:val="0"/>
          <w:numId w:val="12"/>
        </w:numPr>
        <w:jc w:val="both"/>
        <w:rPr>
          <w:bCs/>
        </w:rPr>
      </w:pPr>
      <w:r>
        <w:t xml:space="preserve">Shri </w:t>
      </w:r>
      <w:r w:rsidR="00497DF7">
        <w:t xml:space="preserve">Sanjay </w:t>
      </w:r>
      <w:proofErr w:type="spellStart"/>
      <w:r w:rsidR="00370BEE">
        <w:t>D</w:t>
      </w:r>
      <w:r w:rsidR="00497DF7">
        <w:t>udeja</w:t>
      </w:r>
      <w:proofErr w:type="spellEnd"/>
      <w:r w:rsidR="00497DF7">
        <w:t xml:space="preserve"> </w:t>
      </w:r>
      <w:r>
        <w:t>will represent M/s Apparel Export Promotion Council, Gurugram as an alternate member.</w:t>
      </w:r>
    </w:p>
    <w:p w14:paraId="59E5973C" w14:textId="77777777" w:rsidR="00FE29AA" w:rsidRDefault="00FE29AA" w:rsidP="00CD4985"/>
    <w:p w14:paraId="56D0CDC3" w14:textId="77D0A382" w:rsidR="00CD4985" w:rsidRDefault="00CD4985" w:rsidP="00913328">
      <w:pPr>
        <w:jc w:val="both"/>
      </w:pPr>
      <w:r w:rsidRPr="008622B7">
        <w:rPr>
          <w:b/>
          <w:bCs/>
        </w:rPr>
        <w:t>2.2</w:t>
      </w:r>
      <w:r>
        <w:rPr>
          <w:b/>
          <w:bCs/>
        </w:rPr>
        <w:t xml:space="preserve"> to 2.4</w:t>
      </w:r>
      <w:r>
        <w:t xml:space="preserve"> The committee considered the co-option request received from the following person/organization</w:t>
      </w:r>
      <w:r w:rsidR="00BC0CF0">
        <w:t>s</w:t>
      </w:r>
      <w:r>
        <w:t xml:space="preserve">: </w:t>
      </w:r>
    </w:p>
    <w:p w14:paraId="2372A7EE" w14:textId="77777777" w:rsidR="00CD4985" w:rsidRDefault="00CD4985" w:rsidP="00CD4985"/>
    <w:p w14:paraId="00A11322" w14:textId="77777777" w:rsidR="00CD4985" w:rsidRDefault="00CD4985" w:rsidP="00CD4985">
      <w:pPr>
        <w:pStyle w:val="ListParagraph"/>
        <w:numPr>
          <w:ilvl w:val="0"/>
          <w:numId w:val="8"/>
        </w:numPr>
        <w:spacing w:after="5" w:line="267" w:lineRule="auto"/>
        <w:jc w:val="both"/>
      </w:pPr>
      <w:r>
        <w:t>M/s Northern Railway</w:t>
      </w:r>
    </w:p>
    <w:p w14:paraId="3E679F45" w14:textId="77777777" w:rsidR="00CD4985" w:rsidRDefault="00CD4985" w:rsidP="00CD4985">
      <w:pPr>
        <w:pStyle w:val="ListParagraph"/>
        <w:numPr>
          <w:ilvl w:val="0"/>
          <w:numId w:val="8"/>
        </w:numPr>
        <w:spacing w:after="5" w:line="267" w:lineRule="auto"/>
        <w:jc w:val="both"/>
      </w:pPr>
      <w:r>
        <w:t>M/s Indian Sleep Products Federation</w:t>
      </w:r>
    </w:p>
    <w:p w14:paraId="28560272" w14:textId="77777777" w:rsidR="00CD4985" w:rsidRDefault="00CD4985" w:rsidP="00CD4985">
      <w:pPr>
        <w:pStyle w:val="ListParagraph"/>
        <w:numPr>
          <w:ilvl w:val="0"/>
          <w:numId w:val="8"/>
        </w:numPr>
        <w:spacing w:after="5" w:line="267" w:lineRule="auto"/>
        <w:jc w:val="both"/>
      </w:pPr>
      <w:r>
        <w:t>Shahi Garg, Gujarat</w:t>
      </w:r>
    </w:p>
    <w:p w14:paraId="06A88F55" w14:textId="77777777" w:rsidR="00CD4985" w:rsidRDefault="00CD4985" w:rsidP="00CD4985">
      <w:pPr>
        <w:ind w:left="60"/>
      </w:pPr>
    </w:p>
    <w:p w14:paraId="0B8F6109" w14:textId="11EEA9A8" w:rsidR="00CD4985" w:rsidRDefault="00CD4985" w:rsidP="008B1C7D">
      <w:pPr>
        <w:jc w:val="both"/>
      </w:pPr>
      <w:r>
        <w:t xml:space="preserve">After detailed deliberation, the committee decided to </w:t>
      </w:r>
      <w:r w:rsidR="005C3E11">
        <w:t xml:space="preserve">recommend </w:t>
      </w:r>
      <w:r>
        <w:t xml:space="preserve">the co-option </w:t>
      </w:r>
      <w:r w:rsidR="00035514">
        <w:t>of</w:t>
      </w:r>
      <w:r>
        <w:t xml:space="preserve"> </w:t>
      </w:r>
      <w:r w:rsidRPr="00AB66ED">
        <w:t>M/s Northern Railway</w:t>
      </w:r>
      <w:r>
        <w:t xml:space="preserve"> and </w:t>
      </w:r>
      <w:r w:rsidRPr="00AB66ED">
        <w:t xml:space="preserve">M/s Indian Sleep Products </w:t>
      </w:r>
      <w:r w:rsidR="008F08E2" w:rsidRPr="00AB66ED">
        <w:t>Federation</w:t>
      </w:r>
      <w:r w:rsidR="008F08E2">
        <w:t>s</w:t>
      </w:r>
      <w:r w:rsidR="00844CE0">
        <w:t xml:space="preserve"> to T</w:t>
      </w:r>
      <w:r w:rsidR="007703FD">
        <w:t>extile Division Council</w:t>
      </w:r>
      <w:r>
        <w:t>. Also, the committee did not agree to the co-option request f</w:t>
      </w:r>
      <w:r w:rsidR="001B31EB">
        <w:t xml:space="preserve">rom </w:t>
      </w:r>
      <w:r w:rsidRPr="00AB66ED">
        <w:t>Shahi Garg, Gujarat</w:t>
      </w:r>
      <w:r>
        <w:t xml:space="preserve"> as the person does not have the expertise relevant to the scope of technical committee TXD 20.</w:t>
      </w:r>
    </w:p>
    <w:p w14:paraId="168A4FBE" w14:textId="77777777" w:rsidR="00CD4985" w:rsidRPr="00CC0455" w:rsidRDefault="00CD4985" w:rsidP="00CD4985">
      <w:pPr>
        <w:pStyle w:val="PlainText"/>
        <w:jc w:val="both"/>
        <w:rPr>
          <w:rFonts w:ascii="Times New Roman" w:hAnsi="Times New Roman"/>
          <w:bCs/>
          <w:sz w:val="24"/>
          <w:szCs w:val="24"/>
        </w:rPr>
      </w:pPr>
    </w:p>
    <w:p w14:paraId="5321EBB6" w14:textId="77777777" w:rsidR="00CD4985" w:rsidRDefault="00CD4985" w:rsidP="00CD4985">
      <w:pPr>
        <w:rPr>
          <w:b/>
          <w:bCs/>
        </w:rPr>
      </w:pPr>
      <w:r w:rsidRPr="00F338F1">
        <w:rPr>
          <w:b/>
          <w:bCs/>
        </w:rPr>
        <w:t xml:space="preserve">Item 3 ISSUES ARISING OUT OF </w:t>
      </w:r>
      <w:r>
        <w:rPr>
          <w:b/>
          <w:bCs/>
        </w:rPr>
        <w:t xml:space="preserve">THE </w:t>
      </w:r>
      <w:r w:rsidRPr="00F338F1">
        <w:rPr>
          <w:b/>
          <w:bCs/>
        </w:rPr>
        <w:t xml:space="preserve">PREVIOUS MEETING OF TXD 20  </w:t>
      </w:r>
    </w:p>
    <w:p w14:paraId="575C8E17" w14:textId="77777777" w:rsidR="00CD4985" w:rsidRDefault="00CD4985" w:rsidP="00CD4985">
      <w:pPr>
        <w:rPr>
          <w:b/>
          <w:bCs/>
        </w:rPr>
      </w:pPr>
    </w:p>
    <w:p w14:paraId="28C30B2F" w14:textId="7FD1DED0" w:rsidR="00AA76C0" w:rsidRDefault="00CD4985" w:rsidP="00CD4985">
      <w:pPr>
        <w:tabs>
          <w:tab w:val="left" w:pos="3210"/>
        </w:tabs>
        <w:spacing w:line="276" w:lineRule="auto"/>
        <w:ind w:right="-1"/>
        <w:rPr>
          <w:bCs/>
        </w:rPr>
      </w:pPr>
      <w:r>
        <w:rPr>
          <w:b/>
        </w:rPr>
        <w:t xml:space="preserve">3.1 </w:t>
      </w:r>
      <w:r w:rsidRPr="00E841A5">
        <w:rPr>
          <w:bCs/>
        </w:rPr>
        <w:t xml:space="preserve">The committee </w:t>
      </w:r>
      <w:r>
        <w:rPr>
          <w:bCs/>
        </w:rPr>
        <w:t>noted</w:t>
      </w:r>
      <w:r w:rsidRPr="00E841A5">
        <w:rPr>
          <w:bCs/>
        </w:rPr>
        <w:t xml:space="preserve"> the summary of actions taken on</w:t>
      </w:r>
      <w:r>
        <w:rPr>
          <w:bCs/>
        </w:rPr>
        <w:t xml:space="preserve"> the various decisions of the 25</w:t>
      </w:r>
      <w:r w:rsidRPr="00CC0455">
        <w:rPr>
          <w:bCs/>
          <w:vertAlign w:val="superscript"/>
        </w:rPr>
        <w:t>th</w:t>
      </w:r>
      <w:r w:rsidRPr="00E841A5">
        <w:rPr>
          <w:bCs/>
        </w:rPr>
        <w:t xml:space="preserve"> meeting as given in </w:t>
      </w:r>
      <w:r w:rsidRPr="00AF3DBE">
        <w:rPr>
          <w:b/>
        </w:rPr>
        <w:t xml:space="preserve">Annex </w:t>
      </w:r>
      <w:r>
        <w:rPr>
          <w:b/>
        </w:rPr>
        <w:t>2</w:t>
      </w:r>
      <w:r w:rsidRPr="00E841A5">
        <w:rPr>
          <w:bCs/>
        </w:rPr>
        <w:t xml:space="preserve"> of the agenda.</w:t>
      </w:r>
    </w:p>
    <w:p w14:paraId="5BE3064D" w14:textId="77777777" w:rsidR="00CD4985" w:rsidRDefault="00CD4985" w:rsidP="00CD4985">
      <w:pPr>
        <w:tabs>
          <w:tab w:val="left" w:pos="3210"/>
        </w:tabs>
        <w:spacing w:line="276" w:lineRule="auto"/>
        <w:ind w:right="-1"/>
        <w:rPr>
          <w:bCs/>
        </w:rPr>
      </w:pPr>
    </w:p>
    <w:p w14:paraId="4F3649E7" w14:textId="3274D83B" w:rsidR="00CD4985" w:rsidRPr="00CD4985" w:rsidRDefault="00CD4985" w:rsidP="00CD4985">
      <w:pPr>
        <w:tabs>
          <w:tab w:val="left" w:pos="3210"/>
        </w:tabs>
        <w:spacing w:line="276" w:lineRule="auto"/>
        <w:ind w:right="-1"/>
        <w:rPr>
          <w:b/>
        </w:rPr>
      </w:pPr>
      <w:r w:rsidRPr="00CD4985">
        <w:rPr>
          <w:b/>
        </w:rPr>
        <w:t>Item 4 DRAFT STANDARD FOR FINALIZATION</w:t>
      </w:r>
    </w:p>
    <w:p w14:paraId="463B9B76" w14:textId="77777777" w:rsidR="00CD4985" w:rsidRPr="00CD4985" w:rsidRDefault="00CD4985" w:rsidP="00CD4985">
      <w:pPr>
        <w:tabs>
          <w:tab w:val="left" w:pos="3210"/>
        </w:tabs>
        <w:spacing w:line="276" w:lineRule="auto"/>
        <w:ind w:right="-1"/>
        <w:rPr>
          <w:bCs/>
        </w:rPr>
      </w:pPr>
    </w:p>
    <w:p w14:paraId="79FFC1CB" w14:textId="4977233E" w:rsidR="00054FB7" w:rsidRDefault="00F64103" w:rsidP="00CD4985">
      <w:pPr>
        <w:pStyle w:val="NormalWeb"/>
        <w:spacing w:before="0" w:beforeAutospacing="0" w:after="0" w:afterAutospacing="0"/>
        <w:jc w:val="both"/>
        <w:rPr>
          <w:iCs/>
          <w:lang w:bidi="hi-IN"/>
        </w:rPr>
      </w:pPr>
      <w:r w:rsidRPr="003E60C4">
        <w:rPr>
          <w:b/>
          <w:bCs/>
        </w:rPr>
        <w:lastRenderedPageBreak/>
        <w:t>4.</w:t>
      </w:r>
      <w:r w:rsidR="00CD4985">
        <w:rPr>
          <w:b/>
          <w:bCs/>
        </w:rPr>
        <w:t>1</w:t>
      </w:r>
      <w:r w:rsidRPr="00EF222F">
        <w:t xml:space="preserve"> The committee </w:t>
      </w:r>
      <w:r w:rsidRPr="00EF222F">
        <w:rPr>
          <w:iCs/>
          <w:lang w:bidi="hi-IN"/>
        </w:rPr>
        <w:t xml:space="preserve">SCRUTNIZED the wide circulation draft on </w:t>
      </w:r>
      <w:r w:rsidRPr="00EF222F">
        <w:rPr>
          <w:rFonts w:eastAsia="TimesNewRomanPSMT"/>
        </w:rPr>
        <w:t xml:space="preserve">Textiles — </w:t>
      </w:r>
      <w:r>
        <w:rPr>
          <w:rFonts w:eastAsia="TimesNewRomanPSMT"/>
        </w:rPr>
        <w:t>Polyester Fibre Filled Pillows</w:t>
      </w:r>
      <w:r w:rsidRPr="00EF222F">
        <w:rPr>
          <w:rFonts w:eastAsia="TimesNewRomanPSMT"/>
        </w:rPr>
        <w:t xml:space="preserve"> — Specification TXD </w:t>
      </w:r>
      <w:r>
        <w:rPr>
          <w:rFonts w:eastAsia="TimesNewRomanPSMT"/>
        </w:rPr>
        <w:t>20</w:t>
      </w:r>
      <w:r w:rsidRPr="00EF222F">
        <w:rPr>
          <w:rFonts w:eastAsia="TimesNewRomanPSMT"/>
        </w:rPr>
        <w:t xml:space="preserve"> (2</w:t>
      </w:r>
      <w:r>
        <w:rPr>
          <w:rFonts w:eastAsia="TimesNewRomanPSMT"/>
        </w:rPr>
        <w:t>5789</w:t>
      </w:r>
      <w:r w:rsidRPr="00EF222F">
        <w:rPr>
          <w:rFonts w:eastAsia="TimesNewRomanPSMT"/>
        </w:rPr>
        <w:t>)</w:t>
      </w:r>
      <w:r>
        <w:rPr>
          <w:rFonts w:eastAsia="TimesNewRomanPSMT"/>
        </w:rPr>
        <w:t xml:space="preserve"> </w:t>
      </w:r>
      <w:r w:rsidRPr="00EF222F">
        <w:t xml:space="preserve">as given in </w:t>
      </w:r>
      <w:r w:rsidRPr="00EF222F">
        <w:rPr>
          <w:b/>
          <w:bCs/>
        </w:rPr>
        <w:t xml:space="preserve">Annex </w:t>
      </w:r>
      <w:r>
        <w:rPr>
          <w:b/>
          <w:bCs/>
        </w:rPr>
        <w:t>4</w:t>
      </w:r>
      <w:r w:rsidRPr="00EF222F">
        <w:rPr>
          <w:b/>
          <w:bCs/>
        </w:rPr>
        <w:t xml:space="preserve"> </w:t>
      </w:r>
      <w:r w:rsidRPr="00136D91">
        <w:t xml:space="preserve">along with comments received on </w:t>
      </w:r>
      <w:r>
        <w:t xml:space="preserve">same given in </w:t>
      </w:r>
      <w:r w:rsidRPr="00EF222F">
        <w:rPr>
          <w:b/>
          <w:bCs/>
        </w:rPr>
        <w:t xml:space="preserve">Annex </w:t>
      </w:r>
      <w:r>
        <w:rPr>
          <w:b/>
          <w:bCs/>
        </w:rPr>
        <w:t>5</w:t>
      </w:r>
      <w:r w:rsidRPr="00EF222F">
        <w:rPr>
          <w:b/>
          <w:bCs/>
        </w:rPr>
        <w:t xml:space="preserve"> </w:t>
      </w:r>
      <w:r w:rsidRPr="00EF222F">
        <w:t>to the agenda</w:t>
      </w:r>
      <w:r w:rsidRPr="00EF222F">
        <w:rPr>
          <w:b/>
          <w:bCs/>
        </w:rPr>
        <w:t xml:space="preserve"> </w:t>
      </w:r>
      <w:r w:rsidRPr="00EF222F">
        <w:t>and</w:t>
      </w:r>
      <w:r w:rsidRPr="00EF222F">
        <w:rPr>
          <w:b/>
          <w:bCs/>
        </w:rPr>
        <w:t xml:space="preserve"> </w:t>
      </w:r>
      <w:r w:rsidRPr="00EF222F">
        <w:t>after detailed deliberation the committee</w:t>
      </w:r>
      <w:r w:rsidRPr="00EF222F">
        <w:rPr>
          <w:b/>
          <w:bCs/>
        </w:rPr>
        <w:t xml:space="preserve"> </w:t>
      </w:r>
      <w:r w:rsidRPr="008F7BEF">
        <w:rPr>
          <w:b/>
          <w:bCs/>
          <w:iCs/>
          <w:lang w:bidi="hi-IN"/>
        </w:rPr>
        <w:t>DECIDED</w:t>
      </w:r>
      <w:r w:rsidRPr="00EF222F">
        <w:rPr>
          <w:iCs/>
          <w:lang w:bidi="hi-IN"/>
        </w:rPr>
        <w:t xml:space="preserve"> that the above draft standard be held to have been </w:t>
      </w:r>
      <w:r w:rsidRPr="008F7BEF">
        <w:rPr>
          <w:b/>
          <w:bCs/>
          <w:iCs/>
          <w:lang w:bidi="hi-IN"/>
        </w:rPr>
        <w:t>FINALIZED</w:t>
      </w:r>
      <w:r w:rsidRPr="00EF222F">
        <w:rPr>
          <w:iCs/>
          <w:lang w:bidi="hi-IN"/>
        </w:rPr>
        <w:t xml:space="preserve"> for publication as Indian standard after incorporating the below changes along with editorial changes, if any:</w:t>
      </w:r>
    </w:p>
    <w:p w14:paraId="1A28D0D9" w14:textId="77777777" w:rsidR="008F7BEF" w:rsidRDefault="008F7BEF" w:rsidP="00CD4985">
      <w:pPr>
        <w:pStyle w:val="NormalWeb"/>
        <w:spacing w:before="0" w:beforeAutospacing="0" w:after="0" w:afterAutospacing="0"/>
        <w:jc w:val="both"/>
        <w:rPr>
          <w:iCs/>
          <w:lang w:bidi="hi-IN"/>
        </w:rPr>
      </w:pPr>
    </w:p>
    <w:p w14:paraId="78F3BC0B" w14:textId="12B68F5D" w:rsidR="008F7BEF" w:rsidRDefault="00F64103" w:rsidP="008F7BEF">
      <w:pPr>
        <w:pStyle w:val="NormalWeb"/>
        <w:spacing w:before="0" w:beforeAutospacing="0" w:after="0" w:afterAutospacing="0"/>
        <w:rPr>
          <w:rFonts w:ascii="TimesNewRomanPS" w:hAnsi="TimesNewRomanPS"/>
          <w:b/>
          <w:bCs/>
        </w:rPr>
      </w:pPr>
      <w:r>
        <w:rPr>
          <w:rFonts w:ascii="TimesNewRomanPS" w:hAnsi="TimesNewRomanPS"/>
          <w:b/>
          <w:bCs/>
        </w:rPr>
        <w:t xml:space="preserve">TXD 20 (25789) Textiles — Polyester Fibre Filled Pillows — Specification </w:t>
      </w:r>
    </w:p>
    <w:p w14:paraId="7C39BB46" w14:textId="77777777" w:rsidR="008F7BEF" w:rsidRPr="008F7BEF" w:rsidRDefault="008F7BEF" w:rsidP="008F7BEF">
      <w:pPr>
        <w:pStyle w:val="NormalWeb"/>
        <w:spacing w:before="0" w:beforeAutospacing="0" w:after="0" w:afterAutospacing="0"/>
        <w:rPr>
          <w:rFonts w:ascii="TimesNewRomanPS" w:hAnsi="TimesNewRomanPS"/>
          <w:b/>
          <w:bCs/>
        </w:rPr>
      </w:pPr>
    </w:p>
    <w:p w14:paraId="2EF8F0BA" w14:textId="680D20D8" w:rsidR="00F64103" w:rsidRPr="00EF222F" w:rsidRDefault="00F64103" w:rsidP="00073CA4">
      <w:pPr>
        <w:pStyle w:val="ListParagraph"/>
        <w:numPr>
          <w:ilvl w:val="0"/>
          <w:numId w:val="2"/>
        </w:numPr>
        <w:jc w:val="both"/>
      </w:pPr>
      <w:r w:rsidRPr="00073CA4">
        <w:rPr>
          <w:rFonts w:eastAsia="TimesNewRomanPSMT"/>
        </w:rPr>
        <w:t xml:space="preserve">[Page 13 (of agenda), Clause 3] </w:t>
      </w:r>
      <w:r w:rsidRPr="00EF222F">
        <w:t xml:space="preserve">— Delete the </w:t>
      </w:r>
      <w:r>
        <w:t>clause.</w:t>
      </w:r>
    </w:p>
    <w:p w14:paraId="1F37E524" w14:textId="77777777" w:rsidR="00F64103" w:rsidRDefault="00F64103" w:rsidP="00F64103">
      <w:pPr>
        <w:jc w:val="both"/>
        <w:rPr>
          <w:rFonts w:eastAsia="TimesNewRomanPSMT"/>
        </w:rPr>
      </w:pPr>
    </w:p>
    <w:p w14:paraId="5BB32863" w14:textId="4C6C3027" w:rsidR="00F64103" w:rsidRDefault="00F64103" w:rsidP="00F64103">
      <w:pPr>
        <w:pStyle w:val="ListParagraph"/>
        <w:numPr>
          <w:ilvl w:val="0"/>
          <w:numId w:val="2"/>
        </w:numPr>
        <w:jc w:val="both"/>
      </w:pPr>
      <w:r w:rsidRPr="00073CA4">
        <w:rPr>
          <w:rFonts w:eastAsia="TimesNewRomanPSMT"/>
        </w:rPr>
        <w:t>[Page 15 (of agenda), Clause 7.1, Table 2, Col 7</w:t>
      </w:r>
      <w:r w:rsidR="008D5716">
        <w:rPr>
          <w:rFonts w:eastAsia="TimesNewRomanPSMT"/>
        </w:rPr>
        <w:t xml:space="preserve">, </w:t>
      </w:r>
      <w:proofErr w:type="spellStart"/>
      <w:r w:rsidR="008D5716">
        <w:rPr>
          <w:rFonts w:eastAsia="TimesNewRomanPSMT"/>
        </w:rPr>
        <w:t>Sl</w:t>
      </w:r>
      <w:proofErr w:type="spellEnd"/>
      <w:r w:rsidR="008D5716">
        <w:rPr>
          <w:rFonts w:eastAsia="TimesNewRomanPSMT"/>
        </w:rPr>
        <w:t xml:space="preserve"> No </w:t>
      </w:r>
      <w:r w:rsidR="00721526">
        <w:rPr>
          <w:rFonts w:eastAsia="TimesNewRomanPSMT"/>
        </w:rPr>
        <w:t>iii)</w:t>
      </w:r>
      <w:r w:rsidRPr="00073CA4">
        <w:rPr>
          <w:rFonts w:eastAsia="TimesNewRomanPSMT"/>
        </w:rPr>
        <w:t xml:space="preserve">] </w:t>
      </w:r>
      <w:r w:rsidRPr="00EF222F">
        <w:t>—</w:t>
      </w:r>
      <w:r>
        <w:t xml:space="preserve"> </w:t>
      </w:r>
      <w:r w:rsidR="0007549A">
        <w:t>Substitute</w:t>
      </w:r>
      <w:r w:rsidR="00B5597F">
        <w:t xml:space="preserve"> </w:t>
      </w:r>
      <w:r w:rsidR="00367BF5">
        <w:t xml:space="preserve">IS 15370/ISO 6330 Type A (6N), Tumble Dry </w:t>
      </w:r>
      <w:r w:rsidR="00367BF5" w:rsidRPr="00367BF5">
        <w:rPr>
          <w:i/>
          <w:iCs/>
        </w:rPr>
        <w:t>for</w:t>
      </w:r>
      <w:r w:rsidR="00367BF5">
        <w:t xml:space="preserve"> </w:t>
      </w:r>
      <w:r w:rsidR="00B5597F">
        <w:t>IS 15370/ISO 6330</w:t>
      </w:r>
      <w:r w:rsidR="00E12AC1">
        <w:t>.</w:t>
      </w:r>
    </w:p>
    <w:p w14:paraId="40ED79C3" w14:textId="77777777" w:rsidR="00107123" w:rsidRDefault="00107123" w:rsidP="00107123">
      <w:pPr>
        <w:pStyle w:val="ListParagraph"/>
      </w:pPr>
    </w:p>
    <w:p w14:paraId="20ED8AE5" w14:textId="31BC9186" w:rsidR="00107123" w:rsidRDefault="00107123" w:rsidP="00610F05">
      <w:pPr>
        <w:pStyle w:val="ListParagraph"/>
        <w:numPr>
          <w:ilvl w:val="0"/>
          <w:numId w:val="2"/>
        </w:numPr>
        <w:jc w:val="both"/>
      </w:pPr>
      <w:r w:rsidRPr="008A5BA6">
        <w:rPr>
          <w:rFonts w:eastAsia="TimesNewRomanPSMT"/>
        </w:rPr>
        <w:t>[Page 1</w:t>
      </w:r>
      <w:r w:rsidR="005C1BB4">
        <w:rPr>
          <w:rFonts w:eastAsia="TimesNewRomanPSMT"/>
        </w:rPr>
        <w:t>6</w:t>
      </w:r>
      <w:r w:rsidRPr="008A5BA6">
        <w:rPr>
          <w:rFonts w:eastAsia="TimesNewRomanPSMT"/>
        </w:rPr>
        <w:t xml:space="preserve"> (of agenda), Clause 7.2, Table 3, </w:t>
      </w:r>
      <w:proofErr w:type="spellStart"/>
      <w:r w:rsidRPr="008A5BA6">
        <w:rPr>
          <w:rFonts w:eastAsia="TimesNewRomanPSMT"/>
        </w:rPr>
        <w:t>Sl</w:t>
      </w:r>
      <w:proofErr w:type="spellEnd"/>
      <w:r w:rsidRPr="008A5BA6">
        <w:rPr>
          <w:rFonts w:eastAsia="TimesNewRomanPSMT"/>
        </w:rPr>
        <w:t xml:space="preserve"> No </w:t>
      </w:r>
      <w:r w:rsidR="00A60816" w:rsidRPr="008A5BA6">
        <w:rPr>
          <w:rFonts w:eastAsia="TimesNewRomanPSMT"/>
        </w:rPr>
        <w:t>(v</w:t>
      </w:r>
      <w:r w:rsidRPr="008A5BA6">
        <w:rPr>
          <w:rFonts w:eastAsia="TimesNewRomanPSMT"/>
        </w:rPr>
        <w:t xml:space="preserve">)] </w:t>
      </w:r>
      <w:r w:rsidRPr="00EF222F">
        <w:t>—</w:t>
      </w:r>
      <w:r>
        <w:t xml:space="preserve"> </w:t>
      </w:r>
      <w:r w:rsidR="008A5BA6">
        <w:t>Delete the entry</w:t>
      </w:r>
      <w:r w:rsidR="00130F70">
        <w:t>.</w:t>
      </w:r>
    </w:p>
    <w:p w14:paraId="0321418C" w14:textId="77777777" w:rsidR="00F64103" w:rsidRDefault="00F64103" w:rsidP="00F64103">
      <w:pPr>
        <w:jc w:val="both"/>
      </w:pPr>
    </w:p>
    <w:p w14:paraId="189A3736" w14:textId="492EA857" w:rsidR="000A60BF" w:rsidRDefault="00F64103" w:rsidP="00350081">
      <w:pPr>
        <w:pStyle w:val="ListParagraph"/>
        <w:numPr>
          <w:ilvl w:val="0"/>
          <w:numId w:val="2"/>
        </w:numPr>
        <w:jc w:val="both"/>
      </w:pPr>
      <w:r w:rsidRPr="00073CA4">
        <w:rPr>
          <w:rFonts w:eastAsia="TimesNewRomanPSMT"/>
        </w:rPr>
        <w:t xml:space="preserve">[Page 17 (of agenda), Clause 7.3, Table 4] </w:t>
      </w:r>
      <w:r w:rsidRPr="00EF222F">
        <w:t>—</w:t>
      </w:r>
      <w:r>
        <w:t xml:space="preserve"> Replace the existing table for the following.</w:t>
      </w:r>
    </w:p>
    <w:p w14:paraId="43064708" w14:textId="77777777" w:rsidR="00D83439" w:rsidRDefault="00D83439" w:rsidP="00D83439">
      <w:pPr>
        <w:jc w:val="both"/>
      </w:pPr>
    </w:p>
    <w:p w14:paraId="1A0F6990" w14:textId="1BB55A85" w:rsidR="00977C91" w:rsidRDefault="00F730FA" w:rsidP="00350081">
      <w:pPr>
        <w:jc w:val="both"/>
      </w:pPr>
      <w:r w:rsidRPr="00F730FA">
        <w:rPr>
          <w:noProof/>
          <w14:ligatures w14:val="standardContextual"/>
        </w:rPr>
        <w:object w:dxaOrig="9720" w:dyaOrig="6180" w14:anchorId="22C4A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85pt;height:309pt;mso-width-percent:0;mso-height-percent:0;mso-width-percent:0;mso-height-percent:0" o:ole="">
            <v:imagedata r:id="rId5" o:title=""/>
          </v:shape>
          <o:OLEObject Type="Embed" ProgID="Word.Document.12" ShapeID="_x0000_i1025" DrawAspect="Content" ObjectID="_1786950208" r:id="rId6">
            <o:FieldCodes>\s</o:FieldCodes>
          </o:OLEObject>
        </w:object>
      </w:r>
    </w:p>
    <w:p w14:paraId="1F2C5970" w14:textId="2429C598" w:rsidR="00977C91" w:rsidRDefault="00977C91" w:rsidP="00073CA4">
      <w:pPr>
        <w:pStyle w:val="ListParagraph"/>
        <w:numPr>
          <w:ilvl w:val="0"/>
          <w:numId w:val="2"/>
        </w:numPr>
        <w:jc w:val="both"/>
      </w:pPr>
      <w:r w:rsidRPr="00073CA4">
        <w:rPr>
          <w:rFonts w:eastAsia="TimesNewRomanPSMT"/>
        </w:rPr>
        <w:t>[Page 18 (of agenda), Clause 7.</w:t>
      </w:r>
      <w:r w:rsidR="006A789C" w:rsidRPr="00073CA4">
        <w:rPr>
          <w:rFonts w:eastAsia="TimesNewRomanPSMT"/>
        </w:rPr>
        <w:t>4</w:t>
      </w:r>
      <w:r w:rsidRPr="00073CA4">
        <w:rPr>
          <w:rFonts w:eastAsia="TimesNewRomanPSMT"/>
        </w:rPr>
        <w:t xml:space="preserve">, Table </w:t>
      </w:r>
      <w:r w:rsidR="006A789C" w:rsidRPr="00073CA4">
        <w:rPr>
          <w:rFonts w:eastAsia="TimesNewRomanPSMT"/>
        </w:rPr>
        <w:t>5</w:t>
      </w:r>
      <w:r w:rsidRPr="00073CA4">
        <w:rPr>
          <w:rFonts w:eastAsia="TimesNewRomanPSMT"/>
        </w:rPr>
        <w:t xml:space="preserve">] </w:t>
      </w:r>
      <w:r w:rsidRPr="00EF222F">
        <w:t>—</w:t>
      </w:r>
      <w:r>
        <w:t xml:space="preserve"> Replace the existing table for the following.</w:t>
      </w:r>
    </w:p>
    <w:p w14:paraId="5046C36D" w14:textId="77777777" w:rsidR="00AA3FEB" w:rsidRDefault="00AA3FEB" w:rsidP="00350081">
      <w:pPr>
        <w:jc w:val="both"/>
      </w:pPr>
    </w:p>
    <w:tbl>
      <w:tblPr>
        <w:tblStyle w:val="TableGrid"/>
        <w:tblW w:w="8546" w:type="dxa"/>
        <w:tblInd w:w="271" w:type="dxa"/>
        <w:tblCellMar>
          <w:top w:w="21" w:type="dxa"/>
          <w:left w:w="106" w:type="dxa"/>
          <w:right w:w="97" w:type="dxa"/>
        </w:tblCellMar>
        <w:tblLook w:val="04A0" w:firstRow="1" w:lastRow="0" w:firstColumn="1" w:lastColumn="0" w:noHBand="0" w:noVBand="1"/>
      </w:tblPr>
      <w:tblGrid>
        <w:gridCol w:w="858"/>
        <w:gridCol w:w="1662"/>
        <w:gridCol w:w="1529"/>
        <w:gridCol w:w="1712"/>
        <w:gridCol w:w="1349"/>
        <w:gridCol w:w="1436"/>
      </w:tblGrid>
      <w:tr w:rsidR="00251BF3" w14:paraId="67F4CB9B" w14:textId="77777777" w:rsidTr="00CD46C0">
        <w:trPr>
          <w:trHeight w:val="326"/>
        </w:trPr>
        <w:tc>
          <w:tcPr>
            <w:tcW w:w="858" w:type="dxa"/>
            <w:tcBorders>
              <w:top w:val="single" w:sz="4" w:space="0" w:color="000000"/>
              <w:left w:val="single" w:sz="4" w:space="0" w:color="000000"/>
              <w:bottom w:val="single" w:sz="4" w:space="0" w:color="000000"/>
              <w:right w:val="single" w:sz="4" w:space="0" w:color="000000"/>
            </w:tcBorders>
          </w:tcPr>
          <w:p w14:paraId="407B0645" w14:textId="77777777" w:rsidR="00251BF3" w:rsidRDefault="00251BF3" w:rsidP="00A679D1">
            <w:pPr>
              <w:spacing w:line="259" w:lineRule="auto"/>
            </w:pPr>
            <w:proofErr w:type="spellStart"/>
            <w:r>
              <w:rPr>
                <w:b/>
              </w:rPr>
              <w:t>Sl</w:t>
            </w:r>
            <w:proofErr w:type="spellEnd"/>
            <w:r>
              <w:rPr>
                <w:b/>
              </w:rPr>
              <w:t xml:space="preserve"> No. </w:t>
            </w:r>
            <w:r>
              <w:t xml:space="preserve"> </w:t>
            </w:r>
          </w:p>
        </w:tc>
        <w:tc>
          <w:tcPr>
            <w:tcW w:w="1662" w:type="dxa"/>
            <w:tcBorders>
              <w:top w:val="single" w:sz="4" w:space="0" w:color="000000"/>
              <w:left w:val="single" w:sz="4" w:space="0" w:color="000000"/>
              <w:bottom w:val="single" w:sz="4" w:space="0" w:color="000000"/>
              <w:right w:val="single" w:sz="4" w:space="0" w:color="000000"/>
            </w:tcBorders>
          </w:tcPr>
          <w:p w14:paraId="4AAC60EE" w14:textId="77777777" w:rsidR="00251BF3" w:rsidRDefault="00251BF3" w:rsidP="00A679D1">
            <w:pPr>
              <w:spacing w:line="259" w:lineRule="auto"/>
            </w:pPr>
            <w:r>
              <w:rPr>
                <w:b/>
              </w:rPr>
              <w:t xml:space="preserve">Pillow Size </w:t>
            </w:r>
            <w:r>
              <w:t xml:space="preserve"> </w:t>
            </w:r>
          </w:p>
        </w:tc>
        <w:tc>
          <w:tcPr>
            <w:tcW w:w="3241" w:type="dxa"/>
            <w:gridSpan w:val="2"/>
            <w:tcBorders>
              <w:top w:val="single" w:sz="4" w:space="0" w:color="000000"/>
              <w:left w:val="single" w:sz="4" w:space="0" w:color="000000"/>
              <w:bottom w:val="single" w:sz="4" w:space="0" w:color="000000"/>
              <w:right w:val="single" w:sz="4" w:space="0" w:color="000000"/>
            </w:tcBorders>
          </w:tcPr>
          <w:p w14:paraId="520F5876" w14:textId="11EFB95F" w:rsidR="00251BF3" w:rsidRDefault="00B4463C" w:rsidP="00A679D1">
            <w:pPr>
              <w:spacing w:line="259" w:lineRule="auto"/>
            </w:pPr>
            <w:r>
              <w:rPr>
                <w:b/>
              </w:rPr>
              <w:t>Pillow</w:t>
            </w:r>
            <w:r w:rsidR="00D50B19">
              <w:rPr>
                <w:b/>
              </w:rPr>
              <w:t xml:space="preserve"> </w:t>
            </w:r>
            <w:r w:rsidR="00251BF3">
              <w:rPr>
                <w:b/>
              </w:rPr>
              <w:t xml:space="preserve">Dimensions, cm </w:t>
            </w:r>
            <w:r w:rsidR="00251BF3">
              <w:t xml:space="preserve"> </w:t>
            </w:r>
          </w:p>
        </w:tc>
        <w:tc>
          <w:tcPr>
            <w:tcW w:w="2785" w:type="dxa"/>
            <w:gridSpan w:val="2"/>
            <w:tcBorders>
              <w:top w:val="single" w:sz="4" w:space="0" w:color="000000"/>
              <w:left w:val="single" w:sz="4" w:space="0" w:color="000000"/>
              <w:bottom w:val="single" w:sz="4" w:space="0" w:color="000000"/>
              <w:right w:val="single" w:sz="4" w:space="0" w:color="000000"/>
            </w:tcBorders>
          </w:tcPr>
          <w:p w14:paraId="31C18414" w14:textId="526B890D" w:rsidR="00CD46C0" w:rsidRDefault="009F3486" w:rsidP="00A679D1">
            <w:pPr>
              <w:spacing w:line="259" w:lineRule="auto"/>
            </w:pPr>
            <w:r>
              <w:rPr>
                <w:b/>
              </w:rPr>
              <w:t>M</w:t>
            </w:r>
            <w:r w:rsidR="00251BF3">
              <w:rPr>
                <w:b/>
              </w:rPr>
              <w:t>ass of Fill Fibers in g</w:t>
            </w:r>
          </w:p>
        </w:tc>
      </w:tr>
      <w:tr w:rsidR="00251BF3" w14:paraId="6F96D33B" w14:textId="77777777" w:rsidTr="00CD46C0">
        <w:trPr>
          <w:trHeight w:val="305"/>
        </w:trPr>
        <w:tc>
          <w:tcPr>
            <w:tcW w:w="858" w:type="dxa"/>
            <w:tcBorders>
              <w:top w:val="single" w:sz="4" w:space="0" w:color="000000"/>
              <w:left w:val="single" w:sz="4" w:space="0" w:color="000000"/>
              <w:bottom w:val="single" w:sz="4" w:space="0" w:color="000000"/>
              <w:right w:val="single" w:sz="4" w:space="0" w:color="000000"/>
            </w:tcBorders>
          </w:tcPr>
          <w:p w14:paraId="3533D911" w14:textId="77777777" w:rsidR="00251BF3" w:rsidRDefault="00251BF3" w:rsidP="00A679D1">
            <w:pPr>
              <w:spacing w:line="259" w:lineRule="auto"/>
              <w:ind w:left="109"/>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tcPr>
          <w:p w14:paraId="211B4043" w14:textId="77777777" w:rsidR="00251BF3" w:rsidRDefault="00251BF3" w:rsidP="00A679D1">
            <w:pPr>
              <w:spacing w:line="259" w:lineRule="auto"/>
              <w:ind w:left="109"/>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D7D1113" w14:textId="77777777" w:rsidR="00251BF3" w:rsidRDefault="00251BF3" w:rsidP="00A679D1">
            <w:pPr>
              <w:spacing w:line="259" w:lineRule="auto"/>
              <w:ind w:left="49"/>
              <w:jc w:val="center"/>
            </w:pPr>
            <w:r>
              <w:t xml:space="preserve">Length </w:t>
            </w:r>
          </w:p>
        </w:tc>
        <w:tc>
          <w:tcPr>
            <w:tcW w:w="1712" w:type="dxa"/>
            <w:tcBorders>
              <w:top w:val="single" w:sz="4" w:space="0" w:color="000000"/>
              <w:left w:val="single" w:sz="4" w:space="0" w:color="000000"/>
              <w:bottom w:val="single" w:sz="4" w:space="0" w:color="000000"/>
              <w:right w:val="single" w:sz="4" w:space="0" w:color="000000"/>
            </w:tcBorders>
          </w:tcPr>
          <w:p w14:paraId="3204CB5D" w14:textId="77777777" w:rsidR="00251BF3" w:rsidRDefault="00251BF3" w:rsidP="00A679D1">
            <w:pPr>
              <w:spacing w:line="259" w:lineRule="auto"/>
              <w:ind w:left="46"/>
              <w:jc w:val="center"/>
            </w:pPr>
            <w:r>
              <w:t xml:space="preserve">Width </w:t>
            </w:r>
          </w:p>
        </w:tc>
        <w:tc>
          <w:tcPr>
            <w:tcW w:w="1349" w:type="dxa"/>
            <w:tcBorders>
              <w:top w:val="single" w:sz="4" w:space="0" w:color="000000"/>
              <w:left w:val="single" w:sz="4" w:space="0" w:color="000000"/>
              <w:bottom w:val="single" w:sz="4" w:space="0" w:color="000000"/>
              <w:right w:val="single" w:sz="4" w:space="0" w:color="000000"/>
            </w:tcBorders>
          </w:tcPr>
          <w:p w14:paraId="7CFA70DE" w14:textId="77777777" w:rsidR="00251BF3" w:rsidRDefault="00251BF3" w:rsidP="00A679D1">
            <w:pPr>
              <w:spacing w:line="259" w:lineRule="auto"/>
              <w:ind w:left="52"/>
              <w:jc w:val="center"/>
            </w:pPr>
            <w:r>
              <w:t xml:space="preserve">3 – 7 D </w:t>
            </w:r>
          </w:p>
        </w:tc>
        <w:tc>
          <w:tcPr>
            <w:tcW w:w="1436" w:type="dxa"/>
            <w:tcBorders>
              <w:top w:val="single" w:sz="4" w:space="0" w:color="000000"/>
              <w:left w:val="single" w:sz="4" w:space="0" w:color="000000"/>
              <w:bottom w:val="single" w:sz="4" w:space="0" w:color="000000"/>
              <w:right w:val="single" w:sz="4" w:space="0" w:color="000000"/>
            </w:tcBorders>
          </w:tcPr>
          <w:p w14:paraId="2EC8FCCB" w14:textId="77777777" w:rsidR="00251BF3" w:rsidRDefault="00251BF3" w:rsidP="00A679D1">
            <w:pPr>
              <w:spacing w:line="259" w:lineRule="auto"/>
              <w:ind w:left="53"/>
              <w:jc w:val="center"/>
            </w:pPr>
            <w:r>
              <w:t xml:space="preserve">≥ 15 D </w:t>
            </w:r>
          </w:p>
        </w:tc>
      </w:tr>
      <w:tr w:rsidR="00251BF3" w14:paraId="50558505" w14:textId="77777777" w:rsidTr="00CD46C0">
        <w:trPr>
          <w:trHeight w:val="305"/>
        </w:trPr>
        <w:tc>
          <w:tcPr>
            <w:tcW w:w="858" w:type="dxa"/>
            <w:tcBorders>
              <w:top w:val="single" w:sz="4" w:space="0" w:color="000000"/>
              <w:left w:val="single" w:sz="4" w:space="0" w:color="000000"/>
              <w:bottom w:val="single" w:sz="4" w:space="0" w:color="000000"/>
              <w:right w:val="single" w:sz="4" w:space="0" w:color="000000"/>
            </w:tcBorders>
          </w:tcPr>
          <w:p w14:paraId="08327653" w14:textId="77777777" w:rsidR="00251BF3" w:rsidRDefault="00251BF3" w:rsidP="00A679D1">
            <w:pPr>
              <w:spacing w:line="259" w:lineRule="auto"/>
              <w:ind w:left="51"/>
              <w:jc w:val="center"/>
            </w:pPr>
            <w:r>
              <w:t xml:space="preserve">(1) </w:t>
            </w:r>
          </w:p>
        </w:tc>
        <w:tc>
          <w:tcPr>
            <w:tcW w:w="1662" w:type="dxa"/>
            <w:tcBorders>
              <w:top w:val="single" w:sz="4" w:space="0" w:color="000000"/>
              <w:left w:val="single" w:sz="4" w:space="0" w:color="000000"/>
              <w:bottom w:val="single" w:sz="4" w:space="0" w:color="000000"/>
              <w:right w:val="single" w:sz="4" w:space="0" w:color="000000"/>
            </w:tcBorders>
          </w:tcPr>
          <w:p w14:paraId="12F1F33F" w14:textId="77777777" w:rsidR="00251BF3" w:rsidRDefault="00251BF3" w:rsidP="00A679D1">
            <w:pPr>
              <w:spacing w:line="259" w:lineRule="auto"/>
              <w:ind w:left="50"/>
              <w:jc w:val="center"/>
            </w:pPr>
            <w:r>
              <w:t xml:space="preserve">(2) </w:t>
            </w:r>
          </w:p>
        </w:tc>
        <w:tc>
          <w:tcPr>
            <w:tcW w:w="1529" w:type="dxa"/>
            <w:tcBorders>
              <w:top w:val="single" w:sz="4" w:space="0" w:color="000000"/>
              <w:left w:val="single" w:sz="4" w:space="0" w:color="000000"/>
              <w:bottom w:val="single" w:sz="4" w:space="0" w:color="000000"/>
              <w:right w:val="single" w:sz="4" w:space="0" w:color="000000"/>
            </w:tcBorders>
          </w:tcPr>
          <w:p w14:paraId="670D67FD" w14:textId="77777777" w:rsidR="00251BF3" w:rsidRDefault="00251BF3" w:rsidP="00A679D1">
            <w:pPr>
              <w:spacing w:line="259" w:lineRule="auto"/>
              <w:ind w:left="48"/>
              <w:jc w:val="center"/>
            </w:pPr>
            <w:r>
              <w:t xml:space="preserve">(3) </w:t>
            </w:r>
          </w:p>
        </w:tc>
        <w:tc>
          <w:tcPr>
            <w:tcW w:w="1712" w:type="dxa"/>
            <w:tcBorders>
              <w:top w:val="single" w:sz="4" w:space="0" w:color="000000"/>
              <w:left w:val="single" w:sz="4" w:space="0" w:color="000000"/>
              <w:bottom w:val="single" w:sz="4" w:space="0" w:color="000000"/>
              <w:right w:val="single" w:sz="4" w:space="0" w:color="000000"/>
            </w:tcBorders>
          </w:tcPr>
          <w:p w14:paraId="085B4648" w14:textId="77777777" w:rsidR="00251BF3" w:rsidRDefault="00251BF3" w:rsidP="00A679D1">
            <w:pPr>
              <w:spacing w:line="259" w:lineRule="auto"/>
              <w:ind w:left="49"/>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30A3E4D1" w14:textId="77777777" w:rsidR="00251BF3" w:rsidRDefault="00251BF3" w:rsidP="00A679D1">
            <w:pPr>
              <w:spacing w:line="259" w:lineRule="auto"/>
              <w:ind w:left="51"/>
              <w:jc w:val="center"/>
            </w:pPr>
            <w:r>
              <w:t xml:space="preserve">(5) </w:t>
            </w:r>
          </w:p>
        </w:tc>
        <w:tc>
          <w:tcPr>
            <w:tcW w:w="1436" w:type="dxa"/>
            <w:tcBorders>
              <w:top w:val="single" w:sz="4" w:space="0" w:color="000000"/>
              <w:left w:val="single" w:sz="4" w:space="0" w:color="000000"/>
              <w:bottom w:val="single" w:sz="4" w:space="0" w:color="000000"/>
              <w:right w:val="single" w:sz="4" w:space="0" w:color="000000"/>
            </w:tcBorders>
          </w:tcPr>
          <w:p w14:paraId="1A8DE34B" w14:textId="77777777" w:rsidR="00251BF3" w:rsidRDefault="00251BF3" w:rsidP="00A679D1">
            <w:pPr>
              <w:spacing w:line="259" w:lineRule="auto"/>
              <w:ind w:left="51"/>
              <w:jc w:val="center"/>
            </w:pPr>
            <w:r>
              <w:t xml:space="preserve">(6) </w:t>
            </w:r>
          </w:p>
        </w:tc>
      </w:tr>
      <w:tr w:rsidR="00251BF3" w14:paraId="6E64E384" w14:textId="77777777" w:rsidTr="00CD46C0">
        <w:trPr>
          <w:trHeight w:val="305"/>
        </w:trPr>
        <w:tc>
          <w:tcPr>
            <w:tcW w:w="858" w:type="dxa"/>
            <w:tcBorders>
              <w:top w:val="single" w:sz="4" w:space="0" w:color="000000"/>
              <w:left w:val="single" w:sz="4" w:space="0" w:color="000000"/>
              <w:bottom w:val="single" w:sz="4" w:space="0" w:color="000000"/>
              <w:right w:val="single" w:sz="4" w:space="0" w:color="000000"/>
            </w:tcBorders>
          </w:tcPr>
          <w:p w14:paraId="7BDCE34F" w14:textId="77777777" w:rsidR="00251BF3" w:rsidRDefault="00251BF3" w:rsidP="00A679D1">
            <w:pPr>
              <w:spacing w:line="259" w:lineRule="auto"/>
              <w:ind w:left="52"/>
              <w:jc w:val="center"/>
            </w:pPr>
            <w:proofErr w:type="spellStart"/>
            <w:r>
              <w:t>i</w:t>
            </w:r>
            <w:proofErr w:type="spellEnd"/>
            <w:r>
              <w:t xml:space="preserve">) </w:t>
            </w:r>
          </w:p>
        </w:tc>
        <w:tc>
          <w:tcPr>
            <w:tcW w:w="1662" w:type="dxa"/>
            <w:tcBorders>
              <w:top w:val="single" w:sz="4" w:space="0" w:color="000000"/>
              <w:left w:val="single" w:sz="4" w:space="0" w:color="000000"/>
              <w:bottom w:val="single" w:sz="4" w:space="0" w:color="000000"/>
              <w:right w:val="single" w:sz="4" w:space="0" w:color="000000"/>
            </w:tcBorders>
          </w:tcPr>
          <w:p w14:paraId="64094D60" w14:textId="77777777" w:rsidR="00251BF3" w:rsidRDefault="00251BF3" w:rsidP="00A679D1">
            <w:pPr>
              <w:spacing w:line="259" w:lineRule="auto"/>
              <w:ind w:left="49"/>
              <w:jc w:val="center"/>
            </w:pPr>
            <w:r>
              <w:t xml:space="preserve">1 </w:t>
            </w:r>
          </w:p>
        </w:tc>
        <w:tc>
          <w:tcPr>
            <w:tcW w:w="1529" w:type="dxa"/>
            <w:tcBorders>
              <w:top w:val="single" w:sz="4" w:space="0" w:color="000000"/>
              <w:left w:val="single" w:sz="4" w:space="0" w:color="000000"/>
              <w:bottom w:val="single" w:sz="4" w:space="0" w:color="000000"/>
              <w:right w:val="single" w:sz="4" w:space="0" w:color="000000"/>
            </w:tcBorders>
          </w:tcPr>
          <w:p w14:paraId="53EA497F" w14:textId="77777777" w:rsidR="00251BF3" w:rsidRDefault="00251BF3" w:rsidP="00A679D1">
            <w:pPr>
              <w:spacing w:line="259" w:lineRule="auto"/>
              <w:ind w:left="52"/>
              <w:jc w:val="center"/>
            </w:pPr>
            <w:r>
              <w:t xml:space="preserve">60 </w:t>
            </w:r>
          </w:p>
        </w:tc>
        <w:tc>
          <w:tcPr>
            <w:tcW w:w="1712" w:type="dxa"/>
            <w:tcBorders>
              <w:top w:val="single" w:sz="4" w:space="0" w:color="000000"/>
              <w:left w:val="single" w:sz="4" w:space="0" w:color="000000"/>
              <w:bottom w:val="single" w:sz="4" w:space="0" w:color="000000"/>
              <w:right w:val="single" w:sz="4" w:space="0" w:color="000000"/>
            </w:tcBorders>
          </w:tcPr>
          <w:p w14:paraId="5E125D02" w14:textId="77777777" w:rsidR="00251BF3" w:rsidRDefault="00251BF3" w:rsidP="00A679D1">
            <w:pPr>
              <w:spacing w:line="259" w:lineRule="auto"/>
              <w:ind w:left="47"/>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018707B2" w14:textId="77777777" w:rsidR="00251BF3" w:rsidRDefault="00251BF3" w:rsidP="00A679D1">
            <w:pPr>
              <w:spacing w:line="259" w:lineRule="auto"/>
              <w:ind w:left="49"/>
              <w:jc w:val="center"/>
            </w:pPr>
            <w:r>
              <w:t xml:space="preserve">500 </w:t>
            </w:r>
          </w:p>
        </w:tc>
        <w:tc>
          <w:tcPr>
            <w:tcW w:w="1436" w:type="dxa"/>
            <w:tcBorders>
              <w:top w:val="single" w:sz="4" w:space="0" w:color="000000"/>
              <w:left w:val="single" w:sz="4" w:space="0" w:color="000000"/>
              <w:bottom w:val="single" w:sz="4" w:space="0" w:color="000000"/>
              <w:right w:val="single" w:sz="4" w:space="0" w:color="000000"/>
            </w:tcBorders>
          </w:tcPr>
          <w:p w14:paraId="343EF5B5" w14:textId="77777777" w:rsidR="00251BF3" w:rsidRDefault="00251BF3" w:rsidP="00A679D1">
            <w:pPr>
              <w:spacing w:line="259" w:lineRule="auto"/>
              <w:ind w:left="50"/>
              <w:jc w:val="center"/>
            </w:pPr>
            <w:r>
              <w:t xml:space="preserve">450 </w:t>
            </w:r>
          </w:p>
        </w:tc>
      </w:tr>
      <w:tr w:rsidR="00251BF3" w14:paraId="57D5F0B8" w14:textId="77777777" w:rsidTr="00CD46C0">
        <w:trPr>
          <w:trHeight w:val="300"/>
        </w:trPr>
        <w:tc>
          <w:tcPr>
            <w:tcW w:w="858" w:type="dxa"/>
            <w:tcBorders>
              <w:top w:val="single" w:sz="4" w:space="0" w:color="000000"/>
              <w:left w:val="single" w:sz="4" w:space="0" w:color="000000"/>
              <w:bottom w:val="single" w:sz="4" w:space="0" w:color="000000"/>
              <w:right w:val="single" w:sz="4" w:space="0" w:color="000000"/>
            </w:tcBorders>
          </w:tcPr>
          <w:p w14:paraId="2F791E3A" w14:textId="77777777" w:rsidR="00251BF3" w:rsidRDefault="00251BF3" w:rsidP="00A679D1">
            <w:pPr>
              <w:spacing w:line="259" w:lineRule="auto"/>
              <w:ind w:left="53"/>
              <w:jc w:val="center"/>
            </w:pPr>
            <w:r>
              <w:t xml:space="preserve">ii) </w:t>
            </w:r>
          </w:p>
        </w:tc>
        <w:tc>
          <w:tcPr>
            <w:tcW w:w="1662" w:type="dxa"/>
            <w:tcBorders>
              <w:top w:val="single" w:sz="4" w:space="0" w:color="000000"/>
              <w:left w:val="single" w:sz="4" w:space="0" w:color="000000"/>
              <w:bottom w:val="single" w:sz="4" w:space="0" w:color="000000"/>
              <w:right w:val="single" w:sz="4" w:space="0" w:color="000000"/>
            </w:tcBorders>
          </w:tcPr>
          <w:p w14:paraId="54895C14" w14:textId="77777777" w:rsidR="00251BF3" w:rsidRDefault="00251BF3" w:rsidP="00A679D1">
            <w:pPr>
              <w:spacing w:line="259" w:lineRule="auto"/>
              <w:ind w:left="49"/>
              <w:jc w:val="center"/>
            </w:pPr>
            <w:r>
              <w:t xml:space="preserve">2 </w:t>
            </w:r>
          </w:p>
        </w:tc>
        <w:tc>
          <w:tcPr>
            <w:tcW w:w="1529" w:type="dxa"/>
            <w:tcBorders>
              <w:top w:val="single" w:sz="4" w:space="0" w:color="000000"/>
              <w:left w:val="single" w:sz="4" w:space="0" w:color="000000"/>
              <w:bottom w:val="single" w:sz="4" w:space="0" w:color="000000"/>
              <w:right w:val="single" w:sz="4" w:space="0" w:color="000000"/>
            </w:tcBorders>
          </w:tcPr>
          <w:p w14:paraId="349E5045" w14:textId="77777777" w:rsidR="00251BF3" w:rsidRDefault="00251BF3" w:rsidP="00A679D1">
            <w:pPr>
              <w:spacing w:line="259" w:lineRule="auto"/>
              <w:ind w:left="52"/>
              <w:jc w:val="center"/>
            </w:pPr>
            <w:r>
              <w:t xml:space="preserve">55 </w:t>
            </w:r>
          </w:p>
        </w:tc>
        <w:tc>
          <w:tcPr>
            <w:tcW w:w="1712" w:type="dxa"/>
            <w:tcBorders>
              <w:top w:val="single" w:sz="4" w:space="0" w:color="000000"/>
              <w:left w:val="single" w:sz="4" w:space="0" w:color="000000"/>
              <w:bottom w:val="single" w:sz="4" w:space="0" w:color="000000"/>
              <w:right w:val="single" w:sz="4" w:space="0" w:color="000000"/>
            </w:tcBorders>
          </w:tcPr>
          <w:p w14:paraId="387A3B36" w14:textId="77777777" w:rsidR="00251BF3" w:rsidRDefault="00251BF3" w:rsidP="00A679D1">
            <w:pPr>
              <w:spacing w:line="259" w:lineRule="auto"/>
              <w:ind w:left="47"/>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443E5FC8" w14:textId="77777777" w:rsidR="00251BF3" w:rsidRDefault="00251BF3" w:rsidP="00A679D1">
            <w:pPr>
              <w:spacing w:line="259" w:lineRule="auto"/>
              <w:ind w:left="49"/>
              <w:jc w:val="center"/>
            </w:pPr>
            <w:r>
              <w:t xml:space="preserve">450 </w:t>
            </w:r>
          </w:p>
        </w:tc>
        <w:tc>
          <w:tcPr>
            <w:tcW w:w="1436" w:type="dxa"/>
            <w:tcBorders>
              <w:top w:val="single" w:sz="4" w:space="0" w:color="000000"/>
              <w:left w:val="single" w:sz="4" w:space="0" w:color="000000"/>
              <w:bottom w:val="single" w:sz="4" w:space="0" w:color="000000"/>
              <w:right w:val="single" w:sz="4" w:space="0" w:color="000000"/>
            </w:tcBorders>
          </w:tcPr>
          <w:p w14:paraId="27ED5B57" w14:textId="1B35C489" w:rsidR="00251BF3" w:rsidRDefault="00251BF3" w:rsidP="00A679D1">
            <w:pPr>
              <w:spacing w:line="259" w:lineRule="auto"/>
              <w:ind w:left="50"/>
              <w:jc w:val="center"/>
            </w:pPr>
            <w:r>
              <w:t>4</w:t>
            </w:r>
            <w:r w:rsidR="00243246">
              <w:t>2</w:t>
            </w:r>
            <w:r>
              <w:t xml:space="preserve">0 </w:t>
            </w:r>
          </w:p>
        </w:tc>
      </w:tr>
      <w:tr w:rsidR="00251BF3" w14:paraId="543205BA" w14:textId="77777777" w:rsidTr="00CD46C0">
        <w:trPr>
          <w:trHeight w:val="305"/>
        </w:trPr>
        <w:tc>
          <w:tcPr>
            <w:tcW w:w="858" w:type="dxa"/>
            <w:tcBorders>
              <w:top w:val="single" w:sz="4" w:space="0" w:color="000000"/>
              <w:left w:val="single" w:sz="4" w:space="0" w:color="000000"/>
              <w:bottom w:val="single" w:sz="4" w:space="0" w:color="000000"/>
              <w:right w:val="single" w:sz="4" w:space="0" w:color="000000"/>
            </w:tcBorders>
          </w:tcPr>
          <w:p w14:paraId="4580B40F" w14:textId="77777777" w:rsidR="00251BF3" w:rsidRDefault="00251BF3" w:rsidP="00A679D1">
            <w:pPr>
              <w:spacing w:line="259" w:lineRule="auto"/>
              <w:ind w:left="53"/>
              <w:jc w:val="center"/>
            </w:pPr>
            <w:r>
              <w:lastRenderedPageBreak/>
              <w:t xml:space="preserve">iii) </w:t>
            </w:r>
          </w:p>
        </w:tc>
        <w:tc>
          <w:tcPr>
            <w:tcW w:w="1662" w:type="dxa"/>
            <w:tcBorders>
              <w:top w:val="single" w:sz="4" w:space="0" w:color="000000"/>
              <w:left w:val="single" w:sz="4" w:space="0" w:color="000000"/>
              <w:bottom w:val="single" w:sz="4" w:space="0" w:color="000000"/>
              <w:right w:val="single" w:sz="4" w:space="0" w:color="000000"/>
            </w:tcBorders>
          </w:tcPr>
          <w:p w14:paraId="75888EE5" w14:textId="77777777" w:rsidR="00251BF3" w:rsidRDefault="00251BF3" w:rsidP="00A679D1">
            <w:pPr>
              <w:spacing w:line="259" w:lineRule="auto"/>
              <w:ind w:left="49"/>
              <w:jc w:val="center"/>
            </w:pPr>
            <w:r>
              <w:t xml:space="preserve">3 </w:t>
            </w:r>
          </w:p>
        </w:tc>
        <w:tc>
          <w:tcPr>
            <w:tcW w:w="1529" w:type="dxa"/>
            <w:tcBorders>
              <w:top w:val="single" w:sz="4" w:space="0" w:color="000000"/>
              <w:left w:val="single" w:sz="4" w:space="0" w:color="000000"/>
              <w:bottom w:val="single" w:sz="4" w:space="0" w:color="000000"/>
              <w:right w:val="single" w:sz="4" w:space="0" w:color="000000"/>
            </w:tcBorders>
          </w:tcPr>
          <w:p w14:paraId="12DED32B" w14:textId="77777777" w:rsidR="00251BF3" w:rsidRDefault="00251BF3" w:rsidP="00A679D1">
            <w:pPr>
              <w:spacing w:line="259" w:lineRule="auto"/>
              <w:ind w:left="52"/>
              <w:jc w:val="center"/>
            </w:pPr>
            <w:r>
              <w:t xml:space="preserve">66 </w:t>
            </w:r>
          </w:p>
        </w:tc>
        <w:tc>
          <w:tcPr>
            <w:tcW w:w="1712" w:type="dxa"/>
            <w:tcBorders>
              <w:top w:val="single" w:sz="4" w:space="0" w:color="000000"/>
              <w:left w:val="single" w:sz="4" w:space="0" w:color="000000"/>
              <w:bottom w:val="single" w:sz="4" w:space="0" w:color="000000"/>
              <w:right w:val="single" w:sz="4" w:space="0" w:color="000000"/>
            </w:tcBorders>
          </w:tcPr>
          <w:p w14:paraId="0957C25C" w14:textId="77777777" w:rsidR="00251BF3" w:rsidRDefault="00251BF3" w:rsidP="00A679D1">
            <w:pPr>
              <w:spacing w:line="259" w:lineRule="auto"/>
              <w:ind w:left="47"/>
              <w:jc w:val="center"/>
            </w:pPr>
            <w:r>
              <w:t xml:space="preserve">51 </w:t>
            </w:r>
          </w:p>
        </w:tc>
        <w:tc>
          <w:tcPr>
            <w:tcW w:w="1349" w:type="dxa"/>
            <w:tcBorders>
              <w:top w:val="single" w:sz="4" w:space="0" w:color="000000"/>
              <w:left w:val="single" w:sz="4" w:space="0" w:color="000000"/>
              <w:bottom w:val="single" w:sz="4" w:space="0" w:color="000000"/>
              <w:right w:val="single" w:sz="4" w:space="0" w:color="000000"/>
            </w:tcBorders>
          </w:tcPr>
          <w:p w14:paraId="06C7FD92" w14:textId="60E0B8E4" w:rsidR="00251BF3" w:rsidRDefault="009A1139" w:rsidP="00A679D1">
            <w:pPr>
              <w:spacing w:line="259" w:lineRule="auto"/>
              <w:ind w:left="49"/>
              <w:jc w:val="center"/>
            </w:pPr>
            <w:r>
              <w:t>720</w:t>
            </w:r>
          </w:p>
        </w:tc>
        <w:tc>
          <w:tcPr>
            <w:tcW w:w="1436" w:type="dxa"/>
            <w:tcBorders>
              <w:top w:val="single" w:sz="4" w:space="0" w:color="000000"/>
              <w:left w:val="single" w:sz="4" w:space="0" w:color="000000"/>
              <w:bottom w:val="single" w:sz="4" w:space="0" w:color="000000"/>
              <w:right w:val="single" w:sz="4" w:space="0" w:color="000000"/>
            </w:tcBorders>
          </w:tcPr>
          <w:p w14:paraId="41577BB7" w14:textId="5EDD7158" w:rsidR="00251BF3" w:rsidRDefault="00251BF3" w:rsidP="00A679D1">
            <w:pPr>
              <w:spacing w:line="259" w:lineRule="auto"/>
              <w:ind w:left="50"/>
              <w:jc w:val="center"/>
            </w:pPr>
            <w:r>
              <w:t>6</w:t>
            </w:r>
            <w:r w:rsidR="009A1139">
              <w:t>4</w:t>
            </w:r>
            <w:r>
              <w:t xml:space="preserve">0 </w:t>
            </w:r>
          </w:p>
        </w:tc>
      </w:tr>
      <w:tr w:rsidR="00251BF3" w14:paraId="2E26894B" w14:textId="77777777" w:rsidTr="00CD46C0">
        <w:trPr>
          <w:trHeight w:val="302"/>
        </w:trPr>
        <w:tc>
          <w:tcPr>
            <w:tcW w:w="858" w:type="dxa"/>
            <w:tcBorders>
              <w:top w:val="single" w:sz="4" w:space="0" w:color="000000"/>
              <w:left w:val="single" w:sz="4" w:space="0" w:color="000000"/>
              <w:bottom w:val="single" w:sz="4" w:space="0" w:color="000000"/>
              <w:right w:val="single" w:sz="4" w:space="0" w:color="000000"/>
            </w:tcBorders>
          </w:tcPr>
          <w:p w14:paraId="1E12A024" w14:textId="77777777" w:rsidR="00251BF3" w:rsidRDefault="00251BF3" w:rsidP="00A679D1">
            <w:pPr>
              <w:spacing w:line="259" w:lineRule="auto"/>
              <w:ind w:left="52"/>
              <w:jc w:val="center"/>
            </w:pPr>
            <w:r>
              <w:t xml:space="preserve">iv) </w:t>
            </w:r>
          </w:p>
        </w:tc>
        <w:tc>
          <w:tcPr>
            <w:tcW w:w="1662" w:type="dxa"/>
            <w:tcBorders>
              <w:top w:val="single" w:sz="4" w:space="0" w:color="000000"/>
              <w:left w:val="single" w:sz="4" w:space="0" w:color="000000"/>
              <w:bottom w:val="single" w:sz="4" w:space="0" w:color="000000"/>
              <w:right w:val="single" w:sz="4" w:space="0" w:color="000000"/>
            </w:tcBorders>
          </w:tcPr>
          <w:p w14:paraId="4B964A50" w14:textId="77777777" w:rsidR="00251BF3" w:rsidRDefault="00251BF3" w:rsidP="00A679D1">
            <w:pPr>
              <w:spacing w:line="259" w:lineRule="auto"/>
              <w:ind w:left="49"/>
              <w:jc w:val="center"/>
            </w:pPr>
            <w:r>
              <w:t xml:space="preserve">4 </w:t>
            </w:r>
          </w:p>
        </w:tc>
        <w:tc>
          <w:tcPr>
            <w:tcW w:w="1529" w:type="dxa"/>
            <w:tcBorders>
              <w:top w:val="single" w:sz="4" w:space="0" w:color="000000"/>
              <w:left w:val="single" w:sz="4" w:space="0" w:color="000000"/>
              <w:bottom w:val="single" w:sz="4" w:space="0" w:color="000000"/>
              <w:right w:val="single" w:sz="4" w:space="0" w:color="000000"/>
            </w:tcBorders>
          </w:tcPr>
          <w:p w14:paraId="5FADB29B" w14:textId="77777777" w:rsidR="00251BF3" w:rsidRDefault="00251BF3" w:rsidP="00A679D1">
            <w:pPr>
              <w:spacing w:line="259" w:lineRule="auto"/>
              <w:ind w:left="52"/>
              <w:jc w:val="center"/>
            </w:pPr>
            <w:r>
              <w:t xml:space="preserve">76 </w:t>
            </w:r>
          </w:p>
        </w:tc>
        <w:tc>
          <w:tcPr>
            <w:tcW w:w="1712" w:type="dxa"/>
            <w:tcBorders>
              <w:top w:val="single" w:sz="4" w:space="0" w:color="000000"/>
              <w:left w:val="single" w:sz="4" w:space="0" w:color="000000"/>
              <w:bottom w:val="single" w:sz="4" w:space="0" w:color="000000"/>
              <w:right w:val="single" w:sz="4" w:space="0" w:color="000000"/>
            </w:tcBorders>
          </w:tcPr>
          <w:p w14:paraId="25A9D275" w14:textId="77777777" w:rsidR="00251BF3" w:rsidRDefault="00251BF3" w:rsidP="00A679D1">
            <w:pPr>
              <w:spacing w:line="259" w:lineRule="auto"/>
              <w:ind w:left="47"/>
              <w:jc w:val="center"/>
            </w:pPr>
            <w:r>
              <w:t xml:space="preserve">51 </w:t>
            </w:r>
          </w:p>
        </w:tc>
        <w:tc>
          <w:tcPr>
            <w:tcW w:w="1349" w:type="dxa"/>
            <w:tcBorders>
              <w:top w:val="single" w:sz="4" w:space="0" w:color="000000"/>
              <w:left w:val="single" w:sz="4" w:space="0" w:color="000000"/>
              <w:bottom w:val="single" w:sz="4" w:space="0" w:color="000000"/>
              <w:right w:val="single" w:sz="4" w:space="0" w:color="000000"/>
            </w:tcBorders>
          </w:tcPr>
          <w:p w14:paraId="7EFB866D" w14:textId="75B071A8" w:rsidR="00251BF3" w:rsidRDefault="009A1139" w:rsidP="00A679D1">
            <w:pPr>
              <w:spacing w:line="259" w:lineRule="auto"/>
              <w:ind w:left="49"/>
              <w:jc w:val="center"/>
            </w:pPr>
            <w:r>
              <w:t>830</w:t>
            </w:r>
          </w:p>
        </w:tc>
        <w:tc>
          <w:tcPr>
            <w:tcW w:w="1436" w:type="dxa"/>
            <w:tcBorders>
              <w:top w:val="single" w:sz="4" w:space="0" w:color="000000"/>
              <w:left w:val="single" w:sz="4" w:space="0" w:color="000000"/>
              <w:bottom w:val="single" w:sz="4" w:space="0" w:color="000000"/>
              <w:right w:val="single" w:sz="4" w:space="0" w:color="000000"/>
            </w:tcBorders>
          </w:tcPr>
          <w:p w14:paraId="1260FF15" w14:textId="616308BC" w:rsidR="00251BF3" w:rsidRDefault="00251BF3" w:rsidP="00A679D1">
            <w:pPr>
              <w:spacing w:line="259" w:lineRule="auto"/>
              <w:ind w:left="50"/>
              <w:jc w:val="center"/>
            </w:pPr>
            <w:r>
              <w:t>7</w:t>
            </w:r>
            <w:r w:rsidR="009A1139">
              <w:t>30</w:t>
            </w:r>
          </w:p>
        </w:tc>
      </w:tr>
      <w:tr w:rsidR="00251BF3" w14:paraId="7EAB9315" w14:textId="77777777" w:rsidTr="00CD46C0">
        <w:trPr>
          <w:trHeight w:val="305"/>
        </w:trPr>
        <w:tc>
          <w:tcPr>
            <w:tcW w:w="858" w:type="dxa"/>
            <w:tcBorders>
              <w:top w:val="single" w:sz="4" w:space="0" w:color="000000"/>
              <w:left w:val="single" w:sz="4" w:space="0" w:color="000000"/>
              <w:bottom w:val="single" w:sz="4" w:space="0" w:color="000000"/>
              <w:right w:val="single" w:sz="4" w:space="0" w:color="000000"/>
            </w:tcBorders>
          </w:tcPr>
          <w:p w14:paraId="176DD2B9" w14:textId="77777777" w:rsidR="00251BF3" w:rsidRDefault="00251BF3" w:rsidP="00A679D1">
            <w:pPr>
              <w:spacing w:line="259" w:lineRule="auto"/>
              <w:ind w:left="52"/>
              <w:jc w:val="center"/>
            </w:pPr>
            <w:r>
              <w:t xml:space="preserve">v) </w:t>
            </w:r>
          </w:p>
        </w:tc>
        <w:tc>
          <w:tcPr>
            <w:tcW w:w="1662" w:type="dxa"/>
            <w:tcBorders>
              <w:top w:val="single" w:sz="4" w:space="0" w:color="000000"/>
              <w:left w:val="single" w:sz="4" w:space="0" w:color="000000"/>
              <w:bottom w:val="single" w:sz="4" w:space="0" w:color="000000"/>
              <w:right w:val="single" w:sz="4" w:space="0" w:color="000000"/>
            </w:tcBorders>
          </w:tcPr>
          <w:p w14:paraId="6B39B9D4" w14:textId="77777777" w:rsidR="00251BF3" w:rsidRDefault="00251BF3" w:rsidP="00A679D1">
            <w:pPr>
              <w:spacing w:line="259" w:lineRule="auto"/>
              <w:ind w:left="49"/>
              <w:jc w:val="center"/>
            </w:pPr>
            <w:r>
              <w:t xml:space="preserve">5 </w:t>
            </w:r>
          </w:p>
        </w:tc>
        <w:tc>
          <w:tcPr>
            <w:tcW w:w="1529" w:type="dxa"/>
            <w:tcBorders>
              <w:top w:val="single" w:sz="4" w:space="0" w:color="000000"/>
              <w:left w:val="single" w:sz="4" w:space="0" w:color="000000"/>
              <w:bottom w:val="single" w:sz="4" w:space="0" w:color="000000"/>
              <w:right w:val="single" w:sz="4" w:space="0" w:color="000000"/>
            </w:tcBorders>
          </w:tcPr>
          <w:p w14:paraId="209AE3D1" w14:textId="77777777" w:rsidR="00251BF3" w:rsidRDefault="00251BF3" w:rsidP="00A679D1">
            <w:pPr>
              <w:spacing w:line="259" w:lineRule="auto"/>
              <w:ind w:left="52"/>
              <w:jc w:val="center"/>
            </w:pPr>
            <w:r>
              <w:t xml:space="preserve">92 </w:t>
            </w:r>
          </w:p>
        </w:tc>
        <w:tc>
          <w:tcPr>
            <w:tcW w:w="1712" w:type="dxa"/>
            <w:tcBorders>
              <w:top w:val="single" w:sz="4" w:space="0" w:color="000000"/>
              <w:left w:val="single" w:sz="4" w:space="0" w:color="000000"/>
              <w:bottom w:val="single" w:sz="4" w:space="0" w:color="000000"/>
              <w:right w:val="single" w:sz="4" w:space="0" w:color="000000"/>
            </w:tcBorders>
          </w:tcPr>
          <w:p w14:paraId="71228EAE" w14:textId="77777777" w:rsidR="00251BF3" w:rsidRDefault="00251BF3" w:rsidP="00A679D1">
            <w:pPr>
              <w:spacing w:line="259" w:lineRule="auto"/>
              <w:ind w:left="47"/>
              <w:jc w:val="center"/>
            </w:pPr>
            <w:r>
              <w:t xml:space="preserve">51 </w:t>
            </w:r>
          </w:p>
        </w:tc>
        <w:tc>
          <w:tcPr>
            <w:tcW w:w="1349" w:type="dxa"/>
            <w:tcBorders>
              <w:top w:val="single" w:sz="4" w:space="0" w:color="000000"/>
              <w:left w:val="single" w:sz="4" w:space="0" w:color="000000"/>
              <w:bottom w:val="single" w:sz="4" w:space="0" w:color="000000"/>
              <w:right w:val="single" w:sz="4" w:space="0" w:color="000000"/>
            </w:tcBorders>
          </w:tcPr>
          <w:p w14:paraId="55C8AD89" w14:textId="79F9B6A7" w:rsidR="00251BF3" w:rsidRDefault="00E36AC6" w:rsidP="00A679D1">
            <w:pPr>
              <w:spacing w:line="259" w:lineRule="auto"/>
              <w:ind w:left="49"/>
              <w:jc w:val="center"/>
            </w:pPr>
            <w:r>
              <w:t>1000</w:t>
            </w:r>
            <w:r w:rsidR="00251BF3">
              <w:t xml:space="preserve"> </w:t>
            </w:r>
          </w:p>
        </w:tc>
        <w:tc>
          <w:tcPr>
            <w:tcW w:w="1436" w:type="dxa"/>
            <w:tcBorders>
              <w:top w:val="single" w:sz="4" w:space="0" w:color="000000"/>
              <w:left w:val="single" w:sz="4" w:space="0" w:color="000000"/>
              <w:bottom w:val="single" w:sz="4" w:space="0" w:color="000000"/>
              <w:right w:val="single" w:sz="4" w:space="0" w:color="000000"/>
            </w:tcBorders>
          </w:tcPr>
          <w:p w14:paraId="0EB63212" w14:textId="49FCCCC9" w:rsidR="00251BF3" w:rsidRDefault="00E36AC6" w:rsidP="00A679D1">
            <w:pPr>
              <w:spacing w:line="259" w:lineRule="auto"/>
              <w:ind w:left="50"/>
              <w:jc w:val="center"/>
            </w:pPr>
            <w:r>
              <w:t>910</w:t>
            </w:r>
          </w:p>
        </w:tc>
      </w:tr>
      <w:tr w:rsidR="00251BF3" w14:paraId="2D87F850" w14:textId="77777777" w:rsidTr="00CD46C0">
        <w:trPr>
          <w:trHeight w:val="305"/>
        </w:trPr>
        <w:tc>
          <w:tcPr>
            <w:tcW w:w="858" w:type="dxa"/>
            <w:tcBorders>
              <w:top w:val="single" w:sz="4" w:space="0" w:color="000000"/>
              <w:left w:val="single" w:sz="4" w:space="0" w:color="000000"/>
              <w:bottom w:val="single" w:sz="4" w:space="0" w:color="000000"/>
              <w:right w:val="single" w:sz="4" w:space="0" w:color="000000"/>
            </w:tcBorders>
          </w:tcPr>
          <w:p w14:paraId="7B92467D" w14:textId="17C31EA3" w:rsidR="00251BF3" w:rsidRDefault="00F06F07" w:rsidP="00A679D1">
            <w:pPr>
              <w:spacing w:line="259" w:lineRule="auto"/>
              <w:ind w:left="52"/>
              <w:jc w:val="center"/>
            </w:pPr>
            <w:r>
              <w:t>vi)</w:t>
            </w:r>
          </w:p>
        </w:tc>
        <w:tc>
          <w:tcPr>
            <w:tcW w:w="1662" w:type="dxa"/>
            <w:tcBorders>
              <w:top w:val="single" w:sz="4" w:space="0" w:color="000000"/>
              <w:left w:val="single" w:sz="4" w:space="0" w:color="000000"/>
              <w:bottom w:val="single" w:sz="4" w:space="0" w:color="000000"/>
              <w:right w:val="single" w:sz="4" w:space="0" w:color="000000"/>
            </w:tcBorders>
          </w:tcPr>
          <w:p w14:paraId="35A736A7" w14:textId="2BC22FE2" w:rsidR="00251BF3" w:rsidRDefault="00251BF3" w:rsidP="00A679D1">
            <w:pPr>
              <w:spacing w:line="259" w:lineRule="auto"/>
              <w:ind w:left="49"/>
              <w:jc w:val="center"/>
            </w:pPr>
            <w:r>
              <w:t>6</w:t>
            </w:r>
          </w:p>
        </w:tc>
        <w:tc>
          <w:tcPr>
            <w:tcW w:w="1529" w:type="dxa"/>
            <w:tcBorders>
              <w:top w:val="single" w:sz="4" w:space="0" w:color="000000"/>
              <w:left w:val="single" w:sz="4" w:space="0" w:color="000000"/>
              <w:bottom w:val="single" w:sz="4" w:space="0" w:color="000000"/>
              <w:right w:val="single" w:sz="4" w:space="0" w:color="000000"/>
            </w:tcBorders>
          </w:tcPr>
          <w:p w14:paraId="6AE86747" w14:textId="1307E3B9" w:rsidR="00251BF3" w:rsidRDefault="00251BF3" w:rsidP="00A679D1">
            <w:pPr>
              <w:spacing w:line="259" w:lineRule="auto"/>
              <w:ind w:left="52"/>
              <w:jc w:val="center"/>
            </w:pPr>
            <w:r>
              <w:t>50</w:t>
            </w:r>
          </w:p>
        </w:tc>
        <w:tc>
          <w:tcPr>
            <w:tcW w:w="1712" w:type="dxa"/>
            <w:tcBorders>
              <w:top w:val="single" w:sz="4" w:space="0" w:color="000000"/>
              <w:left w:val="single" w:sz="4" w:space="0" w:color="000000"/>
              <w:bottom w:val="single" w:sz="4" w:space="0" w:color="000000"/>
              <w:right w:val="single" w:sz="4" w:space="0" w:color="000000"/>
            </w:tcBorders>
          </w:tcPr>
          <w:p w14:paraId="70CEFAFD" w14:textId="1C4FC399" w:rsidR="00251BF3" w:rsidRDefault="00251BF3" w:rsidP="00A679D1">
            <w:pPr>
              <w:spacing w:line="259" w:lineRule="auto"/>
              <w:ind w:left="47"/>
              <w:jc w:val="center"/>
            </w:pPr>
            <w:r>
              <w:t>36</w:t>
            </w:r>
          </w:p>
        </w:tc>
        <w:tc>
          <w:tcPr>
            <w:tcW w:w="1349" w:type="dxa"/>
            <w:tcBorders>
              <w:top w:val="single" w:sz="4" w:space="0" w:color="000000"/>
              <w:left w:val="single" w:sz="4" w:space="0" w:color="000000"/>
              <w:bottom w:val="single" w:sz="4" w:space="0" w:color="000000"/>
              <w:right w:val="single" w:sz="4" w:space="0" w:color="000000"/>
            </w:tcBorders>
          </w:tcPr>
          <w:p w14:paraId="4F7FA0D7" w14:textId="2FDAC546" w:rsidR="00251BF3" w:rsidRDefault="002439D3" w:rsidP="00A679D1">
            <w:pPr>
              <w:spacing w:line="259" w:lineRule="auto"/>
              <w:ind w:left="49"/>
              <w:jc w:val="center"/>
            </w:pPr>
            <w:r>
              <w:t>400</w:t>
            </w:r>
          </w:p>
        </w:tc>
        <w:tc>
          <w:tcPr>
            <w:tcW w:w="1436" w:type="dxa"/>
            <w:tcBorders>
              <w:top w:val="single" w:sz="4" w:space="0" w:color="000000"/>
              <w:left w:val="single" w:sz="4" w:space="0" w:color="000000"/>
              <w:bottom w:val="single" w:sz="4" w:space="0" w:color="000000"/>
              <w:right w:val="single" w:sz="4" w:space="0" w:color="000000"/>
            </w:tcBorders>
          </w:tcPr>
          <w:p w14:paraId="6E4A255B" w14:textId="4B23FAD9" w:rsidR="00251BF3" w:rsidRDefault="009716F9" w:rsidP="00A679D1">
            <w:pPr>
              <w:spacing w:line="259" w:lineRule="auto"/>
              <w:ind w:left="50"/>
              <w:jc w:val="center"/>
            </w:pPr>
            <w:r>
              <w:t>350</w:t>
            </w:r>
          </w:p>
        </w:tc>
      </w:tr>
      <w:tr w:rsidR="00251BF3" w14:paraId="666AD6E0" w14:textId="77777777" w:rsidTr="00CD46C0">
        <w:trPr>
          <w:trHeight w:val="305"/>
        </w:trPr>
        <w:tc>
          <w:tcPr>
            <w:tcW w:w="858" w:type="dxa"/>
            <w:tcBorders>
              <w:top w:val="single" w:sz="4" w:space="0" w:color="000000"/>
              <w:left w:val="single" w:sz="4" w:space="0" w:color="000000"/>
              <w:bottom w:val="single" w:sz="4" w:space="0" w:color="000000"/>
              <w:right w:val="single" w:sz="4" w:space="0" w:color="000000"/>
            </w:tcBorders>
          </w:tcPr>
          <w:p w14:paraId="13038F96" w14:textId="77777777" w:rsidR="00251BF3" w:rsidRDefault="00251BF3" w:rsidP="00A679D1">
            <w:pPr>
              <w:spacing w:line="259" w:lineRule="auto"/>
              <w:ind w:left="52"/>
              <w:jc w:val="center"/>
            </w:pPr>
          </w:p>
        </w:tc>
        <w:tc>
          <w:tcPr>
            <w:tcW w:w="1662" w:type="dxa"/>
            <w:tcBorders>
              <w:top w:val="single" w:sz="4" w:space="0" w:color="000000"/>
              <w:left w:val="single" w:sz="4" w:space="0" w:color="000000"/>
              <w:bottom w:val="single" w:sz="4" w:space="0" w:color="000000"/>
              <w:right w:val="single" w:sz="4" w:space="0" w:color="000000"/>
            </w:tcBorders>
          </w:tcPr>
          <w:p w14:paraId="0AA837F9" w14:textId="06E758F2" w:rsidR="00251BF3" w:rsidRDefault="00251BF3" w:rsidP="00A679D1">
            <w:pPr>
              <w:spacing w:line="259" w:lineRule="auto"/>
              <w:ind w:left="49"/>
              <w:jc w:val="center"/>
            </w:pPr>
          </w:p>
        </w:tc>
        <w:tc>
          <w:tcPr>
            <w:tcW w:w="1529" w:type="dxa"/>
            <w:tcBorders>
              <w:top w:val="single" w:sz="4" w:space="0" w:color="000000"/>
              <w:left w:val="single" w:sz="4" w:space="0" w:color="000000"/>
              <w:bottom w:val="single" w:sz="4" w:space="0" w:color="000000"/>
              <w:right w:val="single" w:sz="4" w:space="0" w:color="000000"/>
            </w:tcBorders>
          </w:tcPr>
          <w:p w14:paraId="7278140F" w14:textId="396C32D8" w:rsidR="00251BF3" w:rsidRDefault="00251BF3" w:rsidP="00A679D1">
            <w:pPr>
              <w:spacing w:line="259" w:lineRule="auto"/>
              <w:ind w:left="52"/>
              <w:jc w:val="center"/>
            </w:pPr>
          </w:p>
        </w:tc>
        <w:tc>
          <w:tcPr>
            <w:tcW w:w="1712" w:type="dxa"/>
            <w:tcBorders>
              <w:top w:val="single" w:sz="4" w:space="0" w:color="000000"/>
              <w:left w:val="single" w:sz="4" w:space="0" w:color="000000"/>
              <w:bottom w:val="single" w:sz="4" w:space="0" w:color="000000"/>
              <w:right w:val="single" w:sz="4" w:space="0" w:color="000000"/>
            </w:tcBorders>
          </w:tcPr>
          <w:p w14:paraId="03A68408" w14:textId="77777777" w:rsidR="00251BF3" w:rsidRDefault="00251BF3" w:rsidP="00A679D1">
            <w:pPr>
              <w:spacing w:line="259" w:lineRule="auto"/>
              <w:ind w:left="47"/>
              <w:jc w:val="center"/>
            </w:pPr>
          </w:p>
        </w:tc>
        <w:tc>
          <w:tcPr>
            <w:tcW w:w="1349" w:type="dxa"/>
            <w:tcBorders>
              <w:top w:val="single" w:sz="4" w:space="0" w:color="000000"/>
              <w:left w:val="single" w:sz="4" w:space="0" w:color="000000"/>
              <w:bottom w:val="single" w:sz="4" w:space="0" w:color="000000"/>
              <w:right w:val="single" w:sz="4" w:space="0" w:color="000000"/>
            </w:tcBorders>
          </w:tcPr>
          <w:p w14:paraId="2623CEB2" w14:textId="77777777" w:rsidR="00251BF3" w:rsidRDefault="00251BF3" w:rsidP="00A679D1">
            <w:pPr>
              <w:spacing w:line="259" w:lineRule="auto"/>
              <w:ind w:left="49"/>
              <w:jc w:val="center"/>
            </w:pPr>
          </w:p>
        </w:tc>
        <w:tc>
          <w:tcPr>
            <w:tcW w:w="1436" w:type="dxa"/>
            <w:tcBorders>
              <w:top w:val="single" w:sz="4" w:space="0" w:color="000000"/>
              <w:left w:val="single" w:sz="4" w:space="0" w:color="000000"/>
              <w:bottom w:val="single" w:sz="4" w:space="0" w:color="000000"/>
              <w:right w:val="single" w:sz="4" w:space="0" w:color="000000"/>
            </w:tcBorders>
          </w:tcPr>
          <w:p w14:paraId="46BD4773" w14:textId="77777777" w:rsidR="00251BF3" w:rsidRDefault="00251BF3" w:rsidP="00A679D1">
            <w:pPr>
              <w:spacing w:line="259" w:lineRule="auto"/>
              <w:ind w:left="50"/>
              <w:jc w:val="center"/>
            </w:pPr>
          </w:p>
        </w:tc>
      </w:tr>
      <w:tr w:rsidR="00251BF3" w14:paraId="68AB4F86" w14:textId="77777777" w:rsidTr="00CD46C0">
        <w:trPr>
          <w:trHeight w:val="583"/>
        </w:trPr>
        <w:tc>
          <w:tcPr>
            <w:tcW w:w="858" w:type="dxa"/>
            <w:tcBorders>
              <w:top w:val="single" w:sz="4" w:space="0" w:color="000000"/>
              <w:left w:val="single" w:sz="4" w:space="0" w:color="000000"/>
              <w:bottom w:val="single" w:sz="4" w:space="0" w:color="000000"/>
              <w:right w:val="single" w:sz="4" w:space="0" w:color="000000"/>
            </w:tcBorders>
          </w:tcPr>
          <w:p w14:paraId="173695D3" w14:textId="77777777" w:rsidR="00251BF3" w:rsidRDefault="00251BF3" w:rsidP="00A679D1">
            <w:pPr>
              <w:spacing w:line="259" w:lineRule="auto"/>
              <w:ind w:left="52"/>
              <w:jc w:val="center"/>
            </w:pPr>
            <w:r>
              <w:t xml:space="preserve">vi) </w:t>
            </w:r>
          </w:p>
        </w:tc>
        <w:tc>
          <w:tcPr>
            <w:tcW w:w="1662" w:type="dxa"/>
            <w:tcBorders>
              <w:top w:val="single" w:sz="4" w:space="0" w:color="000000"/>
              <w:left w:val="single" w:sz="4" w:space="0" w:color="000000"/>
              <w:bottom w:val="single" w:sz="4" w:space="0" w:color="000000"/>
              <w:right w:val="single" w:sz="4" w:space="0" w:color="000000"/>
            </w:tcBorders>
          </w:tcPr>
          <w:p w14:paraId="241E899C" w14:textId="77777777" w:rsidR="00251BF3" w:rsidRDefault="00251BF3" w:rsidP="00A679D1">
            <w:pPr>
              <w:spacing w:line="259" w:lineRule="auto"/>
            </w:pPr>
            <w:r>
              <w:t xml:space="preserve">Tolerance  </w:t>
            </w:r>
          </w:p>
        </w:tc>
        <w:tc>
          <w:tcPr>
            <w:tcW w:w="1529" w:type="dxa"/>
            <w:tcBorders>
              <w:top w:val="single" w:sz="4" w:space="0" w:color="000000"/>
              <w:left w:val="single" w:sz="4" w:space="0" w:color="000000"/>
              <w:bottom w:val="single" w:sz="4" w:space="0" w:color="000000"/>
              <w:right w:val="single" w:sz="4" w:space="0" w:color="000000"/>
            </w:tcBorders>
          </w:tcPr>
          <w:p w14:paraId="4291E3DD" w14:textId="77777777" w:rsidR="00251BF3" w:rsidRDefault="00251BF3" w:rsidP="00A679D1">
            <w:pPr>
              <w:spacing w:line="259" w:lineRule="auto"/>
            </w:pPr>
            <w:r>
              <w:t xml:space="preserve">+ 2 cm  </w:t>
            </w:r>
          </w:p>
          <w:p w14:paraId="71DF65FB" w14:textId="77777777" w:rsidR="00251BF3" w:rsidRDefault="00251BF3" w:rsidP="00A679D1">
            <w:pPr>
              <w:spacing w:line="259" w:lineRule="auto"/>
            </w:pPr>
            <w:r>
              <w:t xml:space="preserve">- 0 cm  </w:t>
            </w:r>
          </w:p>
        </w:tc>
        <w:tc>
          <w:tcPr>
            <w:tcW w:w="1712" w:type="dxa"/>
            <w:tcBorders>
              <w:top w:val="single" w:sz="4" w:space="0" w:color="000000"/>
              <w:left w:val="single" w:sz="4" w:space="0" w:color="000000"/>
              <w:bottom w:val="single" w:sz="4" w:space="0" w:color="000000"/>
              <w:right w:val="single" w:sz="4" w:space="0" w:color="000000"/>
            </w:tcBorders>
          </w:tcPr>
          <w:p w14:paraId="22584014" w14:textId="77777777" w:rsidR="00251BF3" w:rsidRDefault="00251BF3" w:rsidP="00A679D1">
            <w:pPr>
              <w:spacing w:line="259" w:lineRule="auto"/>
            </w:pPr>
            <w:r>
              <w:t xml:space="preserve">+ 1 cm  </w:t>
            </w:r>
          </w:p>
          <w:p w14:paraId="2E9EF657" w14:textId="77777777" w:rsidR="00251BF3" w:rsidRDefault="00251BF3" w:rsidP="00A679D1">
            <w:pPr>
              <w:spacing w:line="259" w:lineRule="auto"/>
            </w:pPr>
            <w:r>
              <w:t xml:space="preserve">- 0 cm  </w:t>
            </w:r>
          </w:p>
        </w:tc>
        <w:tc>
          <w:tcPr>
            <w:tcW w:w="1349" w:type="dxa"/>
            <w:tcBorders>
              <w:top w:val="single" w:sz="4" w:space="0" w:color="000000"/>
              <w:left w:val="single" w:sz="4" w:space="0" w:color="000000"/>
              <w:bottom w:val="single" w:sz="4" w:space="0" w:color="000000"/>
              <w:right w:val="single" w:sz="4" w:space="0" w:color="000000"/>
            </w:tcBorders>
          </w:tcPr>
          <w:p w14:paraId="235D2E7D" w14:textId="77777777" w:rsidR="00251BF3" w:rsidRDefault="00251BF3" w:rsidP="00A679D1">
            <w:pPr>
              <w:spacing w:line="259" w:lineRule="auto"/>
              <w:ind w:right="370"/>
            </w:pPr>
            <w:r>
              <w:t xml:space="preserve">+ 5 %  </w:t>
            </w:r>
          </w:p>
          <w:p w14:paraId="48CD44CE" w14:textId="77777777" w:rsidR="00251BF3" w:rsidRDefault="00251BF3" w:rsidP="00A679D1">
            <w:pPr>
              <w:spacing w:line="259" w:lineRule="auto"/>
              <w:ind w:right="370"/>
            </w:pPr>
            <w:r>
              <w:t xml:space="preserve">- 2 %   </w:t>
            </w:r>
          </w:p>
        </w:tc>
        <w:tc>
          <w:tcPr>
            <w:tcW w:w="1436" w:type="dxa"/>
            <w:tcBorders>
              <w:top w:val="single" w:sz="4" w:space="0" w:color="000000"/>
              <w:left w:val="single" w:sz="4" w:space="0" w:color="000000"/>
              <w:bottom w:val="single" w:sz="4" w:space="0" w:color="000000"/>
              <w:right w:val="single" w:sz="4" w:space="0" w:color="000000"/>
            </w:tcBorders>
          </w:tcPr>
          <w:p w14:paraId="4D554824" w14:textId="77777777" w:rsidR="008B7F1B" w:rsidRDefault="00251BF3" w:rsidP="00A679D1">
            <w:pPr>
              <w:spacing w:line="259" w:lineRule="auto"/>
              <w:ind w:right="456"/>
            </w:pPr>
            <w:r>
              <w:t xml:space="preserve">+ 5 %  </w:t>
            </w:r>
          </w:p>
          <w:p w14:paraId="05D5730C" w14:textId="0829F980" w:rsidR="00251BF3" w:rsidRDefault="00251BF3" w:rsidP="00A679D1">
            <w:pPr>
              <w:spacing w:line="259" w:lineRule="auto"/>
              <w:ind w:right="456"/>
            </w:pPr>
            <w:r>
              <w:t xml:space="preserve"> - 2 %   </w:t>
            </w:r>
          </w:p>
        </w:tc>
      </w:tr>
      <w:tr w:rsidR="00251BF3" w14:paraId="544AD436" w14:textId="77777777" w:rsidTr="00CD46C0">
        <w:trPr>
          <w:trHeight w:val="578"/>
        </w:trPr>
        <w:tc>
          <w:tcPr>
            <w:tcW w:w="858" w:type="dxa"/>
            <w:tcBorders>
              <w:top w:val="single" w:sz="4" w:space="0" w:color="000000"/>
              <w:left w:val="single" w:sz="4" w:space="0" w:color="000000"/>
              <w:bottom w:val="single" w:sz="4" w:space="0" w:color="000000"/>
              <w:right w:val="single" w:sz="4" w:space="0" w:color="000000"/>
            </w:tcBorders>
          </w:tcPr>
          <w:p w14:paraId="0F16C26A" w14:textId="77777777" w:rsidR="00251BF3" w:rsidRDefault="00251BF3" w:rsidP="00A679D1">
            <w:pPr>
              <w:spacing w:line="259" w:lineRule="auto"/>
              <w:ind w:left="52"/>
              <w:jc w:val="center"/>
            </w:pPr>
            <w:r>
              <w:t xml:space="preserve">vii) </w:t>
            </w:r>
          </w:p>
        </w:tc>
        <w:tc>
          <w:tcPr>
            <w:tcW w:w="1662" w:type="dxa"/>
            <w:tcBorders>
              <w:top w:val="single" w:sz="4" w:space="0" w:color="000000"/>
              <w:left w:val="single" w:sz="4" w:space="0" w:color="000000"/>
              <w:bottom w:val="single" w:sz="4" w:space="0" w:color="000000"/>
              <w:right w:val="single" w:sz="4" w:space="0" w:color="000000"/>
            </w:tcBorders>
          </w:tcPr>
          <w:p w14:paraId="772D2436" w14:textId="77777777" w:rsidR="00251BF3" w:rsidRDefault="00251BF3" w:rsidP="00A679D1">
            <w:pPr>
              <w:spacing w:line="259" w:lineRule="auto"/>
            </w:pPr>
            <w:r>
              <w:t xml:space="preserve">Method of Test, Ref to  </w:t>
            </w:r>
          </w:p>
        </w:tc>
        <w:tc>
          <w:tcPr>
            <w:tcW w:w="6026" w:type="dxa"/>
            <w:gridSpan w:val="4"/>
            <w:tcBorders>
              <w:top w:val="single" w:sz="4" w:space="0" w:color="000000"/>
              <w:left w:val="single" w:sz="4" w:space="0" w:color="000000"/>
              <w:bottom w:val="single" w:sz="4" w:space="0" w:color="000000"/>
              <w:right w:val="single" w:sz="4" w:space="0" w:color="000000"/>
            </w:tcBorders>
          </w:tcPr>
          <w:p w14:paraId="19D3254E" w14:textId="77777777" w:rsidR="00251BF3" w:rsidRDefault="00251BF3" w:rsidP="00A679D1">
            <w:pPr>
              <w:tabs>
                <w:tab w:val="center" w:pos="2983"/>
                <w:tab w:val="center" w:pos="4589"/>
              </w:tabs>
              <w:spacing w:line="259" w:lineRule="auto"/>
            </w:pPr>
            <w:r>
              <w:t xml:space="preserve"> </w:t>
            </w:r>
            <w:r>
              <w:tab/>
              <w:t xml:space="preserve">Annex B </w:t>
            </w:r>
            <w:r>
              <w:tab/>
              <w:t xml:space="preserve"> </w:t>
            </w:r>
          </w:p>
        </w:tc>
      </w:tr>
      <w:tr w:rsidR="00054FB7" w14:paraId="4A26273F" w14:textId="77777777" w:rsidTr="00CD46C0">
        <w:trPr>
          <w:trHeight w:val="578"/>
        </w:trPr>
        <w:tc>
          <w:tcPr>
            <w:tcW w:w="858" w:type="dxa"/>
            <w:tcBorders>
              <w:top w:val="single" w:sz="4" w:space="0" w:color="000000"/>
              <w:left w:val="single" w:sz="4" w:space="0" w:color="000000"/>
              <w:bottom w:val="single" w:sz="4" w:space="0" w:color="000000"/>
              <w:right w:val="single" w:sz="4" w:space="0" w:color="000000"/>
            </w:tcBorders>
          </w:tcPr>
          <w:p w14:paraId="537A028B" w14:textId="77777777" w:rsidR="00054FB7" w:rsidRDefault="00054FB7" w:rsidP="00A679D1">
            <w:pPr>
              <w:spacing w:line="259" w:lineRule="auto"/>
              <w:ind w:left="52"/>
              <w:jc w:val="center"/>
            </w:pPr>
          </w:p>
        </w:tc>
        <w:tc>
          <w:tcPr>
            <w:tcW w:w="1662" w:type="dxa"/>
            <w:tcBorders>
              <w:top w:val="single" w:sz="4" w:space="0" w:color="000000"/>
              <w:left w:val="single" w:sz="4" w:space="0" w:color="000000"/>
              <w:bottom w:val="single" w:sz="4" w:space="0" w:color="000000"/>
              <w:right w:val="single" w:sz="4" w:space="0" w:color="000000"/>
            </w:tcBorders>
          </w:tcPr>
          <w:p w14:paraId="0AC06FFB" w14:textId="77777777" w:rsidR="00054FB7" w:rsidRDefault="00054FB7" w:rsidP="00A679D1">
            <w:pPr>
              <w:spacing w:line="259" w:lineRule="auto"/>
            </w:pPr>
          </w:p>
        </w:tc>
        <w:tc>
          <w:tcPr>
            <w:tcW w:w="6026" w:type="dxa"/>
            <w:gridSpan w:val="4"/>
            <w:tcBorders>
              <w:top w:val="single" w:sz="4" w:space="0" w:color="000000"/>
              <w:left w:val="single" w:sz="4" w:space="0" w:color="000000"/>
              <w:bottom w:val="single" w:sz="4" w:space="0" w:color="000000"/>
              <w:right w:val="single" w:sz="4" w:space="0" w:color="000000"/>
            </w:tcBorders>
          </w:tcPr>
          <w:p w14:paraId="1394AFBA" w14:textId="77777777" w:rsidR="00054FB7" w:rsidRDefault="00054FB7" w:rsidP="00A679D1">
            <w:pPr>
              <w:tabs>
                <w:tab w:val="center" w:pos="2983"/>
                <w:tab w:val="center" w:pos="4589"/>
              </w:tabs>
              <w:spacing w:line="259" w:lineRule="auto"/>
            </w:pPr>
          </w:p>
        </w:tc>
      </w:tr>
    </w:tbl>
    <w:p w14:paraId="2EF93F79" w14:textId="410E230E" w:rsidR="00394981" w:rsidRDefault="00394981" w:rsidP="00394981">
      <w:pPr>
        <w:spacing w:after="79" w:line="227" w:lineRule="auto"/>
        <w:ind w:left="284"/>
      </w:pPr>
      <w:r>
        <w:t xml:space="preserve">       </w:t>
      </w:r>
      <w:r>
        <w:rPr>
          <w:sz w:val="16"/>
        </w:rPr>
        <w:t xml:space="preserve">NOTE </w:t>
      </w:r>
      <w:r>
        <w:rPr>
          <w:b/>
          <w:sz w:val="16"/>
        </w:rPr>
        <w:t>—</w:t>
      </w:r>
      <w:r>
        <w:rPr>
          <w:sz w:val="16"/>
        </w:rPr>
        <w:t xml:space="preserve"> The others dimensions and filled mass shall be as agreed to between buyer and seller</w:t>
      </w:r>
      <w:r w:rsidR="00064936">
        <w:rPr>
          <w:sz w:val="16"/>
        </w:rPr>
        <w:t xml:space="preserve"> subjected to conforming in the compression </w:t>
      </w:r>
      <w:r w:rsidR="00A820B3">
        <w:rPr>
          <w:sz w:val="16"/>
        </w:rPr>
        <w:t xml:space="preserve">set </w:t>
      </w:r>
      <w:r w:rsidR="00064936">
        <w:rPr>
          <w:sz w:val="16"/>
        </w:rPr>
        <w:t>test</w:t>
      </w:r>
      <w:r w:rsidR="00BF746A">
        <w:rPr>
          <w:sz w:val="16"/>
        </w:rPr>
        <w:t>ing</w:t>
      </w:r>
      <w:r>
        <w:rPr>
          <w:sz w:val="16"/>
        </w:rPr>
        <w:t xml:space="preserve">. The tolerance specified in table 5 shall be applicable on the declared dimensions and mass of fill fibres.  </w:t>
      </w:r>
    </w:p>
    <w:p w14:paraId="3B39E68C" w14:textId="77777777" w:rsidR="00054FB7" w:rsidRDefault="00054FB7" w:rsidP="00350081">
      <w:pPr>
        <w:jc w:val="both"/>
      </w:pPr>
    </w:p>
    <w:p w14:paraId="2F405F57" w14:textId="20F56D47" w:rsidR="00D03803" w:rsidRDefault="00D03803" w:rsidP="00AA662F">
      <w:pPr>
        <w:pStyle w:val="ListParagraph"/>
        <w:numPr>
          <w:ilvl w:val="0"/>
          <w:numId w:val="2"/>
        </w:numPr>
        <w:jc w:val="both"/>
      </w:pPr>
      <w:r w:rsidRPr="00AA662F">
        <w:rPr>
          <w:rFonts w:eastAsia="TimesNewRomanPSMT"/>
        </w:rPr>
        <w:t xml:space="preserve">[Page 19 (of agenda), Clause 7.5.5] </w:t>
      </w:r>
      <w:r w:rsidRPr="00EF222F">
        <w:t>—</w:t>
      </w:r>
      <w:r>
        <w:t xml:space="preserve"> Add new clause </w:t>
      </w:r>
      <w:r w:rsidRPr="008F7BEF">
        <w:rPr>
          <w:b/>
          <w:bCs/>
        </w:rPr>
        <w:t>7.6</w:t>
      </w:r>
      <w:r>
        <w:t xml:space="preserve"> after clause </w:t>
      </w:r>
      <w:r w:rsidRPr="008F7BEF">
        <w:rPr>
          <w:b/>
          <w:bCs/>
        </w:rPr>
        <w:t>7.5.5</w:t>
      </w:r>
      <w:r>
        <w:t>.</w:t>
      </w:r>
    </w:p>
    <w:p w14:paraId="7645A253" w14:textId="77777777" w:rsidR="000667C8" w:rsidRDefault="000667C8" w:rsidP="00D03803">
      <w:pPr>
        <w:jc w:val="both"/>
      </w:pPr>
    </w:p>
    <w:p w14:paraId="59E89D24" w14:textId="4DB335A7" w:rsidR="000667C8" w:rsidRDefault="000667C8" w:rsidP="00D03803">
      <w:pPr>
        <w:jc w:val="both"/>
      </w:pPr>
      <w:r>
        <w:t xml:space="preserve">The Pillow </w:t>
      </w:r>
      <w:r w:rsidR="003A0C2A">
        <w:t xml:space="preserve">when washed as per the annex E </w:t>
      </w:r>
      <w:r>
        <w:t>shall not show any accumulation of fibres at one place , no seam opening</w:t>
      </w:r>
      <w:r w:rsidR="00EE2478">
        <w:t xml:space="preserve">, </w:t>
      </w:r>
      <w:r>
        <w:t>broken stitches</w:t>
      </w:r>
      <w:r w:rsidR="00EE2478">
        <w:t>.</w:t>
      </w:r>
    </w:p>
    <w:p w14:paraId="4E50C936" w14:textId="302BBE06" w:rsidR="002A3B39" w:rsidRDefault="009C323F" w:rsidP="00D03803">
      <w:pPr>
        <w:jc w:val="both"/>
        <w:rPr>
          <w:sz w:val="16"/>
          <w:szCs w:val="16"/>
        </w:rPr>
      </w:pPr>
      <w:r>
        <w:t xml:space="preserve">       </w:t>
      </w:r>
      <w:r w:rsidR="002A3B39" w:rsidRPr="009C323F">
        <w:rPr>
          <w:sz w:val="16"/>
          <w:szCs w:val="16"/>
        </w:rPr>
        <w:t xml:space="preserve">NOTE: Any other washing and drying </w:t>
      </w:r>
      <w:r w:rsidR="008836CF" w:rsidRPr="009C323F">
        <w:rPr>
          <w:sz w:val="16"/>
          <w:szCs w:val="16"/>
        </w:rPr>
        <w:t>procedure shall be as agreed to between buyer and the seller.</w:t>
      </w:r>
    </w:p>
    <w:p w14:paraId="1CAED8B0" w14:textId="77777777" w:rsidR="00344789" w:rsidRDefault="00344789" w:rsidP="00D03803">
      <w:pPr>
        <w:jc w:val="both"/>
        <w:rPr>
          <w:sz w:val="16"/>
          <w:szCs w:val="16"/>
        </w:rPr>
      </w:pPr>
    </w:p>
    <w:p w14:paraId="342D53DB" w14:textId="6838D160" w:rsidR="00344789" w:rsidRDefault="00344789" w:rsidP="00344789">
      <w:pPr>
        <w:pStyle w:val="ListParagraph"/>
        <w:numPr>
          <w:ilvl w:val="0"/>
          <w:numId w:val="2"/>
        </w:numPr>
        <w:jc w:val="both"/>
      </w:pPr>
      <w:r w:rsidRPr="00344789">
        <w:rPr>
          <w:rFonts w:eastAsia="TimesNewRomanPSMT"/>
        </w:rPr>
        <w:t>[Page 2</w:t>
      </w:r>
      <w:r w:rsidR="00451A21">
        <w:rPr>
          <w:rFonts w:eastAsia="TimesNewRomanPSMT"/>
        </w:rPr>
        <w:t>6</w:t>
      </w:r>
      <w:r w:rsidRPr="00344789">
        <w:rPr>
          <w:rFonts w:eastAsia="TimesNewRomanPSMT"/>
        </w:rPr>
        <w:t xml:space="preserve"> (of agenda), Annex D] </w:t>
      </w:r>
      <w:r w:rsidRPr="00EF222F">
        <w:t>—</w:t>
      </w:r>
      <w:r>
        <w:t xml:space="preserve"> </w:t>
      </w:r>
      <w:r w:rsidR="00451A21">
        <w:t xml:space="preserve">Substitute initial distance between test plates </w:t>
      </w:r>
      <w:r w:rsidR="00451A21" w:rsidRPr="00150E83">
        <w:rPr>
          <w:i/>
          <w:iCs/>
        </w:rPr>
        <w:t>for</w:t>
      </w:r>
      <w:r w:rsidR="00451A21">
        <w:t xml:space="preserve"> </w:t>
      </w:r>
      <w:r w:rsidR="009F266C">
        <w:t>initial thickness</w:t>
      </w:r>
      <w:r w:rsidR="00150E83">
        <w:t>.</w:t>
      </w:r>
    </w:p>
    <w:p w14:paraId="5455A866" w14:textId="77777777" w:rsidR="00054FB7" w:rsidRDefault="00054FB7" w:rsidP="00344789">
      <w:pPr>
        <w:pStyle w:val="ListParagraph"/>
        <w:ind w:left="1080"/>
        <w:jc w:val="both"/>
      </w:pPr>
    </w:p>
    <w:p w14:paraId="29C97E0E" w14:textId="50C8030C" w:rsidR="00AA662F" w:rsidRDefault="00AA662F" w:rsidP="00344789">
      <w:pPr>
        <w:pStyle w:val="ListParagraph"/>
        <w:numPr>
          <w:ilvl w:val="0"/>
          <w:numId w:val="2"/>
        </w:numPr>
        <w:jc w:val="both"/>
      </w:pPr>
      <w:r w:rsidRPr="00FD6CDF">
        <w:rPr>
          <w:rFonts w:eastAsia="TimesNewRomanPSMT"/>
        </w:rPr>
        <w:t xml:space="preserve">[Page </w:t>
      </w:r>
      <w:r w:rsidR="00E34913" w:rsidRPr="00FD6CDF">
        <w:rPr>
          <w:rFonts w:eastAsia="TimesNewRomanPSMT"/>
        </w:rPr>
        <w:t>27</w:t>
      </w:r>
      <w:r w:rsidRPr="00FD6CDF">
        <w:rPr>
          <w:rFonts w:eastAsia="TimesNewRomanPSMT"/>
        </w:rPr>
        <w:t xml:space="preserve"> (of agenda)</w:t>
      </w:r>
      <w:r w:rsidR="002266F5">
        <w:rPr>
          <w:rFonts w:eastAsia="TimesNewRomanPSMT"/>
        </w:rPr>
        <w:t>, Annex D</w:t>
      </w:r>
      <w:r w:rsidRPr="00FD6CDF">
        <w:rPr>
          <w:rFonts w:eastAsia="TimesNewRomanPSMT"/>
        </w:rPr>
        <w:t xml:space="preserve">] </w:t>
      </w:r>
      <w:r w:rsidRPr="00EF222F">
        <w:t>—</w:t>
      </w:r>
      <w:r>
        <w:t xml:space="preserve"> Add new </w:t>
      </w:r>
      <w:r w:rsidR="00B11DA8">
        <w:t>Annex E.</w:t>
      </w:r>
    </w:p>
    <w:p w14:paraId="51FD6A5E" w14:textId="463EE5DA" w:rsidR="00AA662F" w:rsidRDefault="00AA662F" w:rsidP="00AA662F">
      <w:pPr>
        <w:ind w:left="360"/>
        <w:jc w:val="both"/>
      </w:pPr>
    </w:p>
    <w:p w14:paraId="20BBF44B" w14:textId="77777777" w:rsidR="009A1FB4" w:rsidRPr="00B57609" w:rsidRDefault="009A1FB4" w:rsidP="009A1FB4">
      <w:pPr>
        <w:spacing w:line="276" w:lineRule="auto"/>
        <w:jc w:val="center"/>
        <w:rPr>
          <w:b/>
          <w:bCs/>
        </w:rPr>
      </w:pPr>
      <w:r w:rsidRPr="00B57609">
        <w:rPr>
          <w:b/>
          <w:bCs/>
        </w:rPr>
        <w:t>ANNEX E</w:t>
      </w:r>
    </w:p>
    <w:p w14:paraId="6597AE58" w14:textId="77777777" w:rsidR="009A1FB4" w:rsidRDefault="009A1FB4" w:rsidP="009A1FB4">
      <w:pPr>
        <w:spacing w:line="276" w:lineRule="auto"/>
        <w:jc w:val="both"/>
      </w:pPr>
    </w:p>
    <w:p w14:paraId="070862A7" w14:textId="25F49E54" w:rsidR="009A1FB4" w:rsidRPr="004B04F4" w:rsidRDefault="009A1FB4" w:rsidP="009A1FB4">
      <w:pPr>
        <w:spacing w:line="276" w:lineRule="auto"/>
        <w:jc w:val="center"/>
        <w:rPr>
          <w:b/>
          <w:bCs/>
        </w:rPr>
      </w:pPr>
      <w:r w:rsidRPr="004B04F4">
        <w:rPr>
          <w:b/>
          <w:bCs/>
        </w:rPr>
        <w:t xml:space="preserve">METHOD OF TEST FOR </w:t>
      </w:r>
      <w:r w:rsidR="00317770">
        <w:rPr>
          <w:b/>
          <w:bCs/>
        </w:rPr>
        <w:t>EVALUATION</w:t>
      </w:r>
      <w:r w:rsidRPr="004B04F4">
        <w:rPr>
          <w:b/>
          <w:bCs/>
        </w:rPr>
        <w:t xml:space="preserve"> OF PILLOW AFTER WASHING</w:t>
      </w:r>
    </w:p>
    <w:p w14:paraId="66C1D08F" w14:textId="77777777" w:rsidR="009A1FB4" w:rsidRDefault="009A1FB4" w:rsidP="009A1FB4">
      <w:pPr>
        <w:spacing w:line="276" w:lineRule="auto"/>
        <w:jc w:val="both"/>
        <w:rPr>
          <w:b/>
          <w:bCs/>
        </w:rPr>
      </w:pPr>
    </w:p>
    <w:p w14:paraId="346AE0EE" w14:textId="77777777" w:rsidR="009A1FB4" w:rsidRPr="002D2979" w:rsidRDefault="009A1FB4" w:rsidP="009A1FB4">
      <w:pPr>
        <w:spacing w:line="276" w:lineRule="auto"/>
        <w:jc w:val="both"/>
        <w:rPr>
          <w:b/>
          <w:bCs/>
        </w:rPr>
      </w:pPr>
      <w:r w:rsidRPr="002D2979">
        <w:rPr>
          <w:b/>
          <w:bCs/>
        </w:rPr>
        <w:t>APPARATUS</w:t>
      </w:r>
    </w:p>
    <w:p w14:paraId="0343E248" w14:textId="77777777" w:rsidR="009A1FB4" w:rsidRDefault="009A1FB4" w:rsidP="009A1FB4">
      <w:pPr>
        <w:spacing w:line="276" w:lineRule="auto"/>
        <w:jc w:val="both"/>
      </w:pPr>
    </w:p>
    <w:p w14:paraId="5E4C9323" w14:textId="77777777" w:rsidR="009A1FB4" w:rsidRDefault="009A1FB4" w:rsidP="009A1FB4">
      <w:pPr>
        <w:spacing w:line="276" w:lineRule="auto"/>
        <w:jc w:val="both"/>
      </w:pPr>
      <w:r>
        <w:t xml:space="preserve">Wash tub of suitable capacity to keep pillow sample horizontally without folding. </w:t>
      </w:r>
    </w:p>
    <w:p w14:paraId="3AB57B49" w14:textId="77777777" w:rsidR="009A1FB4" w:rsidRDefault="009A1FB4" w:rsidP="009A1FB4">
      <w:pPr>
        <w:spacing w:line="276" w:lineRule="auto"/>
        <w:jc w:val="both"/>
      </w:pPr>
    </w:p>
    <w:p w14:paraId="5F477AA1" w14:textId="77777777" w:rsidR="009A1FB4" w:rsidRPr="002D2979" w:rsidRDefault="009A1FB4" w:rsidP="009A1FB4">
      <w:pPr>
        <w:spacing w:line="276" w:lineRule="auto"/>
        <w:jc w:val="both"/>
        <w:rPr>
          <w:b/>
          <w:bCs/>
        </w:rPr>
      </w:pPr>
      <w:r w:rsidRPr="002D2979">
        <w:rPr>
          <w:b/>
          <w:bCs/>
        </w:rPr>
        <w:t>TEST SPECIMEN</w:t>
      </w:r>
    </w:p>
    <w:p w14:paraId="54386DE5" w14:textId="77777777" w:rsidR="009A1FB4" w:rsidRDefault="009A1FB4" w:rsidP="009A1FB4">
      <w:pPr>
        <w:spacing w:line="276" w:lineRule="auto"/>
        <w:jc w:val="both"/>
      </w:pPr>
    </w:p>
    <w:p w14:paraId="13DCCA41" w14:textId="77777777" w:rsidR="009A1FB4" w:rsidRDefault="009A1FB4" w:rsidP="009A1FB4">
      <w:pPr>
        <w:spacing w:line="276" w:lineRule="auto"/>
        <w:jc w:val="both"/>
      </w:pPr>
      <w:r>
        <w:t>Pillow without outer protective cover constitutes as a test specimen.</w:t>
      </w:r>
    </w:p>
    <w:p w14:paraId="1847CDD9" w14:textId="77777777" w:rsidR="009A1FB4" w:rsidRDefault="009A1FB4" w:rsidP="009A1FB4">
      <w:pPr>
        <w:spacing w:line="276" w:lineRule="auto"/>
        <w:jc w:val="both"/>
      </w:pPr>
    </w:p>
    <w:p w14:paraId="15B0B415" w14:textId="77777777" w:rsidR="009A1FB4" w:rsidRPr="002D2979" w:rsidRDefault="009A1FB4" w:rsidP="009A1FB4">
      <w:pPr>
        <w:spacing w:line="276" w:lineRule="auto"/>
        <w:jc w:val="both"/>
        <w:rPr>
          <w:b/>
          <w:bCs/>
        </w:rPr>
      </w:pPr>
      <w:r w:rsidRPr="002D2979">
        <w:rPr>
          <w:b/>
          <w:bCs/>
        </w:rPr>
        <w:t>PROCEDURE</w:t>
      </w:r>
    </w:p>
    <w:p w14:paraId="36F95096" w14:textId="77777777" w:rsidR="009A1FB4" w:rsidRDefault="009A1FB4" w:rsidP="009A1FB4">
      <w:pPr>
        <w:spacing w:line="276" w:lineRule="auto"/>
        <w:jc w:val="both"/>
      </w:pPr>
    </w:p>
    <w:p w14:paraId="159564DC" w14:textId="77777777" w:rsidR="009A1FB4" w:rsidRDefault="009A1FB4" w:rsidP="009A1FB4">
      <w:pPr>
        <w:spacing w:line="276" w:lineRule="auto"/>
        <w:jc w:val="both"/>
      </w:pPr>
      <w:r>
        <w:t>If otherwise not specified in care instructions for pillow washing choose a washing temperature of 40</w:t>
      </w:r>
      <w:r>
        <w:sym w:font="Symbol" w:char="F0B0"/>
      </w:r>
      <w:r>
        <w:t>C ± 3</w:t>
      </w:r>
      <w:r>
        <w:sym w:font="Symbol" w:char="F0B0"/>
      </w:r>
      <w:r>
        <w:t xml:space="preserve">C. Add sufficient amount of water to completely dip the pillow at this temperature to the wash tub. Add any of the suitable standard reference detergent as </w:t>
      </w:r>
      <w:r w:rsidRPr="007849A2">
        <w:t>specified in IS 15370: 2023 to wash tub. Agitate by hand to dissolve detergent. Add pillow specimen to water and gently squeeze to distribute detergent solution. Do not twist the pillow. Allow the pillow specimen</w:t>
      </w:r>
      <w:r>
        <w:t xml:space="preserve"> to soak for 2 minutes. Gently squeeze pillow specimen in detergent solution for 1 minute. Then repeat 2-minute soak and 1 minute squeeze in detergent solution. After that </w:t>
      </w:r>
      <w:r>
        <w:lastRenderedPageBreak/>
        <w:t>remove pillow from wash tub and gently squeeze to remove excess detergent solution. Do not twist or wring.</w:t>
      </w:r>
    </w:p>
    <w:p w14:paraId="1F4B01A6" w14:textId="77777777" w:rsidR="009A1FB4" w:rsidRDefault="009A1FB4" w:rsidP="009A1FB4">
      <w:pPr>
        <w:spacing w:line="276" w:lineRule="auto"/>
        <w:jc w:val="both"/>
      </w:pPr>
    </w:p>
    <w:p w14:paraId="1B8AF9D9" w14:textId="77777777" w:rsidR="009A1FB4" w:rsidRDefault="009A1FB4" w:rsidP="009A1FB4">
      <w:pPr>
        <w:spacing w:line="276" w:lineRule="auto"/>
        <w:jc w:val="both"/>
      </w:pPr>
      <w:r w:rsidRPr="00C03D40">
        <w:rPr>
          <w:color w:val="FF0000"/>
        </w:rPr>
        <w:t xml:space="preserve"> </w:t>
      </w:r>
      <w:r>
        <w:t>Empty and rinse wash tub. Add sufficient clean water for rinse to wash tub, if otherwise not specified in care instruction for pillow select rinse temperature of less than 30</w:t>
      </w:r>
      <w:r>
        <w:sym w:font="Symbol" w:char="F0B0"/>
      </w:r>
      <w:r>
        <w:t>C to the wash tub Place pillow in rinse water and gently squeeze to distribute. Do not twist or wring. Allow the pillow specimen to soak for 2 minutes. Gently squeeze specimen in rinse water for 1 min. Do not twist or wring. Then repeat 2 minutes soak and 1 minute squeeze in rinse water. Remove pillow from wash tub and gently squeeze to remove excess water. Do not twist or wring. Proceed to appropriate drying procedure C as specified in IS 15370:2023.</w:t>
      </w:r>
    </w:p>
    <w:p w14:paraId="038C217C" w14:textId="77777777" w:rsidR="00561AB9" w:rsidRDefault="00561AB9" w:rsidP="009A1FB4">
      <w:pPr>
        <w:spacing w:line="276" w:lineRule="auto"/>
        <w:jc w:val="both"/>
      </w:pPr>
    </w:p>
    <w:p w14:paraId="7873E19F" w14:textId="51460AAC" w:rsidR="00561AB9" w:rsidRDefault="00561AB9" w:rsidP="009A1FB4">
      <w:pPr>
        <w:spacing w:line="276" w:lineRule="auto"/>
        <w:jc w:val="both"/>
        <w:rPr>
          <w:b/>
          <w:bCs/>
        </w:rPr>
      </w:pPr>
      <w:r w:rsidRPr="00DD73C2">
        <w:rPr>
          <w:b/>
          <w:bCs/>
        </w:rPr>
        <w:t>EVALUATION</w:t>
      </w:r>
    </w:p>
    <w:p w14:paraId="2655D803" w14:textId="77777777" w:rsidR="00501E8B" w:rsidRDefault="00501E8B" w:rsidP="009A1FB4">
      <w:pPr>
        <w:spacing w:line="276" w:lineRule="auto"/>
        <w:jc w:val="both"/>
        <w:rPr>
          <w:b/>
          <w:bCs/>
        </w:rPr>
      </w:pPr>
    </w:p>
    <w:p w14:paraId="46574285" w14:textId="4BF90F24" w:rsidR="005A7D3E" w:rsidRDefault="00501E8B" w:rsidP="00945CEA">
      <w:pPr>
        <w:spacing w:line="276" w:lineRule="auto"/>
        <w:jc w:val="both"/>
      </w:pPr>
      <w:r w:rsidRPr="004C5565">
        <w:t xml:space="preserve">Place the test </w:t>
      </w:r>
      <w:r w:rsidR="00D1164D" w:rsidRPr="004C5565">
        <w:t>specimen</w:t>
      </w:r>
      <w:r w:rsidRPr="004C5565">
        <w:t xml:space="preserve"> flat on a clean surface and visually observe the surface for any broken stiches , holes , accum</w:t>
      </w:r>
      <w:r w:rsidR="00D1164D">
        <w:t>ulation</w:t>
      </w:r>
      <w:r w:rsidRPr="004C5565">
        <w:t xml:space="preserve"> of fibres at one place.</w:t>
      </w:r>
      <w:r w:rsidR="004C5565">
        <w:t xml:space="preserve"> Rotate the test specimen to the other side and </w:t>
      </w:r>
      <w:r w:rsidR="00DA2469">
        <w:t>observe the same as specified above.</w:t>
      </w:r>
    </w:p>
    <w:p w14:paraId="61058F1D" w14:textId="77777777" w:rsidR="00945CEA" w:rsidRPr="00EF222F" w:rsidRDefault="00945CEA" w:rsidP="00945CEA">
      <w:pPr>
        <w:spacing w:line="276" w:lineRule="auto"/>
        <w:jc w:val="both"/>
      </w:pPr>
    </w:p>
    <w:p w14:paraId="7122ECD9" w14:textId="1370C342" w:rsidR="00C81564" w:rsidRPr="00DA135E" w:rsidRDefault="00C81564">
      <w:pPr>
        <w:rPr>
          <w:b/>
          <w:bCs/>
        </w:rPr>
      </w:pPr>
      <w:r w:rsidRPr="00DA135E">
        <w:rPr>
          <w:b/>
          <w:bCs/>
        </w:rPr>
        <w:t xml:space="preserve">Item 5 TRANSFER OF INDIAN STANDARD ON SCHOOL BAG </w:t>
      </w:r>
    </w:p>
    <w:p w14:paraId="4141E5F5" w14:textId="77777777" w:rsidR="00C81564" w:rsidRDefault="00C81564"/>
    <w:p w14:paraId="03DCC37B" w14:textId="4A52AD20" w:rsidR="00F905D4" w:rsidRDefault="00C81564" w:rsidP="00E635C7">
      <w:pPr>
        <w:jc w:val="both"/>
      </w:pPr>
      <w:r w:rsidRPr="00F750FA">
        <w:rPr>
          <w:b/>
          <w:bCs/>
        </w:rPr>
        <w:t>5.1</w:t>
      </w:r>
      <w:r>
        <w:t xml:space="preserve"> The committee considered the recommendation of Industrial Fabrics Sectional Committee, </w:t>
      </w:r>
      <w:r w:rsidR="00F905D4">
        <w:t>TXD</w:t>
      </w:r>
      <w:r>
        <w:t xml:space="preserve"> </w:t>
      </w:r>
      <w:r w:rsidR="00F905D4">
        <w:t>3</w:t>
      </w:r>
      <w:r>
        <w:t xml:space="preserve">3 to transfer </w:t>
      </w:r>
      <w:r w:rsidRPr="0024378E">
        <w:rPr>
          <w:b/>
          <w:bCs/>
        </w:rPr>
        <w:t xml:space="preserve">IS </w:t>
      </w:r>
      <w:r w:rsidR="00337924" w:rsidRPr="0024378E">
        <w:rPr>
          <w:b/>
          <w:bCs/>
        </w:rPr>
        <w:t>9481 : 1980</w:t>
      </w:r>
      <w:r w:rsidR="00337924">
        <w:t xml:space="preserve"> and </w:t>
      </w:r>
      <w:r w:rsidR="00337924" w:rsidRPr="0024378E">
        <w:rPr>
          <w:b/>
          <w:bCs/>
        </w:rPr>
        <w:t>IS 9491 : 1980</w:t>
      </w:r>
      <w:r>
        <w:t xml:space="preserve"> to Made- Up Textiles (including ready-made garments) Sectional Committee, TXD 20. </w:t>
      </w:r>
    </w:p>
    <w:p w14:paraId="4F73E460" w14:textId="77777777" w:rsidR="00F905D4" w:rsidRDefault="00F905D4" w:rsidP="00E635C7">
      <w:pPr>
        <w:jc w:val="both"/>
      </w:pPr>
    </w:p>
    <w:p w14:paraId="077E3CC6" w14:textId="18B491C7" w:rsidR="00F905D4" w:rsidRDefault="00C81564" w:rsidP="00E635C7">
      <w:pPr>
        <w:jc w:val="both"/>
      </w:pPr>
      <w:r>
        <w:t xml:space="preserve">After </w:t>
      </w:r>
      <w:r w:rsidR="00F905D4">
        <w:t xml:space="preserve">detailed </w:t>
      </w:r>
      <w:r>
        <w:t>deliberation</w:t>
      </w:r>
      <w:r w:rsidR="00F905D4">
        <w:t>s</w:t>
      </w:r>
      <w:r>
        <w:t xml:space="preserve">, the committee agreed for transfer of </w:t>
      </w:r>
      <w:r w:rsidR="00F905D4">
        <w:t>below listed standards</w:t>
      </w:r>
      <w:r>
        <w:t xml:space="preserve"> from </w:t>
      </w:r>
      <w:r w:rsidR="00F905D4">
        <w:t>TXD</w:t>
      </w:r>
      <w:r>
        <w:t xml:space="preserve"> </w:t>
      </w:r>
      <w:r w:rsidR="00F905D4">
        <w:t>3</w:t>
      </w:r>
      <w:r>
        <w:t xml:space="preserve">3 to TXD 20. </w:t>
      </w:r>
    </w:p>
    <w:p w14:paraId="62F0CA4D" w14:textId="77777777" w:rsidR="00DA135E" w:rsidRDefault="00DA135E"/>
    <w:p w14:paraId="411D725B" w14:textId="77777777" w:rsidR="00DA135E" w:rsidRDefault="00DA135E"/>
    <w:tbl>
      <w:tblPr>
        <w:tblStyle w:val="TableGrid"/>
        <w:tblW w:w="7513" w:type="dxa"/>
        <w:tblInd w:w="704" w:type="dxa"/>
        <w:tblCellMar>
          <w:top w:w="21" w:type="dxa"/>
          <w:left w:w="48" w:type="dxa"/>
        </w:tblCellMar>
        <w:tblLook w:val="04A0" w:firstRow="1" w:lastRow="0" w:firstColumn="1" w:lastColumn="0" w:noHBand="0" w:noVBand="1"/>
      </w:tblPr>
      <w:tblGrid>
        <w:gridCol w:w="992"/>
        <w:gridCol w:w="1603"/>
        <w:gridCol w:w="79"/>
        <w:gridCol w:w="4839"/>
      </w:tblGrid>
      <w:tr w:rsidR="001201D2" w14:paraId="3924A4F3" w14:textId="77777777" w:rsidTr="00536DF3">
        <w:trPr>
          <w:trHeight w:val="305"/>
        </w:trPr>
        <w:tc>
          <w:tcPr>
            <w:tcW w:w="992" w:type="dxa"/>
            <w:tcBorders>
              <w:top w:val="single" w:sz="4" w:space="0" w:color="000000"/>
              <w:left w:val="single" w:sz="4" w:space="0" w:color="000000"/>
              <w:bottom w:val="single" w:sz="4" w:space="0" w:color="000000"/>
              <w:right w:val="single" w:sz="4" w:space="0" w:color="000000"/>
            </w:tcBorders>
          </w:tcPr>
          <w:p w14:paraId="117B0949" w14:textId="6313386E" w:rsidR="001201D2" w:rsidRPr="001201D2" w:rsidRDefault="001201D2" w:rsidP="00A679D1">
            <w:pPr>
              <w:spacing w:line="259" w:lineRule="auto"/>
              <w:ind w:right="117"/>
              <w:jc w:val="right"/>
              <w:rPr>
                <w:b/>
                <w:bCs/>
                <w:sz w:val="24"/>
                <w:szCs w:val="24"/>
              </w:rPr>
            </w:pPr>
            <w:proofErr w:type="spellStart"/>
            <w:r w:rsidRPr="001201D2">
              <w:rPr>
                <w:b/>
                <w:bCs/>
                <w:sz w:val="24"/>
                <w:szCs w:val="24"/>
              </w:rPr>
              <w:t>Sl</w:t>
            </w:r>
            <w:proofErr w:type="spellEnd"/>
            <w:r w:rsidRPr="001201D2">
              <w:rPr>
                <w:b/>
                <w:bCs/>
                <w:sz w:val="24"/>
                <w:szCs w:val="24"/>
              </w:rPr>
              <w:t xml:space="preserve"> No. </w:t>
            </w:r>
          </w:p>
        </w:tc>
        <w:tc>
          <w:tcPr>
            <w:tcW w:w="1603" w:type="dxa"/>
            <w:tcBorders>
              <w:top w:val="single" w:sz="4" w:space="0" w:color="000000"/>
              <w:left w:val="single" w:sz="4" w:space="0" w:color="000000"/>
              <w:bottom w:val="single" w:sz="4" w:space="0" w:color="000000"/>
              <w:right w:val="single" w:sz="4" w:space="0" w:color="000000"/>
            </w:tcBorders>
          </w:tcPr>
          <w:p w14:paraId="381FFF40" w14:textId="679900E5" w:rsidR="001201D2" w:rsidRPr="001201D2" w:rsidRDefault="001201D2" w:rsidP="00A679D1">
            <w:pPr>
              <w:spacing w:line="259" w:lineRule="auto"/>
              <w:ind w:left="11"/>
              <w:jc w:val="center"/>
              <w:rPr>
                <w:b/>
                <w:bCs/>
                <w:sz w:val="24"/>
                <w:szCs w:val="24"/>
              </w:rPr>
            </w:pPr>
            <w:r w:rsidRPr="001201D2">
              <w:rPr>
                <w:b/>
                <w:bCs/>
                <w:sz w:val="24"/>
                <w:szCs w:val="24"/>
              </w:rPr>
              <w:t xml:space="preserve">IS No. </w:t>
            </w:r>
          </w:p>
        </w:tc>
        <w:tc>
          <w:tcPr>
            <w:tcW w:w="4918" w:type="dxa"/>
            <w:gridSpan w:val="2"/>
            <w:tcBorders>
              <w:top w:val="single" w:sz="4" w:space="0" w:color="000000"/>
              <w:left w:val="single" w:sz="4" w:space="0" w:color="000000"/>
              <w:bottom w:val="single" w:sz="4" w:space="0" w:color="000000"/>
              <w:right w:val="single" w:sz="4" w:space="0" w:color="000000"/>
            </w:tcBorders>
          </w:tcPr>
          <w:p w14:paraId="36D8999E" w14:textId="370138A1" w:rsidR="001201D2" w:rsidRPr="001201D2" w:rsidRDefault="001201D2" w:rsidP="001201D2">
            <w:pPr>
              <w:spacing w:line="259" w:lineRule="auto"/>
              <w:jc w:val="center"/>
              <w:rPr>
                <w:b/>
                <w:bCs/>
                <w:sz w:val="24"/>
                <w:szCs w:val="24"/>
              </w:rPr>
            </w:pPr>
            <w:r w:rsidRPr="001201D2">
              <w:rPr>
                <w:b/>
                <w:bCs/>
                <w:sz w:val="24"/>
                <w:szCs w:val="24"/>
              </w:rPr>
              <w:t>Title</w:t>
            </w:r>
          </w:p>
        </w:tc>
      </w:tr>
      <w:tr w:rsidR="001201D2" w14:paraId="141C41F1" w14:textId="77777777" w:rsidTr="00536DF3">
        <w:trPr>
          <w:trHeight w:val="581"/>
        </w:trPr>
        <w:tc>
          <w:tcPr>
            <w:tcW w:w="992" w:type="dxa"/>
            <w:tcBorders>
              <w:top w:val="single" w:sz="4" w:space="0" w:color="000000"/>
              <w:left w:val="single" w:sz="4" w:space="0" w:color="000000"/>
              <w:bottom w:val="single" w:sz="4" w:space="0" w:color="000000"/>
              <w:right w:val="single" w:sz="4" w:space="0" w:color="000000"/>
            </w:tcBorders>
          </w:tcPr>
          <w:p w14:paraId="40026F48" w14:textId="64F841F3" w:rsidR="001201D2" w:rsidRDefault="001201D2" w:rsidP="00A679D1">
            <w:pPr>
              <w:spacing w:line="259" w:lineRule="auto"/>
              <w:ind w:left="12"/>
              <w:jc w:val="center"/>
            </w:pPr>
            <w:proofErr w:type="spellStart"/>
            <w:r>
              <w:t>i</w:t>
            </w:r>
            <w:proofErr w:type="spellEnd"/>
            <w:r>
              <w:t>)</w:t>
            </w:r>
          </w:p>
        </w:tc>
        <w:tc>
          <w:tcPr>
            <w:tcW w:w="1603" w:type="dxa"/>
            <w:tcBorders>
              <w:top w:val="single" w:sz="4" w:space="0" w:color="000000"/>
              <w:left w:val="single" w:sz="4" w:space="0" w:color="000000"/>
              <w:bottom w:val="single" w:sz="4" w:space="0" w:color="000000"/>
              <w:right w:val="single" w:sz="4" w:space="0" w:color="000000"/>
            </w:tcBorders>
          </w:tcPr>
          <w:p w14:paraId="52BAD31C" w14:textId="75AFE13D" w:rsidR="001201D2" w:rsidRDefault="001201D2" w:rsidP="00A679D1">
            <w:pPr>
              <w:spacing w:line="259" w:lineRule="auto"/>
              <w:ind w:left="58"/>
            </w:pPr>
            <w:r>
              <w:t xml:space="preserve">IS </w:t>
            </w:r>
            <w:proofErr w:type="gramStart"/>
            <w:r>
              <w:t>9481 :</w:t>
            </w:r>
            <w:proofErr w:type="gramEnd"/>
            <w:r>
              <w:t xml:space="preserve"> 1980  </w:t>
            </w:r>
          </w:p>
        </w:tc>
        <w:tc>
          <w:tcPr>
            <w:tcW w:w="79" w:type="dxa"/>
            <w:tcBorders>
              <w:top w:val="single" w:sz="4" w:space="0" w:color="000000"/>
              <w:left w:val="single" w:sz="4" w:space="0" w:color="000000"/>
              <w:bottom w:val="single" w:sz="4" w:space="0" w:color="000000"/>
              <w:right w:val="nil"/>
            </w:tcBorders>
          </w:tcPr>
          <w:p w14:paraId="6441CAE9" w14:textId="30D3A0C8" w:rsidR="001201D2" w:rsidRDefault="001201D2" w:rsidP="00A679D1">
            <w:pPr>
              <w:spacing w:line="259" w:lineRule="auto"/>
              <w:ind w:left="58" w:right="312"/>
            </w:pPr>
          </w:p>
        </w:tc>
        <w:tc>
          <w:tcPr>
            <w:tcW w:w="4839" w:type="dxa"/>
            <w:tcBorders>
              <w:top w:val="single" w:sz="4" w:space="0" w:color="000000"/>
              <w:left w:val="nil"/>
              <w:bottom w:val="single" w:sz="4" w:space="0" w:color="000000"/>
              <w:right w:val="single" w:sz="4" w:space="0" w:color="000000"/>
            </w:tcBorders>
          </w:tcPr>
          <w:p w14:paraId="4B124282" w14:textId="7998DB80" w:rsidR="001201D2" w:rsidRPr="001201D2" w:rsidRDefault="001201D2" w:rsidP="00A679D1">
            <w:pPr>
              <w:spacing w:after="160" w:line="259" w:lineRule="auto"/>
              <w:rPr>
                <w:sz w:val="24"/>
                <w:szCs w:val="24"/>
              </w:rPr>
            </w:pPr>
            <w:r w:rsidRPr="001201D2">
              <w:rPr>
                <w:sz w:val="24"/>
                <w:szCs w:val="24"/>
              </w:rPr>
              <w:t>Specification for pillows, air</w:t>
            </w:r>
          </w:p>
        </w:tc>
      </w:tr>
      <w:tr w:rsidR="001201D2" w14:paraId="62403B43" w14:textId="77777777" w:rsidTr="00536DF3">
        <w:trPr>
          <w:trHeight w:val="581"/>
        </w:trPr>
        <w:tc>
          <w:tcPr>
            <w:tcW w:w="992" w:type="dxa"/>
            <w:tcBorders>
              <w:top w:val="single" w:sz="4" w:space="0" w:color="000000"/>
              <w:left w:val="single" w:sz="4" w:space="0" w:color="000000"/>
              <w:bottom w:val="single" w:sz="4" w:space="0" w:color="000000"/>
              <w:right w:val="single" w:sz="4" w:space="0" w:color="000000"/>
            </w:tcBorders>
          </w:tcPr>
          <w:p w14:paraId="4D074770" w14:textId="53A899BD" w:rsidR="001201D2" w:rsidRDefault="001201D2" w:rsidP="00A679D1">
            <w:pPr>
              <w:spacing w:line="259" w:lineRule="auto"/>
              <w:ind w:left="12"/>
              <w:jc w:val="center"/>
            </w:pPr>
            <w:r>
              <w:t>ii)</w:t>
            </w:r>
          </w:p>
        </w:tc>
        <w:tc>
          <w:tcPr>
            <w:tcW w:w="1603" w:type="dxa"/>
            <w:tcBorders>
              <w:top w:val="single" w:sz="4" w:space="0" w:color="000000"/>
              <w:left w:val="single" w:sz="4" w:space="0" w:color="000000"/>
              <w:bottom w:val="single" w:sz="4" w:space="0" w:color="000000"/>
              <w:right w:val="single" w:sz="4" w:space="0" w:color="000000"/>
            </w:tcBorders>
          </w:tcPr>
          <w:p w14:paraId="2B4C75B2" w14:textId="37318F27" w:rsidR="001201D2" w:rsidRDefault="001201D2" w:rsidP="00A679D1">
            <w:pPr>
              <w:spacing w:line="259" w:lineRule="auto"/>
              <w:ind w:left="58"/>
            </w:pPr>
            <w:r>
              <w:t xml:space="preserve">IS </w:t>
            </w:r>
            <w:proofErr w:type="gramStart"/>
            <w:r>
              <w:t>9491 :</w:t>
            </w:r>
            <w:proofErr w:type="gramEnd"/>
            <w:r>
              <w:t xml:space="preserve"> 1980</w:t>
            </w:r>
          </w:p>
        </w:tc>
        <w:tc>
          <w:tcPr>
            <w:tcW w:w="79" w:type="dxa"/>
            <w:tcBorders>
              <w:top w:val="single" w:sz="4" w:space="0" w:color="000000"/>
              <w:left w:val="single" w:sz="4" w:space="0" w:color="000000"/>
              <w:bottom w:val="single" w:sz="4" w:space="0" w:color="000000"/>
              <w:right w:val="nil"/>
            </w:tcBorders>
          </w:tcPr>
          <w:p w14:paraId="2F4BF79F" w14:textId="77777777" w:rsidR="001201D2" w:rsidRDefault="001201D2" w:rsidP="00A679D1">
            <w:pPr>
              <w:spacing w:line="259" w:lineRule="auto"/>
              <w:ind w:left="58" w:right="312"/>
            </w:pPr>
          </w:p>
        </w:tc>
        <w:tc>
          <w:tcPr>
            <w:tcW w:w="4839" w:type="dxa"/>
            <w:tcBorders>
              <w:top w:val="single" w:sz="4" w:space="0" w:color="000000"/>
              <w:left w:val="nil"/>
              <w:bottom w:val="single" w:sz="4" w:space="0" w:color="000000"/>
              <w:right w:val="single" w:sz="4" w:space="0" w:color="000000"/>
            </w:tcBorders>
          </w:tcPr>
          <w:p w14:paraId="10674CF5" w14:textId="7AC444E3" w:rsidR="001201D2" w:rsidRPr="001201D2" w:rsidRDefault="001201D2" w:rsidP="00A679D1">
            <w:pPr>
              <w:spacing w:after="160" w:line="259" w:lineRule="auto"/>
              <w:rPr>
                <w:sz w:val="24"/>
                <w:szCs w:val="24"/>
              </w:rPr>
            </w:pPr>
            <w:r w:rsidRPr="001201D2">
              <w:rPr>
                <w:sz w:val="24"/>
                <w:szCs w:val="24"/>
              </w:rPr>
              <w:t>Specification for mattress, air</w:t>
            </w:r>
          </w:p>
        </w:tc>
      </w:tr>
    </w:tbl>
    <w:p w14:paraId="651A9DEB" w14:textId="77777777" w:rsidR="00F905D4" w:rsidRDefault="00F905D4"/>
    <w:p w14:paraId="510BC3C4" w14:textId="01375B6D" w:rsidR="002214CB" w:rsidRPr="00EB431E" w:rsidRDefault="002214CB">
      <w:pPr>
        <w:rPr>
          <w:b/>
          <w:bCs/>
        </w:rPr>
      </w:pPr>
      <w:r w:rsidRPr="00EB431E">
        <w:rPr>
          <w:b/>
          <w:bCs/>
        </w:rPr>
        <w:t>Item 6 REVIEW OF PUBLISHED STANDARDS</w:t>
      </w:r>
    </w:p>
    <w:p w14:paraId="7C917752" w14:textId="77777777" w:rsidR="002214CB" w:rsidRDefault="002214CB"/>
    <w:p w14:paraId="54126436" w14:textId="0BD713D1" w:rsidR="009560AA" w:rsidRPr="00067D24" w:rsidRDefault="002214CB" w:rsidP="00BE536C">
      <w:pPr>
        <w:jc w:val="both"/>
      </w:pPr>
      <w:r w:rsidRPr="00FB3980">
        <w:rPr>
          <w:b/>
          <w:bCs/>
        </w:rPr>
        <w:t>6.1</w:t>
      </w:r>
      <w:r>
        <w:t xml:space="preserve"> </w:t>
      </w:r>
      <w:r w:rsidR="0086069F" w:rsidRPr="0086069F">
        <w:rPr>
          <w:i/>
          <w:iCs/>
        </w:rPr>
        <w:t xml:space="preserve">(1) </w:t>
      </w:r>
      <w:r w:rsidR="001913B0">
        <w:t xml:space="preserve">The committee </w:t>
      </w:r>
      <w:r w:rsidR="00C70DA3">
        <w:t>scrutinized</w:t>
      </w:r>
      <w:r w:rsidR="001913B0">
        <w:t xml:space="preserve"> the</w:t>
      </w:r>
      <w:r w:rsidR="00E30B17">
        <w:t xml:space="preserve"> proposed</w:t>
      </w:r>
      <w:r w:rsidR="001913B0">
        <w:t xml:space="preserve"> revised draft prepared</w:t>
      </w:r>
      <w:r w:rsidR="006A11F5">
        <w:t xml:space="preserve"> for </w:t>
      </w:r>
      <w:r w:rsidR="006A11F5" w:rsidRPr="009C0EC4">
        <w:rPr>
          <w:b/>
          <w:bCs/>
        </w:rPr>
        <w:t>IS</w:t>
      </w:r>
      <w:r w:rsidR="00C70DA3" w:rsidRPr="009C0EC4">
        <w:rPr>
          <w:b/>
          <w:bCs/>
        </w:rPr>
        <w:t xml:space="preserve"> </w:t>
      </w:r>
      <w:r w:rsidR="006A11F5" w:rsidRPr="009C0EC4">
        <w:rPr>
          <w:b/>
          <w:bCs/>
        </w:rPr>
        <w:t>13489:2000</w:t>
      </w:r>
      <w:r w:rsidR="006A11F5">
        <w:t xml:space="preserve"> </w:t>
      </w:r>
      <w:r w:rsidR="004B3B93">
        <w:t xml:space="preserve">as given in </w:t>
      </w:r>
      <w:r w:rsidR="004B3B93" w:rsidRPr="009773F7">
        <w:rPr>
          <w:b/>
          <w:bCs/>
        </w:rPr>
        <w:t>Annex 6</w:t>
      </w:r>
      <w:r w:rsidR="004B3B93">
        <w:t xml:space="preserve"> to the agenda</w:t>
      </w:r>
      <w:r w:rsidR="00A7778B">
        <w:t>.</w:t>
      </w:r>
      <w:r w:rsidR="00E30B17">
        <w:t xml:space="preserve"> </w:t>
      </w:r>
      <w:r w:rsidR="009560AA" w:rsidRPr="00067D24">
        <w:t>After detailed deliberation, the committee decided to incorporate the below changes in the draft:</w:t>
      </w:r>
    </w:p>
    <w:p w14:paraId="609B5065" w14:textId="77777777" w:rsidR="009560AA" w:rsidRDefault="009560AA" w:rsidP="009560AA">
      <w:pPr>
        <w:spacing w:line="276" w:lineRule="auto"/>
      </w:pPr>
    </w:p>
    <w:p w14:paraId="71CC30B8" w14:textId="6E8BCB56" w:rsidR="005E0898" w:rsidRDefault="005E0898" w:rsidP="00BA010B">
      <w:pPr>
        <w:pStyle w:val="ListParagraph"/>
        <w:numPr>
          <w:ilvl w:val="0"/>
          <w:numId w:val="3"/>
        </w:numPr>
        <w:jc w:val="both"/>
      </w:pPr>
      <w:r w:rsidRPr="00BA010B">
        <w:rPr>
          <w:rFonts w:eastAsia="TimesNewRomanPSMT"/>
        </w:rPr>
        <w:t xml:space="preserve">[Page 30 (of agenda), Clause 3]  </w:t>
      </w:r>
      <w:r w:rsidRPr="00EF222F">
        <w:t xml:space="preserve">— </w:t>
      </w:r>
      <w:r w:rsidR="00BC79C8">
        <w:t>Replace the existing clause with the following.</w:t>
      </w:r>
    </w:p>
    <w:p w14:paraId="27E065E4" w14:textId="6A343BB2" w:rsidR="00EB3D9D" w:rsidRPr="004D19C6" w:rsidRDefault="00EB3D9D" w:rsidP="00EB3D9D">
      <w:pPr>
        <w:spacing w:line="276" w:lineRule="auto"/>
        <w:rPr>
          <w:b/>
          <w:bCs/>
        </w:rPr>
      </w:pPr>
    </w:p>
    <w:p w14:paraId="66B1ACE6" w14:textId="43F0B2E6" w:rsidR="00EB3D9D" w:rsidRDefault="001F4FEC" w:rsidP="00EB3D9D">
      <w:pPr>
        <w:spacing w:line="276" w:lineRule="auto"/>
      </w:pPr>
      <w:r>
        <w:t xml:space="preserve">                  </w:t>
      </w:r>
      <w:r w:rsidR="00EB3D9D" w:rsidRPr="004D19C6">
        <w:t>Bed mattress shall be of the following types :</w:t>
      </w:r>
    </w:p>
    <w:p w14:paraId="4942E1EC" w14:textId="77777777" w:rsidR="00EB3D9D" w:rsidRPr="004D19C6" w:rsidRDefault="00EB3D9D" w:rsidP="00EB3D9D">
      <w:pPr>
        <w:spacing w:line="276" w:lineRule="auto"/>
      </w:pPr>
    </w:p>
    <w:p w14:paraId="25E209EE" w14:textId="7938B6F2" w:rsidR="00EB3D9D" w:rsidRDefault="00EB3D9D" w:rsidP="001F4FEC">
      <w:pPr>
        <w:spacing w:line="276" w:lineRule="auto"/>
        <w:ind w:left="1134"/>
        <w:jc w:val="both"/>
      </w:pPr>
      <w:r w:rsidRPr="004D19C6">
        <w:t>Type 1 — Bed mattress made from rubberized coir sheet as cushioning</w:t>
      </w:r>
      <w:r w:rsidR="000B3621">
        <w:t>/core</w:t>
      </w:r>
      <w:r w:rsidRPr="004D19C6">
        <w:t xml:space="preserve"> </w:t>
      </w:r>
      <w:r w:rsidR="001F4FEC">
        <w:t xml:space="preserve">      </w:t>
      </w:r>
      <w:r w:rsidRPr="004D19C6">
        <w:t>material, mainly</w:t>
      </w:r>
      <w:r>
        <w:t xml:space="preserve"> </w:t>
      </w:r>
      <w:r w:rsidRPr="004D19C6">
        <w:t>used by defence services, paramilitary</w:t>
      </w:r>
      <w:r>
        <w:t xml:space="preserve"> </w:t>
      </w:r>
      <w:r w:rsidRPr="004D19C6">
        <w:t>organizations, police, railways, public works</w:t>
      </w:r>
      <w:r>
        <w:t xml:space="preserve"> </w:t>
      </w:r>
      <w:r w:rsidRPr="004D19C6">
        <w:t>departments, etc.</w:t>
      </w:r>
    </w:p>
    <w:p w14:paraId="6BA3B837" w14:textId="77777777" w:rsidR="00EB3D9D" w:rsidRPr="004D19C6" w:rsidRDefault="00EB3D9D" w:rsidP="001F4FEC">
      <w:pPr>
        <w:spacing w:line="276" w:lineRule="auto"/>
        <w:jc w:val="both"/>
      </w:pPr>
    </w:p>
    <w:p w14:paraId="02DEFE23" w14:textId="2A77CF3C" w:rsidR="00EB3D9D" w:rsidRDefault="00EB3D9D" w:rsidP="001F4FEC">
      <w:pPr>
        <w:spacing w:line="276" w:lineRule="auto"/>
        <w:ind w:left="1134"/>
        <w:jc w:val="both"/>
      </w:pPr>
      <w:r w:rsidRPr="004D19C6">
        <w:t>Type 2 — Bed mattress made from rubberized coir,</w:t>
      </w:r>
      <w:r>
        <w:t xml:space="preserve"> </w:t>
      </w:r>
      <w:r w:rsidRPr="004D19C6">
        <w:t>flexible polyurethane or latex foam sheet</w:t>
      </w:r>
      <w:r>
        <w:t xml:space="preserve">, Re-bounded foam, </w:t>
      </w:r>
      <w:proofErr w:type="spellStart"/>
      <w:r>
        <w:t>bonnel</w:t>
      </w:r>
      <w:proofErr w:type="spellEnd"/>
      <w:r>
        <w:t>/pocket spring</w:t>
      </w:r>
      <w:r w:rsidRPr="004D19C6">
        <w:t xml:space="preserve"> either</w:t>
      </w:r>
      <w:r>
        <w:t xml:space="preserve"> </w:t>
      </w:r>
      <w:r w:rsidRPr="004D19C6">
        <w:t>singly or in combination</w:t>
      </w:r>
      <w:r>
        <w:t xml:space="preserve"> </w:t>
      </w:r>
      <w:r w:rsidRPr="004D19C6">
        <w:t xml:space="preserve">as </w:t>
      </w:r>
      <w:r>
        <w:t>core/</w:t>
      </w:r>
      <w:r w:rsidRPr="004D19C6">
        <w:t>cushioning materials.</w:t>
      </w:r>
    </w:p>
    <w:p w14:paraId="3FC82443" w14:textId="1DD754D3" w:rsidR="00EB3D9D" w:rsidRPr="00FA13DE" w:rsidRDefault="00AE1B56" w:rsidP="001F4FEC">
      <w:pPr>
        <w:spacing w:line="276" w:lineRule="auto"/>
        <w:ind w:left="1134"/>
        <w:jc w:val="both"/>
        <w:rPr>
          <w:sz w:val="16"/>
          <w:szCs w:val="16"/>
        </w:rPr>
      </w:pPr>
      <w:r w:rsidRPr="00FA13DE">
        <w:rPr>
          <w:sz w:val="16"/>
          <w:szCs w:val="16"/>
        </w:rPr>
        <w:t>NOTE</w:t>
      </w:r>
      <w:r w:rsidR="00726810">
        <w:rPr>
          <w:sz w:val="16"/>
          <w:szCs w:val="16"/>
        </w:rPr>
        <w:t xml:space="preserve"> </w:t>
      </w:r>
      <w:r w:rsidR="00726810" w:rsidRPr="00EF222F">
        <w:t>—</w:t>
      </w:r>
      <w:r w:rsidRPr="00FA13DE">
        <w:rPr>
          <w:sz w:val="16"/>
          <w:szCs w:val="16"/>
        </w:rPr>
        <w:t xml:space="preserve"> Single Rubberized coir sheets shall be covered under Type </w:t>
      </w:r>
      <w:r w:rsidR="00FA13DE" w:rsidRPr="00FA13DE">
        <w:rPr>
          <w:sz w:val="16"/>
          <w:szCs w:val="16"/>
        </w:rPr>
        <w:t xml:space="preserve">I and Rubberized coir sheets </w:t>
      </w:r>
      <w:r w:rsidRPr="00FA13DE">
        <w:rPr>
          <w:sz w:val="16"/>
          <w:szCs w:val="16"/>
        </w:rPr>
        <w:t>when used in combination with o</w:t>
      </w:r>
      <w:r w:rsidR="00FA13DE" w:rsidRPr="00FA13DE">
        <w:rPr>
          <w:sz w:val="16"/>
          <w:szCs w:val="16"/>
        </w:rPr>
        <w:t>ther core/cushioning materials</w:t>
      </w:r>
      <w:r w:rsidRPr="00FA13DE">
        <w:rPr>
          <w:sz w:val="16"/>
          <w:szCs w:val="16"/>
        </w:rPr>
        <w:t xml:space="preserve"> shall be covered in </w:t>
      </w:r>
      <w:r w:rsidR="00FA13DE" w:rsidRPr="00FA13DE">
        <w:rPr>
          <w:sz w:val="16"/>
          <w:szCs w:val="16"/>
        </w:rPr>
        <w:t xml:space="preserve">TYPE </w:t>
      </w:r>
      <w:r w:rsidR="006C4C1E">
        <w:rPr>
          <w:sz w:val="16"/>
          <w:szCs w:val="16"/>
        </w:rPr>
        <w:t>2</w:t>
      </w:r>
      <w:r w:rsidR="00FA13DE" w:rsidRPr="00FA13DE">
        <w:rPr>
          <w:sz w:val="16"/>
          <w:szCs w:val="16"/>
        </w:rPr>
        <w:t>.</w:t>
      </w:r>
    </w:p>
    <w:p w14:paraId="2B4990BF" w14:textId="77777777" w:rsidR="005E0898" w:rsidRDefault="005E0898" w:rsidP="009560AA">
      <w:pPr>
        <w:spacing w:line="276" w:lineRule="auto"/>
      </w:pPr>
    </w:p>
    <w:p w14:paraId="7B746EF9" w14:textId="4FFFFFE0" w:rsidR="005E0898" w:rsidRDefault="005E0898" w:rsidP="00BA010B">
      <w:pPr>
        <w:pStyle w:val="ListParagraph"/>
        <w:numPr>
          <w:ilvl w:val="0"/>
          <w:numId w:val="3"/>
        </w:numPr>
        <w:jc w:val="both"/>
      </w:pPr>
      <w:r w:rsidRPr="00BA010B">
        <w:rPr>
          <w:rFonts w:eastAsia="TimesNewRomanPSMT"/>
        </w:rPr>
        <w:t>[Page 3</w:t>
      </w:r>
      <w:r w:rsidR="00BF7802" w:rsidRPr="00BA010B">
        <w:rPr>
          <w:rFonts w:eastAsia="TimesNewRomanPSMT"/>
        </w:rPr>
        <w:t>1</w:t>
      </w:r>
      <w:r w:rsidRPr="00BA010B">
        <w:rPr>
          <w:rFonts w:eastAsia="TimesNewRomanPSMT"/>
        </w:rPr>
        <w:t xml:space="preserve"> (of agenda), Clause </w:t>
      </w:r>
      <w:r w:rsidR="002151F5" w:rsidRPr="00BA010B">
        <w:rPr>
          <w:rFonts w:eastAsia="TimesNewRomanPSMT"/>
        </w:rPr>
        <w:t>4</w:t>
      </w:r>
      <w:r w:rsidRPr="00BA010B">
        <w:rPr>
          <w:rFonts w:eastAsia="TimesNewRomanPSMT"/>
        </w:rPr>
        <w:t>,</w:t>
      </w:r>
      <w:r w:rsidR="002151F5" w:rsidRPr="00BA010B">
        <w:rPr>
          <w:rFonts w:eastAsia="TimesNewRomanPSMT"/>
        </w:rPr>
        <w:t xml:space="preserve"> Table 1</w:t>
      </w:r>
      <w:r w:rsidRPr="00BA010B">
        <w:rPr>
          <w:rFonts w:eastAsia="TimesNewRomanPSMT"/>
        </w:rPr>
        <w:t xml:space="preserve">] </w:t>
      </w:r>
      <w:r w:rsidRPr="00EF222F">
        <w:t xml:space="preserve">— </w:t>
      </w:r>
      <w:r w:rsidR="005E000E">
        <w:t>Replace the existing note with the following.</w:t>
      </w:r>
    </w:p>
    <w:p w14:paraId="626AB660" w14:textId="77777777" w:rsidR="008919E5" w:rsidRDefault="008919E5" w:rsidP="005E0898">
      <w:pPr>
        <w:jc w:val="both"/>
      </w:pPr>
    </w:p>
    <w:p w14:paraId="57BA090A" w14:textId="5EB51F61" w:rsidR="008919E5" w:rsidRDefault="008919E5" w:rsidP="001957E0">
      <w:pPr>
        <w:ind w:left="1134"/>
        <w:jc w:val="both"/>
        <w:rPr>
          <w:sz w:val="16"/>
          <w:szCs w:val="16"/>
        </w:rPr>
      </w:pPr>
      <w:r w:rsidRPr="00D06DAB">
        <w:rPr>
          <w:sz w:val="16"/>
          <w:szCs w:val="16"/>
        </w:rPr>
        <w:t xml:space="preserve">NOTE </w:t>
      </w:r>
      <w:r w:rsidR="00D06DAB">
        <w:rPr>
          <w:sz w:val="16"/>
          <w:szCs w:val="16"/>
        </w:rPr>
        <w:t xml:space="preserve"> </w:t>
      </w:r>
      <w:r w:rsidR="00D06DAB" w:rsidRPr="00EF222F">
        <w:t>—</w:t>
      </w:r>
      <w:r w:rsidR="00D06DAB">
        <w:t xml:space="preserve"> </w:t>
      </w:r>
      <w:r w:rsidRPr="00D06DAB">
        <w:rPr>
          <w:sz w:val="16"/>
          <w:szCs w:val="16"/>
        </w:rPr>
        <w:t>Any other suitable fabric with different weave , fibre composition , fabric type , and GSM shall be as agreed to between buyer and seller.</w:t>
      </w:r>
    </w:p>
    <w:p w14:paraId="0424F829" w14:textId="77777777" w:rsidR="00160FE2" w:rsidRDefault="00160FE2" w:rsidP="001957E0">
      <w:pPr>
        <w:ind w:left="1134"/>
        <w:jc w:val="both"/>
        <w:rPr>
          <w:sz w:val="16"/>
          <w:szCs w:val="16"/>
        </w:rPr>
      </w:pPr>
    </w:p>
    <w:p w14:paraId="3C4ACD5A" w14:textId="77777777" w:rsidR="00160FE2" w:rsidRDefault="00160FE2" w:rsidP="001957E0">
      <w:pPr>
        <w:ind w:left="1134"/>
        <w:jc w:val="both"/>
        <w:rPr>
          <w:sz w:val="16"/>
          <w:szCs w:val="16"/>
        </w:rPr>
      </w:pPr>
    </w:p>
    <w:p w14:paraId="1A50C198" w14:textId="7B7EAC33" w:rsidR="00160FE2" w:rsidRDefault="00160FE2" w:rsidP="00334F24">
      <w:pPr>
        <w:pStyle w:val="ListParagraph"/>
        <w:numPr>
          <w:ilvl w:val="0"/>
          <w:numId w:val="3"/>
        </w:numPr>
        <w:jc w:val="both"/>
      </w:pPr>
      <w:r w:rsidRPr="00BA010B">
        <w:rPr>
          <w:rFonts w:eastAsia="TimesNewRomanPSMT"/>
        </w:rPr>
        <w:t xml:space="preserve">[Page 31 (of agenda), Clause 4, Table </w:t>
      </w:r>
      <w:r w:rsidR="00334F24">
        <w:rPr>
          <w:rFonts w:eastAsia="TimesNewRomanPSMT"/>
        </w:rPr>
        <w:t>3 &amp; 4</w:t>
      </w:r>
      <w:r w:rsidRPr="00BA010B">
        <w:rPr>
          <w:rFonts w:eastAsia="TimesNewRomanPSMT"/>
        </w:rPr>
        <w:t xml:space="preserve">] </w:t>
      </w:r>
      <w:r w:rsidRPr="00EF222F">
        <w:t>—</w:t>
      </w:r>
      <w:r w:rsidR="00334F24">
        <w:t>Add method of test for measurement</w:t>
      </w:r>
    </w:p>
    <w:p w14:paraId="140D26D2" w14:textId="77777777" w:rsidR="00F6446A" w:rsidRDefault="00F6446A" w:rsidP="00F6446A">
      <w:pPr>
        <w:pStyle w:val="ListParagraph"/>
        <w:ind w:left="1080"/>
        <w:jc w:val="both"/>
      </w:pPr>
    </w:p>
    <w:p w14:paraId="08F556AA" w14:textId="3F2224C8" w:rsidR="009560AA" w:rsidRPr="00067D24" w:rsidRDefault="002329B0" w:rsidP="00BA010B">
      <w:pPr>
        <w:pStyle w:val="ListParagraph"/>
        <w:numPr>
          <w:ilvl w:val="0"/>
          <w:numId w:val="3"/>
        </w:numPr>
        <w:spacing w:after="5" w:line="276" w:lineRule="auto"/>
        <w:jc w:val="both"/>
      </w:pPr>
      <w:r>
        <w:t>Performance r</w:t>
      </w:r>
      <w:r w:rsidR="009560AA" w:rsidRPr="00067D24">
        <w:t xml:space="preserve">equirements </w:t>
      </w:r>
      <w:r w:rsidR="00D321A5">
        <w:t>for bed mattress</w:t>
      </w:r>
      <w:r w:rsidR="0038191A">
        <w:t xml:space="preserve"> </w:t>
      </w:r>
      <w:r w:rsidR="009560AA" w:rsidRPr="00067D24">
        <w:t xml:space="preserve">and test methods </w:t>
      </w:r>
      <w:r w:rsidR="00247239">
        <w:t xml:space="preserve">in line with international standards like ISO 23769 </w:t>
      </w:r>
      <w:r w:rsidR="009560AA" w:rsidRPr="00067D24">
        <w:t xml:space="preserve">for </w:t>
      </w:r>
      <w:r w:rsidR="00247239">
        <w:t xml:space="preserve">determination of durability of </w:t>
      </w:r>
      <w:r w:rsidR="00B34A30">
        <w:t>bed mattress</w:t>
      </w:r>
      <w:r w:rsidR="009560AA" w:rsidRPr="00067D24">
        <w:t xml:space="preserve"> shall be incorporated into the draft</w:t>
      </w:r>
      <w:r w:rsidR="00247239">
        <w:t xml:space="preserve">. The committee further assigned the responsibility to </w:t>
      </w:r>
      <w:r w:rsidR="001279A1" w:rsidRPr="00BA010B">
        <w:rPr>
          <w:b/>
          <w:bCs/>
        </w:rPr>
        <w:t xml:space="preserve">M/s </w:t>
      </w:r>
      <w:r w:rsidR="006C582B" w:rsidRPr="00BA010B">
        <w:rPr>
          <w:b/>
          <w:bCs/>
        </w:rPr>
        <w:t xml:space="preserve">Indian Sleep Product Federation </w:t>
      </w:r>
      <w:r w:rsidR="00247239" w:rsidRPr="00BA010B">
        <w:rPr>
          <w:b/>
          <w:bCs/>
        </w:rPr>
        <w:t>ISPF</w:t>
      </w:r>
      <w:r w:rsidR="00247239">
        <w:t xml:space="preserve"> to share the inputs for the </w:t>
      </w:r>
      <w:r w:rsidR="0034383A">
        <w:t>same</w:t>
      </w:r>
      <w:r w:rsidR="001C22B7">
        <w:t>.</w:t>
      </w:r>
      <w:r w:rsidR="001C22B7" w:rsidRPr="001C22B7">
        <w:t xml:space="preserve"> </w:t>
      </w:r>
      <w:r w:rsidR="001C22B7">
        <w:t>The committee decided that</w:t>
      </w:r>
      <w:r w:rsidR="00D64E83">
        <w:t xml:space="preserve"> inputs</w:t>
      </w:r>
      <w:r w:rsidR="001C22B7">
        <w:t xml:space="preserve"> so received shall be suitably incorporated in the draft in consultation with Chairman, TXD 20</w:t>
      </w:r>
      <w:r w:rsidR="00DF65E5">
        <w:t>.</w:t>
      </w:r>
    </w:p>
    <w:p w14:paraId="470A7739" w14:textId="77777777" w:rsidR="009560AA" w:rsidRPr="00067D24" w:rsidRDefault="009560AA" w:rsidP="009560AA">
      <w:pPr>
        <w:spacing w:line="276" w:lineRule="auto"/>
      </w:pPr>
    </w:p>
    <w:p w14:paraId="778C99C6" w14:textId="77E3756D" w:rsidR="009560AA" w:rsidRPr="00067D24" w:rsidRDefault="009560AA" w:rsidP="001C22B7">
      <w:pPr>
        <w:spacing w:line="276" w:lineRule="auto"/>
        <w:jc w:val="both"/>
      </w:pPr>
      <w:r w:rsidRPr="00067D24">
        <w:t xml:space="preserve">The committee further decided that the draft standard shall be issued in wide circulation for a time period of </w:t>
      </w:r>
      <w:r w:rsidR="001C22B7">
        <w:t>two</w:t>
      </w:r>
      <w:r w:rsidRPr="00067D24">
        <w:t xml:space="preserve"> month after incorporating the above changes</w:t>
      </w:r>
      <w:r>
        <w:t xml:space="preserve"> for eliciting</w:t>
      </w:r>
      <w:r w:rsidRPr="00067D24">
        <w:t xml:space="preserve"> technical comments from stakeholders. BIS may carry out the editorial changes in the draft, if required.</w:t>
      </w:r>
    </w:p>
    <w:p w14:paraId="1C2E6758" w14:textId="77777777" w:rsidR="00FB3980" w:rsidRDefault="00FB3980" w:rsidP="00FB3980">
      <w:pPr>
        <w:jc w:val="both"/>
      </w:pPr>
    </w:p>
    <w:p w14:paraId="5C1BF694" w14:textId="21200C45" w:rsidR="00FB3980" w:rsidRPr="00067D24" w:rsidRDefault="0086069F" w:rsidP="00FB3980">
      <w:pPr>
        <w:jc w:val="both"/>
      </w:pPr>
      <w:r w:rsidRPr="00FB3980">
        <w:rPr>
          <w:b/>
          <w:bCs/>
        </w:rPr>
        <w:t>6.1</w:t>
      </w:r>
      <w:r>
        <w:t xml:space="preserve"> </w:t>
      </w:r>
      <w:r w:rsidRPr="0086069F">
        <w:rPr>
          <w:i/>
          <w:iCs/>
        </w:rPr>
        <w:t>(</w:t>
      </w:r>
      <w:r>
        <w:rPr>
          <w:i/>
          <w:iCs/>
        </w:rPr>
        <w:t>2)</w:t>
      </w:r>
      <w:r w:rsidRPr="0086069F">
        <w:rPr>
          <w:i/>
          <w:iCs/>
        </w:rPr>
        <w:t xml:space="preserve"> </w:t>
      </w:r>
      <w:r w:rsidR="00FB3980" w:rsidRPr="00FC0350">
        <w:t>T</w:t>
      </w:r>
      <w:r w:rsidR="00FB3980">
        <w:t>he</w:t>
      </w:r>
      <w:r w:rsidR="00FB3980" w:rsidRPr="00FC0350">
        <w:t xml:space="preserve"> Committee assigned </w:t>
      </w:r>
      <w:r w:rsidR="00486597" w:rsidRPr="00FC0350">
        <w:t>responsibility</w:t>
      </w:r>
      <w:r w:rsidR="00FB3980" w:rsidRPr="00FC0350">
        <w:t xml:space="preserve"> to </w:t>
      </w:r>
      <w:r w:rsidR="00FB3980">
        <w:rPr>
          <w:rFonts w:eastAsiaTheme="minorHAnsi"/>
          <w:lang w:val="en-GB"/>
        </w:rPr>
        <w:t>NITRA</w:t>
      </w:r>
      <w:r w:rsidR="00FB3980" w:rsidRPr="00FC0350">
        <w:t xml:space="preserve"> to provide inputs</w:t>
      </w:r>
      <w:r w:rsidR="00791AC8">
        <w:t xml:space="preserve"> for </w:t>
      </w:r>
      <w:r w:rsidR="00791AC8" w:rsidRPr="009D6B7B">
        <w:rPr>
          <w:b/>
          <w:bCs/>
        </w:rPr>
        <w:t>IS 14351 :</w:t>
      </w:r>
      <w:r w:rsidR="00195C03" w:rsidRPr="009D6B7B">
        <w:rPr>
          <w:b/>
          <w:bCs/>
        </w:rPr>
        <w:t xml:space="preserve"> </w:t>
      </w:r>
      <w:r w:rsidR="00791AC8" w:rsidRPr="009D6B7B">
        <w:rPr>
          <w:b/>
          <w:bCs/>
        </w:rPr>
        <w:t>1996</w:t>
      </w:r>
      <w:r w:rsidR="00FB3980" w:rsidRPr="00FC0350">
        <w:rPr>
          <w:rFonts w:eastAsiaTheme="minorHAnsi"/>
          <w:lang w:val="en-GB"/>
        </w:rPr>
        <w:t>.</w:t>
      </w:r>
      <w:r w:rsidR="00FB3980" w:rsidRPr="00FC0350">
        <w:t xml:space="preserve"> Committee further </w:t>
      </w:r>
      <w:r w:rsidR="00FB3980" w:rsidRPr="006B64C6">
        <w:rPr>
          <w:b/>
          <w:bCs/>
        </w:rPr>
        <w:t>DECIDED</w:t>
      </w:r>
      <w:r w:rsidR="00FB3980" w:rsidRPr="00FC0350">
        <w:t xml:space="preserve"> that BIS shall prepare the revision draft of IS 1</w:t>
      </w:r>
      <w:r w:rsidR="00FB6AAE">
        <w:t>4351</w:t>
      </w:r>
      <w:r w:rsidR="00FB3980" w:rsidRPr="00FC0350">
        <w:t xml:space="preserve"> by incorporating technical inputs</w:t>
      </w:r>
      <w:r w:rsidR="00D5070B">
        <w:t xml:space="preserve"> as received from NITRA</w:t>
      </w:r>
      <w:r w:rsidR="00FB3980" w:rsidRPr="00FC0350">
        <w:t xml:space="preserve"> and same shall be issued under wide circulation for the period of 60 day for eliciting the comments from stakeholders.</w:t>
      </w:r>
    </w:p>
    <w:p w14:paraId="0988D8C3" w14:textId="77777777" w:rsidR="00DF65E5" w:rsidRDefault="00DF65E5"/>
    <w:p w14:paraId="2416E983" w14:textId="2FEE34A7" w:rsidR="00353452" w:rsidRDefault="008B71C7" w:rsidP="005C760F">
      <w:pPr>
        <w:jc w:val="both"/>
      </w:pPr>
      <w:r w:rsidRPr="00927984">
        <w:rPr>
          <w:b/>
          <w:bCs/>
        </w:rPr>
        <w:t>6.1</w:t>
      </w:r>
      <w:r>
        <w:t xml:space="preserve"> (3) </w:t>
      </w:r>
      <w:r w:rsidR="00642BBA">
        <w:t>After detailed deliberations</w:t>
      </w:r>
      <w:r w:rsidR="007305E4">
        <w:t>,</w:t>
      </w:r>
      <w:r w:rsidR="00EF2132" w:rsidRPr="00FC0350">
        <w:t xml:space="preserve"> </w:t>
      </w:r>
      <w:r w:rsidR="00EF2132">
        <w:t>committee decided</w:t>
      </w:r>
      <w:r w:rsidR="00EF2132" w:rsidRPr="00FC0350">
        <w:t xml:space="preserve"> to revise the standard by updating the cross-referred standards, marking </w:t>
      </w:r>
      <w:r w:rsidR="005F3509">
        <w:t>,</w:t>
      </w:r>
      <w:r w:rsidR="00EF2132" w:rsidRPr="00FC0350">
        <w:t xml:space="preserve"> packing clauses</w:t>
      </w:r>
      <w:r w:rsidR="005F3509">
        <w:t xml:space="preserve"> along with</w:t>
      </w:r>
      <w:r w:rsidR="0073171F">
        <w:t xml:space="preserve"> below changes in IS 14354: 1996</w:t>
      </w:r>
      <w:r w:rsidR="00353452">
        <w:t>.</w:t>
      </w:r>
    </w:p>
    <w:p w14:paraId="3F062D4E" w14:textId="77777777" w:rsidR="00F558DA" w:rsidRDefault="00F558DA" w:rsidP="005C760F">
      <w:pPr>
        <w:jc w:val="both"/>
      </w:pPr>
    </w:p>
    <w:p w14:paraId="3977D576" w14:textId="748346E3" w:rsidR="00F558DA" w:rsidRDefault="00F558DA" w:rsidP="00F558DA">
      <w:pPr>
        <w:pStyle w:val="ListParagraph"/>
        <w:numPr>
          <w:ilvl w:val="0"/>
          <w:numId w:val="4"/>
        </w:numPr>
        <w:jc w:val="both"/>
      </w:pPr>
      <w:r w:rsidRPr="00BA010B">
        <w:rPr>
          <w:rFonts w:eastAsia="TimesNewRomanPSMT"/>
        </w:rPr>
        <w:t xml:space="preserve">[Page </w:t>
      </w:r>
      <w:r w:rsidR="005F0066">
        <w:rPr>
          <w:rFonts w:eastAsia="TimesNewRomanPSMT"/>
        </w:rPr>
        <w:t>1</w:t>
      </w:r>
      <w:r w:rsidRPr="00BA010B">
        <w:rPr>
          <w:rFonts w:eastAsia="TimesNewRomanPSMT"/>
        </w:rPr>
        <w:t xml:space="preserve">, Clause </w:t>
      </w:r>
      <w:r w:rsidR="00E83DD6">
        <w:rPr>
          <w:rFonts w:eastAsia="TimesNewRomanPSMT"/>
        </w:rPr>
        <w:t>1</w:t>
      </w:r>
      <w:r w:rsidRPr="00BA010B">
        <w:rPr>
          <w:rFonts w:eastAsia="TimesNewRomanPSMT"/>
        </w:rPr>
        <w:t xml:space="preserve">] </w:t>
      </w:r>
      <w:r w:rsidRPr="00EF222F">
        <w:t xml:space="preserve">— </w:t>
      </w:r>
      <w:r>
        <w:t>Replace the existin</w:t>
      </w:r>
      <w:r w:rsidR="00E83DD6">
        <w:t>g for the following.</w:t>
      </w:r>
    </w:p>
    <w:p w14:paraId="17034BE5" w14:textId="77777777" w:rsidR="006B64C6" w:rsidRDefault="006B64C6" w:rsidP="00E83DD6">
      <w:pPr>
        <w:jc w:val="both"/>
      </w:pPr>
    </w:p>
    <w:p w14:paraId="03E1F489" w14:textId="2D1F421F" w:rsidR="00E83DD6" w:rsidRDefault="00E83DD6" w:rsidP="00E83DD6">
      <w:pPr>
        <w:jc w:val="both"/>
      </w:pPr>
      <w:r>
        <w:t>This standard specifies constructional</w:t>
      </w:r>
      <w:r w:rsidR="008743E8">
        <w:t xml:space="preserve"> and</w:t>
      </w:r>
      <w:r>
        <w:t xml:space="preserve"> performance </w:t>
      </w:r>
      <w:r w:rsidR="008743E8">
        <w:t xml:space="preserve">requirement for </w:t>
      </w:r>
      <w:r w:rsidR="006A12B4">
        <w:t>waterproof</w:t>
      </w:r>
      <w:r w:rsidR="001812D9">
        <w:t xml:space="preserve"> </w:t>
      </w:r>
      <w:r w:rsidR="006A12B4">
        <w:t xml:space="preserve">covers </w:t>
      </w:r>
      <w:r>
        <w:t xml:space="preserve">made from </w:t>
      </w:r>
      <w:r w:rsidR="001D3FE1">
        <w:t>cotton</w:t>
      </w:r>
      <w:r w:rsidR="00BC428D">
        <w:t xml:space="preserve"> </w:t>
      </w:r>
      <w:r>
        <w:t>fabric</w:t>
      </w:r>
      <w:r w:rsidR="001D3FE1">
        <w:t>.</w:t>
      </w:r>
    </w:p>
    <w:p w14:paraId="650F9153" w14:textId="77777777" w:rsidR="00F558DA" w:rsidRDefault="00F558DA" w:rsidP="00F558DA">
      <w:pPr>
        <w:jc w:val="both"/>
      </w:pPr>
    </w:p>
    <w:p w14:paraId="57BA64B0" w14:textId="1342B683" w:rsidR="00F558DA" w:rsidRDefault="00F558DA" w:rsidP="00F558DA">
      <w:pPr>
        <w:pStyle w:val="ListParagraph"/>
        <w:numPr>
          <w:ilvl w:val="0"/>
          <w:numId w:val="4"/>
        </w:numPr>
        <w:jc w:val="both"/>
      </w:pPr>
      <w:r w:rsidRPr="00BA010B">
        <w:rPr>
          <w:rFonts w:eastAsia="TimesNewRomanPSMT"/>
        </w:rPr>
        <w:t>[Page</w:t>
      </w:r>
      <w:r w:rsidR="002340BD">
        <w:rPr>
          <w:rFonts w:eastAsia="TimesNewRomanPSMT"/>
        </w:rPr>
        <w:t xml:space="preserve"> 4, Annex B</w:t>
      </w:r>
      <w:r w:rsidRPr="00BA010B">
        <w:rPr>
          <w:rFonts w:eastAsia="TimesNewRomanPSMT"/>
        </w:rPr>
        <w:t xml:space="preserve">, </w:t>
      </w:r>
      <w:r w:rsidRPr="005064B5">
        <w:rPr>
          <w:rFonts w:eastAsia="TimesNewRomanPSMT"/>
          <w:i/>
          <w:iCs/>
        </w:rPr>
        <w:t>Clause</w:t>
      </w:r>
      <w:r w:rsidRPr="00BA010B">
        <w:rPr>
          <w:rFonts w:eastAsia="TimesNewRomanPSMT"/>
        </w:rPr>
        <w:t xml:space="preserve"> </w:t>
      </w:r>
      <w:r w:rsidR="002340BD">
        <w:rPr>
          <w:rFonts w:eastAsia="TimesNewRomanPSMT"/>
        </w:rPr>
        <w:t>B-1</w:t>
      </w:r>
      <w:r w:rsidRPr="00BA010B">
        <w:rPr>
          <w:rFonts w:eastAsia="TimesNewRomanPSMT"/>
        </w:rPr>
        <w:t xml:space="preserve">] </w:t>
      </w:r>
      <w:r w:rsidRPr="00EF222F">
        <w:t xml:space="preserve">— </w:t>
      </w:r>
      <w:r w:rsidR="00FF20AE">
        <w:t>Insert</w:t>
      </w:r>
      <w:r w:rsidR="00CE063B">
        <w:t xml:space="preserve"> below </w:t>
      </w:r>
      <w:r w:rsidR="00395B2F">
        <w:t xml:space="preserve">foot note after </w:t>
      </w:r>
      <w:r w:rsidR="00CE063B">
        <w:t>the clause</w:t>
      </w:r>
      <w:r>
        <w:t>.</w:t>
      </w:r>
    </w:p>
    <w:p w14:paraId="6AA86991" w14:textId="77777777" w:rsidR="00773072" w:rsidRDefault="00773072" w:rsidP="00773072">
      <w:pPr>
        <w:jc w:val="both"/>
      </w:pPr>
    </w:p>
    <w:p w14:paraId="247616C7" w14:textId="36E94205" w:rsidR="00773072" w:rsidRDefault="00773072" w:rsidP="00773072">
      <w:pPr>
        <w:jc w:val="both"/>
      </w:pPr>
      <w:r>
        <w:t xml:space="preserve">   </w:t>
      </w:r>
      <w:r w:rsidR="00A62018">
        <w:t xml:space="preserve">           </w:t>
      </w:r>
      <w:r>
        <w:t xml:space="preserve">     The count of the yarn is for guidance only.</w:t>
      </w:r>
    </w:p>
    <w:p w14:paraId="7E022066" w14:textId="77777777" w:rsidR="008063EF" w:rsidRDefault="008063EF" w:rsidP="00773072">
      <w:pPr>
        <w:jc w:val="both"/>
      </w:pPr>
    </w:p>
    <w:p w14:paraId="02A3AA23" w14:textId="50DB5463" w:rsidR="008063EF" w:rsidRDefault="008063EF" w:rsidP="0059038F">
      <w:pPr>
        <w:pStyle w:val="ListParagraph"/>
        <w:numPr>
          <w:ilvl w:val="0"/>
          <w:numId w:val="4"/>
        </w:numPr>
        <w:jc w:val="both"/>
      </w:pPr>
      <w:r w:rsidRPr="00F83152">
        <w:rPr>
          <w:rFonts w:eastAsia="TimesNewRomanPSMT"/>
        </w:rPr>
        <w:t xml:space="preserve">[Page </w:t>
      </w:r>
      <w:r w:rsidR="00C71481" w:rsidRPr="00F83152">
        <w:rPr>
          <w:rFonts w:eastAsia="TimesNewRomanPSMT"/>
        </w:rPr>
        <w:t>5</w:t>
      </w:r>
      <w:r w:rsidRPr="00F83152">
        <w:rPr>
          <w:rFonts w:eastAsia="TimesNewRomanPSMT"/>
        </w:rPr>
        <w:t xml:space="preserve">, Annex B, </w:t>
      </w:r>
      <w:r w:rsidRPr="00F83152">
        <w:rPr>
          <w:rFonts w:eastAsia="TimesNewRomanPSMT"/>
          <w:i/>
          <w:iCs/>
        </w:rPr>
        <w:t>Clause</w:t>
      </w:r>
      <w:r w:rsidRPr="00F83152">
        <w:rPr>
          <w:rFonts w:eastAsia="TimesNewRomanPSMT"/>
        </w:rPr>
        <w:t xml:space="preserve"> B-</w:t>
      </w:r>
      <w:r w:rsidR="003205EA" w:rsidRPr="00F83152">
        <w:rPr>
          <w:rFonts w:eastAsia="TimesNewRomanPSMT"/>
        </w:rPr>
        <w:t>3,</w:t>
      </w:r>
      <w:r w:rsidR="0081279C" w:rsidRPr="00F83152">
        <w:rPr>
          <w:rFonts w:eastAsia="TimesNewRomanPSMT"/>
        </w:rPr>
        <w:t xml:space="preserve"> </w:t>
      </w:r>
      <w:proofErr w:type="spellStart"/>
      <w:r w:rsidR="0081279C" w:rsidRPr="00F83152">
        <w:rPr>
          <w:rFonts w:eastAsia="TimesNewRomanPSMT"/>
          <w:i/>
          <w:iCs/>
        </w:rPr>
        <w:t>Sl</w:t>
      </w:r>
      <w:proofErr w:type="spellEnd"/>
      <w:r w:rsidR="0081279C" w:rsidRPr="00F83152">
        <w:rPr>
          <w:rFonts w:eastAsia="TimesNewRomanPSMT"/>
          <w:i/>
          <w:iCs/>
        </w:rPr>
        <w:t xml:space="preserve"> No</w:t>
      </w:r>
      <w:r w:rsidR="00C932A4" w:rsidRPr="00F83152">
        <w:rPr>
          <w:rFonts w:eastAsia="TimesNewRomanPSMT"/>
        </w:rPr>
        <w:t xml:space="preserve"> (</w:t>
      </w:r>
      <w:proofErr w:type="spellStart"/>
      <w:r w:rsidR="00C932A4" w:rsidRPr="00F83152">
        <w:rPr>
          <w:rFonts w:eastAsia="TimesNewRomanPSMT"/>
        </w:rPr>
        <w:t>i</w:t>
      </w:r>
      <w:proofErr w:type="spellEnd"/>
      <w:r w:rsidR="00C932A4" w:rsidRPr="00F83152">
        <w:rPr>
          <w:rFonts w:eastAsia="TimesNewRomanPSMT"/>
        </w:rPr>
        <w:t>)</w:t>
      </w:r>
      <w:r w:rsidRPr="00F83152">
        <w:rPr>
          <w:rFonts w:eastAsia="TimesNewRomanPSMT"/>
        </w:rPr>
        <w:t>]</w:t>
      </w:r>
      <w:r w:rsidR="006B64C6">
        <w:rPr>
          <w:rFonts w:eastAsia="TimesNewRomanPSMT"/>
        </w:rPr>
        <w:t xml:space="preserve"> </w:t>
      </w:r>
      <w:r w:rsidRPr="00EF222F">
        <w:t xml:space="preserve">— </w:t>
      </w:r>
      <w:r w:rsidR="00AE6825">
        <w:t>Ends and picks per dm shall be subjected to +5 percent and -2.5 percent tolerance</w:t>
      </w:r>
      <w:r w:rsidR="006942C8">
        <w:t>.</w:t>
      </w:r>
    </w:p>
    <w:p w14:paraId="0EB838A6" w14:textId="77777777" w:rsidR="00A42168" w:rsidRDefault="00A42168" w:rsidP="00A42168">
      <w:pPr>
        <w:pStyle w:val="ListParagraph"/>
        <w:ind w:left="1080"/>
        <w:jc w:val="both"/>
      </w:pPr>
    </w:p>
    <w:p w14:paraId="1639A976" w14:textId="7AE4DDD5" w:rsidR="005D0870" w:rsidRDefault="005D0870" w:rsidP="005D0870">
      <w:pPr>
        <w:pStyle w:val="ListParagraph"/>
        <w:numPr>
          <w:ilvl w:val="0"/>
          <w:numId w:val="4"/>
        </w:numPr>
        <w:jc w:val="both"/>
      </w:pPr>
      <w:r w:rsidRPr="00F83152">
        <w:rPr>
          <w:rFonts w:eastAsia="TimesNewRomanPSMT"/>
        </w:rPr>
        <w:lastRenderedPageBreak/>
        <w:t xml:space="preserve">[Page 5, Annex  , </w:t>
      </w:r>
      <w:r w:rsidRPr="00F83152">
        <w:rPr>
          <w:rFonts w:eastAsia="TimesNewRomanPSMT"/>
          <w:i/>
          <w:iCs/>
        </w:rPr>
        <w:t>Clause</w:t>
      </w:r>
      <w:r w:rsidRPr="00F83152">
        <w:rPr>
          <w:rFonts w:eastAsia="TimesNewRomanPSMT"/>
        </w:rPr>
        <w:t xml:space="preserve"> B-3, </w:t>
      </w:r>
      <w:proofErr w:type="spellStart"/>
      <w:r w:rsidRPr="00F83152">
        <w:rPr>
          <w:rFonts w:eastAsia="TimesNewRomanPSMT"/>
          <w:i/>
          <w:iCs/>
        </w:rPr>
        <w:t>Sl</w:t>
      </w:r>
      <w:proofErr w:type="spellEnd"/>
      <w:r w:rsidRPr="00F83152">
        <w:rPr>
          <w:rFonts w:eastAsia="TimesNewRomanPSMT"/>
          <w:i/>
          <w:iCs/>
        </w:rPr>
        <w:t xml:space="preserve"> No</w:t>
      </w:r>
      <w:r w:rsidRPr="00F83152">
        <w:rPr>
          <w:rFonts w:eastAsia="TimesNewRomanPSMT"/>
        </w:rPr>
        <w:t xml:space="preserve"> (i</w:t>
      </w:r>
      <w:r>
        <w:rPr>
          <w:rFonts w:eastAsia="TimesNewRomanPSMT"/>
        </w:rPr>
        <w:t>i</w:t>
      </w:r>
      <w:r w:rsidR="006B64C6">
        <w:rPr>
          <w:rFonts w:eastAsia="TimesNewRomanPSMT"/>
        </w:rPr>
        <w:t>)</w:t>
      </w:r>
      <w:r w:rsidRPr="00F83152">
        <w:rPr>
          <w:rFonts w:eastAsia="TimesNewRomanPSMT"/>
        </w:rPr>
        <w:t xml:space="preserve">]  </w:t>
      </w:r>
      <w:r w:rsidRPr="00EF222F">
        <w:t xml:space="preserve">— </w:t>
      </w:r>
      <w:r w:rsidR="00050553">
        <w:t>Mass</w:t>
      </w:r>
      <w:r>
        <w:t xml:space="preserve"> shall be subjected to +5 percent and -2.5 percent tolerance.</w:t>
      </w:r>
    </w:p>
    <w:p w14:paraId="6F8D1367" w14:textId="77777777" w:rsidR="005D0870" w:rsidRDefault="005D0870" w:rsidP="005D0870">
      <w:pPr>
        <w:pStyle w:val="ListParagraph"/>
        <w:ind w:left="1080"/>
        <w:jc w:val="both"/>
      </w:pPr>
    </w:p>
    <w:p w14:paraId="02F0FB5D" w14:textId="391F3555" w:rsidR="00EF2132" w:rsidRDefault="00EF2132" w:rsidP="005C760F">
      <w:pPr>
        <w:jc w:val="both"/>
      </w:pPr>
      <w:r w:rsidRPr="00FC0350">
        <w:t xml:space="preserve">Committee further </w:t>
      </w:r>
      <w:r w:rsidRPr="006B64C6">
        <w:rPr>
          <w:b/>
          <w:bCs/>
        </w:rPr>
        <w:t>DECIDED</w:t>
      </w:r>
      <w:r w:rsidRPr="00FC0350">
        <w:t xml:space="preserve"> that BIS shall prepare the revision draft of the same and shall be issued under wide circulation for the period of 60 day for eliciting the comments from stakeholders.</w:t>
      </w:r>
    </w:p>
    <w:p w14:paraId="68ABC665" w14:textId="77777777" w:rsidR="001F6B6C" w:rsidRDefault="001F6B6C" w:rsidP="005C760F">
      <w:pPr>
        <w:jc w:val="both"/>
      </w:pPr>
    </w:p>
    <w:p w14:paraId="1E273786" w14:textId="3CCB8DE0" w:rsidR="00914DDC" w:rsidRDefault="001F6B6C" w:rsidP="00E50BAB">
      <w:pPr>
        <w:jc w:val="both"/>
        <w:rPr>
          <w:rFonts w:eastAsiaTheme="minorHAnsi"/>
          <w:color w:val="191C1F"/>
          <w:lang w:val="en-GB"/>
        </w:rPr>
      </w:pPr>
      <w:r w:rsidRPr="00946A73">
        <w:rPr>
          <w:b/>
          <w:bCs/>
        </w:rPr>
        <w:t xml:space="preserve">6.2 </w:t>
      </w:r>
      <w:r w:rsidR="00914DDC">
        <w:t xml:space="preserve">The committee considered the IS/ISO 8559-1 :2017 standard due for review. </w:t>
      </w:r>
      <w:r w:rsidR="00914DDC">
        <w:rPr>
          <w:rFonts w:eastAsiaTheme="minorHAnsi"/>
          <w:color w:val="191C1F"/>
          <w:lang w:val="en-GB"/>
        </w:rPr>
        <w:t>After detailed deliberations, the committee decided as mentioned in the following tables:</w:t>
      </w:r>
    </w:p>
    <w:p w14:paraId="1646B9EB" w14:textId="77777777" w:rsidR="007A2F47" w:rsidRDefault="007A2F47" w:rsidP="00914DDC">
      <w:pPr>
        <w:rPr>
          <w:rFonts w:eastAsiaTheme="minorHAnsi"/>
          <w:color w:val="191C1F"/>
          <w:lang w:val="en-GB"/>
        </w:rPr>
      </w:pPr>
    </w:p>
    <w:tbl>
      <w:tblPr>
        <w:tblStyle w:val="TableGrid"/>
        <w:tblW w:w="9346" w:type="dxa"/>
        <w:tblInd w:w="5" w:type="dxa"/>
        <w:tblCellMar>
          <w:top w:w="7" w:type="dxa"/>
          <w:left w:w="106" w:type="dxa"/>
          <w:right w:w="70" w:type="dxa"/>
        </w:tblCellMar>
        <w:tblLook w:val="04A0" w:firstRow="1" w:lastRow="0" w:firstColumn="1" w:lastColumn="0" w:noHBand="0" w:noVBand="1"/>
      </w:tblPr>
      <w:tblGrid>
        <w:gridCol w:w="559"/>
        <w:gridCol w:w="1558"/>
        <w:gridCol w:w="3685"/>
        <w:gridCol w:w="3544"/>
      </w:tblGrid>
      <w:tr w:rsidR="007A2F47" w14:paraId="372E8D9D" w14:textId="77777777" w:rsidTr="00FE635E">
        <w:trPr>
          <w:trHeight w:val="307"/>
        </w:trPr>
        <w:tc>
          <w:tcPr>
            <w:tcW w:w="559" w:type="dxa"/>
            <w:tcBorders>
              <w:top w:val="single" w:sz="4" w:space="0" w:color="000000"/>
              <w:left w:val="single" w:sz="4" w:space="0" w:color="000000"/>
              <w:bottom w:val="single" w:sz="4" w:space="0" w:color="000000"/>
              <w:right w:val="single" w:sz="4" w:space="0" w:color="000000"/>
            </w:tcBorders>
          </w:tcPr>
          <w:p w14:paraId="7DA6692E" w14:textId="77777777" w:rsidR="007A2F47" w:rsidRDefault="007A2F47" w:rsidP="00A679D1">
            <w:pPr>
              <w:spacing w:line="259" w:lineRule="auto"/>
              <w:ind w:left="29"/>
            </w:pPr>
            <w:proofErr w:type="spellStart"/>
            <w:r>
              <w:rPr>
                <w:b/>
              </w:rPr>
              <w:t>Sl</w:t>
            </w:r>
            <w:proofErr w:type="spellEnd"/>
            <w:r>
              <w:rPr>
                <w:b/>
              </w:rPr>
              <w:t xml:space="preserve"> No. </w:t>
            </w:r>
          </w:p>
        </w:tc>
        <w:tc>
          <w:tcPr>
            <w:tcW w:w="1558" w:type="dxa"/>
            <w:tcBorders>
              <w:top w:val="single" w:sz="4" w:space="0" w:color="000000"/>
              <w:left w:val="single" w:sz="4" w:space="0" w:color="000000"/>
              <w:bottom w:val="single" w:sz="4" w:space="0" w:color="000000"/>
              <w:right w:val="single" w:sz="4" w:space="0" w:color="000000"/>
            </w:tcBorders>
          </w:tcPr>
          <w:p w14:paraId="741DFE4C" w14:textId="77777777" w:rsidR="007A2F47" w:rsidRDefault="007A2F47" w:rsidP="00A679D1">
            <w:pPr>
              <w:spacing w:line="259" w:lineRule="auto"/>
              <w:ind w:right="34"/>
              <w:jc w:val="center"/>
            </w:pPr>
            <w:r>
              <w:rPr>
                <w:b/>
              </w:rPr>
              <w:t xml:space="preserve">IS No. </w:t>
            </w:r>
          </w:p>
        </w:tc>
        <w:tc>
          <w:tcPr>
            <w:tcW w:w="3685" w:type="dxa"/>
            <w:tcBorders>
              <w:top w:val="single" w:sz="4" w:space="0" w:color="000000"/>
              <w:left w:val="single" w:sz="4" w:space="0" w:color="000000"/>
              <w:bottom w:val="single" w:sz="4" w:space="0" w:color="000000"/>
              <w:right w:val="single" w:sz="4" w:space="0" w:color="000000"/>
            </w:tcBorders>
          </w:tcPr>
          <w:p w14:paraId="3DB19BBA" w14:textId="77777777" w:rsidR="007A2F47" w:rsidRDefault="007A2F47" w:rsidP="00A679D1">
            <w:pPr>
              <w:spacing w:line="259" w:lineRule="auto"/>
              <w:ind w:right="40"/>
              <w:jc w:val="center"/>
            </w:pPr>
            <w:r>
              <w:rPr>
                <w:b/>
              </w:rPr>
              <w:t xml:space="preserve">IS Title </w:t>
            </w:r>
          </w:p>
        </w:tc>
        <w:tc>
          <w:tcPr>
            <w:tcW w:w="3544" w:type="dxa"/>
            <w:tcBorders>
              <w:top w:val="single" w:sz="4" w:space="0" w:color="000000"/>
              <w:left w:val="single" w:sz="4" w:space="0" w:color="000000"/>
              <w:bottom w:val="single" w:sz="4" w:space="0" w:color="000000"/>
              <w:right w:val="single" w:sz="4" w:space="0" w:color="000000"/>
            </w:tcBorders>
          </w:tcPr>
          <w:p w14:paraId="61AFFA9F" w14:textId="77777777" w:rsidR="007A2F47" w:rsidRDefault="007A2F47" w:rsidP="00A679D1">
            <w:pPr>
              <w:spacing w:line="259" w:lineRule="auto"/>
              <w:ind w:right="40"/>
              <w:jc w:val="center"/>
              <w:rPr>
                <w:b/>
              </w:rPr>
            </w:pPr>
            <w:r>
              <w:rPr>
                <w:b/>
              </w:rPr>
              <w:t>Decision Taken</w:t>
            </w:r>
          </w:p>
        </w:tc>
      </w:tr>
      <w:tr w:rsidR="007A2F47" w14:paraId="05947BAA" w14:textId="77777777" w:rsidTr="00FE635E">
        <w:trPr>
          <w:trHeight w:val="605"/>
        </w:trPr>
        <w:tc>
          <w:tcPr>
            <w:tcW w:w="559" w:type="dxa"/>
            <w:tcBorders>
              <w:top w:val="single" w:sz="4" w:space="0" w:color="000000"/>
              <w:left w:val="single" w:sz="4" w:space="0" w:color="000000"/>
              <w:bottom w:val="single" w:sz="4" w:space="0" w:color="000000"/>
              <w:right w:val="single" w:sz="4" w:space="0" w:color="000000"/>
            </w:tcBorders>
          </w:tcPr>
          <w:p w14:paraId="0FFB9070" w14:textId="77777777" w:rsidR="007A2F47" w:rsidRDefault="007A2F47" w:rsidP="00A679D1">
            <w:pPr>
              <w:spacing w:line="259" w:lineRule="auto"/>
              <w:ind w:right="37"/>
              <w:jc w:val="center"/>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14:paraId="40E0C858" w14:textId="5BC837B2" w:rsidR="007A2F47" w:rsidRDefault="007A2F47" w:rsidP="00A679D1">
            <w:pPr>
              <w:spacing w:line="259" w:lineRule="auto"/>
            </w:pPr>
            <w:r>
              <w:t>IS/ISO 8559-1 :2017</w:t>
            </w:r>
          </w:p>
        </w:tc>
        <w:tc>
          <w:tcPr>
            <w:tcW w:w="3685" w:type="dxa"/>
            <w:tcBorders>
              <w:top w:val="single" w:sz="4" w:space="0" w:color="000000"/>
              <w:left w:val="single" w:sz="4" w:space="0" w:color="000000"/>
              <w:bottom w:val="single" w:sz="4" w:space="0" w:color="000000"/>
              <w:right w:val="single" w:sz="4" w:space="0" w:color="000000"/>
            </w:tcBorders>
          </w:tcPr>
          <w:p w14:paraId="0A729F87" w14:textId="0033212D" w:rsidR="007A2F47" w:rsidRDefault="0075284D" w:rsidP="0016347C">
            <w:pPr>
              <w:spacing w:line="259" w:lineRule="auto"/>
              <w:ind w:left="5"/>
              <w:jc w:val="both"/>
            </w:pPr>
            <w:r>
              <w:t>Textiles – Size Designation of clothes – Anthropometric definitions for body measurement</w:t>
            </w:r>
          </w:p>
        </w:tc>
        <w:tc>
          <w:tcPr>
            <w:tcW w:w="3544" w:type="dxa"/>
            <w:tcBorders>
              <w:top w:val="single" w:sz="4" w:space="0" w:color="000000"/>
              <w:left w:val="single" w:sz="4" w:space="0" w:color="000000"/>
              <w:bottom w:val="single" w:sz="4" w:space="0" w:color="000000"/>
              <w:right w:val="single" w:sz="4" w:space="0" w:color="000000"/>
            </w:tcBorders>
          </w:tcPr>
          <w:p w14:paraId="4234FB2B" w14:textId="1C0748CA" w:rsidR="007A2F47" w:rsidRPr="00FE4623" w:rsidRDefault="007A2F47" w:rsidP="00FE4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Cs w:val="24"/>
                <w:lang w:val="en-GB" w:bidi="ar-SA"/>
              </w:rPr>
            </w:pPr>
            <w:r>
              <w:rPr>
                <w:rFonts w:eastAsiaTheme="minorHAnsi"/>
                <w:szCs w:val="24"/>
                <w:lang w:val="en-GB" w:bidi="ar-SA"/>
              </w:rPr>
              <w:t>To Reaffirm the standard for 5 years since its due date</w:t>
            </w:r>
            <w:r w:rsidR="00FE4623">
              <w:rPr>
                <w:rFonts w:eastAsiaTheme="minorHAnsi"/>
                <w:szCs w:val="24"/>
                <w:lang w:val="en-GB" w:bidi="ar-SA"/>
              </w:rPr>
              <w:t>.</w:t>
            </w:r>
          </w:p>
        </w:tc>
      </w:tr>
    </w:tbl>
    <w:p w14:paraId="521D48A2" w14:textId="77777777" w:rsidR="007A2F47" w:rsidRDefault="007A2F47" w:rsidP="00914DDC"/>
    <w:p w14:paraId="58B9F2CE" w14:textId="772CE99A" w:rsidR="001F6B6C" w:rsidRPr="00E217F1" w:rsidRDefault="00985196" w:rsidP="005C760F">
      <w:pPr>
        <w:jc w:val="both"/>
      </w:pPr>
      <w:r w:rsidRPr="00C66F85">
        <w:rPr>
          <w:b/>
          <w:bCs/>
        </w:rPr>
        <w:t>6.3</w:t>
      </w:r>
      <w:r w:rsidRPr="00E217F1">
        <w:t xml:space="preserve"> The committee </w:t>
      </w:r>
      <w:r w:rsidR="002A304E">
        <w:t>NOTED</w:t>
      </w:r>
      <w:r w:rsidRPr="00E217F1">
        <w:t xml:space="preserve"> that IS 10228:1982 was decided to be revised in previous meeting of TXD 20 and was also due for review , The chairperson on the behalf of committee </w:t>
      </w:r>
      <w:r w:rsidR="00BE3D32" w:rsidRPr="00E217F1">
        <w:t>decided to reaffirm since its due date with revision</w:t>
      </w:r>
      <w:r w:rsidR="00E217F1" w:rsidRPr="00E217F1">
        <w:t>.</w:t>
      </w:r>
    </w:p>
    <w:p w14:paraId="7E46C58D" w14:textId="77777777" w:rsidR="00F64103" w:rsidRDefault="00F64103"/>
    <w:p w14:paraId="6BAAE93C" w14:textId="4DC4E481" w:rsidR="006B64C6" w:rsidRPr="006B64C6" w:rsidRDefault="006B64C6">
      <w:pPr>
        <w:rPr>
          <w:b/>
          <w:bCs/>
        </w:rPr>
      </w:pPr>
      <w:r w:rsidRPr="006B64C6">
        <w:rPr>
          <w:b/>
          <w:bCs/>
        </w:rPr>
        <w:t>Item 7 DATE AND PLACE OF NEXT MEETING</w:t>
      </w:r>
    </w:p>
    <w:p w14:paraId="4C4D578F" w14:textId="77777777" w:rsidR="006B64C6" w:rsidRDefault="006B64C6"/>
    <w:p w14:paraId="6F59267B" w14:textId="0B45388D" w:rsidR="006B64C6" w:rsidRPr="00D06E12" w:rsidRDefault="006B64C6" w:rsidP="006B64C6">
      <w:pPr>
        <w:jc w:val="both"/>
      </w:pPr>
      <w:r>
        <w:rPr>
          <w:b/>
        </w:rPr>
        <w:t>7</w:t>
      </w:r>
      <w:r w:rsidRPr="00D06E12">
        <w:rPr>
          <w:b/>
        </w:rPr>
        <w:t xml:space="preserve">.1 </w:t>
      </w:r>
      <w:r w:rsidRPr="00D06E12">
        <w:t xml:space="preserve">The Committee </w:t>
      </w:r>
      <w:r w:rsidRPr="00055CCB">
        <w:rPr>
          <w:b/>
          <w:bCs/>
        </w:rPr>
        <w:t>DECIDED</w:t>
      </w:r>
      <w:r w:rsidRPr="00D06E12">
        <w:t xml:space="preserve"> to hold the next meeting of TXD </w:t>
      </w:r>
      <w:r>
        <w:t>20</w:t>
      </w:r>
      <w:r w:rsidRPr="00D06E12">
        <w:t xml:space="preserve"> in consultation with the Chairperson after all the actions are completed. The date and place of the meeting would be finalized in consultation with the Chairperson, TXD </w:t>
      </w:r>
      <w:r>
        <w:t>20</w:t>
      </w:r>
      <w:r w:rsidRPr="00D06E12">
        <w:t>, in due course.</w:t>
      </w:r>
    </w:p>
    <w:p w14:paraId="119A8125" w14:textId="77777777" w:rsidR="006B64C6" w:rsidRDefault="006B64C6"/>
    <w:p w14:paraId="6C31A0A9" w14:textId="46365E7F" w:rsidR="00762015" w:rsidRDefault="00762015" w:rsidP="00762015">
      <w:pPr>
        <w:rPr>
          <w:b/>
          <w:bCs/>
        </w:rPr>
      </w:pPr>
      <w:r w:rsidRPr="00EB431E">
        <w:rPr>
          <w:b/>
          <w:bCs/>
        </w:rPr>
        <w:t xml:space="preserve">Item </w:t>
      </w:r>
      <w:r w:rsidR="00B678E9">
        <w:rPr>
          <w:b/>
          <w:bCs/>
        </w:rPr>
        <w:t>8</w:t>
      </w:r>
      <w:r w:rsidRPr="00EB431E">
        <w:rPr>
          <w:b/>
          <w:bCs/>
        </w:rPr>
        <w:t xml:space="preserve"> </w:t>
      </w:r>
      <w:r w:rsidR="00B678E9">
        <w:rPr>
          <w:b/>
          <w:bCs/>
        </w:rPr>
        <w:t>A</w:t>
      </w:r>
      <w:r w:rsidR="00FE191F">
        <w:rPr>
          <w:b/>
          <w:bCs/>
        </w:rPr>
        <w:t>NY</w:t>
      </w:r>
      <w:r w:rsidR="00B678E9">
        <w:rPr>
          <w:b/>
          <w:bCs/>
        </w:rPr>
        <w:t xml:space="preserve"> O</w:t>
      </w:r>
      <w:r w:rsidR="00FE191F">
        <w:rPr>
          <w:b/>
          <w:bCs/>
        </w:rPr>
        <w:t>THER</w:t>
      </w:r>
      <w:r w:rsidR="00B678E9">
        <w:rPr>
          <w:b/>
          <w:bCs/>
        </w:rPr>
        <w:t xml:space="preserve"> B</w:t>
      </w:r>
      <w:r w:rsidR="00FE191F">
        <w:rPr>
          <w:b/>
          <w:bCs/>
        </w:rPr>
        <w:t>USINESS</w:t>
      </w:r>
    </w:p>
    <w:p w14:paraId="36029AC5" w14:textId="77777777" w:rsidR="00A44AA2" w:rsidRDefault="00A44AA2" w:rsidP="006B64C6">
      <w:pPr>
        <w:jc w:val="both"/>
        <w:rPr>
          <w:b/>
          <w:bCs/>
        </w:rPr>
      </w:pPr>
    </w:p>
    <w:p w14:paraId="01E80E97" w14:textId="6071CC3D" w:rsidR="00E91B9D" w:rsidRDefault="00E91B9D" w:rsidP="006B64C6">
      <w:pPr>
        <w:jc w:val="both"/>
      </w:pPr>
      <w:r>
        <w:rPr>
          <w:b/>
          <w:bCs/>
        </w:rPr>
        <w:t>8.</w:t>
      </w:r>
      <w:r w:rsidR="00AB0D91">
        <w:rPr>
          <w:b/>
          <w:bCs/>
        </w:rPr>
        <w:t>1</w:t>
      </w:r>
      <w:r>
        <w:rPr>
          <w:b/>
          <w:bCs/>
        </w:rPr>
        <w:t xml:space="preserve"> </w:t>
      </w:r>
      <w:r w:rsidRPr="006B64C6">
        <w:t xml:space="preserve">The committee decided to nominate Prof Monika Gupta, NIFT Delhi as an Expert for the ISO ballots </w:t>
      </w:r>
      <w:r w:rsidR="006E3C5B" w:rsidRPr="006B64C6">
        <w:t xml:space="preserve">pertain </w:t>
      </w:r>
      <w:r w:rsidR="00F226E0">
        <w:t xml:space="preserve">to TXD 20 for the liaison ISO committee </w:t>
      </w:r>
      <w:r w:rsidR="00502AE6" w:rsidRPr="00DF57D8">
        <w:rPr>
          <w:b/>
          <w:bCs/>
        </w:rPr>
        <w:t>ISO/</w:t>
      </w:r>
      <w:r w:rsidRPr="00DF57D8">
        <w:rPr>
          <w:b/>
          <w:bCs/>
        </w:rPr>
        <w:t>TC 133</w:t>
      </w:r>
      <w:r w:rsidRPr="006B64C6">
        <w:t xml:space="preserve"> committee work</w:t>
      </w:r>
      <w:r w:rsidR="00E42682">
        <w:t>.</w:t>
      </w:r>
    </w:p>
    <w:p w14:paraId="269DDECD" w14:textId="77777777" w:rsidR="0001406A" w:rsidRDefault="0001406A" w:rsidP="006B64C6">
      <w:pPr>
        <w:jc w:val="both"/>
      </w:pPr>
    </w:p>
    <w:p w14:paraId="6F3C0BB8" w14:textId="4E96EDE8" w:rsidR="0001406A" w:rsidRPr="006B64C6" w:rsidRDefault="0001406A" w:rsidP="006B64C6">
      <w:pPr>
        <w:jc w:val="both"/>
      </w:pPr>
      <w:r w:rsidRPr="006E23DC">
        <w:rPr>
          <w:b/>
          <w:bCs/>
        </w:rPr>
        <w:t>8.2</w:t>
      </w:r>
      <w:r>
        <w:t xml:space="preserve"> The committee decided to dissolve the panel constituted</w:t>
      </w:r>
      <w:r w:rsidR="001E1255">
        <w:t xml:space="preserve"> during the 23</w:t>
      </w:r>
      <w:r w:rsidR="001E1255" w:rsidRPr="001E1255">
        <w:rPr>
          <w:vertAlign w:val="superscript"/>
        </w:rPr>
        <w:t>rd</w:t>
      </w:r>
      <w:r w:rsidR="001E1255">
        <w:t xml:space="preserve"> sectional committee meeting </w:t>
      </w:r>
      <w:r>
        <w:t xml:space="preserve"> for </w:t>
      </w:r>
      <w:r w:rsidR="001E1255">
        <w:t xml:space="preserve">preparation of preliminary draft on </w:t>
      </w:r>
      <w:r w:rsidR="001E1255" w:rsidRPr="001E1255">
        <w:rPr>
          <w:b/>
          <w:bCs/>
        </w:rPr>
        <w:t>‘</w:t>
      </w:r>
      <w:r w:rsidRPr="001E1255">
        <w:rPr>
          <w:b/>
          <w:bCs/>
        </w:rPr>
        <w:t>kids wear safety</w:t>
      </w:r>
      <w:r w:rsidR="001E1255" w:rsidRPr="001E1255">
        <w:rPr>
          <w:b/>
          <w:bCs/>
        </w:rPr>
        <w:t>’</w:t>
      </w:r>
      <w:r w:rsidR="001E1255">
        <w:t>.</w:t>
      </w:r>
    </w:p>
    <w:p w14:paraId="3ED1BD2F" w14:textId="77777777" w:rsidR="00F64103" w:rsidRDefault="00F64103"/>
    <w:p w14:paraId="2090CCB8" w14:textId="04BF3014" w:rsidR="006B64C6" w:rsidRPr="00D06E12" w:rsidRDefault="006B64C6" w:rsidP="006B64C6">
      <w:pPr>
        <w:jc w:val="both"/>
      </w:pPr>
      <w:r>
        <w:rPr>
          <w:b/>
          <w:bCs/>
        </w:rPr>
        <w:t>8</w:t>
      </w:r>
      <w:r w:rsidRPr="00D06E12">
        <w:rPr>
          <w:b/>
          <w:bCs/>
        </w:rPr>
        <w:t>.</w:t>
      </w:r>
      <w:r w:rsidR="006E23DC">
        <w:rPr>
          <w:b/>
          <w:bCs/>
        </w:rPr>
        <w:t>3</w:t>
      </w:r>
      <w:r w:rsidRPr="00D06E12">
        <w:t xml:space="preserve"> There being no other business, the meeting ended with a hearty vote of thanks to the Chairperson.</w:t>
      </w:r>
    </w:p>
    <w:p w14:paraId="465E091F" w14:textId="77777777" w:rsidR="006B64C6" w:rsidRDefault="006B64C6"/>
    <w:p w14:paraId="15A002DA" w14:textId="77777777" w:rsidR="00F64103" w:rsidRDefault="00F64103"/>
    <w:p w14:paraId="09E9C2E5" w14:textId="77777777" w:rsidR="00F64103" w:rsidRDefault="00F64103"/>
    <w:p w14:paraId="12D23E0F" w14:textId="77777777" w:rsidR="00F64103" w:rsidRPr="00F64103" w:rsidRDefault="00F64103">
      <w:pPr>
        <w:rPr>
          <w:b/>
          <w:bCs/>
        </w:rPr>
      </w:pPr>
    </w:p>
    <w:sectPr w:rsidR="00F64103" w:rsidRPr="00F64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Yu Gothic"/>
    <w:panose1 w:val="020B0604020202020204"/>
    <w:charset w:val="80"/>
    <w:family w:val="auto"/>
    <w:notTrueType/>
    <w:pitch w:val="default"/>
    <w:sig w:usb0="00000001" w:usb1="08070000" w:usb2="00000010" w:usb3="00000000" w:csb0="0002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
    <w:altName w:val="Times New Roman"/>
    <w:panose1 w:val="020B0604020202020204"/>
    <w:charset w:val="00"/>
    <w:family w:val="roman"/>
    <w:notTrueType/>
    <w:pitch w:val="default"/>
  </w:font>
  <w:font w:name="Symbol">
    <w:panose1 w:val="05050102010706020507"/>
    <w:charset w:val="02"/>
    <w:family w:val="decorative"/>
    <w:pitch w:val="variable"/>
    <w:sig w:usb0="00000003" w:usb1="1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609"/>
    <w:multiLevelType w:val="hybridMultilevel"/>
    <w:tmpl w:val="24C6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85FF3"/>
    <w:multiLevelType w:val="hybridMultilevel"/>
    <w:tmpl w:val="1E609C4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027015"/>
    <w:multiLevelType w:val="hybridMultilevel"/>
    <w:tmpl w:val="EA86D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23269"/>
    <w:multiLevelType w:val="hybridMultilevel"/>
    <w:tmpl w:val="0E6A4D96"/>
    <w:lvl w:ilvl="0" w:tplc="FFFFFFFF">
      <w:start w:val="1"/>
      <w:numFmt w:val="lowerRoman"/>
      <w:lvlText w:val="%1)"/>
      <w:lvlJc w:val="left"/>
      <w:pPr>
        <w:ind w:left="1080" w:hanging="720"/>
      </w:pPr>
      <w:rPr>
        <w:rFonts w:eastAsia="TimesNewRomanPS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DE5FC9"/>
    <w:multiLevelType w:val="hybridMultilevel"/>
    <w:tmpl w:val="1E609C4A"/>
    <w:lvl w:ilvl="0" w:tplc="56E63D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41C1A"/>
    <w:multiLevelType w:val="hybridMultilevel"/>
    <w:tmpl w:val="66F419F4"/>
    <w:lvl w:ilvl="0" w:tplc="D22A4382">
      <w:start w:val="1"/>
      <w:numFmt w:val="lowerRoman"/>
      <w:lvlText w:val="%1)"/>
      <w:lvlJc w:val="left"/>
      <w:pPr>
        <w:ind w:left="1080" w:hanging="720"/>
      </w:pPr>
      <w:rPr>
        <w:rFonts w:eastAsia="TimesNewRomanPS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7C2D83"/>
    <w:multiLevelType w:val="hybridMultilevel"/>
    <w:tmpl w:val="0E6A4D96"/>
    <w:lvl w:ilvl="0" w:tplc="FFFFFFFF">
      <w:start w:val="1"/>
      <w:numFmt w:val="lowerRoman"/>
      <w:lvlText w:val="%1)"/>
      <w:lvlJc w:val="left"/>
      <w:pPr>
        <w:ind w:left="1080" w:hanging="720"/>
      </w:pPr>
      <w:rPr>
        <w:rFonts w:eastAsia="TimesNewRomanPS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1269B4"/>
    <w:multiLevelType w:val="hybridMultilevel"/>
    <w:tmpl w:val="B2329DC6"/>
    <w:lvl w:ilvl="0" w:tplc="BB8A0E8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89D19A6"/>
    <w:multiLevelType w:val="multilevel"/>
    <w:tmpl w:val="1B48FBA0"/>
    <w:lvl w:ilvl="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F03C42"/>
    <w:multiLevelType w:val="hybridMultilevel"/>
    <w:tmpl w:val="0E6A4D96"/>
    <w:lvl w:ilvl="0" w:tplc="80DE3E58">
      <w:start w:val="1"/>
      <w:numFmt w:val="lowerRoman"/>
      <w:lvlText w:val="%1)"/>
      <w:lvlJc w:val="left"/>
      <w:pPr>
        <w:ind w:left="1080" w:hanging="720"/>
      </w:pPr>
      <w:rPr>
        <w:rFonts w:eastAsia="TimesNewRomanPS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597D41"/>
    <w:multiLevelType w:val="hybridMultilevel"/>
    <w:tmpl w:val="9A36A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00658F"/>
    <w:multiLevelType w:val="multilevel"/>
    <w:tmpl w:val="BF7EBE2E"/>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80831068">
    <w:abstractNumId w:val="10"/>
  </w:num>
  <w:num w:numId="2" w16cid:durableId="500511328">
    <w:abstractNumId w:val="9"/>
  </w:num>
  <w:num w:numId="3" w16cid:durableId="232931804">
    <w:abstractNumId w:val="5"/>
  </w:num>
  <w:num w:numId="4" w16cid:durableId="1761441553">
    <w:abstractNumId w:val="4"/>
  </w:num>
  <w:num w:numId="5" w16cid:durableId="1186359656">
    <w:abstractNumId w:val="1"/>
  </w:num>
  <w:num w:numId="6" w16cid:durableId="896474310">
    <w:abstractNumId w:val="6"/>
  </w:num>
  <w:num w:numId="7" w16cid:durableId="1659112667">
    <w:abstractNumId w:val="0"/>
  </w:num>
  <w:num w:numId="8" w16cid:durableId="1913814702">
    <w:abstractNumId w:val="7"/>
  </w:num>
  <w:num w:numId="9" w16cid:durableId="1713263928">
    <w:abstractNumId w:val="8"/>
  </w:num>
  <w:num w:numId="10" w16cid:durableId="1115712314">
    <w:abstractNumId w:val="11"/>
  </w:num>
  <w:num w:numId="11" w16cid:durableId="662588188">
    <w:abstractNumId w:val="3"/>
  </w:num>
  <w:num w:numId="12" w16cid:durableId="1259408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21"/>
    <w:rsid w:val="00002264"/>
    <w:rsid w:val="0001406A"/>
    <w:rsid w:val="00035514"/>
    <w:rsid w:val="00036757"/>
    <w:rsid w:val="00050553"/>
    <w:rsid w:val="00054FB7"/>
    <w:rsid w:val="00062B87"/>
    <w:rsid w:val="00064936"/>
    <w:rsid w:val="00065DD2"/>
    <w:rsid w:val="000667C8"/>
    <w:rsid w:val="00067450"/>
    <w:rsid w:val="00073CA4"/>
    <w:rsid w:val="0007549A"/>
    <w:rsid w:val="00097BBF"/>
    <w:rsid w:val="000A60BF"/>
    <w:rsid w:val="000A76AE"/>
    <w:rsid w:val="000B3621"/>
    <w:rsid w:val="00107123"/>
    <w:rsid w:val="001201D2"/>
    <w:rsid w:val="001229CF"/>
    <w:rsid w:val="001279A1"/>
    <w:rsid w:val="00127C3E"/>
    <w:rsid w:val="00130F70"/>
    <w:rsid w:val="00150E83"/>
    <w:rsid w:val="00156FD9"/>
    <w:rsid w:val="00160FE2"/>
    <w:rsid w:val="00161D71"/>
    <w:rsid w:val="0016347C"/>
    <w:rsid w:val="0017673E"/>
    <w:rsid w:val="001812D9"/>
    <w:rsid w:val="001913B0"/>
    <w:rsid w:val="001957E0"/>
    <w:rsid w:val="00195C03"/>
    <w:rsid w:val="001B31EB"/>
    <w:rsid w:val="001C04D6"/>
    <w:rsid w:val="001C22B7"/>
    <w:rsid w:val="001C3315"/>
    <w:rsid w:val="001C6A8E"/>
    <w:rsid w:val="001D3FE1"/>
    <w:rsid w:val="001E1255"/>
    <w:rsid w:val="001E5FFF"/>
    <w:rsid w:val="001F4FEC"/>
    <w:rsid w:val="001F6B6C"/>
    <w:rsid w:val="00206613"/>
    <w:rsid w:val="002151F5"/>
    <w:rsid w:val="002214CB"/>
    <w:rsid w:val="002266F5"/>
    <w:rsid w:val="002329B0"/>
    <w:rsid w:val="002340BD"/>
    <w:rsid w:val="00243246"/>
    <w:rsid w:val="0024378E"/>
    <w:rsid w:val="002439D3"/>
    <w:rsid w:val="00244080"/>
    <w:rsid w:val="002460A7"/>
    <w:rsid w:val="00247239"/>
    <w:rsid w:val="00251BF3"/>
    <w:rsid w:val="00253D58"/>
    <w:rsid w:val="0025541B"/>
    <w:rsid w:val="00272E19"/>
    <w:rsid w:val="0027760A"/>
    <w:rsid w:val="00281B4E"/>
    <w:rsid w:val="00284BEB"/>
    <w:rsid w:val="00295316"/>
    <w:rsid w:val="002A304E"/>
    <w:rsid w:val="002A398D"/>
    <w:rsid w:val="002A3B39"/>
    <w:rsid w:val="002B252D"/>
    <w:rsid w:val="002B300E"/>
    <w:rsid w:val="002B3BD1"/>
    <w:rsid w:val="002F6E0D"/>
    <w:rsid w:val="003016A7"/>
    <w:rsid w:val="003042BA"/>
    <w:rsid w:val="00317770"/>
    <w:rsid w:val="003205EA"/>
    <w:rsid w:val="00334F24"/>
    <w:rsid w:val="00337924"/>
    <w:rsid w:val="0034383A"/>
    <w:rsid w:val="00344789"/>
    <w:rsid w:val="00350081"/>
    <w:rsid w:val="00353452"/>
    <w:rsid w:val="00356FA6"/>
    <w:rsid w:val="00367BF5"/>
    <w:rsid w:val="00370BEE"/>
    <w:rsid w:val="0038191A"/>
    <w:rsid w:val="0038245D"/>
    <w:rsid w:val="00394981"/>
    <w:rsid w:val="00394E22"/>
    <w:rsid w:val="00395B2F"/>
    <w:rsid w:val="003A0C2A"/>
    <w:rsid w:val="003A45B5"/>
    <w:rsid w:val="003B3B8F"/>
    <w:rsid w:val="003D12A7"/>
    <w:rsid w:val="003D6451"/>
    <w:rsid w:val="003E35A3"/>
    <w:rsid w:val="003E50BD"/>
    <w:rsid w:val="00410CEB"/>
    <w:rsid w:val="00421B8F"/>
    <w:rsid w:val="0044406E"/>
    <w:rsid w:val="00451A21"/>
    <w:rsid w:val="004804BE"/>
    <w:rsid w:val="00486597"/>
    <w:rsid w:val="00493D98"/>
    <w:rsid w:val="00497DF7"/>
    <w:rsid w:val="004A22FF"/>
    <w:rsid w:val="004B3B93"/>
    <w:rsid w:val="004C5565"/>
    <w:rsid w:val="004E271F"/>
    <w:rsid w:val="00501E8B"/>
    <w:rsid w:val="00502AE6"/>
    <w:rsid w:val="005064B5"/>
    <w:rsid w:val="005145AE"/>
    <w:rsid w:val="00515DB4"/>
    <w:rsid w:val="00522DC8"/>
    <w:rsid w:val="00536BD1"/>
    <w:rsid w:val="00536DF3"/>
    <w:rsid w:val="005433CB"/>
    <w:rsid w:val="00561AB9"/>
    <w:rsid w:val="00565665"/>
    <w:rsid w:val="00572A0B"/>
    <w:rsid w:val="00576DE9"/>
    <w:rsid w:val="00596D8E"/>
    <w:rsid w:val="005A7D3E"/>
    <w:rsid w:val="005C1BB4"/>
    <w:rsid w:val="005C3E11"/>
    <w:rsid w:val="005C6721"/>
    <w:rsid w:val="005C760F"/>
    <w:rsid w:val="005D0870"/>
    <w:rsid w:val="005D4936"/>
    <w:rsid w:val="005E000E"/>
    <w:rsid w:val="005E0898"/>
    <w:rsid w:val="005F0066"/>
    <w:rsid w:val="005F3509"/>
    <w:rsid w:val="006024DF"/>
    <w:rsid w:val="0062031D"/>
    <w:rsid w:val="00642BBA"/>
    <w:rsid w:val="006810FE"/>
    <w:rsid w:val="006942C8"/>
    <w:rsid w:val="006A11F5"/>
    <w:rsid w:val="006A12B4"/>
    <w:rsid w:val="006A789C"/>
    <w:rsid w:val="006B4A40"/>
    <w:rsid w:val="006B64C6"/>
    <w:rsid w:val="006C4597"/>
    <w:rsid w:val="006C4C1E"/>
    <w:rsid w:val="006C56E7"/>
    <w:rsid w:val="006C582B"/>
    <w:rsid w:val="006E23DC"/>
    <w:rsid w:val="006E3C5B"/>
    <w:rsid w:val="006E47FA"/>
    <w:rsid w:val="006F14DD"/>
    <w:rsid w:val="007206F5"/>
    <w:rsid w:val="00721526"/>
    <w:rsid w:val="00726810"/>
    <w:rsid w:val="007305E4"/>
    <w:rsid w:val="0073171F"/>
    <w:rsid w:val="00736396"/>
    <w:rsid w:val="00746DCB"/>
    <w:rsid w:val="0075284D"/>
    <w:rsid w:val="00762015"/>
    <w:rsid w:val="007679BF"/>
    <w:rsid w:val="007703FD"/>
    <w:rsid w:val="00773072"/>
    <w:rsid w:val="00791AC8"/>
    <w:rsid w:val="00794899"/>
    <w:rsid w:val="007A1BD7"/>
    <w:rsid w:val="007A2F47"/>
    <w:rsid w:val="007D0D22"/>
    <w:rsid w:val="007D7907"/>
    <w:rsid w:val="007F2AAF"/>
    <w:rsid w:val="008063EF"/>
    <w:rsid w:val="0081279C"/>
    <w:rsid w:val="00822424"/>
    <w:rsid w:val="008225CC"/>
    <w:rsid w:val="00826DC7"/>
    <w:rsid w:val="00832068"/>
    <w:rsid w:val="00844CE0"/>
    <w:rsid w:val="0086069F"/>
    <w:rsid w:val="00862627"/>
    <w:rsid w:val="008703F7"/>
    <w:rsid w:val="008712B8"/>
    <w:rsid w:val="008743E8"/>
    <w:rsid w:val="008836CF"/>
    <w:rsid w:val="008919E5"/>
    <w:rsid w:val="00892293"/>
    <w:rsid w:val="00896543"/>
    <w:rsid w:val="008A2C26"/>
    <w:rsid w:val="008A5BA6"/>
    <w:rsid w:val="008B1C7D"/>
    <w:rsid w:val="008B71C7"/>
    <w:rsid w:val="008B7F1B"/>
    <w:rsid w:val="008C5E0B"/>
    <w:rsid w:val="008D23BE"/>
    <w:rsid w:val="008D5716"/>
    <w:rsid w:val="008E0CB9"/>
    <w:rsid w:val="008F058B"/>
    <w:rsid w:val="008F08E2"/>
    <w:rsid w:val="008F4EE9"/>
    <w:rsid w:val="008F7BEF"/>
    <w:rsid w:val="009038A5"/>
    <w:rsid w:val="00913328"/>
    <w:rsid w:val="00914DDC"/>
    <w:rsid w:val="00922BA6"/>
    <w:rsid w:val="00924834"/>
    <w:rsid w:val="00925161"/>
    <w:rsid w:val="00927984"/>
    <w:rsid w:val="00932359"/>
    <w:rsid w:val="00937B81"/>
    <w:rsid w:val="00945CEA"/>
    <w:rsid w:val="00946A73"/>
    <w:rsid w:val="009560AA"/>
    <w:rsid w:val="0097049A"/>
    <w:rsid w:val="009716F9"/>
    <w:rsid w:val="009773F7"/>
    <w:rsid w:val="00977C91"/>
    <w:rsid w:val="00985196"/>
    <w:rsid w:val="00991258"/>
    <w:rsid w:val="009936A5"/>
    <w:rsid w:val="009A1139"/>
    <w:rsid w:val="009A1FB4"/>
    <w:rsid w:val="009A4E78"/>
    <w:rsid w:val="009B132B"/>
    <w:rsid w:val="009C0EC4"/>
    <w:rsid w:val="009C323F"/>
    <w:rsid w:val="009D6B7B"/>
    <w:rsid w:val="009F266C"/>
    <w:rsid w:val="009F3486"/>
    <w:rsid w:val="00A23B35"/>
    <w:rsid w:val="00A42168"/>
    <w:rsid w:val="00A44AA2"/>
    <w:rsid w:val="00A60816"/>
    <w:rsid w:val="00A62018"/>
    <w:rsid w:val="00A7778B"/>
    <w:rsid w:val="00A820B3"/>
    <w:rsid w:val="00AA3FEB"/>
    <w:rsid w:val="00AA5D48"/>
    <w:rsid w:val="00AA662F"/>
    <w:rsid w:val="00AA76C0"/>
    <w:rsid w:val="00AB0D91"/>
    <w:rsid w:val="00AB5E7F"/>
    <w:rsid w:val="00AB6F85"/>
    <w:rsid w:val="00AD2DF2"/>
    <w:rsid w:val="00AE1B56"/>
    <w:rsid w:val="00AE6825"/>
    <w:rsid w:val="00B11DA8"/>
    <w:rsid w:val="00B300E3"/>
    <w:rsid w:val="00B308CD"/>
    <w:rsid w:val="00B34A30"/>
    <w:rsid w:val="00B4463C"/>
    <w:rsid w:val="00B5597F"/>
    <w:rsid w:val="00B678E9"/>
    <w:rsid w:val="00B71774"/>
    <w:rsid w:val="00B767EE"/>
    <w:rsid w:val="00B95A5A"/>
    <w:rsid w:val="00BA010B"/>
    <w:rsid w:val="00BA0CA7"/>
    <w:rsid w:val="00BB4445"/>
    <w:rsid w:val="00BB4767"/>
    <w:rsid w:val="00BC0CF0"/>
    <w:rsid w:val="00BC428D"/>
    <w:rsid w:val="00BC79C8"/>
    <w:rsid w:val="00BE3D32"/>
    <w:rsid w:val="00BE536C"/>
    <w:rsid w:val="00BF38D4"/>
    <w:rsid w:val="00BF746A"/>
    <w:rsid w:val="00BF7802"/>
    <w:rsid w:val="00C154F1"/>
    <w:rsid w:val="00C15CE3"/>
    <w:rsid w:val="00C275FD"/>
    <w:rsid w:val="00C47B0F"/>
    <w:rsid w:val="00C509C0"/>
    <w:rsid w:val="00C54651"/>
    <w:rsid w:val="00C66F85"/>
    <w:rsid w:val="00C70CF8"/>
    <w:rsid w:val="00C70DA3"/>
    <w:rsid w:val="00C71481"/>
    <w:rsid w:val="00C72359"/>
    <w:rsid w:val="00C81564"/>
    <w:rsid w:val="00C860C6"/>
    <w:rsid w:val="00C932A4"/>
    <w:rsid w:val="00CC269F"/>
    <w:rsid w:val="00CC2E78"/>
    <w:rsid w:val="00CD46C0"/>
    <w:rsid w:val="00CD4985"/>
    <w:rsid w:val="00CE063B"/>
    <w:rsid w:val="00CF4BE5"/>
    <w:rsid w:val="00D03803"/>
    <w:rsid w:val="00D06DAB"/>
    <w:rsid w:val="00D1164D"/>
    <w:rsid w:val="00D16DB4"/>
    <w:rsid w:val="00D321A5"/>
    <w:rsid w:val="00D36D56"/>
    <w:rsid w:val="00D5070B"/>
    <w:rsid w:val="00D50B19"/>
    <w:rsid w:val="00D56149"/>
    <w:rsid w:val="00D64E83"/>
    <w:rsid w:val="00D73AE8"/>
    <w:rsid w:val="00D74E49"/>
    <w:rsid w:val="00D83439"/>
    <w:rsid w:val="00D941C4"/>
    <w:rsid w:val="00DA135E"/>
    <w:rsid w:val="00DA2469"/>
    <w:rsid w:val="00DA3C34"/>
    <w:rsid w:val="00DD0058"/>
    <w:rsid w:val="00DD2612"/>
    <w:rsid w:val="00DD73C2"/>
    <w:rsid w:val="00DE00B3"/>
    <w:rsid w:val="00DE1D23"/>
    <w:rsid w:val="00DF57D8"/>
    <w:rsid w:val="00DF65E5"/>
    <w:rsid w:val="00E12AC1"/>
    <w:rsid w:val="00E217F1"/>
    <w:rsid w:val="00E30B17"/>
    <w:rsid w:val="00E34913"/>
    <w:rsid w:val="00E36AC6"/>
    <w:rsid w:val="00E42682"/>
    <w:rsid w:val="00E50BAB"/>
    <w:rsid w:val="00E635C7"/>
    <w:rsid w:val="00E83DD6"/>
    <w:rsid w:val="00E85BF0"/>
    <w:rsid w:val="00E86AAF"/>
    <w:rsid w:val="00E91B9D"/>
    <w:rsid w:val="00E91FEF"/>
    <w:rsid w:val="00EA7FA1"/>
    <w:rsid w:val="00EB3D9D"/>
    <w:rsid w:val="00EB431E"/>
    <w:rsid w:val="00EC31CD"/>
    <w:rsid w:val="00EC655B"/>
    <w:rsid w:val="00ED35DA"/>
    <w:rsid w:val="00ED7CF9"/>
    <w:rsid w:val="00EE2478"/>
    <w:rsid w:val="00EF2132"/>
    <w:rsid w:val="00F02495"/>
    <w:rsid w:val="00F06F07"/>
    <w:rsid w:val="00F13E04"/>
    <w:rsid w:val="00F226E0"/>
    <w:rsid w:val="00F32B8D"/>
    <w:rsid w:val="00F558DA"/>
    <w:rsid w:val="00F64103"/>
    <w:rsid w:val="00F6446A"/>
    <w:rsid w:val="00F730FA"/>
    <w:rsid w:val="00F750FA"/>
    <w:rsid w:val="00F83152"/>
    <w:rsid w:val="00F905D4"/>
    <w:rsid w:val="00FA13DE"/>
    <w:rsid w:val="00FB3980"/>
    <w:rsid w:val="00FB6AAE"/>
    <w:rsid w:val="00FD6CDF"/>
    <w:rsid w:val="00FE191F"/>
    <w:rsid w:val="00FE29AA"/>
    <w:rsid w:val="00FE4623"/>
    <w:rsid w:val="00FE635E"/>
    <w:rsid w:val="00FF20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958E"/>
  <w15:chartTrackingRefBased/>
  <w15:docId w15:val="{F9C2A2A5-EDB9-3749-BE42-9FE1BCD4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72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C6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7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7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7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7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721"/>
    <w:rPr>
      <w:rFonts w:eastAsiaTheme="majorEastAsia" w:cstheme="majorBidi"/>
      <w:color w:val="272727" w:themeColor="text1" w:themeTint="D8"/>
    </w:rPr>
  </w:style>
  <w:style w:type="paragraph" w:styleId="Title">
    <w:name w:val="Title"/>
    <w:basedOn w:val="Normal"/>
    <w:next w:val="Normal"/>
    <w:link w:val="TitleChar"/>
    <w:uiPriority w:val="10"/>
    <w:qFormat/>
    <w:rsid w:val="005C67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721"/>
    <w:pPr>
      <w:spacing w:before="160"/>
      <w:jc w:val="center"/>
    </w:pPr>
    <w:rPr>
      <w:i/>
      <w:iCs/>
      <w:color w:val="404040" w:themeColor="text1" w:themeTint="BF"/>
    </w:rPr>
  </w:style>
  <w:style w:type="character" w:customStyle="1" w:styleId="QuoteChar">
    <w:name w:val="Quote Char"/>
    <w:basedOn w:val="DefaultParagraphFont"/>
    <w:link w:val="Quote"/>
    <w:uiPriority w:val="29"/>
    <w:rsid w:val="005C6721"/>
    <w:rPr>
      <w:i/>
      <w:iCs/>
      <w:color w:val="404040" w:themeColor="text1" w:themeTint="BF"/>
    </w:rPr>
  </w:style>
  <w:style w:type="paragraph" w:styleId="ListParagraph">
    <w:name w:val="List Paragraph"/>
    <w:basedOn w:val="Normal"/>
    <w:link w:val="ListParagraphChar"/>
    <w:uiPriority w:val="34"/>
    <w:qFormat/>
    <w:rsid w:val="005C6721"/>
    <w:pPr>
      <w:ind w:left="720"/>
      <w:contextualSpacing/>
    </w:pPr>
  </w:style>
  <w:style w:type="character" w:styleId="IntenseEmphasis">
    <w:name w:val="Intense Emphasis"/>
    <w:basedOn w:val="DefaultParagraphFont"/>
    <w:uiPriority w:val="21"/>
    <w:qFormat/>
    <w:rsid w:val="005C6721"/>
    <w:rPr>
      <w:i/>
      <w:iCs/>
      <w:color w:val="0F4761" w:themeColor="accent1" w:themeShade="BF"/>
    </w:rPr>
  </w:style>
  <w:style w:type="paragraph" w:styleId="IntenseQuote">
    <w:name w:val="Intense Quote"/>
    <w:basedOn w:val="Normal"/>
    <w:next w:val="Normal"/>
    <w:link w:val="IntenseQuoteChar"/>
    <w:uiPriority w:val="30"/>
    <w:qFormat/>
    <w:rsid w:val="005C6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721"/>
    <w:rPr>
      <w:i/>
      <w:iCs/>
      <w:color w:val="0F4761" w:themeColor="accent1" w:themeShade="BF"/>
    </w:rPr>
  </w:style>
  <w:style w:type="character" w:styleId="IntenseReference">
    <w:name w:val="Intense Reference"/>
    <w:basedOn w:val="DefaultParagraphFont"/>
    <w:uiPriority w:val="32"/>
    <w:qFormat/>
    <w:rsid w:val="005C6721"/>
    <w:rPr>
      <w:b/>
      <w:bCs/>
      <w:smallCaps/>
      <w:color w:val="0F4761" w:themeColor="accent1" w:themeShade="BF"/>
      <w:spacing w:val="5"/>
    </w:rPr>
  </w:style>
  <w:style w:type="paragraph" w:styleId="NormalWeb">
    <w:name w:val="Normal (Web)"/>
    <w:basedOn w:val="Normal"/>
    <w:uiPriority w:val="99"/>
    <w:unhideWhenUsed/>
    <w:rsid w:val="005C6721"/>
    <w:pPr>
      <w:spacing w:before="100" w:beforeAutospacing="1" w:after="100" w:afterAutospacing="1"/>
    </w:pPr>
  </w:style>
  <w:style w:type="table" w:customStyle="1" w:styleId="TableGrid">
    <w:name w:val="TableGrid"/>
    <w:rsid w:val="00251BF3"/>
    <w:pPr>
      <w:spacing w:after="0" w:line="240" w:lineRule="auto"/>
    </w:pPr>
    <w:rPr>
      <w:rFonts w:eastAsiaTheme="minorEastAsia"/>
      <w:kern w:val="0"/>
      <w:sz w:val="22"/>
      <w:szCs w:val="20"/>
      <w:lang w:val="en-US" w:bidi="hi-IN"/>
      <w14:ligatures w14:val="none"/>
    </w:rPr>
    <w:tblPr>
      <w:tblCellMar>
        <w:top w:w="0" w:type="dxa"/>
        <w:left w:w="0" w:type="dxa"/>
        <w:bottom w:w="0" w:type="dxa"/>
        <w:right w:w="0" w:type="dxa"/>
      </w:tblCellMar>
    </w:tblPr>
  </w:style>
  <w:style w:type="table" w:styleId="TableGrid0">
    <w:name w:val="Table Grid"/>
    <w:basedOn w:val="TableNormal"/>
    <w:uiPriority w:val="39"/>
    <w:rsid w:val="008E0CB9"/>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560AA"/>
  </w:style>
  <w:style w:type="paragraph" w:styleId="PlainText">
    <w:name w:val="Plain Text"/>
    <w:basedOn w:val="Normal"/>
    <w:link w:val="PlainTextChar1"/>
    <w:uiPriority w:val="99"/>
    <w:rsid w:val="00CD4985"/>
    <w:rPr>
      <w:rFonts w:ascii="Courier New" w:hAnsi="Courier New"/>
      <w:sz w:val="20"/>
      <w:szCs w:val="20"/>
      <w:lang w:val="x-none" w:eastAsia="x-none"/>
    </w:rPr>
  </w:style>
  <w:style w:type="character" w:customStyle="1" w:styleId="PlainTextChar">
    <w:name w:val="Plain Text Char"/>
    <w:basedOn w:val="DefaultParagraphFont"/>
    <w:uiPriority w:val="99"/>
    <w:semiHidden/>
    <w:rsid w:val="00CD4985"/>
    <w:rPr>
      <w:rFonts w:ascii="Consolas" w:eastAsia="Times New Roman" w:hAnsi="Consolas" w:cs="Times New Roman"/>
      <w:kern w:val="0"/>
      <w:sz w:val="21"/>
      <w:szCs w:val="21"/>
      <w:lang w:eastAsia="en-GB"/>
      <w14:ligatures w14:val="none"/>
    </w:rPr>
  </w:style>
  <w:style w:type="character" w:customStyle="1" w:styleId="PlainTextChar1">
    <w:name w:val="Plain Text Char1"/>
    <w:link w:val="PlainText"/>
    <w:uiPriority w:val="99"/>
    <w:rsid w:val="00CD4985"/>
    <w:rPr>
      <w:rFonts w:ascii="Courier New" w:eastAsia="Times New Roman" w:hAnsi="Courier New"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9074">
      <w:bodyDiv w:val="1"/>
      <w:marLeft w:val="0"/>
      <w:marRight w:val="0"/>
      <w:marTop w:val="0"/>
      <w:marBottom w:val="0"/>
      <w:divBdr>
        <w:top w:val="none" w:sz="0" w:space="0" w:color="auto"/>
        <w:left w:val="none" w:sz="0" w:space="0" w:color="auto"/>
        <w:bottom w:val="none" w:sz="0" w:space="0" w:color="auto"/>
        <w:right w:val="none" w:sz="0" w:space="0" w:color="auto"/>
      </w:divBdr>
      <w:divsChild>
        <w:div w:id="1260411261">
          <w:marLeft w:val="0"/>
          <w:marRight w:val="0"/>
          <w:marTop w:val="0"/>
          <w:marBottom w:val="0"/>
          <w:divBdr>
            <w:top w:val="none" w:sz="0" w:space="0" w:color="auto"/>
            <w:left w:val="none" w:sz="0" w:space="0" w:color="auto"/>
            <w:bottom w:val="none" w:sz="0" w:space="0" w:color="auto"/>
            <w:right w:val="none" w:sz="0" w:space="0" w:color="auto"/>
          </w:divBdr>
          <w:divsChild>
            <w:div w:id="671102378">
              <w:marLeft w:val="0"/>
              <w:marRight w:val="0"/>
              <w:marTop w:val="0"/>
              <w:marBottom w:val="0"/>
              <w:divBdr>
                <w:top w:val="none" w:sz="0" w:space="0" w:color="auto"/>
                <w:left w:val="none" w:sz="0" w:space="0" w:color="auto"/>
                <w:bottom w:val="none" w:sz="0" w:space="0" w:color="auto"/>
                <w:right w:val="none" w:sz="0" w:space="0" w:color="auto"/>
              </w:divBdr>
              <w:divsChild>
                <w:div w:id="17416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Gourav Mishra</dc:creator>
  <cp:keywords/>
  <dc:description/>
  <cp:lastModifiedBy>Gourav Mishra</cp:lastModifiedBy>
  <cp:revision>521</cp:revision>
  <dcterms:created xsi:type="dcterms:W3CDTF">2024-08-22T04:13:00Z</dcterms:created>
  <dcterms:modified xsi:type="dcterms:W3CDTF">2024-09-04T04:46:00Z</dcterms:modified>
</cp:coreProperties>
</file>