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E06E" w14:textId="77777777" w:rsidR="00F338F1" w:rsidRDefault="00F338F1" w:rsidP="00F338F1">
      <w:pPr>
        <w:spacing w:after="0" w:line="259" w:lineRule="auto"/>
        <w:ind w:left="-5"/>
        <w:jc w:val="left"/>
      </w:pPr>
      <w:r>
        <w:rPr>
          <w:i/>
        </w:rPr>
        <w:t xml:space="preserve">For BIS Use Only  </w:t>
      </w:r>
    </w:p>
    <w:p w14:paraId="6011B37A" w14:textId="77777777" w:rsidR="00F338F1" w:rsidRDefault="00F338F1" w:rsidP="00F338F1">
      <w:pPr>
        <w:spacing w:after="0" w:line="259" w:lineRule="auto"/>
        <w:ind w:left="0" w:firstLine="0"/>
        <w:jc w:val="left"/>
      </w:pPr>
      <w:r>
        <w:t xml:space="preserve"> </w:t>
      </w:r>
    </w:p>
    <w:p w14:paraId="221F2F28" w14:textId="77777777" w:rsidR="00F338F1" w:rsidRDefault="00F338F1" w:rsidP="008B7442">
      <w:pPr>
        <w:spacing w:after="0" w:line="259" w:lineRule="auto"/>
        <w:jc w:val="center"/>
      </w:pPr>
      <w:r>
        <w:rPr>
          <w:b/>
        </w:rPr>
        <w:t xml:space="preserve">BUREAU OF INDIAN STANDARDS </w:t>
      </w:r>
    </w:p>
    <w:p w14:paraId="2160D139" w14:textId="103CF296" w:rsidR="00F338F1" w:rsidRPr="007616E0" w:rsidRDefault="00EA585B" w:rsidP="00EA585B">
      <w:pPr>
        <w:spacing w:after="0" w:line="259" w:lineRule="auto"/>
        <w:ind w:left="0" w:firstLine="0"/>
        <w:jc w:val="center"/>
        <w:rPr>
          <w:i/>
          <w:iCs/>
        </w:rPr>
      </w:pPr>
      <w:r w:rsidRPr="007616E0">
        <w:rPr>
          <w:i/>
          <w:iCs/>
        </w:rPr>
        <w:t>(New Delhi)</w:t>
      </w:r>
    </w:p>
    <w:p w14:paraId="1A473A52" w14:textId="567B551B" w:rsidR="00F338F1" w:rsidRPr="00743181" w:rsidRDefault="001C58FB" w:rsidP="001C58FB">
      <w:pPr>
        <w:spacing w:after="6" w:line="256" w:lineRule="auto"/>
        <w:ind w:left="0" w:right="921" w:firstLine="0"/>
        <w:jc w:val="left"/>
        <w:rPr>
          <w:bCs/>
        </w:rPr>
      </w:pPr>
      <w:r>
        <w:rPr>
          <w:b/>
        </w:rPr>
        <w:t>Minutes</w:t>
      </w:r>
      <w:r w:rsidR="00F338F1" w:rsidRPr="00743181">
        <w:rPr>
          <w:bCs/>
        </w:rPr>
        <w:t xml:space="preserve"> </w:t>
      </w:r>
    </w:p>
    <w:p w14:paraId="3995219F" w14:textId="77777777" w:rsidR="00F338F1" w:rsidRDefault="00F338F1" w:rsidP="00F338F1">
      <w:pPr>
        <w:spacing w:after="0" w:line="259" w:lineRule="auto"/>
        <w:ind w:left="0" w:firstLine="0"/>
        <w:jc w:val="left"/>
      </w:pPr>
      <w:r>
        <w:t xml:space="preserve"> </w:t>
      </w:r>
    </w:p>
    <w:p w14:paraId="2937B5B1" w14:textId="7F9E9CE7" w:rsidR="00F338F1" w:rsidRDefault="00F338F1" w:rsidP="00F338F1">
      <w:pPr>
        <w:pStyle w:val="Heading1"/>
        <w:ind w:left="-5" w:right="921"/>
        <w:rPr>
          <w:b w:val="0"/>
        </w:rPr>
      </w:pPr>
      <w:r>
        <w:t xml:space="preserve">Made-up Textiles (Including Ready-Made Garments) </w:t>
      </w:r>
      <w:r>
        <w:tab/>
        <w:t xml:space="preserve"> </w:t>
      </w:r>
      <w:r>
        <w:tab/>
      </w:r>
      <w:r w:rsidR="00D81CEE">
        <w:t xml:space="preserve">           </w:t>
      </w:r>
      <w:r>
        <w:t>25</w:t>
      </w:r>
      <w:r>
        <w:rPr>
          <w:vertAlign w:val="superscript"/>
        </w:rPr>
        <w:t>th</w:t>
      </w:r>
      <w:r>
        <w:t xml:space="preserve"> </w:t>
      </w:r>
      <w:proofErr w:type="gramStart"/>
      <w:r>
        <w:t>Meeting</w:t>
      </w:r>
      <w:proofErr w:type="gramEnd"/>
      <w:r>
        <w:t xml:space="preserve"> </w:t>
      </w:r>
      <w:r>
        <w:rPr>
          <w:b w:val="0"/>
        </w:rPr>
        <w:t xml:space="preserve"> </w:t>
      </w:r>
    </w:p>
    <w:p w14:paraId="5942147A" w14:textId="77777777" w:rsidR="00F338F1" w:rsidRDefault="00F338F1" w:rsidP="00F338F1">
      <w:pPr>
        <w:pStyle w:val="Heading1"/>
        <w:ind w:left="-5" w:right="921"/>
      </w:pPr>
      <w:r>
        <w:t xml:space="preserve">Sectional Committee, TXD 20 </w:t>
      </w:r>
    </w:p>
    <w:p w14:paraId="5718699B" w14:textId="77777777" w:rsidR="00F338F1" w:rsidRDefault="00F338F1" w:rsidP="008B7442">
      <w:pPr>
        <w:spacing w:after="0" w:line="259" w:lineRule="auto"/>
        <w:ind w:left="0" w:right="1376" w:firstLine="0"/>
        <w:jc w:val="left"/>
      </w:pPr>
      <w:r>
        <w:rPr>
          <w:b/>
        </w:rPr>
        <w:t xml:space="preserve"> </w:t>
      </w:r>
    </w:p>
    <w:tbl>
      <w:tblPr>
        <w:tblStyle w:val="TableGrid"/>
        <w:tblW w:w="9018" w:type="dxa"/>
        <w:tblInd w:w="5" w:type="dxa"/>
        <w:tblCellMar>
          <w:top w:w="7" w:type="dxa"/>
          <w:left w:w="106" w:type="dxa"/>
          <w:right w:w="115" w:type="dxa"/>
        </w:tblCellMar>
        <w:tblLook w:val="04A0" w:firstRow="1" w:lastRow="0" w:firstColumn="1" w:lastColumn="0" w:noHBand="0" w:noVBand="1"/>
      </w:tblPr>
      <w:tblGrid>
        <w:gridCol w:w="2267"/>
        <w:gridCol w:w="2257"/>
        <w:gridCol w:w="4494"/>
      </w:tblGrid>
      <w:tr w:rsidR="00F338F1" w14:paraId="6EE0E824" w14:textId="77777777" w:rsidTr="004D272D">
        <w:trPr>
          <w:trHeight w:val="307"/>
        </w:trPr>
        <w:tc>
          <w:tcPr>
            <w:tcW w:w="2267" w:type="dxa"/>
            <w:tcBorders>
              <w:top w:val="single" w:sz="4" w:space="0" w:color="000000"/>
              <w:left w:val="single" w:sz="4" w:space="0" w:color="000000"/>
              <w:bottom w:val="single" w:sz="4" w:space="0" w:color="000000"/>
              <w:right w:val="single" w:sz="4" w:space="0" w:color="000000"/>
            </w:tcBorders>
          </w:tcPr>
          <w:p w14:paraId="5E983E9E" w14:textId="77777777" w:rsidR="00F338F1" w:rsidRDefault="00F338F1" w:rsidP="004D272D">
            <w:pPr>
              <w:spacing w:after="0" w:line="259" w:lineRule="auto"/>
              <w:ind w:firstLine="0"/>
              <w:jc w:val="center"/>
            </w:pPr>
            <w:r>
              <w:rPr>
                <w:b/>
              </w:rPr>
              <w:t xml:space="preserve">Date </w:t>
            </w:r>
          </w:p>
        </w:tc>
        <w:tc>
          <w:tcPr>
            <w:tcW w:w="2257" w:type="dxa"/>
            <w:tcBorders>
              <w:top w:val="single" w:sz="4" w:space="0" w:color="000000"/>
              <w:left w:val="single" w:sz="4" w:space="0" w:color="000000"/>
              <w:bottom w:val="single" w:sz="4" w:space="0" w:color="000000"/>
              <w:right w:val="single" w:sz="4" w:space="0" w:color="000000"/>
            </w:tcBorders>
          </w:tcPr>
          <w:p w14:paraId="11A70F0A" w14:textId="77777777" w:rsidR="00F338F1" w:rsidRDefault="00F338F1" w:rsidP="004D272D">
            <w:pPr>
              <w:spacing w:after="0" w:line="259" w:lineRule="auto"/>
              <w:ind w:left="1" w:firstLine="0"/>
              <w:jc w:val="center"/>
            </w:pPr>
            <w:r>
              <w:rPr>
                <w:b/>
              </w:rPr>
              <w:t xml:space="preserve">Time </w:t>
            </w:r>
          </w:p>
        </w:tc>
        <w:tc>
          <w:tcPr>
            <w:tcW w:w="4494" w:type="dxa"/>
            <w:tcBorders>
              <w:top w:val="single" w:sz="4" w:space="0" w:color="000000"/>
              <w:left w:val="single" w:sz="4" w:space="0" w:color="000000"/>
              <w:bottom w:val="single" w:sz="4" w:space="0" w:color="000000"/>
              <w:right w:val="single" w:sz="4" w:space="0" w:color="000000"/>
            </w:tcBorders>
          </w:tcPr>
          <w:p w14:paraId="50F8ABBA" w14:textId="77777777" w:rsidR="00F338F1" w:rsidRDefault="00F338F1" w:rsidP="004D272D">
            <w:pPr>
              <w:spacing w:after="0" w:line="259" w:lineRule="auto"/>
              <w:ind w:left="9" w:firstLine="0"/>
              <w:jc w:val="center"/>
            </w:pPr>
            <w:r>
              <w:rPr>
                <w:b/>
              </w:rPr>
              <w:t xml:space="preserve">Venue </w:t>
            </w:r>
          </w:p>
        </w:tc>
      </w:tr>
      <w:tr w:rsidR="00F338F1" w14:paraId="2687E6E9" w14:textId="77777777" w:rsidTr="004D272D">
        <w:trPr>
          <w:trHeight w:val="605"/>
        </w:trPr>
        <w:tc>
          <w:tcPr>
            <w:tcW w:w="2267" w:type="dxa"/>
            <w:tcBorders>
              <w:top w:val="single" w:sz="4" w:space="0" w:color="000000"/>
              <w:left w:val="single" w:sz="4" w:space="0" w:color="000000"/>
              <w:bottom w:val="single" w:sz="4" w:space="0" w:color="000000"/>
              <w:right w:val="single" w:sz="4" w:space="0" w:color="000000"/>
            </w:tcBorders>
          </w:tcPr>
          <w:p w14:paraId="4536AAA8" w14:textId="77777777" w:rsidR="00F338F1" w:rsidRDefault="00F338F1" w:rsidP="004D272D">
            <w:pPr>
              <w:spacing w:after="0" w:line="259" w:lineRule="auto"/>
              <w:ind w:left="0" w:firstLine="0"/>
              <w:jc w:val="center"/>
            </w:pPr>
            <w:r>
              <w:t>19 April 2024 (Friday)</w:t>
            </w:r>
            <w:r>
              <w:rPr>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5D3DD95A" w14:textId="77777777" w:rsidR="00F338F1" w:rsidRDefault="00F338F1" w:rsidP="004D272D">
            <w:pPr>
              <w:spacing w:after="0" w:line="259" w:lineRule="auto"/>
              <w:ind w:firstLine="0"/>
              <w:jc w:val="center"/>
            </w:pPr>
            <w:r>
              <w:t xml:space="preserve">11:00 h </w:t>
            </w:r>
          </w:p>
        </w:tc>
        <w:tc>
          <w:tcPr>
            <w:tcW w:w="4494" w:type="dxa"/>
            <w:tcBorders>
              <w:top w:val="single" w:sz="4" w:space="0" w:color="000000"/>
              <w:left w:val="single" w:sz="4" w:space="0" w:color="000000"/>
              <w:bottom w:val="single" w:sz="4" w:space="0" w:color="000000"/>
              <w:right w:val="single" w:sz="4" w:space="0" w:color="000000"/>
            </w:tcBorders>
          </w:tcPr>
          <w:p w14:paraId="28C8483C" w14:textId="77777777" w:rsidR="00F338F1" w:rsidRDefault="00F338F1" w:rsidP="004D272D">
            <w:pPr>
              <w:spacing w:after="0" w:line="259" w:lineRule="auto"/>
              <w:ind w:left="0" w:firstLine="0"/>
              <w:jc w:val="left"/>
            </w:pPr>
            <w:r>
              <w:t xml:space="preserve">Video Conference through CISCO Webex </w:t>
            </w:r>
          </w:p>
        </w:tc>
      </w:tr>
    </w:tbl>
    <w:p w14:paraId="46B24C90" w14:textId="77777777" w:rsidR="00541782" w:rsidRDefault="00541782"/>
    <w:p w14:paraId="41301AF0" w14:textId="77777777" w:rsidR="00F338F1" w:rsidRDefault="00F338F1">
      <w:pPr>
        <w:rPr>
          <w:b/>
          <w:bCs/>
        </w:rPr>
      </w:pPr>
      <w:r w:rsidRPr="00F338F1">
        <w:rPr>
          <w:b/>
          <w:bCs/>
        </w:rPr>
        <w:t>ATTENDEES:</w:t>
      </w:r>
    </w:p>
    <w:p w14:paraId="7EB79BFF" w14:textId="77777777" w:rsidR="0096067B" w:rsidRDefault="0096067B">
      <w:pPr>
        <w:rPr>
          <w:b/>
          <w:bCs/>
        </w:rPr>
      </w:pPr>
    </w:p>
    <w:tbl>
      <w:tblPr>
        <w:tblStyle w:val="TableGrid0"/>
        <w:tblW w:w="0" w:type="auto"/>
        <w:tblInd w:w="10" w:type="dxa"/>
        <w:tblLook w:val="04A0" w:firstRow="1" w:lastRow="0" w:firstColumn="1" w:lastColumn="0" w:noHBand="0" w:noVBand="1"/>
      </w:tblPr>
      <w:tblGrid>
        <w:gridCol w:w="1065"/>
        <w:gridCol w:w="3420"/>
        <w:gridCol w:w="4855"/>
      </w:tblGrid>
      <w:tr w:rsidR="0096067B" w14:paraId="19602964" w14:textId="77777777" w:rsidTr="00DC2068">
        <w:tc>
          <w:tcPr>
            <w:tcW w:w="1065" w:type="dxa"/>
          </w:tcPr>
          <w:p w14:paraId="2FB085A8" w14:textId="77777777" w:rsidR="0096067B" w:rsidRPr="00B73999" w:rsidRDefault="0096067B" w:rsidP="0096067B">
            <w:pPr>
              <w:pStyle w:val="ListParagraph"/>
              <w:numPr>
                <w:ilvl w:val="0"/>
                <w:numId w:val="8"/>
              </w:numPr>
            </w:pPr>
          </w:p>
        </w:tc>
        <w:tc>
          <w:tcPr>
            <w:tcW w:w="3420" w:type="dxa"/>
          </w:tcPr>
          <w:p w14:paraId="22043F98" w14:textId="77777777" w:rsidR="0096067B" w:rsidRPr="00B73999" w:rsidRDefault="0096067B" w:rsidP="00DC2068">
            <w:pPr>
              <w:ind w:left="0" w:firstLine="0"/>
            </w:pPr>
            <w:r>
              <w:t>Dr</w:t>
            </w:r>
            <w:r w:rsidRPr="00B73999">
              <w:t xml:space="preserve"> Arindam </w:t>
            </w:r>
            <w:proofErr w:type="spellStart"/>
            <w:r w:rsidRPr="00B73999">
              <w:t>Basu</w:t>
            </w:r>
            <w:proofErr w:type="spellEnd"/>
            <w:r>
              <w:t xml:space="preserve"> (Chairman)</w:t>
            </w:r>
          </w:p>
        </w:tc>
        <w:tc>
          <w:tcPr>
            <w:tcW w:w="4855" w:type="dxa"/>
          </w:tcPr>
          <w:p w14:paraId="18088197" w14:textId="77777777" w:rsidR="0096067B" w:rsidRPr="00B73999" w:rsidRDefault="0096067B" w:rsidP="00762D5D">
            <w:pPr>
              <w:ind w:left="0" w:firstLine="0"/>
            </w:pPr>
            <w:r w:rsidRPr="00B73999">
              <w:t>Northern India Textile Research Association, Ghaziabad</w:t>
            </w:r>
          </w:p>
        </w:tc>
      </w:tr>
      <w:tr w:rsidR="0096067B" w14:paraId="1A3C9AFB" w14:textId="77777777" w:rsidTr="00DC2068">
        <w:tc>
          <w:tcPr>
            <w:tcW w:w="1065" w:type="dxa"/>
          </w:tcPr>
          <w:p w14:paraId="1920A943" w14:textId="77777777" w:rsidR="0096067B" w:rsidRPr="00B73999" w:rsidRDefault="0096067B" w:rsidP="0096067B">
            <w:pPr>
              <w:pStyle w:val="ListParagraph"/>
              <w:numPr>
                <w:ilvl w:val="0"/>
                <w:numId w:val="8"/>
              </w:numPr>
            </w:pPr>
          </w:p>
        </w:tc>
        <w:tc>
          <w:tcPr>
            <w:tcW w:w="3420" w:type="dxa"/>
          </w:tcPr>
          <w:p w14:paraId="150A3134" w14:textId="77777777" w:rsidR="0096067B" w:rsidRPr="00B73999" w:rsidRDefault="0096067B" w:rsidP="00DC2068">
            <w:pPr>
              <w:ind w:left="0" w:firstLine="0"/>
            </w:pPr>
            <w:proofErr w:type="spellStart"/>
            <w:r>
              <w:t>Smt</w:t>
            </w:r>
            <w:proofErr w:type="spellEnd"/>
            <w:r>
              <w:t xml:space="preserve"> </w:t>
            </w:r>
            <w:r w:rsidRPr="00B73999">
              <w:t xml:space="preserve">Deepali </w:t>
            </w:r>
            <w:proofErr w:type="spellStart"/>
            <w:r w:rsidRPr="00B73999">
              <w:t>Plawat</w:t>
            </w:r>
            <w:proofErr w:type="spellEnd"/>
          </w:p>
        </w:tc>
        <w:tc>
          <w:tcPr>
            <w:tcW w:w="4855" w:type="dxa"/>
          </w:tcPr>
          <w:p w14:paraId="430E64C4" w14:textId="77777777" w:rsidR="0096067B" w:rsidRPr="00B73999" w:rsidRDefault="0096067B" w:rsidP="00762D5D">
            <w:pPr>
              <w:ind w:left="0" w:firstLine="0"/>
            </w:pPr>
            <w:r w:rsidRPr="00B73999">
              <w:t>Ahmedabad Textile Industries Research Association, Ahmedabad</w:t>
            </w:r>
          </w:p>
        </w:tc>
      </w:tr>
      <w:tr w:rsidR="0096067B" w14:paraId="683F5C4F" w14:textId="77777777" w:rsidTr="00DC2068">
        <w:tc>
          <w:tcPr>
            <w:tcW w:w="1065" w:type="dxa"/>
          </w:tcPr>
          <w:p w14:paraId="2212589E" w14:textId="77777777" w:rsidR="0096067B" w:rsidRPr="00B73999" w:rsidRDefault="0096067B" w:rsidP="0096067B">
            <w:pPr>
              <w:pStyle w:val="ListParagraph"/>
              <w:numPr>
                <w:ilvl w:val="0"/>
                <w:numId w:val="8"/>
              </w:numPr>
            </w:pPr>
          </w:p>
        </w:tc>
        <w:tc>
          <w:tcPr>
            <w:tcW w:w="3420" w:type="dxa"/>
          </w:tcPr>
          <w:p w14:paraId="34DE592D" w14:textId="77777777" w:rsidR="0096067B" w:rsidRPr="00B73999" w:rsidRDefault="0096067B" w:rsidP="00DC2068">
            <w:pPr>
              <w:ind w:left="0" w:firstLine="0"/>
            </w:pPr>
            <w:proofErr w:type="gramStart"/>
            <w:r>
              <w:t xml:space="preserve">Shri </w:t>
            </w:r>
            <w:r w:rsidRPr="00B73999">
              <w:t> K</w:t>
            </w:r>
            <w:proofErr w:type="gramEnd"/>
            <w:r w:rsidRPr="00B73999">
              <w:t xml:space="preserve"> </w:t>
            </w:r>
            <w:proofErr w:type="spellStart"/>
            <w:r w:rsidRPr="00B73999">
              <w:t>Krishnaraj</w:t>
            </w:r>
            <w:proofErr w:type="spellEnd"/>
          </w:p>
        </w:tc>
        <w:tc>
          <w:tcPr>
            <w:tcW w:w="4855" w:type="dxa"/>
          </w:tcPr>
          <w:p w14:paraId="510FDA87" w14:textId="77777777" w:rsidR="0096067B" w:rsidRPr="00B73999" w:rsidRDefault="0096067B" w:rsidP="00762D5D">
            <w:pPr>
              <w:ind w:left="0" w:firstLine="0"/>
            </w:pPr>
            <w:r>
              <w:t>CSIR</w:t>
            </w:r>
            <w:r w:rsidRPr="00B73999">
              <w:t xml:space="preserve"> - Central Leather Research Institute, Chennai</w:t>
            </w:r>
          </w:p>
        </w:tc>
      </w:tr>
      <w:tr w:rsidR="0096067B" w14:paraId="1672B6BE" w14:textId="77777777" w:rsidTr="00DC2068">
        <w:tc>
          <w:tcPr>
            <w:tcW w:w="1065" w:type="dxa"/>
          </w:tcPr>
          <w:p w14:paraId="61C538C9" w14:textId="77777777" w:rsidR="0096067B" w:rsidRPr="00B73999" w:rsidRDefault="0096067B" w:rsidP="0096067B">
            <w:pPr>
              <w:pStyle w:val="ListParagraph"/>
              <w:numPr>
                <w:ilvl w:val="0"/>
                <w:numId w:val="8"/>
              </w:numPr>
            </w:pPr>
          </w:p>
        </w:tc>
        <w:tc>
          <w:tcPr>
            <w:tcW w:w="3420" w:type="dxa"/>
          </w:tcPr>
          <w:p w14:paraId="66205B0C" w14:textId="77777777" w:rsidR="0096067B" w:rsidRPr="00B73999" w:rsidRDefault="0096067B" w:rsidP="00DC2068">
            <w:pPr>
              <w:ind w:left="0" w:firstLine="0"/>
            </w:pPr>
            <w:r w:rsidRPr="00B73999">
              <w:t>Shri Ramesh Chand Meena</w:t>
            </w:r>
            <w:r>
              <w:t xml:space="preserve"> (representative)</w:t>
            </w:r>
          </w:p>
        </w:tc>
        <w:tc>
          <w:tcPr>
            <w:tcW w:w="4855" w:type="dxa"/>
          </w:tcPr>
          <w:p w14:paraId="0251C802" w14:textId="77777777" w:rsidR="0096067B" w:rsidRPr="00B73999" w:rsidRDefault="0096067B" w:rsidP="00762D5D">
            <w:pPr>
              <w:ind w:left="0" w:firstLine="0"/>
            </w:pPr>
            <w:r>
              <w:t>Ministry of Communications, Department o</w:t>
            </w:r>
            <w:r w:rsidRPr="00B73999">
              <w:t>f Posts, New Delhi</w:t>
            </w:r>
          </w:p>
        </w:tc>
      </w:tr>
      <w:tr w:rsidR="0096067B" w14:paraId="5A70BF2B" w14:textId="77777777" w:rsidTr="00DC2068">
        <w:tc>
          <w:tcPr>
            <w:tcW w:w="1065" w:type="dxa"/>
          </w:tcPr>
          <w:p w14:paraId="49D94B7A" w14:textId="77777777" w:rsidR="0096067B" w:rsidRPr="00B73999" w:rsidRDefault="0096067B" w:rsidP="0096067B">
            <w:pPr>
              <w:pStyle w:val="ListParagraph"/>
              <w:numPr>
                <w:ilvl w:val="0"/>
                <w:numId w:val="8"/>
              </w:numPr>
            </w:pPr>
          </w:p>
        </w:tc>
        <w:tc>
          <w:tcPr>
            <w:tcW w:w="3420" w:type="dxa"/>
          </w:tcPr>
          <w:p w14:paraId="3031577F" w14:textId="77777777" w:rsidR="0096067B" w:rsidRPr="00B73999" w:rsidRDefault="0096067B" w:rsidP="00DC2068">
            <w:pPr>
              <w:ind w:left="0" w:firstLine="0"/>
            </w:pPr>
            <w:r w:rsidRPr="00B73999">
              <w:t>Sh</w:t>
            </w:r>
            <w:r>
              <w:t>ri</w:t>
            </w:r>
            <w:r w:rsidRPr="00B73999">
              <w:t xml:space="preserve"> Vivek Agarwal</w:t>
            </w:r>
          </w:p>
        </w:tc>
        <w:tc>
          <w:tcPr>
            <w:tcW w:w="4855" w:type="dxa"/>
          </w:tcPr>
          <w:p w14:paraId="6FF6643F" w14:textId="77777777" w:rsidR="0096067B" w:rsidRPr="00B73999" w:rsidRDefault="0096067B" w:rsidP="00762D5D">
            <w:pPr>
              <w:ind w:left="0" w:firstLine="0"/>
            </w:pPr>
            <w:r w:rsidRPr="00B73999">
              <w:t>Northern India Textile Research Association, Ghaziabad</w:t>
            </w:r>
          </w:p>
        </w:tc>
      </w:tr>
      <w:tr w:rsidR="0096067B" w14:paraId="206F0154" w14:textId="77777777" w:rsidTr="00DC2068">
        <w:tc>
          <w:tcPr>
            <w:tcW w:w="1065" w:type="dxa"/>
          </w:tcPr>
          <w:p w14:paraId="3262BF3F" w14:textId="77777777" w:rsidR="0096067B" w:rsidRPr="00B73999" w:rsidRDefault="0096067B" w:rsidP="0096067B">
            <w:pPr>
              <w:pStyle w:val="ListParagraph"/>
              <w:numPr>
                <w:ilvl w:val="0"/>
                <w:numId w:val="8"/>
              </w:numPr>
            </w:pPr>
          </w:p>
        </w:tc>
        <w:tc>
          <w:tcPr>
            <w:tcW w:w="3420" w:type="dxa"/>
          </w:tcPr>
          <w:p w14:paraId="114F9993" w14:textId="77777777" w:rsidR="0096067B" w:rsidRPr="00B73999" w:rsidRDefault="0096067B" w:rsidP="00DC2068">
            <w:pPr>
              <w:ind w:left="0" w:firstLine="0"/>
            </w:pPr>
            <w:r>
              <w:t>Dr Neha Kapil</w:t>
            </w:r>
          </w:p>
        </w:tc>
        <w:tc>
          <w:tcPr>
            <w:tcW w:w="4855" w:type="dxa"/>
          </w:tcPr>
          <w:p w14:paraId="35C34D08" w14:textId="77777777" w:rsidR="0096067B" w:rsidRPr="00B73999" w:rsidRDefault="0096067B" w:rsidP="00762D5D">
            <w:pPr>
              <w:ind w:left="0" w:firstLine="0"/>
            </w:pPr>
            <w:r>
              <w:t>-do-</w:t>
            </w:r>
          </w:p>
        </w:tc>
      </w:tr>
      <w:tr w:rsidR="0096067B" w14:paraId="3E9635DC" w14:textId="77777777" w:rsidTr="00DC2068">
        <w:tc>
          <w:tcPr>
            <w:tcW w:w="1065" w:type="dxa"/>
          </w:tcPr>
          <w:p w14:paraId="5D92A9B0" w14:textId="77777777" w:rsidR="0096067B" w:rsidRPr="00B73999" w:rsidRDefault="0096067B" w:rsidP="0096067B">
            <w:pPr>
              <w:pStyle w:val="ListParagraph"/>
              <w:numPr>
                <w:ilvl w:val="0"/>
                <w:numId w:val="8"/>
              </w:numPr>
            </w:pPr>
          </w:p>
        </w:tc>
        <w:tc>
          <w:tcPr>
            <w:tcW w:w="3420" w:type="dxa"/>
          </w:tcPr>
          <w:p w14:paraId="5E84AB4A" w14:textId="77777777" w:rsidR="0096067B" w:rsidRPr="00B73999" w:rsidRDefault="0096067B" w:rsidP="00DC2068">
            <w:pPr>
              <w:ind w:left="0" w:firstLine="0"/>
            </w:pPr>
            <w:r w:rsidRPr="00B73999">
              <w:t>Prof Monika Gupta</w:t>
            </w:r>
          </w:p>
        </w:tc>
        <w:tc>
          <w:tcPr>
            <w:tcW w:w="4855" w:type="dxa"/>
          </w:tcPr>
          <w:p w14:paraId="22AC145F" w14:textId="77777777" w:rsidR="0096067B" w:rsidRPr="00B73999" w:rsidRDefault="0096067B" w:rsidP="00762D5D">
            <w:pPr>
              <w:ind w:left="0" w:firstLine="0"/>
            </w:pPr>
            <w:r>
              <w:t>National Institute o</w:t>
            </w:r>
            <w:r w:rsidRPr="00B73999">
              <w:t xml:space="preserve">f Fashion Technology, </w:t>
            </w:r>
            <w:r>
              <w:t>Delhi</w:t>
            </w:r>
          </w:p>
        </w:tc>
      </w:tr>
      <w:tr w:rsidR="0096067B" w14:paraId="03B4937A" w14:textId="77777777" w:rsidTr="00DC2068">
        <w:tc>
          <w:tcPr>
            <w:tcW w:w="1065" w:type="dxa"/>
          </w:tcPr>
          <w:p w14:paraId="239D1F5A" w14:textId="77777777" w:rsidR="0096067B" w:rsidRPr="00B73999" w:rsidRDefault="0096067B" w:rsidP="0096067B">
            <w:pPr>
              <w:pStyle w:val="ListParagraph"/>
              <w:numPr>
                <w:ilvl w:val="0"/>
                <w:numId w:val="8"/>
              </w:numPr>
            </w:pPr>
          </w:p>
        </w:tc>
        <w:tc>
          <w:tcPr>
            <w:tcW w:w="3420" w:type="dxa"/>
          </w:tcPr>
          <w:p w14:paraId="5DC87EC9" w14:textId="77777777" w:rsidR="0096067B" w:rsidRPr="00B73999" w:rsidRDefault="0096067B" w:rsidP="00DC2068">
            <w:pPr>
              <w:ind w:left="0" w:firstLine="0"/>
            </w:pPr>
            <w:r>
              <w:t xml:space="preserve">Shri </w:t>
            </w:r>
            <w:r w:rsidRPr="00B73999">
              <w:t xml:space="preserve">C R </w:t>
            </w:r>
            <w:proofErr w:type="spellStart"/>
            <w:r w:rsidRPr="00B73999">
              <w:t>Kalesan</w:t>
            </w:r>
            <w:proofErr w:type="spellEnd"/>
          </w:p>
        </w:tc>
        <w:tc>
          <w:tcPr>
            <w:tcW w:w="4855" w:type="dxa"/>
          </w:tcPr>
          <w:p w14:paraId="6FB4BC9C" w14:textId="77777777" w:rsidR="0096067B" w:rsidRDefault="0096067B" w:rsidP="00762D5D">
            <w:pPr>
              <w:ind w:left="0" w:firstLine="0"/>
            </w:pPr>
            <w:r>
              <w:t>Office of t</w:t>
            </w:r>
            <w:r w:rsidRPr="00B73999">
              <w:t>he Textile Commissioner, Mumbai</w:t>
            </w:r>
          </w:p>
        </w:tc>
      </w:tr>
      <w:tr w:rsidR="0096067B" w14:paraId="1D665F90" w14:textId="77777777" w:rsidTr="00DC2068">
        <w:tc>
          <w:tcPr>
            <w:tcW w:w="1065" w:type="dxa"/>
          </w:tcPr>
          <w:p w14:paraId="418A6AE3" w14:textId="77777777" w:rsidR="0096067B" w:rsidRPr="00B73999" w:rsidRDefault="0096067B" w:rsidP="0096067B">
            <w:pPr>
              <w:pStyle w:val="ListParagraph"/>
              <w:numPr>
                <w:ilvl w:val="0"/>
                <w:numId w:val="8"/>
              </w:numPr>
            </w:pPr>
          </w:p>
        </w:tc>
        <w:tc>
          <w:tcPr>
            <w:tcW w:w="3420" w:type="dxa"/>
          </w:tcPr>
          <w:p w14:paraId="76336FD0" w14:textId="77777777" w:rsidR="0096067B" w:rsidRPr="006D1488" w:rsidRDefault="0096067B" w:rsidP="00DC2068">
            <w:pPr>
              <w:ind w:left="0" w:firstLine="0"/>
            </w:pPr>
            <w:r w:rsidRPr="006D1488">
              <w:t>Dr. Karthikeyan K.</w:t>
            </w:r>
          </w:p>
        </w:tc>
        <w:tc>
          <w:tcPr>
            <w:tcW w:w="4855" w:type="dxa"/>
          </w:tcPr>
          <w:p w14:paraId="2E55673D" w14:textId="77777777" w:rsidR="0096067B" w:rsidRDefault="0096067B" w:rsidP="00762D5D">
            <w:pPr>
              <w:ind w:left="0" w:firstLine="0"/>
            </w:pPr>
            <w:r>
              <w:t>SGS</w:t>
            </w:r>
            <w:r w:rsidRPr="006D1488">
              <w:t xml:space="preserve"> India Private Limited, Mumbai</w:t>
            </w:r>
          </w:p>
        </w:tc>
      </w:tr>
      <w:tr w:rsidR="0096067B" w14:paraId="3207E714" w14:textId="77777777" w:rsidTr="00DC2068">
        <w:tc>
          <w:tcPr>
            <w:tcW w:w="1065" w:type="dxa"/>
          </w:tcPr>
          <w:p w14:paraId="7B6CC6F7" w14:textId="77777777" w:rsidR="0096067B" w:rsidRPr="00B73999" w:rsidRDefault="0096067B" w:rsidP="0096067B">
            <w:pPr>
              <w:pStyle w:val="ListParagraph"/>
              <w:numPr>
                <w:ilvl w:val="0"/>
                <w:numId w:val="8"/>
              </w:numPr>
            </w:pPr>
          </w:p>
        </w:tc>
        <w:tc>
          <w:tcPr>
            <w:tcW w:w="3420" w:type="dxa"/>
          </w:tcPr>
          <w:p w14:paraId="1719DFA7" w14:textId="77777777" w:rsidR="0096067B" w:rsidRPr="006D1488" w:rsidRDefault="0096067B" w:rsidP="00DC2068">
            <w:pPr>
              <w:ind w:left="0" w:firstLine="0"/>
            </w:pPr>
            <w:r>
              <w:t xml:space="preserve">Shri </w:t>
            </w:r>
            <w:r w:rsidRPr="006D1488">
              <w:t>Mahalakshmi R</w:t>
            </w:r>
          </w:p>
        </w:tc>
        <w:tc>
          <w:tcPr>
            <w:tcW w:w="4855" w:type="dxa"/>
          </w:tcPr>
          <w:p w14:paraId="56A5CF20" w14:textId="77777777" w:rsidR="0096067B" w:rsidRDefault="0096067B" w:rsidP="00762D5D">
            <w:pPr>
              <w:ind w:left="0" w:firstLine="0"/>
            </w:pPr>
            <w:r>
              <w:t>-do-</w:t>
            </w:r>
          </w:p>
        </w:tc>
      </w:tr>
      <w:tr w:rsidR="0096067B" w14:paraId="1FB7F5CE" w14:textId="77777777" w:rsidTr="00DC2068">
        <w:tc>
          <w:tcPr>
            <w:tcW w:w="1065" w:type="dxa"/>
          </w:tcPr>
          <w:p w14:paraId="7438A5AE" w14:textId="77777777" w:rsidR="0096067B" w:rsidRPr="00B73999" w:rsidRDefault="0096067B" w:rsidP="0096067B">
            <w:pPr>
              <w:pStyle w:val="ListParagraph"/>
              <w:numPr>
                <w:ilvl w:val="0"/>
                <w:numId w:val="8"/>
              </w:numPr>
            </w:pPr>
          </w:p>
        </w:tc>
        <w:tc>
          <w:tcPr>
            <w:tcW w:w="3420" w:type="dxa"/>
          </w:tcPr>
          <w:p w14:paraId="3C3905FD" w14:textId="77777777" w:rsidR="0096067B" w:rsidRDefault="0096067B" w:rsidP="00DC2068">
            <w:pPr>
              <w:ind w:left="0" w:firstLine="0"/>
            </w:pPr>
            <w:r>
              <w:t xml:space="preserve">Shri </w:t>
            </w:r>
            <w:r w:rsidRPr="006D1488">
              <w:t>Rajneesh Rai</w:t>
            </w:r>
          </w:p>
        </w:tc>
        <w:tc>
          <w:tcPr>
            <w:tcW w:w="4855" w:type="dxa"/>
          </w:tcPr>
          <w:p w14:paraId="72A78576" w14:textId="77777777" w:rsidR="0096067B" w:rsidRDefault="0096067B" w:rsidP="00762D5D">
            <w:pPr>
              <w:ind w:left="0" w:firstLine="0"/>
            </w:pPr>
            <w:r w:rsidRPr="006D1488">
              <w:t>Shahi Exports Private Limited, Faridabad</w:t>
            </w:r>
          </w:p>
        </w:tc>
      </w:tr>
      <w:tr w:rsidR="0096067B" w14:paraId="3A464F5C" w14:textId="77777777" w:rsidTr="00DC2068">
        <w:tc>
          <w:tcPr>
            <w:tcW w:w="1065" w:type="dxa"/>
          </w:tcPr>
          <w:p w14:paraId="6F5DB5ED" w14:textId="77777777" w:rsidR="0096067B" w:rsidRPr="00B73999" w:rsidRDefault="0096067B" w:rsidP="0096067B">
            <w:pPr>
              <w:pStyle w:val="ListParagraph"/>
              <w:numPr>
                <w:ilvl w:val="0"/>
                <w:numId w:val="8"/>
              </w:numPr>
            </w:pPr>
          </w:p>
        </w:tc>
        <w:tc>
          <w:tcPr>
            <w:tcW w:w="3420" w:type="dxa"/>
          </w:tcPr>
          <w:p w14:paraId="791939FC" w14:textId="5329BB2E" w:rsidR="0096067B" w:rsidRDefault="0096067B" w:rsidP="00DC2068">
            <w:pPr>
              <w:ind w:left="0" w:firstLine="0"/>
            </w:pPr>
            <w:r w:rsidRPr="006D1488">
              <w:t>Mr. Sounder Raj</w:t>
            </w:r>
          </w:p>
          <w:p w14:paraId="57D2602C" w14:textId="02FEAD67" w:rsidR="0096067B" w:rsidRDefault="0096067B" w:rsidP="00DC2068">
            <w:pPr>
              <w:ind w:left="0" w:firstLine="0"/>
            </w:pPr>
          </w:p>
        </w:tc>
        <w:tc>
          <w:tcPr>
            <w:tcW w:w="4855" w:type="dxa"/>
          </w:tcPr>
          <w:p w14:paraId="3CC059EB" w14:textId="77777777" w:rsidR="0096067B" w:rsidRPr="006D1488" w:rsidRDefault="0096067B" w:rsidP="00762D5D">
            <w:pPr>
              <w:ind w:left="0" w:firstLine="0"/>
            </w:pPr>
            <w:r w:rsidRPr="006D1488">
              <w:t>The South India Textile Research Association, Coimbatore</w:t>
            </w:r>
          </w:p>
        </w:tc>
      </w:tr>
      <w:tr w:rsidR="0096067B" w14:paraId="130CE351" w14:textId="77777777" w:rsidTr="00DC2068">
        <w:tc>
          <w:tcPr>
            <w:tcW w:w="1065" w:type="dxa"/>
          </w:tcPr>
          <w:p w14:paraId="365F3EBC" w14:textId="77777777" w:rsidR="0096067B" w:rsidRPr="00B73999" w:rsidRDefault="0096067B" w:rsidP="0096067B">
            <w:pPr>
              <w:pStyle w:val="ListParagraph"/>
              <w:numPr>
                <w:ilvl w:val="0"/>
                <w:numId w:val="8"/>
              </w:numPr>
            </w:pPr>
          </w:p>
        </w:tc>
        <w:tc>
          <w:tcPr>
            <w:tcW w:w="3420" w:type="dxa"/>
          </w:tcPr>
          <w:p w14:paraId="7EF6829E" w14:textId="77777777" w:rsidR="0096067B" w:rsidRPr="006D1488" w:rsidRDefault="0096067B" w:rsidP="00DC2068">
            <w:pPr>
              <w:ind w:left="0" w:firstLine="0"/>
            </w:pPr>
            <w:r w:rsidRPr="006D1488">
              <w:t>Mr. Shirish Gupta</w:t>
            </w:r>
            <w:r>
              <w:t xml:space="preserve"> (</w:t>
            </w:r>
            <w:r w:rsidRPr="006D1488">
              <w:t>Invitee</w:t>
            </w:r>
            <w:r>
              <w:t>)</w:t>
            </w:r>
          </w:p>
        </w:tc>
        <w:tc>
          <w:tcPr>
            <w:tcW w:w="4855" w:type="dxa"/>
          </w:tcPr>
          <w:p w14:paraId="51FDDCCF" w14:textId="77777777" w:rsidR="0096067B" w:rsidRPr="006D1488" w:rsidRDefault="0096067B" w:rsidP="00762D5D">
            <w:pPr>
              <w:ind w:left="0" w:firstLine="0"/>
            </w:pPr>
            <w:proofErr w:type="spellStart"/>
            <w:r w:rsidRPr="006D1488">
              <w:t>Aerocom</w:t>
            </w:r>
            <w:proofErr w:type="spellEnd"/>
            <w:r w:rsidRPr="006D1488">
              <w:t xml:space="preserve"> Cushions Pvt. Ltd.</w:t>
            </w:r>
          </w:p>
        </w:tc>
      </w:tr>
      <w:tr w:rsidR="0096067B" w14:paraId="0D4A8B5E" w14:textId="77777777" w:rsidTr="00DC2068">
        <w:tc>
          <w:tcPr>
            <w:tcW w:w="1065" w:type="dxa"/>
          </w:tcPr>
          <w:p w14:paraId="70796667" w14:textId="77777777" w:rsidR="0096067B" w:rsidRPr="00B73999" w:rsidRDefault="0096067B" w:rsidP="0096067B">
            <w:pPr>
              <w:pStyle w:val="ListParagraph"/>
              <w:numPr>
                <w:ilvl w:val="0"/>
                <w:numId w:val="8"/>
              </w:numPr>
            </w:pPr>
          </w:p>
        </w:tc>
        <w:tc>
          <w:tcPr>
            <w:tcW w:w="3420" w:type="dxa"/>
          </w:tcPr>
          <w:p w14:paraId="7C5A5E4C" w14:textId="77777777" w:rsidR="0096067B" w:rsidRPr="006D1488" w:rsidRDefault="0096067B" w:rsidP="00DC2068">
            <w:pPr>
              <w:ind w:left="0" w:firstLine="0"/>
            </w:pPr>
            <w:r w:rsidRPr="006D1488">
              <w:t>Mr. Hemant Gupta</w:t>
            </w:r>
            <w:r>
              <w:t xml:space="preserve"> (</w:t>
            </w:r>
            <w:r w:rsidRPr="006D1488">
              <w:t>Invitee</w:t>
            </w:r>
            <w:r>
              <w:t>)</w:t>
            </w:r>
          </w:p>
        </w:tc>
        <w:tc>
          <w:tcPr>
            <w:tcW w:w="4855" w:type="dxa"/>
          </w:tcPr>
          <w:p w14:paraId="31E08491" w14:textId="77777777" w:rsidR="0096067B" w:rsidRPr="006D1488" w:rsidRDefault="0096067B" w:rsidP="00762D5D">
            <w:pPr>
              <w:ind w:left="0" w:firstLine="0"/>
            </w:pPr>
            <w:r>
              <w:t>-do-</w:t>
            </w:r>
          </w:p>
        </w:tc>
      </w:tr>
      <w:tr w:rsidR="0096067B" w14:paraId="257DB65C" w14:textId="77777777" w:rsidTr="00DC2068">
        <w:tc>
          <w:tcPr>
            <w:tcW w:w="1065" w:type="dxa"/>
          </w:tcPr>
          <w:p w14:paraId="7FD13CB5" w14:textId="77777777" w:rsidR="0096067B" w:rsidRPr="00B73999" w:rsidRDefault="0096067B" w:rsidP="0096067B">
            <w:pPr>
              <w:pStyle w:val="ListParagraph"/>
              <w:numPr>
                <w:ilvl w:val="0"/>
                <w:numId w:val="8"/>
              </w:numPr>
            </w:pPr>
          </w:p>
        </w:tc>
        <w:tc>
          <w:tcPr>
            <w:tcW w:w="3420" w:type="dxa"/>
          </w:tcPr>
          <w:p w14:paraId="1912E85D" w14:textId="77777777" w:rsidR="0096067B" w:rsidRPr="00B73999" w:rsidRDefault="0096067B" w:rsidP="00DC2068">
            <w:pPr>
              <w:ind w:left="0" w:firstLine="0"/>
              <w:jc w:val="left"/>
            </w:pPr>
            <w:r w:rsidRPr="006D1488">
              <w:t> Shri Aditya Kalani</w:t>
            </w:r>
            <w:r>
              <w:t xml:space="preserve"> (representative)</w:t>
            </w:r>
          </w:p>
        </w:tc>
        <w:tc>
          <w:tcPr>
            <w:tcW w:w="4855" w:type="dxa"/>
          </w:tcPr>
          <w:p w14:paraId="0568EDF6" w14:textId="77777777" w:rsidR="0096067B" w:rsidRDefault="0096067B" w:rsidP="00762D5D">
            <w:pPr>
              <w:ind w:left="0" w:firstLine="0"/>
            </w:pPr>
            <w:r w:rsidRPr="006D1488">
              <w:t>Reliance Industries Limited, Mumbai</w:t>
            </w:r>
          </w:p>
        </w:tc>
      </w:tr>
      <w:tr w:rsidR="0096067B" w14:paraId="052E5EBE" w14:textId="77777777" w:rsidTr="00DC2068">
        <w:tc>
          <w:tcPr>
            <w:tcW w:w="1065" w:type="dxa"/>
          </w:tcPr>
          <w:p w14:paraId="62C99F8B" w14:textId="77777777" w:rsidR="0096067B" w:rsidRPr="00B73999" w:rsidRDefault="0096067B" w:rsidP="0096067B">
            <w:pPr>
              <w:pStyle w:val="ListParagraph"/>
              <w:numPr>
                <w:ilvl w:val="0"/>
                <w:numId w:val="8"/>
              </w:numPr>
            </w:pPr>
          </w:p>
        </w:tc>
        <w:tc>
          <w:tcPr>
            <w:tcW w:w="3420" w:type="dxa"/>
          </w:tcPr>
          <w:p w14:paraId="6BFA7335" w14:textId="77777777" w:rsidR="0096067B" w:rsidRPr="00B73999" w:rsidRDefault="0096067B" w:rsidP="00DC2068">
            <w:pPr>
              <w:ind w:left="0" w:firstLine="0"/>
            </w:pPr>
            <w:r w:rsidRPr="006D1488">
              <w:t xml:space="preserve">Shri </w:t>
            </w:r>
            <w:proofErr w:type="spellStart"/>
            <w:r w:rsidRPr="006D1488">
              <w:t>Rahel</w:t>
            </w:r>
            <w:proofErr w:type="spellEnd"/>
            <w:r w:rsidRPr="006D1488">
              <w:t xml:space="preserve"> Qureshi</w:t>
            </w:r>
            <w:r>
              <w:t xml:space="preserve"> (</w:t>
            </w:r>
            <w:r w:rsidRPr="006D1488">
              <w:t>Invitee</w:t>
            </w:r>
            <w:r>
              <w:t>)</w:t>
            </w:r>
          </w:p>
        </w:tc>
        <w:tc>
          <w:tcPr>
            <w:tcW w:w="4855" w:type="dxa"/>
          </w:tcPr>
          <w:p w14:paraId="02229EAF" w14:textId="77777777" w:rsidR="0096067B" w:rsidRDefault="0096067B" w:rsidP="00762D5D">
            <w:pPr>
              <w:ind w:left="0" w:firstLine="0"/>
            </w:pPr>
            <w:r>
              <w:t>-do-</w:t>
            </w:r>
          </w:p>
        </w:tc>
      </w:tr>
      <w:tr w:rsidR="0096067B" w14:paraId="603FA0B6" w14:textId="77777777" w:rsidTr="00DC2068">
        <w:tc>
          <w:tcPr>
            <w:tcW w:w="1065" w:type="dxa"/>
          </w:tcPr>
          <w:p w14:paraId="5EF55738" w14:textId="77777777" w:rsidR="0096067B" w:rsidRPr="00B73999" w:rsidRDefault="0096067B" w:rsidP="0096067B">
            <w:pPr>
              <w:pStyle w:val="ListParagraph"/>
              <w:numPr>
                <w:ilvl w:val="0"/>
                <w:numId w:val="8"/>
              </w:numPr>
            </w:pPr>
          </w:p>
        </w:tc>
        <w:tc>
          <w:tcPr>
            <w:tcW w:w="3420" w:type="dxa"/>
          </w:tcPr>
          <w:p w14:paraId="051FF907" w14:textId="77777777" w:rsidR="0096067B" w:rsidRPr="006D1488" w:rsidRDefault="0096067B" w:rsidP="00DC2068">
            <w:pPr>
              <w:ind w:left="0" w:firstLine="0"/>
            </w:pPr>
            <w:r w:rsidRPr="006D1488">
              <w:t>Shri Sandeep Kumar Singh</w:t>
            </w:r>
            <w:r>
              <w:t xml:space="preserve"> (</w:t>
            </w:r>
            <w:r w:rsidRPr="006D1488">
              <w:t>Invitee</w:t>
            </w:r>
            <w:r>
              <w:t>)</w:t>
            </w:r>
          </w:p>
        </w:tc>
        <w:tc>
          <w:tcPr>
            <w:tcW w:w="4855" w:type="dxa"/>
          </w:tcPr>
          <w:p w14:paraId="36A12CC7" w14:textId="77777777" w:rsidR="0096067B" w:rsidRDefault="0096067B" w:rsidP="00DC2068">
            <w:pPr>
              <w:ind w:left="0" w:firstLine="0"/>
              <w:jc w:val="left"/>
            </w:pPr>
            <w:r w:rsidRPr="006D1488">
              <w:t>Northern Railways</w:t>
            </w:r>
          </w:p>
        </w:tc>
      </w:tr>
      <w:tr w:rsidR="0096067B" w14:paraId="05FEF6EE" w14:textId="77777777" w:rsidTr="00DC2068">
        <w:tc>
          <w:tcPr>
            <w:tcW w:w="1065" w:type="dxa"/>
          </w:tcPr>
          <w:p w14:paraId="04055ED5" w14:textId="77777777" w:rsidR="0096067B" w:rsidRPr="00B73999" w:rsidRDefault="0096067B" w:rsidP="0096067B">
            <w:pPr>
              <w:pStyle w:val="ListParagraph"/>
              <w:numPr>
                <w:ilvl w:val="0"/>
                <w:numId w:val="8"/>
              </w:numPr>
            </w:pPr>
          </w:p>
        </w:tc>
        <w:tc>
          <w:tcPr>
            <w:tcW w:w="3420" w:type="dxa"/>
          </w:tcPr>
          <w:p w14:paraId="5D13B664" w14:textId="77777777" w:rsidR="0096067B" w:rsidRPr="006D1488" w:rsidRDefault="0096067B" w:rsidP="00DC2068">
            <w:pPr>
              <w:ind w:left="0" w:firstLine="0"/>
            </w:pPr>
            <w:r w:rsidRPr="006D1488">
              <w:t>Shri Shubham Singhal</w:t>
            </w:r>
            <w:r>
              <w:t xml:space="preserve"> (</w:t>
            </w:r>
            <w:r w:rsidRPr="006D1488">
              <w:t>Invitee</w:t>
            </w:r>
            <w:r>
              <w:t>)</w:t>
            </w:r>
          </w:p>
        </w:tc>
        <w:tc>
          <w:tcPr>
            <w:tcW w:w="4855" w:type="dxa"/>
          </w:tcPr>
          <w:p w14:paraId="58491030" w14:textId="77777777" w:rsidR="0096067B" w:rsidRPr="006D1488" w:rsidRDefault="0096067B" w:rsidP="00DC2068">
            <w:pPr>
              <w:ind w:left="0" w:firstLine="0"/>
              <w:jc w:val="left"/>
            </w:pPr>
            <w:r w:rsidRPr="006D1488">
              <w:t>Trident</w:t>
            </w:r>
            <w:r>
              <w:t xml:space="preserve"> Group, Punjab</w:t>
            </w:r>
          </w:p>
        </w:tc>
      </w:tr>
      <w:tr w:rsidR="0096067B" w14:paraId="51D553D2" w14:textId="77777777" w:rsidTr="00DC2068">
        <w:tc>
          <w:tcPr>
            <w:tcW w:w="1065" w:type="dxa"/>
          </w:tcPr>
          <w:p w14:paraId="2153B4BF" w14:textId="77777777" w:rsidR="0096067B" w:rsidRPr="00B73999" w:rsidRDefault="0096067B" w:rsidP="0096067B">
            <w:pPr>
              <w:pStyle w:val="ListParagraph"/>
              <w:numPr>
                <w:ilvl w:val="0"/>
                <w:numId w:val="8"/>
              </w:numPr>
            </w:pPr>
          </w:p>
        </w:tc>
        <w:tc>
          <w:tcPr>
            <w:tcW w:w="3420" w:type="dxa"/>
          </w:tcPr>
          <w:p w14:paraId="2349C447" w14:textId="77777777" w:rsidR="0096067B" w:rsidRPr="006D1488" w:rsidRDefault="0096067B" w:rsidP="00DC2068">
            <w:pPr>
              <w:ind w:left="0" w:firstLine="0"/>
            </w:pPr>
            <w:r w:rsidRPr="006D1488">
              <w:t>Shri Udit Raj</w:t>
            </w:r>
            <w:r>
              <w:t xml:space="preserve"> (</w:t>
            </w:r>
            <w:r w:rsidRPr="006D1488">
              <w:t>Invitee</w:t>
            </w:r>
            <w:r>
              <w:t>)</w:t>
            </w:r>
          </w:p>
        </w:tc>
        <w:tc>
          <w:tcPr>
            <w:tcW w:w="4855" w:type="dxa"/>
          </w:tcPr>
          <w:p w14:paraId="5FFB96CE" w14:textId="77777777" w:rsidR="0096067B" w:rsidRPr="006D1488" w:rsidRDefault="0096067B" w:rsidP="00DC2068">
            <w:pPr>
              <w:ind w:left="0" w:firstLine="0"/>
              <w:jc w:val="left"/>
            </w:pPr>
            <w:r>
              <w:t>-do-</w:t>
            </w:r>
          </w:p>
        </w:tc>
      </w:tr>
      <w:tr w:rsidR="0096067B" w14:paraId="2EECCF7A" w14:textId="77777777" w:rsidTr="00DC2068">
        <w:tc>
          <w:tcPr>
            <w:tcW w:w="1065" w:type="dxa"/>
          </w:tcPr>
          <w:p w14:paraId="7FFD8A35" w14:textId="77777777" w:rsidR="0096067B" w:rsidRPr="00B73999" w:rsidRDefault="0096067B" w:rsidP="0096067B">
            <w:pPr>
              <w:pStyle w:val="ListParagraph"/>
              <w:numPr>
                <w:ilvl w:val="0"/>
                <w:numId w:val="8"/>
              </w:numPr>
            </w:pPr>
          </w:p>
        </w:tc>
        <w:tc>
          <w:tcPr>
            <w:tcW w:w="3420" w:type="dxa"/>
          </w:tcPr>
          <w:p w14:paraId="3CAC1B2D" w14:textId="77777777" w:rsidR="0096067B" w:rsidRPr="006D1488" w:rsidRDefault="0096067B" w:rsidP="00DC2068">
            <w:pPr>
              <w:ind w:left="0" w:firstLine="0"/>
            </w:pPr>
            <w:r w:rsidRPr="006D1488">
              <w:t xml:space="preserve">Shri Rohan </w:t>
            </w:r>
            <w:proofErr w:type="spellStart"/>
            <w:r w:rsidRPr="006D1488">
              <w:t>Gade</w:t>
            </w:r>
            <w:proofErr w:type="spellEnd"/>
            <w:r>
              <w:t xml:space="preserve"> (</w:t>
            </w:r>
            <w:r w:rsidRPr="006D1488">
              <w:t>Invitee</w:t>
            </w:r>
            <w:r>
              <w:t>)</w:t>
            </w:r>
          </w:p>
        </w:tc>
        <w:tc>
          <w:tcPr>
            <w:tcW w:w="4855" w:type="dxa"/>
          </w:tcPr>
          <w:p w14:paraId="319B53DB" w14:textId="77777777" w:rsidR="0096067B" w:rsidRPr="006D1488" w:rsidRDefault="0096067B" w:rsidP="00DC2068">
            <w:pPr>
              <w:ind w:left="0" w:firstLine="0"/>
              <w:jc w:val="left"/>
            </w:pPr>
            <w:r>
              <w:t>-do-</w:t>
            </w:r>
          </w:p>
        </w:tc>
      </w:tr>
      <w:tr w:rsidR="0096067B" w14:paraId="45924E95" w14:textId="77777777" w:rsidTr="00DC2068">
        <w:tc>
          <w:tcPr>
            <w:tcW w:w="1065" w:type="dxa"/>
          </w:tcPr>
          <w:p w14:paraId="4DE049C5" w14:textId="77777777" w:rsidR="0096067B" w:rsidRPr="00B73999" w:rsidRDefault="0096067B" w:rsidP="0096067B">
            <w:pPr>
              <w:pStyle w:val="ListParagraph"/>
              <w:numPr>
                <w:ilvl w:val="0"/>
                <w:numId w:val="8"/>
              </w:numPr>
            </w:pPr>
          </w:p>
        </w:tc>
        <w:tc>
          <w:tcPr>
            <w:tcW w:w="3420" w:type="dxa"/>
          </w:tcPr>
          <w:p w14:paraId="307AEB3A" w14:textId="77777777" w:rsidR="0096067B" w:rsidRPr="006D1488" w:rsidRDefault="0096067B" w:rsidP="00DC2068">
            <w:pPr>
              <w:ind w:left="0" w:firstLine="0"/>
            </w:pPr>
            <w:r w:rsidRPr="006D1488">
              <w:t xml:space="preserve">Shri </w:t>
            </w:r>
            <w:proofErr w:type="spellStart"/>
            <w:r w:rsidRPr="006D1488">
              <w:t>Kunjdand</w:t>
            </w:r>
            <w:proofErr w:type="spellEnd"/>
            <w:r>
              <w:t xml:space="preserve"> (</w:t>
            </w:r>
            <w:r w:rsidRPr="006D1488">
              <w:t>Invitee</w:t>
            </w:r>
            <w:r>
              <w:t>)</w:t>
            </w:r>
          </w:p>
        </w:tc>
        <w:tc>
          <w:tcPr>
            <w:tcW w:w="4855" w:type="dxa"/>
          </w:tcPr>
          <w:p w14:paraId="769ECFAE" w14:textId="77777777" w:rsidR="0096067B" w:rsidRPr="006D1488" w:rsidRDefault="0096067B" w:rsidP="00DC2068">
            <w:pPr>
              <w:ind w:left="0" w:firstLine="0"/>
              <w:jc w:val="left"/>
            </w:pPr>
            <w:r>
              <w:t>-do-</w:t>
            </w:r>
          </w:p>
        </w:tc>
      </w:tr>
      <w:tr w:rsidR="0096067B" w14:paraId="0BD02477" w14:textId="77777777" w:rsidTr="00DC2068">
        <w:tc>
          <w:tcPr>
            <w:tcW w:w="1065" w:type="dxa"/>
          </w:tcPr>
          <w:p w14:paraId="18DD7416" w14:textId="77777777" w:rsidR="0096067B" w:rsidRPr="00B73999" w:rsidRDefault="0096067B" w:rsidP="0096067B">
            <w:pPr>
              <w:pStyle w:val="ListParagraph"/>
              <w:numPr>
                <w:ilvl w:val="0"/>
                <w:numId w:val="8"/>
              </w:numPr>
            </w:pPr>
          </w:p>
        </w:tc>
        <w:tc>
          <w:tcPr>
            <w:tcW w:w="3420" w:type="dxa"/>
          </w:tcPr>
          <w:p w14:paraId="02BB2E30" w14:textId="77777777" w:rsidR="0096067B" w:rsidRPr="006D1488" w:rsidRDefault="0096067B" w:rsidP="00DC2068">
            <w:pPr>
              <w:ind w:left="0" w:firstLine="0"/>
            </w:pPr>
            <w:r w:rsidRPr="006D1488">
              <w:t>Shri Kuldip Gupta</w:t>
            </w:r>
            <w:r>
              <w:t xml:space="preserve"> (</w:t>
            </w:r>
            <w:r w:rsidRPr="006D1488">
              <w:t>Invitee</w:t>
            </w:r>
            <w:r>
              <w:t>)</w:t>
            </w:r>
          </w:p>
        </w:tc>
        <w:tc>
          <w:tcPr>
            <w:tcW w:w="4855" w:type="dxa"/>
          </w:tcPr>
          <w:p w14:paraId="61E791C5" w14:textId="77777777" w:rsidR="0096067B" w:rsidRDefault="0096067B" w:rsidP="00DC2068">
            <w:pPr>
              <w:ind w:left="0" w:firstLine="0"/>
              <w:jc w:val="left"/>
            </w:pPr>
            <w:proofErr w:type="spellStart"/>
            <w:r w:rsidRPr="006D1488">
              <w:t>Aerocom</w:t>
            </w:r>
            <w:proofErr w:type="spellEnd"/>
            <w:r w:rsidRPr="006D1488">
              <w:t xml:space="preserve"> Pvt. Ltd. </w:t>
            </w:r>
            <w:proofErr w:type="spellStart"/>
            <w:r w:rsidRPr="006D1488">
              <w:t>Bhubneshwar</w:t>
            </w:r>
            <w:proofErr w:type="spellEnd"/>
          </w:p>
        </w:tc>
      </w:tr>
    </w:tbl>
    <w:p w14:paraId="496E8351" w14:textId="77777777" w:rsidR="0096067B" w:rsidRDefault="0096067B">
      <w:pPr>
        <w:rPr>
          <w:b/>
          <w:bCs/>
        </w:rPr>
      </w:pPr>
    </w:p>
    <w:p w14:paraId="4605DFFF" w14:textId="77777777" w:rsidR="0022686A" w:rsidRDefault="0022686A" w:rsidP="0022686A">
      <w:pPr>
        <w:spacing w:after="0"/>
        <w:rPr>
          <w:b/>
          <w:bCs/>
          <w:szCs w:val="24"/>
        </w:rPr>
      </w:pPr>
      <w:r w:rsidRPr="00DE3F0F">
        <w:rPr>
          <w:b/>
          <w:bCs/>
          <w:szCs w:val="24"/>
        </w:rPr>
        <w:t>BIS DIRECTORATE GENERAL:</w:t>
      </w:r>
    </w:p>
    <w:p w14:paraId="2C0A5B31" w14:textId="77777777" w:rsidR="000E6766" w:rsidRDefault="000E6766" w:rsidP="0022686A">
      <w:pPr>
        <w:ind w:left="0" w:firstLine="0"/>
        <w:rPr>
          <w:b/>
          <w:bCs/>
        </w:rPr>
      </w:pPr>
    </w:p>
    <w:tbl>
      <w:tblPr>
        <w:tblStyle w:val="TableGrid0"/>
        <w:tblW w:w="0" w:type="auto"/>
        <w:tblInd w:w="10" w:type="dxa"/>
        <w:tblLook w:val="04A0" w:firstRow="1" w:lastRow="0" w:firstColumn="1" w:lastColumn="0" w:noHBand="0" w:noVBand="1"/>
      </w:tblPr>
      <w:tblGrid>
        <w:gridCol w:w="1065"/>
        <w:gridCol w:w="3330"/>
        <w:gridCol w:w="4945"/>
      </w:tblGrid>
      <w:tr w:rsidR="000E6766" w14:paraId="5AE9997F" w14:textId="77777777" w:rsidTr="00DC2068">
        <w:tc>
          <w:tcPr>
            <w:tcW w:w="1065" w:type="dxa"/>
          </w:tcPr>
          <w:p w14:paraId="2530B0C4" w14:textId="77777777" w:rsidR="000E6766" w:rsidRPr="006D1488" w:rsidRDefault="000E6766" w:rsidP="001B62CA">
            <w:pPr>
              <w:ind w:left="0" w:firstLine="0"/>
              <w:jc w:val="center"/>
            </w:pPr>
            <w:r w:rsidRPr="006D1488">
              <w:t>23.</w:t>
            </w:r>
          </w:p>
        </w:tc>
        <w:tc>
          <w:tcPr>
            <w:tcW w:w="3330" w:type="dxa"/>
          </w:tcPr>
          <w:p w14:paraId="57FA206D" w14:textId="77777777" w:rsidR="000E6766" w:rsidRPr="006D1488" w:rsidRDefault="000E6766" w:rsidP="001B62CA">
            <w:pPr>
              <w:ind w:left="0" w:firstLine="0"/>
              <w:jc w:val="left"/>
            </w:pPr>
            <w:r w:rsidRPr="006D1488">
              <w:t xml:space="preserve">Shri </w:t>
            </w:r>
            <w:proofErr w:type="spellStart"/>
            <w:r w:rsidRPr="006D1488">
              <w:t>Gourav</w:t>
            </w:r>
            <w:proofErr w:type="spellEnd"/>
            <w:r w:rsidRPr="006D1488">
              <w:t xml:space="preserve"> Mishra</w:t>
            </w:r>
          </w:p>
        </w:tc>
        <w:tc>
          <w:tcPr>
            <w:tcW w:w="4945" w:type="dxa"/>
          </w:tcPr>
          <w:p w14:paraId="31BACB8B" w14:textId="1D4263A1" w:rsidR="000E6766" w:rsidRPr="00DE3F0F" w:rsidRDefault="000E6766" w:rsidP="001B62CA">
            <w:pPr>
              <w:autoSpaceDE w:val="0"/>
              <w:autoSpaceDN w:val="0"/>
              <w:adjustRightInd w:val="0"/>
              <w:spacing w:after="0" w:line="240" w:lineRule="auto"/>
              <w:jc w:val="left"/>
              <w:rPr>
                <w:szCs w:val="24"/>
              </w:rPr>
            </w:pPr>
            <w:r w:rsidRPr="00DE3F0F">
              <w:rPr>
                <w:szCs w:val="24"/>
              </w:rPr>
              <w:t>Scientist-B/Assistant Director (Textiles)</w:t>
            </w:r>
          </w:p>
          <w:p w14:paraId="661F5415" w14:textId="77777777" w:rsidR="000E6766" w:rsidRDefault="000E6766" w:rsidP="001B62CA">
            <w:pPr>
              <w:ind w:left="0" w:firstLine="0"/>
              <w:jc w:val="left"/>
              <w:rPr>
                <w:b/>
                <w:bCs/>
              </w:rPr>
            </w:pPr>
            <w:r>
              <w:rPr>
                <w:szCs w:val="24"/>
              </w:rPr>
              <w:t>&amp; Member Secretary TXD 20</w:t>
            </w:r>
          </w:p>
        </w:tc>
      </w:tr>
      <w:tr w:rsidR="000E6766" w14:paraId="54954226" w14:textId="77777777" w:rsidTr="00DC2068">
        <w:tc>
          <w:tcPr>
            <w:tcW w:w="1065" w:type="dxa"/>
          </w:tcPr>
          <w:p w14:paraId="4EB27E3E" w14:textId="77777777" w:rsidR="000E6766" w:rsidRPr="006D1488" w:rsidRDefault="000E6766" w:rsidP="001B62CA">
            <w:pPr>
              <w:ind w:left="0" w:firstLine="0"/>
              <w:jc w:val="center"/>
            </w:pPr>
            <w:r>
              <w:t>24.</w:t>
            </w:r>
          </w:p>
        </w:tc>
        <w:tc>
          <w:tcPr>
            <w:tcW w:w="3330" w:type="dxa"/>
          </w:tcPr>
          <w:p w14:paraId="30A1F9F3" w14:textId="77777777" w:rsidR="000E6766" w:rsidRPr="006D1488" w:rsidRDefault="000E6766" w:rsidP="001B62CA">
            <w:pPr>
              <w:ind w:left="0" w:firstLine="0"/>
              <w:jc w:val="left"/>
            </w:pPr>
            <w:r>
              <w:t>Shri Himanshu Shukla</w:t>
            </w:r>
          </w:p>
        </w:tc>
        <w:tc>
          <w:tcPr>
            <w:tcW w:w="4945" w:type="dxa"/>
          </w:tcPr>
          <w:p w14:paraId="50FEA88E" w14:textId="16F4D169" w:rsidR="000E6766" w:rsidRPr="00DE3F0F" w:rsidRDefault="000E6766" w:rsidP="001B62CA">
            <w:pPr>
              <w:autoSpaceDE w:val="0"/>
              <w:autoSpaceDN w:val="0"/>
              <w:adjustRightInd w:val="0"/>
              <w:spacing w:after="0" w:line="240" w:lineRule="auto"/>
              <w:jc w:val="left"/>
              <w:rPr>
                <w:szCs w:val="24"/>
              </w:rPr>
            </w:pPr>
            <w:r w:rsidRPr="00DE3F0F">
              <w:rPr>
                <w:szCs w:val="24"/>
              </w:rPr>
              <w:t>Scientist-B/Assistant Director (Textiles)</w:t>
            </w:r>
          </w:p>
        </w:tc>
      </w:tr>
      <w:tr w:rsidR="000E6766" w14:paraId="593E7B53" w14:textId="77777777" w:rsidTr="00DC2068">
        <w:tc>
          <w:tcPr>
            <w:tcW w:w="1065" w:type="dxa"/>
          </w:tcPr>
          <w:p w14:paraId="7D17A197" w14:textId="05ADF750" w:rsidR="000E6766" w:rsidRPr="006D1488" w:rsidRDefault="000E6766" w:rsidP="001B62CA">
            <w:pPr>
              <w:ind w:left="0" w:firstLine="0"/>
              <w:jc w:val="center"/>
            </w:pPr>
            <w:r>
              <w:t>25</w:t>
            </w:r>
            <w:r w:rsidR="001B62CA">
              <w:t>.</w:t>
            </w:r>
          </w:p>
        </w:tc>
        <w:tc>
          <w:tcPr>
            <w:tcW w:w="3330" w:type="dxa"/>
          </w:tcPr>
          <w:p w14:paraId="0E9F0C61" w14:textId="77777777" w:rsidR="000E6766" w:rsidRPr="006D1488" w:rsidRDefault="000E6766" w:rsidP="001B62CA">
            <w:pPr>
              <w:ind w:left="0" w:firstLine="0"/>
              <w:jc w:val="left"/>
            </w:pPr>
            <w:r>
              <w:t xml:space="preserve">Ms. Shelly </w:t>
            </w:r>
            <w:proofErr w:type="spellStart"/>
            <w:r>
              <w:t>Sirohi</w:t>
            </w:r>
            <w:proofErr w:type="spellEnd"/>
          </w:p>
        </w:tc>
        <w:tc>
          <w:tcPr>
            <w:tcW w:w="4945" w:type="dxa"/>
          </w:tcPr>
          <w:p w14:paraId="06AA95B9" w14:textId="49126C48" w:rsidR="000E6766" w:rsidRPr="00DE3F0F" w:rsidRDefault="000E6766" w:rsidP="001B62CA">
            <w:pPr>
              <w:autoSpaceDE w:val="0"/>
              <w:autoSpaceDN w:val="0"/>
              <w:adjustRightInd w:val="0"/>
              <w:spacing w:after="0" w:line="240" w:lineRule="auto"/>
              <w:jc w:val="left"/>
              <w:rPr>
                <w:szCs w:val="24"/>
              </w:rPr>
            </w:pPr>
            <w:r>
              <w:rPr>
                <w:szCs w:val="24"/>
              </w:rPr>
              <w:t xml:space="preserve">Executive Assistant </w:t>
            </w:r>
            <w:r w:rsidRPr="00DE3F0F">
              <w:rPr>
                <w:szCs w:val="24"/>
              </w:rPr>
              <w:t>(Textiles)</w:t>
            </w:r>
          </w:p>
        </w:tc>
      </w:tr>
    </w:tbl>
    <w:p w14:paraId="0F28A438" w14:textId="77777777" w:rsidR="000E6766" w:rsidRDefault="000E6766" w:rsidP="001B62CA">
      <w:pPr>
        <w:jc w:val="center"/>
        <w:rPr>
          <w:b/>
          <w:bCs/>
        </w:rPr>
      </w:pPr>
    </w:p>
    <w:p w14:paraId="6D862EDE" w14:textId="77777777" w:rsidR="00F338F1" w:rsidRDefault="00F338F1">
      <w:pPr>
        <w:rPr>
          <w:b/>
          <w:bCs/>
        </w:rPr>
      </w:pPr>
    </w:p>
    <w:p w14:paraId="4FC0F801" w14:textId="77777777" w:rsidR="00F338F1" w:rsidRDefault="00F338F1" w:rsidP="00F338F1">
      <w:pPr>
        <w:spacing w:after="6" w:line="256" w:lineRule="auto"/>
        <w:ind w:left="-5" w:right="921"/>
        <w:jc w:val="left"/>
        <w:rPr>
          <w:b/>
        </w:rPr>
      </w:pPr>
      <w:r w:rsidRPr="00846602">
        <w:rPr>
          <w:b/>
        </w:rPr>
        <w:t>Item 0 WELCOME &amp; INTRODUCTORY REMARKS</w:t>
      </w:r>
      <w:r>
        <w:rPr>
          <w:b/>
        </w:rPr>
        <w:t xml:space="preserve"> </w:t>
      </w:r>
    </w:p>
    <w:p w14:paraId="38F713DB" w14:textId="77777777" w:rsidR="00F338F1" w:rsidRDefault="00F338F1" w:rsidP="00F338F1">
      <w:pPr>
        <w:spacing w:after="6" w:line="256" w:lineRule="auto"/>
        <w:ind w:left="-5" w:right="921"/>
        <w:jc w:val="left"/>
      </w:pPr>
      <w:r>
        <w:rPr>
          <w:b/>
        </w:rPr>
        <w:t xml:space="preserve"> </w:t>
      </w:r>
    </w:p>
    <w:p w14:paraId="79C19C0F" w14:textId="2B4E39F2" w:rsidR="00F338F1" w:rsidRPr="00BA339A" w:rsidRDefault="00F338F1" w:rsidP="00F338F1">
      <w:pPr>
        <w:spacing w:after="2" w:line="259" w:lineRule="auto"/>
        <w:ind w:left="0" w:firstLine="0"/>
        <w:rPr>
          <w:szCs w:val="24"/>
        </w:rPr>
      </w:pPr>
      <w:r w:rsidRPr="00BA339A">
        <w:rPr>
          <w:szCs w:val="24"/>
        </w:rPr>
        <w:t xml:space="preserve">Dr. Arindam </w:t>
      </w:r>
      <w:proofErr w:type="spellStart"/>
      <w:r w:rsidRPr="00BA339A">
        <w:rPr>
          <w:szCs w:val="24"/>
        </w:rPr>
        <w:t>Basu</w:t>
      </w:r>
      <w:proofErr w:type="spellEnd"/>
      <w:r w:rsidRPr="00BA339A">
        <w:rPr>
          <w:szCs w:val="24"/>
        </w:rPr>
        <w:t xml:space="preserve">, Chairman </w:t>
      </w:r>
      <w:r w:rsidR="00D922E1" w:rsidRPr="00BA339A">
        <w:rPr>
          <w:szCs w:val="24"/>
        </w:rPr>
        <w:t xml:space="preserve">TXD 20, </w:t>
      </w:r>
      <w:r w:rsidRPr="00BA339A">
        <w:rPr>
          <w:szCs w:val="24"/>
        </w:rPr>
        <w:t xml:space="preserve">welcomed all the </w:t>
      </w:r>
      <w:r w:rsidR="00416C91" w:rsidRPr="00BA339A">
        <w:rPr>
          <w:szCs w:val="24"/>
        </w:rPr>
        <w:t xml:space="preserve">members </w:t>
      </w:r>
      <w:r w:rsidR="00D922E1" w:rsidRPr="00BA339A">
        <w:rPr>
          <w:szCs w:val="24"/>
        </w:rPr>
        <w:t xml:space="preserve">and </w:t>
      </w:r>
      <w:r w:rsidR="00D922E1" w:rsidRPr="00BA339A">
        <w:rPr>
          <w:color w:val="000000" w:themeColor="text1"/>
          <w:szCs w:val="24"/>
        </w:rPr>
        <w:t>invitees</w:t>
      </w:r>
      <w:r w:rsidR="00D922E1" w:rsidRPr="00BA339A">
        <w:rPr>
          <w:szCs w:val="24"/>
        </w:rPr>
        <w:t xml:space="preserve"> </w:t>
      </w:r>
      <w:r w:rsidR="00416C91" w:rsidRPr="00BA339A">
        <w:rPr>
          <w:szCs w:val="24"/>
        </w:rPr>
        <w:t>present</w:t>
      </w:r>
      <w:r w:rsidRPr="00BA339A">
        <w:rPr>
          <w:szCs w:val="24"/>
        </w:rPr>
        <w:t xml:space="preserve"> in the meeting</w:t>
      </w:r>
      <w:r w:rsidR="00D922E1" w:rsidRPr="00BA339A">
        <w:rPr>
          <w:szCs w:val="24"/>
        </w:rPr>
        <w:t>.</w:t>
      </w:r>
      <w:r w:rsidR="00390382" w:rsidRPr="00BA339A">
        <w:rPr>
          <w:szCs w:val="24"/>
        </w:rPr>
        <w:t xml:space="preserve"> </w:t>
      </w:r>
      <w:r w:rsidRPr="00BA339A">
        <w:rPr>
          <w:szCs w:val="24"/>
        </w:rPr>
        <w:t>He</w:t>
      </w:r>
      <w:r w:rsidR="00390382" w:rsidRPr="00BA339A">
        <w:rPr>
          <w:szCs w:val="24"/>
        </w:rPr>
        <w:t xml:space="preserve"> </w:t>
      </w:r>
      <w:r w:rsidR="00BA339A" w:rsidRPr="00BA339A">
        <w:rPr>
          <w:szCs w:val="24"/>
        </w:rPr>
        <w:t xml:space="preserve">further </w:t>
      </w:r>
      <w:r w:rsidR="00390382" w:rsidRPr="00BA339A">
        <w:rPr>
          <w:szCs w:val="24"/>
        </w:rPr>
        <w:t xml:space="preserve">emphasized the need to conduct the sectional committee meetings of TXD 20 more </w:t>
      </w:r>
      <w:r w:rsidR="00EA3056">
        <w:rPr>
          <w:szCs w:val="24"/>
        </w:rPr>
        <w:t>frequently</w:t>
      </w:r>
      <w:r w:rsidR="00C50C40" w:rsidRPr="00BA339A">
        <w:rPr>
          <w:szCs w:val="24"/>
        </w:rPr>
        <w:t xml:space="preserve"> </w:t>
      </w:r>
      <w:r w:rsidR="00B50233" w:rsidRPr="00BA339A">
        <w:rPr>
          <w:szCs w:val="24"/>
        </w:rPr>
        <w:t>and</w:t>
      </w:r>
      <w:r w:rsidRPr="00BA339A">
        <w:rPr>
          <w:szCs w:val="24"/>
        </w:rPr>
        <w:t xml:space="preserve"> requested the members to </w:t>
      </w:r>
      <w:r w:rsidR="00BA339A" w:rsidRPr="00BA339A">
        <w:rPr>
          <w:szCs w:val="24"/>
        </w:rPr>
        <w:t xml:space="preserve">actively participate and </w:t>
      </w:r>
      <w:r w:rsidRPr="00BA339A">
        <w:rPr>
          <w:szCs w:val="24"/>
        </w:rPr>
        <w:t>complete the assigned task in a time bound manner</w:t>
      </w:r>
      <w:r w:rsidR="00EA3056">
        <w:rPr>
          <w:szCs w:val="24"/>
        </w:rPr>
        <w:t>.</w:t>
      </w:r>
    </w:p>
    <w:p w14:paraId="138CF40C" w14:textId="77777777" w:rsidR="00F338F1" w:rsidRPr="00BA339A" w:rsidRDefault="00F338F1" w:rsidP="00F338F1">
      <w:pPr>
        <w:spacing w:after="2" w:line="259" w:lineRule="auto"/>
        <w:ind w:left="0" w:firstLine="0"/>
        <w:jc w:val="left"/>
        <w:rPr>
          <w:szCs w:val="24"/>
        </w:rPr>
      </w:pPr>
    </w:p>
    <w:p w14:paraId="217B28EF" w14:textId="77777777" w:rsidR="00F338F1" w:rsidRDefault="00F338F1" w:rsidP="00F338F1">
      <w:pPr>
        <w:spacing w:after="2" w:line="259" w:lineRule="auto"/>
        <w:ind w:left="0" w:firstLine="0"/>
        <w:jc w:val="left"/>
      </w:pPr>
      <w:r>
        <w:t>Member Secretary also extended a hearty welcome to the Chairman and members of TXD 20.</w:t>
      </w:r>
    </w:p>
    <w:p w14:paraId="0CDE11A0" w14:textId="77777777" w:rsidR="00F338F1" w:rsidRDefault="00F338F1" w:rsidP="00F338F1">
      <w:pPr>
        <w:spacing w:after="2" w:line="259" w:lineRule="auto"/>
        <w:ind w:left="0" w:firstLine="0"/>
        <w:jc w:val="left"/>
      </w:pPr>
    </w:p>
    <w:p w14:paraId="3E56CE76" w14:textId="77777777" w:rsidR="00F338F1" w:rsidRDefault="00F338F1" w:rsidP="00F338F1">
      <w:pPr>
        <w:pStyle w:val="Heading1"/>
        <w:ind w:left="-5" w:right="921"/>
      </w:pPr>
      <w:r>
        <w:t xml:space="preserve">Item 1 CONFIRMATION OF THE MINUTES OF THE PREVIOUS MEETING </w:t>
      </w:r>
    </w:p>
    <w:p w14:paraId="233B6C92" w14:textId="77777777" w:rsidR="00F338F1" w:rsidRDefault="00F338F1" w:rsidP="00F338F1">
      <w:pPr>
        <w:pStyle w:val="Heading1"/>
        <w:ind w:left="-5" w:right="921"/>
      </w:pPr>
      <w:r>
        <w:t xml:space="preserve"> </w:t>
      </w:r>
    </w:p>
    <w:p w14:paraId="39C0DF80" w14:textId="38947EDF" w:rsidR="00F338F1" w:rsidRDefault="00F338F1" w:rsidP="00F338F1">
      <w:r>
        <w:t>The Committee confirmed the minutes of 24</w:t>
      </w:r>
      <w:r w:rsidRPr="00F338F1">
        <w:rPr>
          <w:vertAlign w:val="superscript"/>
        </w:rPr>
        <w:t>th</w:t>
      </w:r>
      <w:r>
        <w:t xml:space="preserve"> meeting held on held on</w:t>
      </w:r>
      <w:r w:rsidR="004B79C7">
        <w:t xml:space="preserve"> </w:t>
      </w:r>
      <w:r w:rsidR="006455E0">
        <w:t>0</w:t>
      </w:r>
      <w:r>
        <w:t>5 April 2023 through virtual mode at BIS, New Delhi and as circulated vide BISDG letter no. TXD 20/A2.24 dated 24 April 2023.</w:t>
      </w:r>
    </w:p>
    <w:p w14:paraId="374B0FC3" w14:textId="77777777" w:rsidR="00F338F1" w:rsidRDefault="00F338F1" w:rsidP="00F338F1"/>
    <w:p w14:paraId="55A872A5" w14:textId="77777777" w:rsidR="00F338F1" w:rsidRDefault="00F338F1" w:rsidP="00F338F1">
      <w:pPr>
        <w:rPr>
          <w:b/>
          <w:bCs/>
        </w:rPr>
      </w:pPr>
      <w:r w:rsidRPr="00F338F1">
        <w:rPr>
          <w:b/>
          <w:bCs/>
        </w:rPr>
        <w:t>Item 2 SCOPE AND COMPOSITION OF TXD 20</w:t>
      </w:r>
    </w:p>
    <w:p w14:paraId="3A4316BB" w14:textId="77777777" w:rsidR="00CC0455" w:rsidRDefault="00CC0455" w:rsidP="00F338F1">
      <w:pPr>
        <w:rPr>
          <w:b/>
          <w:bCs/>
        </w:rPr>
      </w:pPr>
    </w:p>
    <w:p w14:paraId="31D564AB" w14:textId="77777777" w:rsidR="0062638E" w:rsidRDefault="00CC0455" w:rsidP="003D1EDD">
      <w:pPr>
        <w:rPr>
          <w:bCs/>
          <w:szCs w:val="24"/>
        </w:rPr>
      </w:pPr>
      <w:r w:rsidRPr="00BE0D36">
        <w:rPr>
          <w:b/>
          <w:szCs w:val="24"/>
        </w:rPr>
        <w:t>2.1</w:t>
      </w:r>
      <w:r w:rsidRPr="00BE0D36">
        <w:rPr>
          <w:bCs/>
          <w:szCs w:val="24"/>
        </w:rPr>
        <w:t xml:space="preserve"> The committee </w:t>
      </w:r>
      <w:r w:rsidR="003917FF">
        <w:rPr>
          <w:bCs/>
          <w:szCs w:val="24"/>
        </w:rPr>
        <w:t>reviewed</w:t>
      </w:r>
      <w:r w:rsidRPr="00BE0D36">
        <w:rPr>
          <w:bCs/>
          <w:szCs w:val="24"/>
        </w:rPr>
        <w:t xml:space="preserve"> the present scope and composition of the committee</w:t>
      </w:r>
      <w:r>
        <w:rPr>
          <w:bCs/>
          <w:szCs w:val="24"/>
        </w:rPr>
        <w:t xml:space="preserve"> as given in </w:t>
      </w:r>
      <w:r>
        <w:rPr>
          <w:b/>
          <w:szCs w:val="24"/>
        </w:rPr>
        <w:t>Annex 1</w:t>
      </w:r>
      <w:r>
        <w:rPr>
          <w:bCs/>
          <w:szCs w:val="24"/>
        </w:rPr>
        <w:t xml:space="preserve"> to the agenda</w:t>
      </w:r>
      <w:r w:rsidRPr="00BE0D36">
        <w:rPr>
          <w:bCs/>
          <w:szCs w:val="24"/>
        </w:rPr>
        <w:t xml:space="preserve">. </w:t>
      </w:r>
    </w:p>
    <w:p w14:paraId="752AEBEA" w14:textId="77777777" w:rsidR="0062638E" w:rsidRDefault="0062638E" w:rsidP="003D1EDD">
      <w:pPr>
        <w:rPr>
          <w:bCs/>
          <w:szCs w:val="24"/>
        </w:rPr>
      </w:pPr>
    </w:p>
    <w:p w14:paraId="7E16BACD" w14:textId="4A50EB34" w:rsidR="003D1EDD" w:rsidRDefault="00CC0455" w:rsidP="00862EBA">
      <w:pPr>
        <w:pStyle w:val="ListParagraph"/>
        <w:numPr>
          <w:ilvl w:val="0"/>
          <w:numId w:val="3"/>
        </w:numPr>
      </w:pPr>
      <w:r w:rsidRPr="00295E3A">
        <w:rPr>
          <w:bCs/>
          <w:szCs w:val="24"/>
        </w:rPr>
        <w:t>After detailed deliberations</w:t>
      </w:r>
      <w:r w:rsidR="002808D4">
        <w:rPr>
          <w:bCs/>
          <w:szCs w:val="24"/>
        </w:rPr>
        <w:t>,</w:t>
      </w:r>
      <w:r w:rsidR="003D1EDD" w:rsidRPr="00295E3A">
        <w:rPr>
          <w:bCs/>
          <w:szCs w:val="24"/>
        </w:rPr>
        <w:t xml:space="preserve"> the committee decided</w:t>
      </w:r>
      <w:r w:rsidRPr="00295E3A">
        <w:rPr>
          <w:bCs/>
          <w:szCs w:val="24"/>
        </w:rPr>
        <w:t xml:space="preserve"> </w:t>
      </w:r>
      <w:r w:rsidR="003D1EDD">
        <w:t xml:space="preserve">to recommend to </w:t>
      </w:r>
      <w:r w:rsidR="00397A70">
        <w:t xml:space="preserve">the </w:t>
      </w:r>
      <w:r w:rsidR="003D1EDD">
        <w:t xml:space="preserve">Textiles Division Council (TXDC), the withdrawal of the following organizations due to </w:t>
      </w:r>
      <w:r w:rsidR="00397A70">
        <w:t xml:space="preserve">a </w:t>
      </w:r>
      <w:r w:rsidR="003D1EDD">
        <w:t>lack of interest in the work of committee/non</w:t>
      </w:r>
      <w:r w:rsidR="009A0DBD">
        <w:t>-</w:t>
      </w:r>
      <w:r w:rsidR="003D1EDD">
        <w:t xml:space="preserve">participation in the last committee meetings: </w:t>
      </w:r>
    </w:p>
    <w:p w14:paraId="3B9A347F" w14:textId="77777777" w:rsidR="00CC0455" w:rsidRDefault="00CC0455" w:rsidP="00CC0455">
      <w:pPr>
        <w:pStyle w:val="PlainText"/>
        <w:jc w:val="both"/>
        <w:rPr>
          <w:rFonts w:ascii="Times New Roman" w:hAnsi="Times New Roman"/>
          <w:bCs/>
          <w:sz w:val="24"/>
          <w:szCs w:val="24"/>
          <w:lang w:val="en-US"/>
        </w:rPr>
      </w:pPr>
    </w:p>
    <w:p w14:paraId="25DCC408" w14:textId="42D66D16" w:rsidR="00CC0455" w:rsidRDefault="00CC0455" w:rsidP="00862EBA">
      <w:pPr>
        <w:pStyle w:val="ListParagraph"/>
        <w:numPr>
          <w:ilvl w:val="1"/>
          <w:numId w:val="3"/>
        </w:numPr>
        <w:spacing w:after="0" w:line="259" w:lineRule="auto"/>
      </w:pPr>
      <w:r w:rsidRPr="00CC0455">
        <w:t>Birla VXL Limited, Faridabad</w:t>
      </w:r>
      <w:r w:rsidR="003917FF">
        <w:t>; and</w:t>
      </w:r>
    </w:p>
    <w:p w14:paraId="21591CDB" w14:textId="48A6A2C0" w:rsidR="00CC0455" w:rsidRDefault="00CC0455" w:rsidP="00862EBA">
      <w:pPr>
        <w:pStyle w:val="ListParagraph"/>
        <w:numPr>
          <w:ilvl w:val="1"/>
          <w:numId w:val="3"/>
        </w:numPr>
        <w:spacing w:after="0" w:line="259" w:lineRule="auto"/>
      </w:pPr>
      <w:r w:rsidRPr="00CC0455">
        <w:t>Orient Craft Ltd., Gurgaon</w:t>
      </w:r>
      <w:r w:rsidR="003917FF">
        <w:t>.</w:t>
      </w:r>
    </w:p>
    <w:p w14:paraId="4AC62BF9" w14:textId="77777777" w:rsidR="000E423D" w:rsidRDefault="000E423D" w:rsidP="000E423D">
      <w:pPr>
        <w:pStyle w:val="ListParagraph"/>
        <w:spacing w:after="0" w:line="259" w:lineRule="auto"/>
        <w:ind w:left="1440" w:firstLine="0"/>
      </w:pPr>
    </w:p>
    <w:p w14:paraId="0F735F54" w14:textId="5CA2FD30" w:rsidR="00295E3A" w:rsidRDefault="00273DFC" w:rsidP="00862EBA">
      <w:pPr>
        <w:pStyle w:val="ListParagraph"/>
        <w:numPr>
          <w:ilvl w:val="0"/>
          <w:numId w:val="3"/>
        </w:numPr>
        <w:spacing w:after="0" w:line="259" w:lineRule="auto"/>
      </w:pPr>
      <w:r>
        <w:lastRenderedPageBreak/>
        <w:t>Smt.</w:t>
      </w:r>
      <w:r w:rsidR="008911FE">
        <w:t xml:space="preserve"> </w:t>
      </w:r>
      <w:r w:rsidR="0097565D">
        <w:t xml:space="preserve">Monika Gupta from NIFT Delhi </w:t>
      </w:r>
      <w:r w:rsidR="00100B86">
        <w:t xml:space="preserve">informed the committee </w:t>
      </w:r>
      <w:r w:rsidR="0097565D">
        <w:t>that</w:t>
      </w:r>
      <w:r w:rsidR="004942C6">
        <w:t xml:space="preserve"> </w:t>
      </w:r>
      <w:r w:rsidR="00623569">
        <w:t>Smt</w:t>
      </w:r>
      <w:r w:rsidR="002808D4">
        <w:t>.</w:t>
      </w:r>
      <w:r w:rsidR="00295E3A">
        <w:t xml:space="preserve"> Vandana Narang</w:t>
      </w:r>
      <w:r w:rsidR="004942C6">
        <w:t xml:space="preserve"> </w:t>
      </w:r>
      <w:r w:rsidR="00295E3A">
        <w:t>has retired from the service</w:t>
      </w:r>
      <w:r w:rsidR="004942C6">
        <w:t xml:space="preserve">, </w:t>
      </w:r>
      <w:r w:rsidR="006B53FE">
        <w:t xml:space="preserve">so </w:t>
      </w:r>
      <w:r w:rsidR="00E40DC2">
        <w:t xml:space="preserve">the </w:t>
      </w:r>
      <w:r w:rsidR="006B53FE">
        <w:t>committee decided to</w:t>
      </w:r>
      <w:r w:rsidR="004942C6">
        <w:t xml:space="preserve"> seek a fresh nomination from NIFT Delhi</w:t>
      </w:r>
      <w:r w:rsidR="00E40DC2">
        <w:t>.</w:t>
      </w:r>
    </w:p>
    <w:p w14:paraId="6894C12B" w14:textId="77777777" w:rsidR="008622B7" w:rsidRDefault="008622B7" w:rsidP="003917FF">
      <w:pPr>
        <w:spacing w:after="0" w:line="259" w:lineRule="auto"/>
        <w:ind w:left="720" w:firstLine="0"/>
      </w:pPr>
    </w:p>
    <w:p w14:paraId="0572981D" w14:textId="2DE01867" w:rsidR="005B7073" w:rsidRDefault="005B7073" w:rsidP="005B7073">
      <w:r w:rsidRPr="008622B7">
        <w:rPr>
          <w:b/>
          <w:bCs/>
        </w:rPr>
        <w:t>2.2</w:t>
      </w:r>
      <w:r w:rsidR="00804A4B">
        <w:rPr>
          <w:b/>
          <w:bCs/>
        </w:rPr>
        <w:t xml:space="preserve"> </w:t>
      </w:r>
      <w:r w:rsidR="00233C65">
        <w:rPr>
          <w:b/>
          <w:bCs/>
        </w:rPr>
        <w:t xml:space="preserve">to </w:t>
      </w:r>
      <w:r w:rsidR="00A17B38">
        <w:rPr>
          <w:b/>
          <w:bCs/>
        </w:rPr>
        <w:t>2.4</w:t>
      </w:r>
      <w:r>
        <w:t xml:space="preserve"> </w:t>
      </w:r>
      <w:r w:rsidR="00833882">
        <w:t>The committee considered the co-option request received</w:t>
      </w:r>
      <w:r w:rsidR="00A17B38">
        <w:t xml:space="preserve"> </w:t>
      </w:r>
      <w:r>
        <w:t xml:space="preserve">from the following person/organization: </w:t>
      </w:r>
    </w:p>
    <w:p w14:paraId="7D19E9EC" w14:textId="77777777" w:rsidR="00B20F8D" w:rsidRDefault="00B20F8D" w:rsidP="005B7073"/>
    <w:p w14:paraId="3FFBC6FD" w14:textId="6D5A9F01" w:rsidR="005B7073" w:rsidRDefault="005B7073" w:rsidP="00AD5A4C">
      <w:pPr>
        <w:pStyle w:val="ListParagraph"/>
        <w:numPr>
          <w:ilvl w:val="0"/>
          <w:numId w:val="6"/>
        </w:numPr>
      </w:pPr>
      <w:r>
        <w:t xml:space="preserve">Shri Madhan R, Manjushree </w:t>
      </w:r>
      <w:proofErr w:type="spellStart"/>
      <w:r>
        <w:t>Spntek</w:t>
      </w:r>
      <w:proofErr w:type="spellEnd"/>
      <w:r>
        <w:t xml:space="preserve"> Pvt</w:t>
      </w:r>
      <w:r w:rsidR="00501658">
        <w:t>.</w:t>
      </w:r>
      <w:r>
        <w:t xml:space="preserve"> Ltd</w:t>
      </w:r>
      <w:r w:rsidR="00501658">
        <w:t>.</w:t>
      </w:r>
      <w:r>
        <w:t>, Bangalore</w:t>
      </w:r>
    </w:p>
    <w:p w14:paraId="22D7782B" w14:textId="785E5BBC" w:rsidR="00AD5A4C" w:rsidRDefault="00AD5A4C" w:rsidP="00AD5A4C">
      <w:pPr>
        <w:pStyle w:val="ListParagraph"/>
        <w:numPr>
          <w:ilvl w:val="0"/>
          <w:numId w:val="6"/>
        </w:numPr>
      </w:pPr>
      <w:r>
        <w:t xml:space="preserve">Shri Venkatesh A, Viridian Testing </w:t>
      </w:r>
      <w:proofErr w:type="spellStart"/>
      <w:r>
        <w:t>Labortories</w:t>
      </w:r>
      <w:proofErr w:type="spellEnd"/>
      <w:r>
        <w:t xml:space="preserve"> LLP,</w:t>
      </w:r>
      <w:r w:rsidRPr="00EB387D">
        <w:rPr>
          <w:rStyle w:val="Heading1Char"/>
        </w:rPr>
        <w:t xml:space="preserve"> </w:t>
      </w:r>
      <w:proofErr w:type="spellStart"/>
      <w:r>
        <w:rPr>
          <w:rStyle w:val="lrzxr"/>
        </w:rPr>
        <w:t>Tiruppur</w:t>
      </w:r>
      <w:proofErr w:type="spellEnd"/>
      <w:r>
        <w:rPr>
          <w:rStyle w:val="lrzxr"/>
        </w:rPr>
        <w:t>, Tamil Nadu</w:t>
      </w:r>
    </w:p>
    <w:p w14:paraId="3684A104" w14:textId="01A15996" w:rsidR="00EB387D" w:rsidRDefault="00AD5A4C" w:rsidP="00F7064A">
      <w:pPr>
        <w:pStyle w:val="ListParagraph"/>
        <w:numPr>
          <w:ilvl w:val="0"/>
          <w:numId w:val="6"/>
        </w:numPr>
      </w:pPr>
      <w:r>
        <w:t xml:space="preserve">Shri Xavier Pinto, </w:t>
      </w:r>
      <w:proofErr w:type="spellStart"/>
      <w:r>
        <w:t>Siyaram</w:t>
      </w:r>
      <w:proofErr w:type="spellEnd"/>
      <w:r>
        <w:t xml:space="preserve"> Silk Mills Limited</w:t>
      </w:r>
    </w:p>
    <w:p w14:paraId="7B9B4651" w14:textId="77777777" w:rsidR="00F7064A" w:rsidRDefault="00F7064A" w:rsidP="00F7064A">
      <w:pPr>
        <w:ind w:left="60" w:firstLine="0"/>
      </w:pPr>
    </w:p>
    <w:p w14:paraId="5298BBC7" w14:textId="1DD63327" w:rsidR="007E1AEF" w:rsidRDefault="00EB387D" w:rsidP="006E0676">
      <w:r>
        <w:t xml:space="preserve">After </w:t>
      </w:r>
      <w:r w:rsidR="00B7189E">
        <w:t xml:space="preserve">detailed </w:t>
      </w:r>
      <w:r>
        <w:t>deliberation, the committee d</w:t>
      </w:r>
      <w:r w:rsidR="00934CE5">
        <w:t xml:space="preserve">id not agree to the co-option requests </w:t>
      </w:r>
      <w:r w:rsidR="00AD5A4C">
        <w:t xml:space="preserve">for Shri Madhan R </w:t>
      </w:r>
      <w:r w:rsidR="00BC15F9">
        <w:t xml:space="preserve">and Shri Xavier Pinto </w:t>
      </w:r>
      <w:r>
        <w:t xml:space="preserve">as the </w:t>
      </w:r>
      <w:r w:rsidR="002A0EF2">
        <w:t xml:space="preserve">person/organization </w:t>
      </w:r>
      <w:r>
        <w:t>do</w:t>
      </w:r>
      <w:r w:rsidR="00501658">
        <w:t>es</w:t>
      </w:r>
      <w:r>
        <w:t xml:space="preserve"> not have the expertise relevant to the scope of technical committee TXD </w:t>
      </w:r>
      <w:r w:rsidR="00BC15F9">
        <w:t>20. Also</w:t>
      </w:r>
      <w:r w:rsidR="007E1AEF">
        <w:t xml:space="preserve">, the committee </w:t>
      </w:r>
      <w:r w:rsidR="001019E0">
        <w:t>did not agree to the co-option request</w:t>
      </w:r>
      <w:r w:rsidR="006E0676">
        <w:t xml:space="preserve"> for Shri Venkatesh A </w:t>
      </w:r>
      <w:r w:rsidR="007E1AEF">
        <w:t xml:space="preserve">as the </w:t>
      </w:r>
      <w:r w:rsidR="00501658">
        <w:t>r</w:t>
      </w:r>
      <w:r w:rsidR="00EA2654">
        <w:t xml:space="preserve">esearch </w:t>
      </w:r>
      <w:r w:rsidR="00F65ED0">
        <w:t>and</w:t>
      </w:r>
      <w:r w:rsidR="00EA2654">
        <w:t xml:space="preserve"> </w:t>
      </w:r>
      <w:r w:rsidR="00501658">
        <w:t>d</w:t>
      </w:r>
      <w:r w:rsidR="00EA2654">
        <w:t>evelopment/</w:t>
      </w:r>
      <w:r w:rsidR="00501658">
        <w:t>t</w:t>
      </w:r>
      <w:r w:rsidR="00EA2654">
        <w:t>esting organizations</w:t>
      </w:r>
      <w:r w:rsidR="007E1AEF">
        <w:t xml:space="preserve"> have already been adequately represented in the committee</w:t>
      </w:r>
      <w:r w:rsidR="00727D66">
        <w:t>.</w:t>
      </w:r>
    </w:p>
    <w:p w14:paraId="72B4CF01" w14:textId="630EF0F5" w:rsidR="00F338F1" w:rsidRPr="00CC0455" w:rsidRDefault="00F338F1" w:rsidP="00CC0455">
      <w:pPr>
        <w:pStyle w:val="PlainText"/>
        <w:jc w:val="both"/>
        <w:rPr>
          <w:rFonts w:ascii="Times New Roman" w:hAnsi="Times New Roman"/>
          <w:bCs/>
          <w:sz w:val="24"/>
          <w:szCs w:val="24"/>
        </w:rPr>
      </w:pPr>
    </w:p>
    <w:p w14:paraId="1D764437" w14:textId="1AB9D88A" w:rsidR="00F338F1" w:rsidRDefault="00F338F1" w:rsidP="00F338F1">
      <w:pPr>
        <w:rPr>
          <w:b/>
          <w:bCs/>
        </w:rPr>
      </w:pPr>
      <w:r w:rsidRPr="00F338F1">
        <w:rPr>
          <w:b/>
          <w:bCs/>
        </w:rPr>
        <w:t xml:space="preserve">Item 3 ISSUES ARISING OUT OF </w:t>
      </w:r>
      <w:r w:rsidR="00B3306D">
        <w:rPr>
          <w:b/>
          <w:bCs/>
        </w:rPr>
        <w:t xml:space="preserve">THE </w:t>
      </w:r>
      <w:r w:rsidRPr="00F338F1">
        <w:rPr>
          <w:b/>
          <w:bCs/>
        </w:rPr>
        <w:t xml:space="preserve">PREVIOUS MEETING OF TXD 20  </w:t>
      </w:r>
    </w:p>
    <w:p w14:paraId="5D23A634" w14:textId="77777777" w:rsidR="00CC0455" w:rsidRDefault="00CC0455" w:rsidP="00F338F1">
      <w:pPr>
        <w:rPr>
          <w:b/>
          <w:bCs/>
        </w:rPr>
      </w:pPr>
    </w:p>
    <w:p w14:paraId="3BAC09E2" w14:textId="77777777" w:rsidR="00CC0455" w:rsidRPr="00E841A5" w:rsidRDefault="00CC0455" w:rsidP="00CC0455">
      <w:pPr>
        <w:tabs>
          <w:tab w:val="left" w:pos="3210"/>
        </w:tabs>
        <w:spacing w:line="276" w:lineRule="auto"/>
        <w:ind w:right="-1"/>
        <w:rPr>
          <w:bCs/>
        </w:rPr>
      </w:pPr>
      <w:r>
        <w:rPr>
          <w:b/>
        </w:rPr>
        <w:t xml:space="preserve">3.1 </w:t>
      </w:r>
      <w:r w:rsidRPr="00E841A5">
        <w:rPr>
          <w:bCs/>
        </w:rPr>
        <w:t xml:space="preserve">The committee </w:t>
      </w:r>
      <w:r>
        <w:rPr>
          <w:bCs/>
        </w:rPr>
        <w:t>noted</w:t>
      </w:r>
      <w:r w:rsidRPr="00E841A5">
        <w:rPr>
          <w:bCs/>
        </w:rPr>
        <w:t xml:space="preserve"> the summary of actions taken on</w:t>
      </w:r>
      <w:r>
        <w:rPr>
          <w:bCs/>
        </w:rPr>
        <w:t xml:space="preserve"> the various decisions of the 24</w:t>
      </w:r>
      <w:r w:rsidRPr="00CC0455">
        <w:rPr>
          <w:bCs/>
          <w:vertAlign w:val="superscript"/>
        </w:rPr>
        <w:t>th</w:t>
      </w:r>
      <w:r w:rsidRPr="00E841A5">
        <w:rPr>
          <w:bCs/>
        </w:rPr>
        <w:t xml:space="preserve"> meeting as given in </w:t>
      </w:r>
      <w:r w:rsidRPr="00AF3DBE">
        <w:rPr>
          <w:b/>
        </w:rPr>
        <w:t xml:space="preserve">Annex </w:t>
      </w:r>
      <w:r>
        <w:rPr>
          <w:b/>
        </w:rPr>
        <w:t>2</w:t>
      </w:r>
      <w:r w:rsidRPr="00E841A5">
        <w:rPr>
          <w:bCs/>
        </w:rPr>
        <w:t xml:space="preserve"> of the agenda.</w:t>
      </w:r>
    </w:p>
    <w:p w14:paraId="6DBF1A5F" w14:textId="77777777" w:rsidR="002001B5" w:rsidRDefault="002001B5" w:rsidP="007522B1">
      <w:pPr>
        <w:ind w:left="0" w:firstLine="0"/>
        <w:rPr>
          <w:b/>
          <w:bCs/>
        </w:rPr>
      </w:pPr>
    </w:p>
    <w:p w14:paraId="7D8D00E9" w14:textId="77777777" w:rsidR="00F338F1" w:rsidRDefault="00F338F1" w:rsidP="00F338F1">
      <w:pPr>
        <w:pStyle w:val="Heading1"/>
        <w:ind w:left="-5" w:right="921"/>
      </w:pPr>
      <w:r>
        <w:t xml:space="preserve">Item 4 NEW WORK ITEM PROPOSAL  </w:t>
      </w:r>
    </w:p>
    <w:p w14:paraId="28285773" w14:textId="77777777" w:rsidR="00C84856" w:rsidRDefault="00C84856" w:rsidP="00B1090A">
      <w:pPr>
        <w:ind w:left="0" w:firstLine="0"/>
      </w:pPr>
    </w:p>
    <w:p w14:paraId="1B30E5F5" w14:textId="6DFDF608" w:rsidR="00C84856" w:rsidRDefault="00C84856" w:rsidP="00C84856">
      <w:pPr>
        <w:spacing w:line="276" w:lineRule="auto"/>
        <w:rPr>
          <w:color w:val="000000" w:themeColor="text1"/>
        </w:rPr>
      </w:pPr>
      <w:r w:rsidRPr="00B502B2">
        <w:t xml:space="preserve">The committee </w:t>
      </w:r>
      <w:r w:rsidR="00367D6E">
        <w:t>considered</w:t>
      </w:r>
      <w:r w:rsidRPr="00B502B2">
        <w:t xml:space="preserve"> the new work item proposal</w:t>
      </w:r>
      <w:r>
        <w:t xml:space="preserve"> received from </w:t>
      </w:r>
      <w:r w:rsidR="00AF4027">
        <w:t>N</w:t>
      </w:r>
      <w:r>
        <w:t xml:space="preserve">orthern </w:t>
      </w:r>
      <w:r w:rsidR="00AF4027">
        <w:t>R</w:t>
      </w:r>
      <w:r>
        <w:t xml:space="preserve">ailways to formulate a </w:t>
      </w:r>
      <w:r w:rsidR="00CB08E1">
        <w:t xml:space="preserve">new </w:t>
      </w:r>
      <w:r>
        <w:t xml:space="preserve">standard </w:t>
      </w:r>
      <w:r w:rsidR="00CB08E1">
        <w:t>on</w:t>
      </w:r>
      <w:r>
        <w:t xml:space="preserve"> </w:t>
      </w:r>
      <w:r w:rsidR="00D447F2">
        <w:t>“</w:t>
      </w:r>
      <w:r w:rsidR="00CB08E1">
        <w:t xml:space="preserve">Textiles – Polyester </w:t>
      </w:r>
      <w:proofErr w:type="spellStart"/>
      <w:r w:rsidR="009A401F">
        <w:t>F</w:t>
      </w:r>
      <w:r w:rsidR="00CB08E1">
        <w:t>ibre</w:t>
      </w:r>
      <w:proofErr w:type="spellEnd"/>
      <w:r w:rsidR="00CB08E1">
        <w:t xml:space="preserve"> </w:t>
      </w:r>
      <w:r w:rsidR="009A401F">
        <w:t>F</w:t>
      </w:r>
      <w:r w:rsidR="00CB08E1">
        <w:t xml:space="preserve">illed </w:t>
      </w:r>
      <w:r w:rsidR="009A401F">
        <w:t>P</w:t>
      </w:r>
      <w:r w:rsidR="00CB08E1">
        <w:t xml:space="preserve">illows </w:t>
      </w:r>
      <w:r w:rsidR="00BB0B40">
        <w:t xml:space="preserve">– </w:t>
      </w:r>
      <w:r w:rsidR="009A401F">
        <w:t>S</w:t>
      </w:r>
      <w:r w:rsidR="00F65480">
        <w:t>pecification</w:t>
      </w:r>
      <w:r w:rsidR="00D447F2">
        <w:t>”</w:t>
      </w:r>
      <w:r>
        <w:t>.</w:t>
      </w:r>
      <w:r w:rsidR="00481898" w:rsidRPr="00481898">
        <w:t xml:space="preserve"> </w:t>
      </w:r>
      <w:r w:rsidR="00481898" w:rsidRPr="00B502B2">
        <w:t xml:space="preserve">The committee </w:t>
      </w:r>
      <w:r w:rsidR="00481898">
        <w:t>also</w:t>
      </w:r>
      <w:r>
        <w:t xml:space="preserve"> </w:t>
      </w:r>
      <w:r w:rsidR="00B1090A">
        <w:t>scrutinized the draft prepared b</w:t>
      </w:r>
      <w:r>
        <w:t xml:space="preserve">ased on the </w:t>
      </w:r>
      <w:r w:rsidR="00B1090A">
        <w:t xml:space="preserve">proposed </w:t>
      </w:r>
      <w:r>
        <w:t>specifications</w:t>
      </w:r>
      <w:r w:rsidR="00F65480">
        <w:t xml:space="preserve">, </w:t>
      </w:r>
      <w:r>
        <w:t>test report</w:t>
      </w:r>
      <w:r w:rsidR="00F65480">
        <w:t>s</w:t>
      </w:r>
      <w:r>
        <w:t xml:space="preserve"> provided by the railways</w:t>
      </w:r>
      <w:r w:rsidR="00AF4027">
        <w:t>,</w:t>
      </w:r>
      <w:r>
        <w:t xml:space="preserve"> </w:t>
      </w:r>
      <w:r w:rsidR="00F65480">
        <w:t>and inputs from the industry</w:t>
      </w:r>
      <w:r w:rsidR="00D52B58">
        <w:t xml:space="preserve"> </w:t>
      </w:r>
      <w:r w:rsidR="00F65480" w:rsidRPr="00B502B2">
        <w:rPr>
          <w:color w:val="000000" w:themeColor="text1"/>
        </w:rPr>
        <w:t>given in</w:t>
      </w:r>
      <w:r w:rsidR="00F65480" w:rsidRPr="00B502B2">
        <w:rPr>
          <w:b/>
          <w:bCs/>
          <w:color w:val="000000" w:themeColor="text1"/>
        </w:rPr>
        <w:t xml:space="preserve"> Annex </w:t>
      </w:r>
      <w:r w:rsidR="00E650A8">
        <w:rPr>
          <w:b/>
          <w:bCs/>
          <w:color w:val="000000" w:themeColor="text1"/>
        </w:rPr>
        <w:t>3</w:t>
      </w:r>
      <w:r w:rsidR="00F65480" w:rsidRPr="00B502B2">
        <w:rPr>
          <w:b/>
          <w:bCs/>
          <w:color w:val="000000" w:themeColor="text1"/>
        </w:rPr>
        <w:t xml:space="preserve"> </w:t>
      </w:r>
      <w:r w:rsidR="00F65480" w:rsidRPr="00B502B2">
        <w:rPr>
          <w:color w:val="000000" w:themeColor="text1"/>
        </w:rPr>
        <w:t>to the agenda</w:t>
      </w:r>
      <w:r>
        <w:rPr>
          <w:color w:val="000000" w:themeColor="text1"/>
        </w:rPr>
        <w:t xml:space="preserve">. </w:t>
      </w:r>
    </w:p>
    <w:p w14:paraId="6E69CBB4" w14:textId="77777777" w:rsidR="00500EB5" w:rsidRDefault="00500EB5" w:rsidP="00C84856">
      <w:pPr>
        <w:spacing w:line="276" w:lineRule="auto"/>
        <w:rPr>
          <w:color w:val="000000" w:themeColor="text1"/>
        </w:rPr>
      </w:pPr>
    </w:p>
    <w:p w14:paraId="096B1EA8" w14:textId="1F1DAEB9" w:rsidR="00500EB5" w:rsidRPr="00067D24" w:rsidRDefault="00500EB5" w:rsidP="00965056">
      <w:pPr>
        <w:spacing w:line="276" w:lineRule="auto"/>
        <w:rPr>
          <w:szCs w:val="24"/>
        </w:rPr>
      </w:pPr>
      <w:r w:rsidRPr="00067D24">
        <w:rPr>
          <w:szCs w:val="24"/>
        </w:rPr>
        <w:t>After detailed deliberation, the committee decided</w:t>
      </w:r>
      <w:r w:rsidR="002A7B93" w:rsidRPr="00067D24">
        <w:rPr>
          <w:szCs w:val="24"/>
        </w:rPr>
        <w:t xml:space="preserve"> to incorporate </w:t>
      </w:r>
      <w:r w:rsidR="00AF4027" w:rsidRPr="00067D24">
        <w:rPr>
          <w:szCs w:val="24"/>
        </w:rPr>
        <w:t xml:space="preserve">the </w:t>
      </w:r>
      <w:r w:rsidR="002A7B93" w:rsidRPr="00067D24">
        <w:rPr>
          <w:szCs w:val="24"/>
        </w:rPr>
        <w:t xml:space="preserve">below changes in </w:t>
      </w:r>
      <w:r w:rsidR="00AF4027" w:rsidRPr="00067D24">
        <w:rPr>
          <w:szCs w:val="24"/>
        </w:rPr>
        <w:t xml:space="preserve">the </w:t>
      </w:r>
      <w:r w:rsidR="002A7B93" w:rsidRPr="00067D24">
        <w:rPr>
          <w:szCs w:val="24"/>
        </w:rPr>
        <w:t>draft</w:t>
      </w:r>
      <w:r w:rsidRPr="00067D24">
        <w:rPr>
          <w:szCs w:val="24"/>
        </w:rPr>
        <w:t>:</w:t>
      </w:r>
    </w:p>
    <w:p w14:paraId="1F4C9A86" w14:textId="77777777" w:rsidR="00965056" w:rsidRPr="00067D24" w:rsidRDefault="00965056" w:rsidP="00965056">
      <w:pPr>
        <w:spacing w:line="276" w:lineRule="auto"/>
        <w:rPr>
          <w:szCs w:val="24"/>
        </w:rPr>
      </w:pPr>
    </w:p>
    <w:p w14:paraId="716671C9" w14:textId="59EBED6F" w:rsidR="00500EB5" w:rsidRPr="00067D24" w:rsidRDefault="00277E39" w:rsidP="00067D24">
      <w:pPr>
        <w:pStyle w:val="ListParagraph"/>
        <w:numPr>
          <w:ilvl w:val="0"/>
          <w:numId w:val="7"/>
        </w:numPr>
        <w:spacing w:line="276" w:lineRule="auto"/>
        <w:rPr>
          <w:szCs w:val="24"/>
        </w:rPr>
      </w:pPr>
      <w:r w:rsidRPr="00067D24">
        <w:rPr>
          <w:szCs w:val="24"/>
        </w:rPr>
        <w:t>The n</w:t>
      </w:r>
      <w:r w:rsidR="00500EB5" w:rsidRPr="00067D24">
        <w:rPr>
          <w:szCs w:val="24"/>
        </w:rPr>
        <w:t xml:space="preserve">ominal </w:t>
      </w:r>
      <w:r w:rsidR="007C1B9E" w:rsidRPr="00067D24">
        <w:rPr>
          <w:szCs w:val="24"/>
        </w:rPr>
        <w:t>a</w:t>
      </w:r>
      <w:r w:rsidR="00500EB5" w:rsidRPr="00067D24">
        <w:rPr>
          <w:szCs w:val="24"/>
        </w:rPr>
        <w:t xml:space="preserve">real density of </w:t>
      </w:r>
      <w:r w:rsidR="006A402E" w:rsidRPr="00067D24">
        <w:rPr>
          <w:szCs w:val="24"/>
        </w:rPr>
        <w:t>the base fabric of outer</w:t>
      </w:r>
      <w:r w:rsidR="00A81499" w:rsidRPr="00067D24">
        <w:rPr>
          <w:szCs w:val="24"/>
        </w:rPr>
        <w:t xml:space="preserve"> protective</w:t>
      </w:r>
      <w:r w:rsidR="006A402E" w:rsidRPr="00067D24">
        <w:rPr>
          <w:szCs w:val="24"/>
        </w:rPr>
        <w:t xml:space="preserve"> cover shall be </w:t>
      </w:r>
      <w:r w:rsidR="00500EB5" w:rsidRPr="00067D24">
        <w:rPr>
          <w:szCs w:val="24"/>
        </w:rPr>
        <w:t>90 GSM</w:t>
      </w:r>
      <w:r w:rsidR="008634DB" w:rsidRPr="00067D24">
        <w:rPr>
          <w:szCs w:val="24"/>
        </w:rPr>
        <w:t>.</w:t>
      </w:r>
    </w:p>
    <w:p w14:paraId="19F15238" w14:textId="4D9F5EE4" w:rsidR="00067D24" w:rsidRPr="00067D24" w:rsidRDefault="00067D24" w:rsidP="00067D24">
      <w:pPr>
        <w:pStyle w:val="ListParagraph"/>
        <w:numPr>
          <w:ilvl w:val="0"/>
          <w:numId w:val="7"/>
        </w:numPr>
        <w:spacing w:line="276" w:lineRule="auto"/>
        <w:rPr>
          <w:szCs w:val="24"/>
        </w:rPr>
      </w:pPr>
      <w:r w:rsidRPr="00067D24">
        <w:rPr>
          <w:rFonts w:cs="Times New Roman"/>
          <w:szCs w:val="24"/>
        </w:rPr>
        <w:t>The base fabric blend composition for the outer protective cover shall be 100% polyester.</w:t>
      </w:r>
    </w:p>
    <w:p w14:paraId="2A80AF9C" w14:textId="77777777" w:rsidR="00067D24" w:rsidRPr="00067D24" w:rsidRDefault="00067D24" w:rsidP="00067D24">
      <w:pPr>
        <w:pStyle w:val="ListParagraph"/>
        <w:numPr>
          <w:ilvl w:val="0"/>
          <w:numId w:val="7"/>
        </w:numPr>
        <w:spacing w:line="276" w:lineRule="auto"/>
        <w:rPr>
          <w:szCs w:val="24"/>
        </w:rPr>
      </w:pPr>
      <w:r w:rsidRPr="00067D24">
        <w:rPr>
          <w:szCs w:val="24"/>
        </w:rPr>
        <w:t xml:space="preserve">Filler </w:t>
      </w:r>
      <w:proofErr w:type="spellStart"/>
      <w:r w:rsidRPr="00067D24">
        <w:rPr>
          <w:szCs w:val="24"/>
        </w:rPr>
        <w:t>fibres</w:t>
      </w:r>
      <w:proofErr w:type="spellEnd"/>
      <w:r w:rsidRPr="00067D24">
        <w:rPr>
          <w:szCs w:val="24"/>
        </w:rPr>
        <w:t xml:space="preserve"> shall be virgin hollow conjugate siliconized polyester </w:t>
      </w:r>
      <w:proofErr w:type="spellStart"/>
      <w:r w:rsidRPr="00067D24">
        <w:rPr>
          <w:szCs w:val="24"/>
        </w:rPr>
        <w:t>fibres</w:t>
      </w:r>
      <w:proofErr w:type="spellEnd"/>
      <w:r w:rsidRPr="00067D24">
        <w:rPr>
          <w:szCs w:val="24"/>
        </w:rPr>
        <w:t>.</w:t>
      </w:r>
    </w:p>
    <w:p w14:paraId="12FDEB21" w14:textId="77777777" w:rsidR="00067D24" w:rsidRPr="00067D24" w:rsidRDefault="00067D24" w:rsidP="00067D24">
      <w:pPr>
        <w:pStyle w:val="ListParagraph"/>
        <w:numPr>
          <w:ilvl w:val="0"/>
          <w:numId w:val="7"/>
        </w:numPr>
        <w:spacing w:line="276" w:lineRule="auto"/>
        <w:rPr>
          <w:szCs w:val="24"/>
        </w:rPr>
      </w:pPr>
      <w:r w:rsidRPr="00067D24">
        <w:rPr>
          <w:szCs w:val="24"/>
        </w:rPr>
        <w:t>The minimum thickness of the TPU laminate film shall be 20 microns.</w:t>
      </w:r>
    </w:p>
    <w:p w14:paraId="1D43F53F" w14:textId="77777777" w:rsidR="00067D24" w:rsidRPr="00067D24" w:rsidRDefault="00067D24" w:rsidP="00067D24">
      <w:pPr>
        <w:pStyle w:val="ListParagraph"/>
        <w:numPr>
          <w:ilvl w:val="0"/>
          <w:numId w:val="7"/>
        </w:numPr>
        <w:spacing w:line="276" w:lineRule="auto"/>
        <w:rPr>
          <w:szCs w:val="24"/>
        </w:rPr>
      </w:pPr>
      <w:r w:rsidRPr="00067D24">
        <w:rPr>
          <w:szCs w:val="24"/>
        </w:rPr>
        <w:t>Requirements and test methods for compression recovery of pillows shall be incorporated into the draft after consultation with NITRA, Ghaziabad. For the testing and validation of compression recovery, Reliance Industries will provide the pillow samples to NITRA, Ghaziabad.</w:t>
      </w:r>
    </w:p>
    <w:p w14:paraId="344B35A2" w14:textId="77777777" w:rsidR="00500EB5" w:rsidRPr="00067D24" w:rsidRDefault="00500EB5" w:rsidP="000704B9">
      <w:pPr>
        <w:spacing w:line="276" w:lineRule="auto"/>
        <w:ind w:left="0" w:firstLine="0"/>
        <w:rPr>
          <w:szCs w:val="24"/>
          <w:lang w:eastAsia="en-GB"/>
        </w:rPr>
      </w:pPr>
    </w:p>
    <w:p w14:paraId="197DA164" w14:textId="453D5212" w:rsidR="00500EB5" w:rsidRPr="00067D24" w:rsidRDefault="00500EB5" w:rsidP="00C84856">
      <w:pPr>
        <w:spacing w:line="276" w:lineRule="auto"/>
        <w:rPr>
          <w:szCs w:val="24"/>
        </w:rPr>
      </w:pPr>
      <w:r w:rsidRPr="00067D24">
        <w:rPr>
          <w:szCs w:val="24"/>
        </w:rPr>
        <w:lastRenderedPageBreak/>
        <w:t xml:space="preserve">The committee further decided that the draft standard shall be issued in wide circulation for </w:t>
      </w:r>
      <w:proofErr w:type="gramStart"/>
      <w:r w:rsidR="00BF355C" w:rsidRPr="00067D24">
        <w:rPr>
          <w:szCs w:val="24"/>
        </w:rPr>
        <w:t>a time</w:t>
      </w:r>
      <w:r w:rsidR="000600E1" w:rsidRPr="00067D24">
        <w:rPr>
          <w:szCs w:val="24"/>
        </w:rPr>
        <w:t xml:space="preserve"> period</w:t>
      </w:r>
      <w:proofErr w:type="gramEnd"/>
      <w:r w:rsidRPr="00067D24">
        <w:rPr>
          <w:szCs w:val="24"/>
        </w:rPr>
        <w:t xml:space="preserve"> of one month after incorporating the above changes</w:t>
      </w:r>
      <w:r w:rsidR="001F584F">
        <w:rPr>
          <w:szCs w:val="24"/>
        </w:rPr>
        <w:t xml:space="preserve"> </w:t>
      </w:r>
      <w:r w:rsidR="001F584F">
        <w:t>for eliciting</w:t>
      </w:r>
      <w:r w:rsidRPr="00067D24">
        <w:rPr>
          <w:szCs w:val="24"/>
        </w:rPr>
        <w:t xml:space="preserve"> technical comments from stakeholders. BIS may carry out the editorial changes in the draft, if required.</w:t>
      </w:r>
    </w:p>
    <w:p w14:paraId="44B922CB" w14:textId="77777777" w:rsidR="000704B9" w:rsidRPr="00067D24" w:rsidRDefault="000704B9" w:rsidP="00C84856">
      <w:pPr>
        <w:spacing w:line="276" w:lineRule="auto"/>
        <w:rPr>
          <w:szCs w:val="24"/>
        </w:rPr>
      </w:pPr>
    </w:p>
    <w:p w14:paraId="2568DFE9" w14:textId="77777777" w:rsidR="00F338F1" w:rsidRDefault="00F338F1" w:rsidP="00F338F1">
      <w:pPr>
        <w:rPr>
          <w:b/>
          <w:bCs/>
        </w:rPr>
      </w:pPr>
    </w:p>
    <w:p w14:paraId="4362AB76" w14:textId="77777777" w:rsidR="00F338F1" w:rsidRDefault="00F338F1" w:rsidP="00F338F1">
      <w:pPr>
        <w:pStyle w:val="Heading1"/>
        <w:ind w:left="-5" w:right="921"/>
      </w:pPr>
      <w:r>
        <w:t xml:space="preserve">Item 5 COMMENTS ON PUBLISHED INDIAN STANDARD </w:t>
      </w:r>
    </w:p>
    <w:p w14:paraId="12473DD8" w14:textId="77777777" w:rsidR="00F65E5A" w:rsidRDefault="00F65E5A" w:rsidP="00F65E5A"/>
    <w:p w14:paraId="30745297" w14:textId="52195F0C" w:rsidR="00C5065F" w:rsidRPr="00C5065F" w:rsidRDefault="00C5065F" w:rsidP="00F65E5A">
      <w:pPr>
        <w:rPr>
          <w:b/>
          <w:bCs/>
        </w:rPr>
      </w:pPr>
      <w:r w:rsidRPr="00C5065F">
        <w:rPr>
          <w:b/>
          <w:bCs/>
        </w:rPr>
        <w:t xml:space="preserve">5.1 IS 13489:2000, Textiles – Bed mattress </w:t>
      </w:r>
      <w:r w:rsidR="00D35C68" w:rsidRPr="00C5065F">
        <w:rPr>
          <w:b/>
          <w:bCs/>
        </w:rPr>
        <w:t>–</w:t>
      </w:r>
      <w:r w:rsidRPr="00C5065F">
        <w:rPr>
          <w:b/>
          <w:bCs/>
        </w:rPr>
        <w:t xml:space="preserve"> </w:t>
      </w:r>
      <w:proofErr w:type="gramStart"/>
      <w:r w:rsidRPr="00C5065F">
        <w:rPr>
          <w:b/>
          <w:bCs/>
        </w:rPr>
        <w:t>Specification</w:t>
      </w:r>
      <w:proofErr w:type="gramEnd"/>
    </w:p>
    <w:p w14:paraId="203F0564" w14:textId="77777777" w:rsidR="00F65E5A" w:rsidRDefault="00F65E5A" w:rsidP="00F65E5A"/>
    <w:p w14:paraId="244EC5C7" w14:textId="425E0F90" w:rsidR="00F65E5A" w:rsidRDefault="00F65E5A" w:rsidP="00F65E5A">
      <w:r>
        <w:t xml:space="preserve">The committee considered the comments received from </w:t>
      </w:r>
      <w:proofErr w:type="spellStart"/>
      <w:r w:rsidR="002F546D">
        <w:t>Aerocom</w:t>
      </w:r>
      <w:proofErr w:type="spellEnd"/>
      <w:r w:rsidR="002F546D">
        <w:t xml:space="preserve"> P Limite</w:t>
      </w:r>
      <w:r w:rsidR="00AC1BAB">
        <w:t>d</w:t>
      </w:r>
      <w:r>
        <w:t xml:space="preserve"> as given in </w:t>
      </w:r>
      <w:r w:rsidRPr="00E13990">
        <w:rPr>
          <w:b/>
          <w:bCs/>
        </w:rPr>
        <w:t>Annex</w:t>
      </w:r>
      <w:r>
        <w:t xml:space="preserve"> </w:t>
      </w:r>
      <w:r w:rsidR="002F546D" w:rsidRPr="00E13990">
        <w:rPr>
          <w:b/>
          <w:bCs/>
        </w:rPr>
        <w:t>4</w:t>
      </w:r>
      <w:r>
        <w:t xml:space="preserve"> </w:t>
      </w:r>
      <w:r w:rsidR="00717BFF">
        <w:t>to</w:t>
      </w:r>
      <w:r>
        <w:t xml:space="preserve"> the </w:t>
      </w:r>
      <w:r w:rsidR="00E13990">
        <w:t>agenda</w:t>
      </w:r>
      <w:r>
        <w:t xml:space="preserve">. After </w:t>
      </w:r>
      <w:r w:rsidR="00717BFF">
        <w:t xml:space="preserve">detailed </w:t>
      </w:r>
      <w:r>
        <w:t xml:space="preserve">deliberation, the committee </w:t>
      </w:r>
      <w:r w:rsidR="000D255B">
        <w:t xml:space="preserve">decided </w:t>
      </w:r>
      <w:r w:rsidR="006F679D">
        <w:t xml:space="preserve">that </w:t>
      </w:r>
      <w:r w:rsidR="000D255B">
        <w:t>IS</w:t>
      </w:r>
      <w:r w:rsidR="00DF7E87">
        <w:t xml:space="preserve"> 13489:2000 </w:t>
      </w:r>
      <w:r w:rsidR="006F679D">
        <w:t>shall</w:t>
      </w:r>
      <w:r w:rsidR="005B334A">
        <w:t xml:space="preserve"> be taken up for</w:t>
      </w:r>
      <w:r w:rsidR="00DF7E87">
        <w:t xml:space="preserve"> revision </w:t>
      </w:r>
      <w:r w:rsidR="00CC021E">
        <w:t xml:space="preserve">based on the comments, changes in </w:t>
      </w:r>
      <w:r w:rsidR="000D255B">
        <w:t>technology,</w:t>
      </w:r>
      <w:r w:rsidR="00CC021E">
        <w:t xml:space="preserve"> </w:t>
      </w:r>
      <w:r w:rsidR="006F679D">
        <w:t xml:space="preserve">and </w:t>
      </w:r>
      <w:r w:rsidR="00CC021E">
        <w:t xml:space="preserve">current industrial </w:t>
      </w:r>
      <w:r w:rsidR="009723B7">
        <w:t>practices. The committee further requested</w:t>
      </w:r>
      <w:r w:rsidR="00CC021E">
        <w:t xml:space="preserve"> </w:t>
      </w:r>
      <w:proofErr w:type="spellStart"/>
      <w:r w:rsidR="009723B7">
        <w:t>Aerocom</w:t>
      </w:r>
      <w:proofErr w:type="spellEnd"/>
      <w:r w:rsidR="009723B7">
        <w:t xml:space="preserve"> P Limited to provide test reports/data for the varieties covered under IS </w:t>
      </w:r>
      <w:r w:rsidR="000D255B">
        <w:t>13489:2000. The</w:t>
      </w:r>
      <w:r w:rsidR="009723B7">
        <w:t xml:space="preserve"> draft revision</w:t>
      </w:r>
      <w:r w:rsidR="006F679D">
        <w:t>,</w:t>
      </w:r>
      <w:r w:rsidR="009723B7">
        <w:t xml:space="preserve"> as prepared</w:t>
      </w:r>
      <w:r w:rsidR="006F679D">
        <w:t xml:space="preserve">, </w:t>
      </w:r>
      <w:r w:rsidR="000D255B">
        <w:t>will be placed in the next technical committee meeting.</w:t>
      </w:r>
    </w:p>
    <w:p w14:paraId="540427F1" w14:textId="77777777" w:rsidR="00314315" w:rsidRDefault="00314315" w:rsidP="00F65E5A"/>
    <w:p w14:paraId="524F0620" w14:textId="77777777" w:rsidR="00F338F1" w:rsidRDefault="00F338F1" w:rsidP="00F338F1">
      <w:pPr>
        <w:pStyle w:val="Heading1"/>
        <w:ind w:left="-5" w:right="921"/>
      </w:pPr>
      <w:r>
        <w:t xml:space="preserve">Item 6 RESEARCH AND DEVELOPMENT PROJECT </w:t>
      </w:r>
    </w:p>
    <w:p w14:paraId="3CAAD530" w14:textId="77777777" w:rsidR="00F32B8E" w:rsidRPr="00F32B8E" w:rsidRDefault="00F32B8E" w:rsidP="00F32B8E"/>
    <w:p w14:paraId="00C16AEF" w14:textId="754EBFD6" w:rsidR="00F32B8E" w:rsidRDefault="00F32B8E" w:rsidP="00F32B8E">
      <w:pPr>
        <w:ind w:left="-5"/>
        <w:rPr>
          <w:rFonts w:eastAsiaTheme="minorHAnsi"/>
        </w:rPr>
      </w:pPr>
      <w:r w:rsidRPr="00F32B8E">
        <w:rPr>
          <w:b/>
          <w:bCs/>
        </w:rPr>
        <w:t>6.1</w:t>
      </w:r>
      <w:r>
        <w:rPr>
          <w:b/>
          <w:bCs/>
        </w:rPr>
        <w:t xml:space="preserve"> </w:t>
      </w:r>
      <w:r w:rsidRPr="00B53797">
        <w:rPr>
          <w:rFonts w:eastAsiaTheme="minorHAnsi"/>
        </w:rPr>
        <w:t>The Committee</w:t>
      </w:r>
      <w:r w:rsidR="00234490">
        <w:rPr>
          <w:rFonts w:eastAsiaTheme="minorHAnsi"/>
        </w:rPr>
        <w:t xml:space="preserve"> considered</w:t>
      </w:r>
      <w:r w:rsidRPr="00B53797">
        <w:rPr>
          <w:rFonts w:eastAsiaTheme="minorHAnsi"/>
        </w:rPr>
        <w:t xml:space="preserve"> the </w:t>
      </w:r>
      <w:r w:rsidR="00C51B55">
        <w:rPr>
          <w:rFonts w:eastAsiaTheme="minorHAnsi"/>
        </w:rPr>
        <w:t>term</w:t>
      </w:r>
      <w:r w:rsidR="00BC4CAC">
        <w:rPr>
          <w:rFonts w:eastAsiaTheme="minorHAnsi"/>
        </w:rPr>
        <w:t>s</w:t>
      </w:r>
      <w:r w:rsidR="00C51B55">
        <w:rPr>
          <w:rFonts w:eastAsiaTheme="minorHAnsi"/>
        </w:rPr>
        <w:t xml:space="preserve"> of references (</w:t>
      </w:r>
      <w:proofErr w:type="spellStart"/>
      <w:r w:rsidR="00234490">
        <w:rPr>
          <w:rFonts w:eastAsiaTheme="minorHAnsi"/>
        </w:rPr>
        <w:t>ToR</w:t>
      </w:r>
      <w:proofErr w:type="spellEnd"/>
      <w:r w:rsidR="00C51B55">
        <w:rPr>
          <w:rFonts w:eastAsiaTheme="minorHAnsi"/>
        </w:rPr>
        <w:t>)</w:t>
      </w:r>
      <w:r w:rsidR="00234490">
        <w:rPr>
          <w:rFonts w:eastAsiaTheme="minorHAnsi"/>
        </w:rPr>
        <w:t xml:space="preserve"> and </w:t>
      </w:r>
      <w:r w:rsidRPr="00B53797">
        <w:rPr>
          <w:rFonts w:eastAsiaTheme="minorHAnsi"/>
        </w:rPr>
        <w:t xml:space="preserve">BIS guidelines for R&amp;D project as given in </w:t>
      </w:r>
      <w:r w:rsidRPr="00F32B8E">
        <w:rPr>
          <w:rFonts w:eastAsiaTheme="minorHAnsi"/>
          <w:b/>
          <w:bCs/>
        </w:rPr>
        <w:t xml:space="preserve">Annex </w:t>
      </w:r>
      <w:r w:rsidR="00657370">
        <w:rPr>
          <w:rFonts w:eastAsiaTheme="minorHAnsi"/>
          <w:b/>
          <w:bCs/>
        </w:rPr>
        <w:t xml:space="preserve">6 and </w:t>
      </w:r>
      <w:r w:rsidR="00940E76">
        <w:rPr>
          <w:rFonts w:eastAsiaTheme="minorHAnsi"/>
          <w:b/>
          <w:bCs/>
        </w:rPr>
        <w:t xml:space="preserve">Annex </w:t>
      </w:r>
      <w:r w:rsidR="00657370">
        <w:rPr>
          <w:rFonts w:eastAsiaTheme="minorHAnsi"/>
          <w:b/>
          <w:bCs/>
        </w:rPr>
        <w:t>5</w:t>
      </w:r>
      <w:r w:rsidRPr="00B53797">
        <w:rPr>
          <w:rFonts w:eastAsiaTheme="minorHAnsi"/>
        </w:rPr>
        <w:t xml:space="preserve"> </w:t>
      </w:r>
      <w:r w:rsidR="00940E76" w:rsidRPr="00B53797">
        <w:rPr>
          <w:rFonts w:eastAsiaTheme="minorHAnsi"/>
        </w:rPr>
        <w:t xml:space="preserve">to the </w:t>
      </w:r>
      <w:r w:rsidR="00940E76">
        <w:rPr>
          <w:rFonts w:eastAsiaTheme="minorHAnsi"/>
        </w:rPr>
        <w:t>agenda respectively</w:t>
      </w:r>
      <w:r>
        <w:rPr>
          <w:rFonts w:eastAsiaTheme="minorHAnsi"/>
        </w:rPr>
        <w:t xml:space="preserve">. </w:t>
      </w:r>
      <w:r w:rsidR="00657370">
        <w:rPr>
          <w:rFonts w:eastAsiaTheme="minorHAnsi"/>
        </w:rPr>
        <w:t xml:space="preserve">After </w:t>
      </w:r>
      <w:r w:rsidR="000B0118">
        <w:rPr>
          <w:rFonts w:eastAsiaTheme="minorHAnsi"/>
        </w:rPr>
        <w:t>deliberation</w:t>
      </w:r>
      <w:r w:rsidR="00B557D6">
        <w:rPr>
          <w:rFonts w:eastAsiaTheme="minorHAnsi"/>
        </w:rPr>
        <w:t>,</w:t>
      </w:r>
      <w:r w:rsidRPr="00B53797">
        <w:rPr>
          <w:rFonts w:eastAsiaTheme="minorHAnsi"/>
        </w:rPr>
        <w:t xml:space="preserve"> </w:t>
      </w:r>
      <w:r w:rsidR="00B557D6">
        <w:rPr>
          <w:rFonts w:eastAsiaTheme="minorHAnsi"/>
        </w:rPr>
        <w:t xml:space="preserve">the </w:t>
      </w:r>
      <w:r w:rsidR="000B0118">
        <w:rPr>
          <w:rFonts w:eastAsiaTheme="minorHAnsi"/>
        </w:rPr>
        <w:t>c</w:t>
      </w:r>
      <w:r w:rsidRPr="00B53797">
        <w:rPr>
          <w:rFonts w:eastAsiaTheme="minorHAnsi"/>
        </w:rPr>
        <w:t xml:space="preserve">ommittee </w:t>
      </w:r>
      <w:r w:rsidR="00940E76">
        <w:rPr>
          <w:rFonts w:eastAsiaTheme="minorHAnsi"/>
        </w:rPr>
        <w:t>approved</w:t>
      </w:r>
      <w:r w:rsidRPr="00B53797">
        <w:rPr>
          <w:rFonts w:eastAsiaTheme="minorHAnsi"/>
        </w:rPr>
        <w:t xml:space="preserve"> the </w:t>
      </w:r>
      <w:proofErr w:type="spellStart"/>
      <w:r w:rsidRPr="00B53797">
        <w:rPr>
          <w:rFonts w:eastAsiaTheme="minorHAnsi"/>
        </w:rPr>
        <w:t>ToR</w:t>
      </w:r>
      <w:proofErr w:type="spellEnd"/>
      <w:r w:rsidRPr="00B53797">
        <w:rPr>
          <w:rFonts w:eastAsiaTheme="minorHAnsi"/>
        </w:rPr>
        <w:t xml:space="preserve"> for th</w:t>
      </w:r>
      <w:r>
        <w:rPr>
          <w:rFonts w:eastAsiaTheme="minorHAnsi"/>
        </w:rPr>
        <w:t>e</w:t>
      </w:r>
      <w:r w:rsidRPr="00B53797">
        <w:rPr>
          <w:rFonts w:eastAsiaTheme="minorHAnsi"/>
        </w:rPr>
        <w:t xml:space="preserve"> R&amp;D Project </w:t>
      </w:r>
      <w:r w:rsidR="00657370">
        <w:rPr>
          <w:rFonts w:eastAsiaTheme="minorHAnsi"/>
        </w:rPr>
        <w:t xml:space="preserve">for </w:t>
      </w:r>
      <w:r w:rsidR="00251A80">
        <w:rPr>
          <w:rFonts w:eastAsiaTheme="minorHAnsi"/>
        </w:rPr>
        <w:t>r</w:t>
      </w:r>
      <w:r w:rsidR="00657370">
        <w:rPr>
          <w:rFonts w:eastAsiaTheme="minorHAnsi"/>
        </w:rPr>
        <w:t>evision of</w:t>
      </w:r>
      <w:r w:rsidR="00657370">
        <w:rPr>
          <w:szCs w:val="24"/>
        </w:rPr>
        <w:t xml:space="preserve"> IS 10228:1982, ‘</w:t>
      </w:r>
      <w:r w:rsidR="002610A5">
        <w:rPr>
          <w:szCs w:val="24"/>
        </w:rPr>
        <w:t>Specification</w:t>
      </w:r>
      <w:r w:rsidR="00657370">
        <w:rPr>
          <w:szCs w:val="24"/>
        </w:rPr>
        <w:t xml:space="preserve"> for School Bag'</w:t>
      </w:r>
      <w:r w:rsidR="00993C06">
        <w:rPr>
          <w:szCs w:val="24"/>
        </w:rPr>
        <w:t>,</w:t>
      </w:r>
      <w:r>
        <w:rPr>
          <w:rFonts w:eastAsiaTheme="minorHAnsi"/>
        </w:rPr>
        <w:t xml:space="preserve"> with </w:t>
      </w:r>
      <w:r w:rsidR="0064499F">
        <w:rPr>
          <w:rFonts w:eastAsiaTheme="minorHAnsi"/>
        </w:rPr>
        <w:t xml:space="preserve">the following </w:t>
      </w:r>
      <w:r w:rsidR="00E778F6">
        <w:rPr>
          <w:rFonts w:eastAsiaTheme="minorHAnsi"/>
        </w:rPr>
        <w:t xml:space="preserve">changes </w:t>
      </w:r>
      <w:r>
        <w:rPr>
          <w:rFonts w:eastAsiaTheme="minorHAnsi"/>
        </w:rPr>
        <w:t xml:space="preserve">in </w:t>
      </w:r>
      <w:r w:rsidR="00F9512F">
        <w:rPr>
          <w:rFonts w:eastAsiaTheme="minorHAnsi"/>
        </w:rPr>
        <w:t>the CV requirement</w:t>
      </w:r>
      <w:r w:rsidR="0064499F">
        <w:rPr>
          <w:rFonts w:eastAsiaTheme="minorHAnsi"/>
        </w:rPr>
        <w:t>s.</w:t>
      </w:r>
    </w:p>
    <w:p w14:paraId="7BB04524" w14:textId="77777777" w:rsidR="001A2137" w:rsidRDefault="001A2137" w:rsidP="001A2137">
      <w:pPr>
        <w:tabs>
          <w:tab w:val="left" w:pos="90"/>
        </w:tabs>
        <w:spacing w:after="0"/>
        <w:ind w:left="0" w:firstLine="0"/>
        <w:rPr>
          <w:b/>
          <w:bCs/>
          <w:szCs w:val="24"/>
        </w:rPr>
      </w:pPr>
    </w:p>
    <w:p w14:paraId="26712C21" w14:textId="43B02996" w:rsidR="00847D9B" w:rsidRPr="00A008CC" w:rsidRDefault="00847D9B" w:rsidP="00A008CC">
      <w:pPr>
        <w:tabs>
          <w:tab w:val="left" w:pos="90"/>
        </w:tabs>
        <w:spacing w:after="0"/>
        <w:rPr>
          <w:b/>
          <w:bCs/>
          <w:szCs w:val="24"/>
        </w:rPr>
      </w:pPr>
      <w:r w:rsidRPr="00847D9B">
        <w:rPr>
          <w:b/>
          <w:bCs/>
          <w:szCs w:val="24"/>
        </w:rPr>
        <w:t>Requirement for the CVs:</w:t>
      </w:r>
    </w:p>
    <w:p w14:paraId="345960DA" w14:textId="12D1D8E1" w:rsidR="001A2137" w:rsidRPr="005975D4" w:rsidRDefault="001A2137" w:rsidP="001A2137">
      <w:pPr>
        <w:tabs>
          <w:tab w:val="left" w:pos="90"/>
        </w:tabs>
        <w:spacing w:after="0"/>
        <w:rPr>
          <w:szCs w:val="24"/>
        </w:rPr>
      </w:pPr>
      <w:r w:rsidRPr="005975D4">
        <w:rPr>
          <w:szCs w:val="24"/>
        </w:rPr>
        <w:t xml:space="preserve">Graduate in textile technology or textile engineering or textiles chemistry or </w:t>
      </w:r>
      <w:proofErr w:type="spellStart"/>
      <w:r w:rsidRPr="005975D4">
        <w:rPr>
          <w:szCs w:val="24"/>
        </w:rPr>
        <w:t>fibre</w:t>
      </w:r>
      <w:proofErr w:type="spellEnd"/>
      <w:r w:rsidRPr="005975D4">
        <w:rPr>
          <w:szCs w:val="24"/>
        </w:rPr>
        <w:t xml:space="preserve"> science and technology or manmade </w:t>
      </w:r>
      <w:proofErr w:type="spellStart"/>
      <w:r w:rsidRPr="005975D4">
        <w:rPr>
          <w:szCs w:val="24"/>
        </w:rPr>
        <w:t>fibre</w:t>
      </w:r>
      <w:proofErr w:type="spellEnd"/>
      <w:r w:rsidRPr="005975D4">
        <w:rPr>
          <w:szCs w:val="24"/>
        </w:rPr>
        <w:t xml:space="preserve"> technology and leather </w:t>
      </w:r>
      <w:r w:rsidR="000B0118" w:rsidRPr="005975D4">
        <w:rPr>
          <w:szCs w:val="24"/>
        </w:rPr>
        <w:t>technology</w:t>
      </w:r>
      <w:r w:rsidRPr="005975D4">
        <w:rPr>
          <w:szCs w:val="24"/>
        </w:rPr>
        <w:t>.</w:t>
      </w:r>
    </w:p>
    <w:p w14:paraId="3A74487E" w14:textId="77777777" w:rsidR="00455D38" w:rsidRDefault="00455D38" w:rsidP="00C51B55">
      <w:pPr>
        <w:ind w:left="0" w:firstLine="0"/>
        <w:rPr>
          <w:rFonts w:eastAsiaTheme="minorHAnsi"/>
        </w:rPr>
      </w:pPr>
    </w:p>
    <w:p w14:paraId="230CD0A5" w14:textId="6704669A" w:rsidR="00455D38" w:rsidRDefault="00993C06" w:rsidP="00F32B8E">
      <w:pPr>
        <w:ind w:left="-5"/>
        <w:rPr>
          <w:rFonts w:eastAsiaTheme="minorHAnsi"/>
        </w:rPr>
      </w:pPr>
      <w:r>
        <w:rPr>
          <w:rFonts w:eastAsiaTheme="minorHAnsi"/>
        </w:rPr>
        <w:t xml:space="preserve">The </w:t>
      </w:r>
      <w:proofErr w:type="spellStart"/>
      <w:r w:rsidR="00455D38">
        <w:rPr>
          <w:rFonts w:eastAsiaTheme="minorHAnsi"/>
        </w:rPr>
        <w:t>ToR</w:t>
      </w:r>
      <w:proofErr w:type="spellEnd"/>
      <w:r w:rsidR="000D6E31">
        <w:rPr>
          <w:rFonts w:eastAsiaTheme="minorHAnsi"/>
        </w:rPr>
        <w:t xml:space="preserve"> </w:t>
      </w:r>
      <w:r w:rsidR="00611F3E">
        <w:rPr>
          <w:rFonts w:eastAsiaTheme="minorHAnsi"/>
        </w:rPr>
        <w:t xml:space="preserve">as </w:t>
      </w:r>
      <w:r w:rsidR="000D6E31">
        <w:rPr>
          <w:rFonts w:eastAsiaTheme="minorHAnsi"/>
        </w:rPr>
        <w:t>approved</w:t>
      </w:r>
      <w:r w:rsidR="00455D38">
        <w:rPr>
          <w:rFonts w:eastAsiaTheme="minorHAnsi"/>
        </w:rPr>
        <w:t xml:space="preserve"> </w:t>
      </w:r>
      <w:r w:rsidR="00D00286">
        <w:rPr>
          <w:rFonts w:eastAsiaTheme="minorHAnsi"/>
        </w:rPr>
        <w:t xml:space="preserve">by the committee </w:t>
      </w:r>
      <w:r w:rsidR="000675D5">
        <w:rPr>
          <w:rFonts w:eastAsiaTheme="minorHAnsi"/>
        </w:rPr>
        <w:t>is</w:t>
      </w:r>
      <w:r w:rsidR="00455D38">
        <w:rPr>
          <w:rFonts w:eastAsiaTheme="minorHAnsi"/>
        </w:rPr>
        <w:t xml:space="preserve"> given in </w:t>
      </w:r>
      <w:r w:rsidR="00455D38" w:rsidRPr="00E35657">
        <w:rPr>
          <w:rFonts w:eastAsiaTheme="minorHAnsi"/>
          <w:b/>
          <w:bCs/>
        </w:rPr>
        <w:t>Annex 1</w:t>
      </w:r>
      <w:r w:rsidR="00455D38">
        <w:rPr>
          <w:rFonts w:eastAsiaTheme="minorHAnsi"/>
        </w:rPr>
        <w:t xml:space="preserve"> to the </w:t>
      </w:r>
      <w:r w:rsidR="00D00286">
        <w:rPr>
          <w:rFonts w:eastAsiaTheme="minorHAnsi"/>
        </w:rPr>
        <w:t>meeting</w:t>
      </w:r>
      <w:r w:rsidR="00455D38">
        <w:rPr>
          <w:rFonts w:eastAsiaTheme="minorHAnsi"/>
        </w:rPr>
        <w:t>.</w:t>
      </w:r>
    </w:p>
    <w:p w14:paraId="172FF3CC" w14:textId="77777777" w:rsidR="00F338F1" w:rsidRDefault="00F338F1" w:rsidP="008B3949">
      <w:pPr>
        <w:ind w:left="0" w:firstLine="0"/>
        <w:rPr>
          <w:b/>
          <w:bCs/>
        </w:rPr>
      </w:pPr>
    </w:p>
    <w:p w14:paraId="25A88997" w14:textId="2E8EAA82" w:rsidR="00F338F1" w:rsidRDefault="00F338F1" w:rsidP="00F338F1">
      <w:pPr>
        <w:rPr>
          <w:b/>
          <w:bCs/>
        </w:rPr>
      </w:pPr>
      <w:r w:rsidRPr="00F338F1">
        <w:rPr>
          <w:b/>
          <w:bCs/>
        </w:rPr>
        <w:t xml:space="preserve">Item 7 </w:t>
      </w:r>
      <w:r w:rsidR="00AD3A2A">
        <w:rPr>
          <w:b/>
          <w:bCs/>
        </w:rPr>
        <w:t xml:space="preserve">STANDARDS </w:t>
      </w:r>
      <w:r w:rsidRPr="00F338F1">
        <w:rPr>
          <w:b/>
          <w:bCs/>
        </w:rPr>
        <w:t>DUE FOR REVIEW/REVIEW OF PRE-2000 STANDARDS</w:t>
      </w:r>
    </w:p>
    <w:p w14:paraId="4DB338D7" w14:textId="77777777" w:rsidR="004C5D37" w:rsidRDefault="004C5D37" w:rsidP="00F338F1">
      <w:pPr>
        <w:rPr>
          <w:b/>
          <w:bCs/>
        </w:rPr>
      </w:pPr>
    </w:p>
    <w:p w14:paraId="21312F97" w14:textId="053E9969" w:rsidR="00FC557C" w:rsidRDefault="004C5D37" w:rsidP="00F323C4">
      <w:r>
        <w:rPr>
          <w:b/>
          <w:bCs/>
        </w:rPr>
        <w:t xml:space="preserve">7.1 </w:t>
      </w:r>
      <w:r>
        <w:t xml:space="preserve">The </w:t>
      </w:r>
      <w:r w:rsidR="005B7035">
        <w:t>c</w:t>
      </w:r>
      <w:r>
        <w:t>ommittee considered the</w:t>
      </w:r>
      <w:r w:rsidR="002F0B27">
        <w:t xml:space="preserve"> list of</w:t>
      </w:r>
      <w:r>
        <w:t xml:space="preserve"> standards due for review. </w:t>
      </w:r>
      <w:r w:rsidR="00F323C4">
        <w:rPr>
          <w:rFonts w:eastAsiaTheme="minorHAnsi"/>
          <w:color w:val="191C1F"/>
          <w:szCs w:val="24"/>
          <w:lang w:val="en-GB" w:bidi="ar-SA"/>
        </w:rPr>
        <w:t xml:space="preserve">After detailed deliberations, the committee decided </w:t>
      </w:r>
      <w:r w:rsidR="00246F29">
        <w:rPr>
          <w:rFonts w:eastAsiaTheme="minorHAnsi"/>
          <w:color w:val="191C1F"/>
          <w:szCs w:val="24"/>
          <w:lang w:val="en-GB" w:bidi="ar-SA"/>
        </w:rPr>
        <w:t>as mentioned in the following tables</w:t>
      </w:r>
      <w:r w:rsidR="00940E76">
        <w:rPr>
          <w:rFonts w:eastAsiaTheme="minorHAnsi"/>
          <w:color w:val="191C1F"/>
          <w:szCs w:val="24"/>
          <w:lang w:val="en-GB" w:bidi="ar-SA"/>
        </w:rPr>
        <w:t>:</w:t>
      </w:r>
    </w:p>
    <w:p w14:paraId="6FBCFF0F" w14:textId="77777777" w:rsidR="004C2784" w:rsidRDefault="004C2784" w:rsidP="00F323C4"/>
    <w:tbl>
      <w:tblPr>
        <w:tblStyle w:val="TableGrid"/>
        <w:tblW w:w="9913" w:type="dxa"/>
        <w:tblInd w:w="5" w:type="dxa"/>
        <w:tblCellMar>
          <w:top w:w="7" w:type="dxa"/>
          <w:left w:w="106" w:type="dxa"/>
          <w:right w:w="70" w:type="dxa"/>
        </w:tblCellMar>
        <w:tblLook w:val="04A0" w:firstRow="1" w:lastRow="0" w:firstColumn="1" w:lastColumn="0" w:noHBand="0" w:noVBand="1"/>
      </w:tblPr>
      <w:tblGrid>
        <w:gridCol w:w="559"/>
        <w:gridCol w:w="3259"/>
        <w:gridCol w:w="2835"/>
        <w:gridCol w:w="3260"/>
      </w:tblGrid>
      <w:tr w:rsidR="00F323C4" w14:paraId="27647CBC" w14:textId="77777777" w:rsidTr="0087638A">
        <w:trPr>
          <w:trHeight w:val="307"/>
        </w:trPr>
        <w:tc>
          <w:tcPr>
            <w:tcW w:w="559" w:type="dxa"/>
            <w:tcBorders>
              <w:top w:val="single" w:sz="4" w:space="0" w:color="000000"/>
              <w:left w:val="single" w:sz="4" w:space="0" w:color="000000"/>
              <w:bottom w:val="single" w:sz="4" w:space="0" w:color="000000"/>
              <w:right w:val="single" w:sz="4" w:space="0" w:color="000000"/>
            </w:tcBorders>
          </w:tcPr>
          <w:p w14:paraId="12D6C0D0" w14:textId="77777777" w:rsidR="00F323C4" w:rsidRDefault="00F323C4" w:rsidP="00DC2068">
            <w:pPr>
              <w:spacing w:after="0" w:line="259" w:lineRule="auto"/>
              <w:ind w:left="29" w:firstLine="0"/>
              <w:jc w:val="left"/>
            </w:pPr>
            <w:proofErr w:type="spellStart"/>
            <w:r>
              <w:rPr>
                <w:b/>
              </w:rPr>
              <w:t>Sl</w:t>
            </w:r>
            <w:proofErr w:type="spellEnd"/>
            <w:r>
              <w:rPr>
                <w:b/>
              </w:rPr>
              <w:t xml:space="preserve"> No. </w:t>
            </w:r>
          </w:p>
        </w:tc>
        <w:tc>
          <w:tcPr>
            <w:tcW w:w="3259" w:type="dxa"/>
            <w:tcBorders>
              <w:top w:val="single" w:sz="4" w:space="0" w:color="000000"/>
              <w:left w:val="single" w:sz="4" w:space="0" w:color="000000"/>
              <w:bottom w:val="single" w:sz="4" w:space="0" w:color="000000"/>
              <w:right w:val="single" w:sz="4" w:space="0" w:color="000000"/>
            </w:tcBorders>
          </w:tcPr>
          <w:p w14:paraId="53AFB2F8" w14:textId="77777777" w:rsidR="00F323C4" w:rsidRDefault="00F323C4" w:rsidP="00DC2068">
            <w:pPr>
              <w:spacing w:after="0" w:line="259" w:lineRule="auto"/>
              <w:ind w:left="0" w:right="34" w:firstLine="0"/>
              <w:jc w:val="center"/>
            </w:pPr>
            <w:r>
              <w:rPr>
                <w:b/>
              </w:rPr>
              <w:t xml:space="preserve">IS No. </w:t>
            </w:r>
          </w:p>
        </w:tc>
        <w:tc>
          <w:tcPr>
            <w:tcW w:w="2835" w:type="dxa"/>
            <w:tcBorders>
              <w:top w:val="single" w:sz="4" w:space="0" w:color="000000"/>
              <w:left w:val="single" w:sz="4" w:space="0" w:color="000000"/>
              <w:bottom w:val="single" w:sz="4" w:space="0" w:color="000000"/>
              <w:right w:val="single" w:sz="4" w:space="0" w:color="000000"/>
            </w:tcBorders>
          </w:tcPr>
          <w:p w14:paraId="1671B1E8" w14:textId="77777777" w:rsidR="00F323C4" w:rsidRDefault="00F323C4" w:rsidP="00DC2068">
            <w:pPr>
              <w:spacing w:after="0" w:line="259" w:lineRule="auto"/>
              <w:ind w:left="0" w:right="40" w:firstLine="0"/>
              <w:jc w:val="center"/>
            </w:pPr>
            <w:r>
              <w:rPr>
                <w:b/>
              </w:rPr>
              <w:t xml:space="preserve">IS Title </w:t>
            </w:r>
          </w:p>
        </w:tc>
        <w:tc>
          <w:tcPr>
            <w:tcW w:w="3260" w:type="dxa"/>
            <w:tcBorders>
              <w:top w:val="single" w:sz="4" w:space="0" w:color="000000"/>
              <w:left w:val="single" w:sz="4" w:space="0" w:color="000000"/>
              <w:bottom w:val="single" w:sz="4" w:space="0" w:color="000000"/>
              <w:right w:val="single" w:sz="4" w:space="0" w:color="000000"/>
            </w:tcBorders>
          </w:tcPr>
          <w:p w14:paraId="22C2D4A5" w14:textId="77777777" w:rsidR="00F323C4" w:rsidRDefault="00F323C4" w:rsidP="00DC2068">
            <w:pPr>
              <w:spacing w:after="0" w:line="259" w:lineRule="auto"/>
              <w:ind w:left="0" w:right="40" w:firstLine="0"/>
              <w:jc w:val="center"/>
              <w:rPr>
                <w:b/>
              </w:rPr>
            </w:pPr>
            <w:r>
              <w:rPr>
                <w:b/>
              </w:rPr>
              <w:t>Decision Taken</w:t>
            </w:r>
          </w:p>
        </w:tc>
      </w:tr>
      <w:tr w:rsidR="00F323C4" w14:paraId="0EAEFFF0" w14:textId="77777777" w:rsidTr="0087638A">
        <w:trPr>
          <w:trHeight w:val="605"/>
        </w:trPr>
        <w:tc>
          <w:tcPr>
            <w:tcW w:w="559" w:type="dxa"/>
            <w:tcBorders>
              <w:top w:val="single" w:sz="4" w:space="0" w:color="000000"/>
              <w:left w:val="single" w:sz="4" w:space="0" w:color="000000"/>
              <w:bottom w:val="single" w:sz="4" w:space="0" w:color="000000"/>
              <w:right w:val="single" w:sz="4" w:space="0" w:color="000000"/>
            </w:tcBorders>
          </w:tcPr>
          <w:p w14:paraId="5511F404" w14:textId="77777777" w:rsidR="00F323C4" w:rsidRDefault="00F323C4" w:rsidP="00DC2068">
            <w:pPr>
              <w:spacing w:after="0" w:line="259" w:lineRule="auto"/>
              <w:ind w:left="0" w:right="37" w:firstLine="0"/>
              <w:jc w:val="center"/>
            </w:pPr>
            <w:r>
              <w:t xml:space="preserve">5 </w:t>
            </w:r>
          </w:p>
        </w:tc>
        <w:tc>
          <w:tcPr>
            <w:tcW w:w="3259" w:type="dxa"/>
            <w:tcBorders>
              <w:top w:val="single" w:sz="4" w:space="0" w:color="000000"/>
              <w:left w:val="single" w:sz="4" w:space="0" w:color="000000"/>
              <w:bottom w:val="single" w:sz="4" w:space="0" w:color="000000"/>
              <w:right w:val="single" w:sz="4" w:space="0" w:color="000000"/>
            </w:tcBorders>
          </w:tcPr>
          <w:p w14:paraId="2CCB0E61" w14:textId="77777777" w:rsidR="00F323C4" w:rsidRDefault="00F323C4" w:rsidP="00DC2068">
            <w:pPr>
              <w:spacing w:after="0" w:line="259" w:lineRule="auto"/>
              <w:ind w:left="0" w:firstLine="0"/>
              <w:jc w:val="left"/>
            </w:pPr>
            <w:r>
              <w:t xml:space="preserve">IS 11161: 2000 ISO 4916:1991 </w:t>
            </w:r>
          </w:p>
        </w:tc>
        <w:tc>
          <w:tcPr>
            <w:tcW w:w="2835" w:type="dxa"/>
            <w:tcBorders>
              <w:top w:val="single" w:sz="4" w:space="0" w:color="000000"/>
              <w:left w:val="single" w:sz="4" w:space="0" w:color="000000"/>
              <w:bottom w:val="single" w:sz="4" w:space="0" w:color="000000"/>
              <w:right w:val="single" w:sz="4" w:space="0" w:color="000000"/>
            </w:tcBorders>
          </w:tcPr>
          <w:p w14:paraId="04F35950" w14:textId="77777777" w:rsidR="00F323C4" w:rsidRDefault="00F323C4" w:rsidP="00DC2068">
            <w:pPr>
              <w:spacing w:after="0" w:line="259" w:lineRule="auto"/>
              <w:ind w:left="5" w:firstLine="0"/>
              <w:jc w:val="left"/>
            </w:pPr>
            <w:r>
              <w:t>Textiles – Seam types – Classification and terminology (first revision)</w:t>
            </w:r>
          </w:p>
        </w:tc>
        <w:tc>
          <w:tcPr>
            <w:tcW w:w="3260" w:type="dxa"/>
            <w:tcBorders>
              <w:top w:val="single" w:sz="4" w:space="0" w:color="000000"/>
              <w:left w:val="single" w:sz="4" w:space="0" w:color="000000"/>
              <w:bottom w:val="single" w:sz="4" w:space="0" w:color="000000"/>
              <w:right w:val="single" w:sz="4" w:space="0" w:color="000000"/>
            </w:tcBorders>
          </w:tcPr>
          <w:p w14:paraId="78595002" w14:textId="779A999B" w:rsidR="009230E6" w:rsidRDefault="009230E6" w:rsidP="002262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eastAsiaTheme="minorHAnsi"/>
                <w:szCs w:val="24"/>
                <w:lang w:val="en-GB" w:bidi="ar-SA"/>
              </w:rPr>
            </w:pPr>
            <w:r>
              <w:rPr>
                <w:rFonts w:eastAsiaTheme="minorHAnsi"/>
                <w:szCs w:val="24"/>
                <w:lang w:val="en-GB" w:bidi="ar-SA"/>
              </w:rPr>
              <w:t>To fill the review proforma and</w:t>
            </w:r>
            <w:r w:rsidR="0087638A">
              <w:rPr>
                <w:rFonts w:eastAsiaTheme="minorHAnsi"/>
                <w:szCs w:val="24"/>
                <w:lang w:val="en-GB" w:bidi="ar-SA"/>
              </w:rPr>
              <w:t xml:space="preserve"> </w:t>
            </w:r>
            <w:r>
              <w:rPr>
                <w:rFonts w:eastAsiaTheme="minorHAnsi"/>
                <w:szCs w:val="24"/>
                <w:lang w:val="en-GB" w:bidi="ar-SA"/>
              </w:rPr>
              <w:t>circulate for 15 days. Reaffirm</w:t>
            </w:r>
          </w:p>
          <w:p w14:paraId="155F48A0" w14:textId="77777777" w:rsidR="009230E6" w:rsidRDefault="009230E6" w:rsidP="002262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eastAsiaTheme="minorHAnsi"/>
                <w:szCs w:val="24"/>
                <w:lang w:val="en-GB" w:bidi="ar-SA"/>
              </w:rPr>
            </w:pPr>
            <w:r>
              <w:rPr>
                <w:rFonts w:eastAsiaTheme="minorHAnsi"/>
                <w:szCs w:val="24"/>
                <w:lang w:val="en-GB" w:bidi="ar-SA"/>
              </w:rPr>
              <w:t>the standard in case of no</w:t>
            </w:r>
          </w:p>
          <w:p w14:paraId="06B5FCC7" w14:textId="0371EB2F" w:rsidR="00F323C4" w:rsidRDefault="009230E6" w:rsidP="0022627D">
            <w:pPr>
              <w:spacing w:after="0" w:line="259" w:lineRule="auto"/>
              <w:ind w:left="5" w:firstLine="0"/>
            </w:pPr>
            <w:r>
              <w:rPr>
                <w:rFonts w:eastAsiaTheme="minorHAnsi"/>
                <w:szCs w:val="24"/>
                <w:lang w:val="en-GB" w:bidi="ar-SA"/>
              </w:rPr>
              <w:t>comment received.</w:t>
            </w:r>
          </w:p>
        </w:tc>
      </w:tr>
    </w:tbl>
    <w:p w14:paraId="5B061169" w14:textId="77777777" w:rsidR="00F323C4" w:rsidRPr="00184DE7" w:rsidRDefault="00F323C4" w:rsidP="00F323C4"/>
    <w:p w14:paraId="276FE2C1" w14:textId="0520E36D" w:rsidR="002713F5" w:rsidRDefault="002713F5" w:rsidP="0032096E"/>
    <w:p w14:paraId="433B20AC" w14:textId="48119FB9" w:rsidR="004C5D37" w:rsidRDefault="00753F0E" w:rsidP="005A3C2F">
      <w:r>
        <w:lastRenderedPageBreak/>
        <w:t xml:space="preserve">Further, </w:t>
      </w:r>
      <w:r w:rsidR="00762FAD">
        <w:t xml:space="preserve">the committee decided that the following standards shall be reaffirmed since </w:t>
      </w:r>
      <w:r w:rsidR="00940E76">
        <w:t xml:space="preserve">their </w:t>
      </w:r>
      <w:r w:rsidR="00762FAD">
        <w:t>due date and shall be taken up for revision based on</w:t>
      </w:r>
      <w:r w:rsidR="00940E76">
        <w:t xml:space="preserve"> </w:t>
      </w:r>
      <w:r w:rsidR="00762FAD">
        <w:t>technical inputs</w:t>
      </w:r>
      <w:r w:rsidR="00940E76">
        <w:t>/</w:t>
      </w:r>
      <w:r w:rsidR="00762FAD">
        <w:t>comments from the committee members/experts and stakeholders.</w:t>
      </w:r>
      <w:r w:rsidR="00687B87" w:rsidRPr="00687B87">
        <w:rPr>
          <w:rFonts w:eastAsiaTheme="minorHAnsi"/>
          <w:color w:val="191C1F"/>
          <w:szCs w:val="24"/>
          <w:lang w:val="en-GB" w:bidi="ar-SA"/>
        </w:rPr>
        <w:t xml:space="preserve"> </w:t>
      </w:r>
      <w:r w:rsidR="00687B87">
        <w:rPr>
          <w:rFonts w:eastAsiaTheme="minorHAnsi"/>
          <w:color w:val="191C1F"/>
          <w:szCs w:val="24"/>
          <w:lang w:val="en-GB" w:bidi="ar-SA"/>
        </w:rPr>
        <w:t xml:space="preserve">To complete this task, it was decided that the soft copies (preferably in word format for ease in incorporation of changes) will be circulated for a period of </w:t>
      </w:r>
      <w:r w:rsidR="0022627D">
        <w:rPr>
          <w:rFonts w:eastAsiaTheme="minorHAnsi"/>
          <w:color w:val="191C1F"/>
          <w:szCs w:val="24"/>
          <w:lang w:val="en-GB" w:bidi="ar-SA"/>
        </w:rPr>
        <w:t>one</w:t>
      </w:r>
      <w:r w:rsidR="00687B87">
        <w:rPr>
          <w:rFonts w:eastAsiaTheme="minorHAnsi"/>
          <w:color w:val="191C1F"/>
          <w:szCs w:val="24"/>
          <w:lang w:val="en-GB" w:bidi="ar-SA"/>
        </w:rPr>
        <w:t xml:space="preserve"> month and </w:t>
      </w:r>
      <w:r w:rsidR="00171C1E">
        <w:t>t</w:t>
      </w:r>
      <w:r w:rsidR="00687B87">
        <w:t>he draft revision, as prepared, will be placed in the next technical committee meeting</w:t>
      </w:r>
      <w:r w:rsidR="005A3C2F">
        <w:t>.</w:t>
      </w:r>
    </w:p>
    <w:p w14:paraId="0DD56E44" w14:textId="77777777" w:rsidR="0022627D" w:rsidRDefault="0022627D" w:rsidP="005A3C2F"/>
    <w:tbl>
      <w:tblPr>
        <w:tblStyle w:val="TableGrid"/>
        <w:tblW w:w="9771" w:type="dxa"/>
        <w:tblInd w:w="5" w:type="dxa"/>
        <w:tblCellMar>
          <w:top w:w="7" w:type="dxa"/>
          <w:left w:w="106" w:type="dxa"/>
          <w:right w:w="70" w:type="dxa"/>
        </w:tblCellMar>
        <w:tblLook w:val="04A0" w:firstRow="1" w:lastRow="0" w:firstColumn="1" w:lastColumn="0" w:noHBand="0" w:noVBand="1"/>
      </w:tblPr>
      <w:tblGrid>
        <w:gridCol w:w="720"/>
        <w:gridCol w:w="1822"/>
        <w:gridCol w:w="4111"/>
        <w:gridCol w:w="3118"/>
      </w:tblGrid>
      <w:tr w:rsidR="00CC4EBB" w14:paraId="756527FE" w14:textId="77777777" w:rsidTr="007D5172">
        <w:trPr>
          <w:trHeight w:val="307"/>
        </w:trPr>
        <w:tc>
          <w:tcPr>
            <w:tcW w:w="720" w:type="dxa"/>
            <w:tcBorders>
              <w:top w:val="single" w:sz="4" w:space="0" w:color="000000"/>
              <w:left w:val="single" w:sz="4" w:space="0" w:color="000000"/>
              <w:bottom w:val="single" w:sz="4" w:space="0" w:color="000000"/>
              <w:right w:val="single" w:sz="4" w:space="0" w:color="000000"/>
            </w:tcBorders>
          </w:tcPr>
          <w:p w14:paraId="4E614F75" w14:textId="77777777" w:rsidR="00CC4EBB" w:rsidRDefault="00CC4EBB" w:rsidP="00BB58A4">
            <w:pPr>
              <w:spacing w:after="0" w:line="259" w:lineRule="auto"/>
              <w:ind w:left="29" w:firstLine="0"/>
              <w:jc w:val="left"/>
            </w:pPr>
            <w:proofErr w:type="spellStart"/>
            <w:r>
              <w:rPr>
                <w:b/>
              </w:rPr>
              <w:t>Sl</w:t>
            </w:r>
            <w:proofErr w:type="spellEnd"/>
            <w:r>
              <w:rPr>
                <w:b/>
              </w:rPr>
              <w:t xml:space="preserve"> No. </w:t>
            </w:r>
          </w:p>
        </w:tc>
        <w:tc>
          <w:tcPr>
            <w:tcW w:w="1822" w:type="dxa"/>
            <w:tcBorders>
              <w:top w:val="single" w:sz="4" w:space="0" w:color="000000"/>
              <w:left w:val="single" w:sz="4" w:space="0" w:color="000000"/>
              <w:bottom w:val="single" w:sz="4" w:space="0" w:color="000000"/>
              <w:right w:val="single" w:sz="4" w:space="0" w:color="000000"/>
            </w:tcBorders>
          </w:tcPr>
          <w:p w14:paraId="063227B4" w14:textId="77777777" w:rsidR="00CC4EBB" w:rsidRDefault="00CC4EBB" w:rsidP="00BB58A4">
            <w:pPr>
              <w:spacing w:after="0" w:line="259" w:lineRule="auto"/>
              <w:ind w:left="0" w:right="34" w:firstLine="0"/>
              <w:jc w:val="center"/>
            </w:pPr>
            <w:r>
              <w:rPr>
                <w:b/>
              </w:rPr>
              <w:t xml:space="preserve">IS No. </w:t>
            </w:r>
          </w:p>
        </w:tc>
        <w:tc>
          <w:tcPr>
            <w:tcW w:w="4111" w:type="dxa"/>
            <w:tcBorders>
              <w:top w:val="single" w:sz="4" w:space="0" w:color="000000"/>
              <w:left w:val="single" w:sz="4" w:space="0" w:color="000000"/>
              <w:bottom w:val="single" w:sz="4" w:space="0" w:color="000000"/>
              <w:right w:val="single" w:sz="4" w:space="0" w:color="000000"/>
            </w:tcBorders>
          </w:tcPr>
          <w:p w14:paraId="4D29E2F5" w14:textId="77777777" w:rsidR="00CC4EBB" w:rsidRDefault="00CC4EBB" w:rsidP="00BB58A4">
            <w:pPr>
              <w:spacing w:after="0" w:line="259" w:lineRule="auto"/>
              <w:ind w:left="0" w:right="40" w:firstLine="0"/>
              <w:jc w:val="center"/>
            </w:pPr>
            <w:r>
              <w:rPr>
                <w:b/>
              </w:rPr>
              <w:t xml:space="preserve">IS Title </w:t>
            </w:r>
          </w:p>
        </w:tc>
        <w:tc>
          <w:tcPr>
            <w:tcW w:w="3118" w:type="dxa"/>
            <w:tcBorders>
              <w:top w:val="single" w:sz="4" w:space="0" w:color="000000"/>
              <w:left w:val="single" w:sz="4" w:space="0" w:color="000000"/>
              <w:bottom w:val="single" w:sz="4" w:space="0" w:color="000000"/>
              <w:right w:val="single" w:sz="4" w:space="0" w:color="000000"/>
            </w:tcBorders>
          </w:tcPr>
          <w:p w14:paraId="5AF49E2E" w14:textId="77777777" w:rsidR="00CC4EBB" w:rsidRDefault="00CC4EBB" w:rsidP="00BB58A4">
            <w:pPr>
              <w:spacing w:after="0" w:line="259" w:lineRule="auto"/>
              <w:ind w:left="0" w:right="40" w:firstLine="0"/>
              <w:jc w:val="center"/>
              <w:rPr>
                <w:b/>
              </w:rPr>
            </w:pPr>
            <w:r>
              <w:rPr>
                <w:b/>
              </w:rPr>
              <w:t>Decision Taken</w:t>
            </w:r>
          </w:p>
        </w:tc>
      </w:tr>
      <w:tr w:rsidR="00CC4EBB" w14:paraId="7A0C5D4F" w14:textId="77777777" w:rsidTr="007D5172">
        <w:trPr>
          <w:trHeight w:val="307"/>
        </w:trPr>
        <w:tc>
          <w:tcPr>
            <w:tcW w:w="720" w:type="dxa"/>
            <w:tcBorders>
              <w:top w:val="single" w:sz="4" w:space="0" w:color="000000"/>
              <w:left w:val="single" w:sz="4" w:space="0" w:color="000000"/>
              <w:bottom w:val="single" w:sz="4" w:space="0" w:color="000000"/>
              <w:right w:val="single" w:sz="4" w:space="0" w:color="000000"/>
            </w:tcBorders>
          </w:tcPr>
          <w:p w14:paraId="44BC40F2" w14:textId="77777777" w:rsidR="00CC4EBB" w:rsidRDefault="00CC4EBB" w:rsidP="00BB58A4">
            <w:pPr>
              <w:spacing w:after="0" w:line="259" w:lineRule="auto"/>
              <w:ind w:left="0" w:right="37" w:firstLine="0"/>
              <w:jc w:val="center"/>
            </w:pPr>
            <w:r>
              <w:t xml:space="preserve">1 </w:t>
            </w:r>
          </w:p>
        </w:tc>
        <w:tc>
          <w:tcPr>
            <w:tcW w:w="1822" w:type="dxa"/>
            <w:tcBorders>
              <w:top w:val="single" w:sz="4" w:space="0" w:color="000000"/>
              <w:left w:val="single" w:sz="4" w:space="0" w:color="000000"/>
              <w:bottom w:val="single" w:sz="4" w:space="0" w:color="000000"/>
              <w:right w:val="single" w:sz="4" w:space="0" w:color="000000"/>
            </w:tcBorders>
          </w:tcPr>
          <w:p w14:paraId="05145F8E" w14:textId="77777777" w:rsidR="00CC4EBB" w:rsidRDefault="00CC4EBB" w:rsidP="00BB58A4">
            <w:pPr>
              <w:spacing w:after="0" w:line="259" w:lineRule="auto"/>
              <w:ind w:left="0" w:firstLine="0"/>
              <w:jc w:val="left"/>
            </w:pPr>
            <w:r>
              <w:t xml:space="preserve">IS 13489 : 2000 </w:t>
            </w:r>
          </w:p>
        </w:tc>
        <w:tc>
          <w:tcPr>
            <w:tcW w:w="4111" w:type="dxa"/>
            <w:tcBorders>
              <w:top w:val="single" w:sz="4" w:space="0" w:color="000000"/>
              <w:left w:val="single" w:sz="4" w:space="0" w:color="000000"/>
              <w:bottom w:val="single" w:sz="4" w:space="0" w:color="000000"/>
              <w:right w:val="single" w:sz="4" w:space="0" w:color="000000"/>
            </w:tcBorders>
          </w:tcPr>
          <w:p w14:paraId="79A283AE" w14:textId="77777777" w:rsidR="00CC4EBB" w:rsidRDefault="00CC4EBB" w:rsidP="00BB58A4">
            <w:pPr>
              <w:spacing w:after="0" w:line="259" w:lineRule="auto"/>
              <w:ind w:left="5" w:firstLine="0"/>
              <w:jc w:val="left"/>
            </w:pPr>
            <w:r>
              <w:t xml:space="preserve">Textiles – Bed mattress – Specification (first revision) </w:t>
            </w:r>
          </w:p>
        </w:tc>
        <w:tc>
          <w:tcPr>
            <w:tcW w:w="3118" w:type="dxa"/>
            <w:vMerge w:val="restart"/>
            <w:tcBorders>
              <w:top w:val="single" w:sz="4" w:space="0" w:color="000000"/>
              <w:left w:val="single" w:sz="4" w:space="0" w:color="000000"/>
              <w:right w:val="single" w:sz="4" w:space="0" w:color="000000"/>
            </w:tcBorders>
          </w:tcPr>
          <w:p w14:paraId="4C45314F" w14:textId="77777777" w:rsidR="003A506E" w:rsidRDefault="003A506E" w:rsidP="001338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pPr>
          </w:p>
          <w:p w14:paraId="6AA293C8" w14:textId="48E31FBB" w:rsidR="00CC4EBB" w:rsidRPr="00133800" w:rsidRDefault="00422E06" w:rsidP="001338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eastAsiaTheme="minorHAnsi"/>
                <w:szCs w:val="24"/>
                <w:lang w:val="en-GB" w:bidi="ar-SA"/>
              </w:rPr>
            </w:pPr>
            <w:r>
              <w:t>To r</w:t>
            </w:r>
            <w:r w:rsidR="00CC4EBB">
              <w:t>eaffirm</w:t>
            </w:r>
            <w:r w:rsidR="002713F5">
              <w:t xml:space="preserve"> since </w:t>
            </w:r>
            <w:r w:rsidR="00FB7FC2">
              <w:t>their</w:t>
            </w:r>
            <w:r w:rsidR="00687B87">
              <w:t xml:space="preserve"> </w:t>
            </w:r>
            <w:r w:rsidR="002713F5">
              <w:t>due date</w:t>
            </w:r>
            <w:r w:rsidR="00687B87">
              <w:t xml:space="preserve"> and circulate </w:t>
            </w:r>
            <w:r w:rsidR="00687B87">
              <w:rPr>
                <w:rFonts w:eastAsiaTheme="minorHAnsi"/>
                <w:szCs w:val="24"/>
                <w:lang w:val="en-GB" w:bidi="ar-SA"/>
              </w:rPr>
              <w:t>review proforma for 30 days. To prepare the revised draft based</w:t>
            </w:r>
            <w:r w:rsidR="00133800">
              <w:rPr>
                <w:rFonts w:eastAsiaTheme="minorHAnsi"/>
                <w:szCs w:val="24"/>
                <w:lang w:val="en-GB" w:bidi="ar-SA"/>
              </w:rPr>
              <w:t xml:space="preserve"> on </w:t>
            </w:r>
            <w:r w:rsidR="00687B87">
              <w:rPr>
                <w:rFonts w:eastAsiaTheme="minorHAnsi"/>
                <w:szCs w:val="24"/>
                <w:lang w:val="en-GB" w:bidi="ar-SA"/>
              </w:rPr>
              <w:t>comment</w:t>
            </w:r>
            <w:r w:rsidR="00F55BE7">
              <w:rPr>
                <w:rFonts w:eastAsiaTheme="minorHAnsi"/>
                <w:szCs w:val="24"/>
                <w:lang w:val="en-GB" w:bidi="ar-SA"/>
              </w:rPr>
              <w:t>/inputs</w:t>
            </w:r>
            <w:r w:rsidR="00687B87">
              <w:rPr>
                <w:rFonts w:eastAsiaTheme="minorHAnsi"/>
                <w:szCs w:val="24"/>
                <w:lang w:val="en-GB" w:bidi="ar-SA"/>
              </w:rPr>
              <w:t xml:space="preserve"> received.</w:t>
            </w:r>
          </w:p>
        </w:tc>
      </w:tr>
      <w:tr w:rsidR="00CC4EBB" w14:paraId="572960DB" w14:textId="77777777" w:rsidTr="007D5172">
        <w:trPr>
          <w:trHeight w:val="307"/>
        </w:trPr>
        <w:tc>
          <w:tcPr>
            <w:tcW w:w="720" w:type="dxa"/>
            <w:tcBorders>
              <w:top w:val="single" w:sz="4" w:space="0" w:color="000000"/>
              <w:left w:val="single" w:sz="4" w:space="0" w:color="000000"/>
              <w:bottom w:val="single" w:sz="4" w:space="0" w:color="000000"/>
              <w:right w:val="single" w:sz="4" w:space="0" w:color="000000"/>
            </w:tcBorders>
          </w:tcPr>
          <w:p w14:paraId="476490FE" w14:textId="77777777" w:rsidR="00CC4EBB" w:rsidRDefault="00CC4EBB" w:rsidP="00BB58A4">
            <w:pPr>
              <w:spacing w:after="0" w:line="259" w:lineRule="auto"/>
              <w:ind w:left="0" w:right="37" w:firstLine="0"/>
              <w:jc w:val="center"/>
            </w:pPr>
            <w:r>
              <w:t xml:space="preserve">2 </w:t>
            </w:r>
          </w:p>
        </w:tc>
        <w:tc>
          <w:tcPr>
            <w:tcW w:w="1822" w:type="dxa"/>
            <w:tcBorders>
              <w:top w:val="single" w:sz="4" w:space="0" w:color="000000"/>
              <w:left w:val="single" w:sz="4" w:space="0" w:color="000000"/>
              <w:bottom w:val="single" w:sz="4" w:space="0" w:color="000000"/>
              <w:right w:val="single" w:sz="4" w:space="0" w:color="000000"/>
            </w:tcBorders>
          </w:tcPr>
          <w:p w14:paraId="781B2C53" w14:textId="77777777" w:rsidR="00CC4EBB" w:rsidRDefault="00CC4EBB" w:rsidP="00BB58A4">
            <w:pPr>
              <w:spacing w:after="0" w:line="259" w:lineRule="auto"/>
              <w:ind w:left="0" w:firstLine="0"/>
              <w:jc w:val="left"/>
            </w:pPr>
            <w:r>
              <w:t xml:space="preserve">IS 14351 : 1996 </w:t>
            </w:r>
          </w:p>
        </w:tc>
        <w:tc>
          <w:tcPr>
            <w:tcW w:w="4111" w:type="dxa"/>
            <w:tcBorders>
              <w:top w:val="single" w:sz="4" w:space="0" w:color="000000"/>
              <w:left w:val="single" w:sz="4" w:space="0" w:color="000000"/>
              <w:bottom w:val="single" w:sz="4" w:space="0" w:color="000000"/>
              <w:right w:val="single" w:sz="4" w:space="0" w:color="000000"/>
            </w:tcBorders>
          </w:tcPr>
          <w:p w14:paraId="45805401" w14:textId="77777777" w:rsidR="00CC4EBB" w:rsidRDefault="00CC4EBB" w:rsidP="00BB58A4">
            <w:pPr>
              <w:spacing w:after="0" w:line="259" w:lineRule="auto"/>
              <w:ind w:left="5" w:firstLine="0"/>
              <w:jc w:val="left"/>
            </w:pPr>
            <w:r>
              <w:t xml:space="preserve">Textiles – Ground sheets (light weight) – Specification </w:t>
            </w:r>
          </w:p>
        </w:tc>
        <w:tc>
          <w:tcPr>
            <w:tcW w:w="3118" w:type="dxa"/>
            <w:vMerge/>
            <w:tcBorders>
              <w:left w:val="single" w:sz="4" w:space="0" w:color="000000"/>
              <w:right w:val="single" w:sz="4" w:space="0" w:color="000000"/>
            </w:tcBorders>
          </w:tcPr>
          <w:p w14:paraId="67237AC2" w14:textId="77777777" w:rsidR="00CC4EBB" w:rsidRDefault="00CC4EBB" w:rsidP="00BB58A4">
            <w:pPr>
              <w:spacing w:after="0" w:line="259" w:lineRule="auto"/>
              <w:ind w:left="5" w:firstLine="0"/>
              <w:jc w:val="left"/>
            </w:pPr>
          </w:p>
        </w:tc>
      </w:tr>
      <w:tr w:rsidR="00CC4EBB" w14:paraId="24829DDD" w14:textId="77777777" w:rsidTr="007D5172">
        <w:trPr>
          <w:trHeight w:val="308"/>
        </w:trPr>
        <w:tc>
          <w:tcPr>
            <w:tcW w:w="720" w:type="dxa"/>
            <w:tcBorders>
              <w:top w:val="single" w:sz="4" w:space="0" w:color="000000"/>
              <w:left w:val="single" w:sz="4" w:space="0" w:color="000000"/>
              <w:bottom w:val="single" w:sz="4" w:space="0" w:color="000000"/>
              <w:right w:val="single" w:sz="4" w:space="0" w:color="000000"/>
            </w:tcBorders>
          </w:tcPr>
          <w:p w14:paraId="69759F7A" w14:textId="77777777" w:rsidR="00CC4EBB" w:rsidRDefault="00CC4EBB" w:rsidP="00BB58A4">
            <w:pPr>
              <w:spacing w:after="0" w:line="259" w:lineRule="auto"/>
              <w:ind w:left="0" w:right="37" w:firstLine="0"/>
              <w:jc w:val="center"/>
            </w:pPr>
            <w:r>
              <w:t xml:space="preserve">3 </w:t>
            </w:r>
          </w:p>
        </w:tc>
        <w:tc>
          <w:tcPr>
            <w:tcW w:w="1822" w:type="dxa"/>
            <w:tcBorders>
              <w:top w:val="single" w:sz="4" w:space="0" w:color="000000"/>
              <w:left w:val="single" w:sz="4" w:space="0" w:color="000000"/>
              <w:bottom w:val="single" w:sz="4" w:space="0" w:color="000000"/>
              <w:right w:val="single" w:sz="4" w:space="0" w:color="000000"/>
            </w:tcBorders>
          </w:tcPr>
          <w:p w14:paraId="6073F711" w14:textId="77777777" w:rsidR="00CC4EBB" w:rsidRDefault="00CC4EBB" w:rsidP="00BB58A4">
            <w:pPr>
              <w:spacing w:after="0" w:line="259" w:lineRule="auto"/>
              <w:ind w:left="0" w:firstLine="0"/>
              <w:jc w:val="left"/>
            </w:pPr>
            <w:r>
              <w:t xml:space="preserve">IS 14354 : 1996 </w:t>
            </w:r>
          </w:p>
        </w:tc>
        <w:tc>
          <w:tcPr>
            <w:tcW w:w="4111" w:type="dxa"/>
            <w:tcBorders>
              <w:top w:val="single" w:sz="4" w:space="0" w:color="000000"/>
              <w:left w:val="single" w:sz="4" w:space="0" w:color="000000"/>
              <w:bottom w:val="single" w:sz="4" w:space="0" w:color="000000"/>
              <w:right w:val="single" w:sz="4" w:space="0" w:color="000000"/>
            </w:tcBorders>
          </w:tcPr>
          <w:p w14:paraId="5BDA28A8" w14:textId="77777777" w:rsidR="00CC4EBB" w:rsidRDefault="00CC4EBB" w:rsidP="00BB58A4">
            <w:pPr>
              <w:spacing w:after="0" w:line="259" w:lineRule="auto"/>
              <w:ind w:left="5" w:firstLine="0"/>
              <w:jc w:val="left"/>
            </w:pPr>
            <w:r>
              <w:t xml:space="preserve">Textiles – Waterproof covers – Specification </w:t>
            </w:r>
          </w:p>
        </w:tc>
        <w:tc>
          <w:tcPr>
            <w:tcW w:w="3118" w:type="dxa"/>
            <w:vMerge/>
            <w:tcBorders>
              <w:left w:val="single" w:sz="4" w:space="0" w:color="000000"/>
              <w:right w:val="single" w:sz="4" w:space="0" w:color="000000"/>
            </w:tcBorders>
          </w:tcPr>
          <w:p w14:paraId="5B569AEF" w14:textId="77777777" w:rsidR="00CC4EBB" w:rsidRDefault="00CC4EBB" w:rsidP="00BB58A4">
            <w:pPr>
              <w:spacing w:after="0" w:line="259" w:lineRule="auto"/>
              <w:ind w:left="5" w:firstLine="0"/>
              <w:jc w:val="left"/>
            </w:pPr>
          </w:p>
        </w:tc>
      </w:tr>
      <w:tr w:rsidR="00CC4EBB" w14:paraId="414404E4" w14:textId="77777777" w:rsidTr="007D5172">
        <w:trPr>
          <w:trHeight w:val="307"/>
        </w:trPr>
        <w:tc>
          <w:tcPr>
            <w:tcW w:w="720" w:type="dxa"/>
            <w:tcBorders>
              <w:top w:val="single" w:sz="4" w:space="0" w:color="000000"/>
              <w:left w:val="single" w:sz="4" w:space="0" w:color="000000"/>
              <w:bottom w:val="single" w:sz="4" w:space="0" w:color="000000"/>
              <w:right w:val="single" w:sz="4" w:space="0" w:color="000000"/>
            </w:tcBorders>
          </w:tcPr>
          <w:p w14:paraId="41EEF55C" w14:textId="77777777" w:rsidR="00CC4EBB" w:rsidRDefault="00CC4EBB" w:rsidP="00BB58A4">
            <w:pPr>
              <w:spacing w:after="0" w:line="259" w:lineRule="auto"/>
              <w:ind w:left="0" w:right="37" w:firstLine="0"/>
              <w:jc w:val="center"/>
            </w:pPr>
            <w:r>
              <w:t xml:space="preserve">4 </w:t>
            </w:r>
          </w:p>
        </w:tc>
        <w:tc>
          <w:tcPr>
            <w:tcW w:w="1822" w:type="dxa"/>
            <w:tcBorders>
              <w:top w:val="single" w:sz="4" w:space="0" w:color="000000"/>
              <w:left w:val="single" w:sz="4" w:space="0" w:color="000000"/>
              <w:bottom w:val="single" w:sz="4" w:space="0" w:color="000000"/>
              <w:right w:val="single" w:sz="4" w:space="0" w:color="000000"/>
            </w:tcBorders>
          </w:tcPr>
          <w:p w14:paraId="0747AE9B" w14:textId="77777777" w:rsidR="00CC4EBB" w:rsidRDefault="00CC4EBB" w:rsidP="00BB58A4">
            <w:pPr>
              <w:spacing w:after="0" w:line="259" w:lineRule="auto"/>
              <w:ind w:left="0" w:firstLine="0"/>
              <w:jc w:val="left"/>
            </w:pPr>
            <w:r>
              <w:t xml:space="preserve">IS 8928 : 1988 </w:t>
            </w:r>
          </w:p>
        </w:tc>
        <w:tc>
          <w:tcPr>
            <w:tcW w:w="4111" w:type="dxa"/>
            <w:tcBorders>
              <w:top w:val="single" w:sz="4" w:space="0" w:color="000000"/>
              <w:left w:val="single" w:sz="4" w:space="0" w:color="000000"/>
              <w:bottom w:val="single" w:sz="4" w:space="0" w:color="000000"/>
              <w:right w:val="single" w:sz="4" w:space="0" w:color="000000"/>
            </w:tcBorders>
          </w:tcPr>
          <w:p w14:paraId="64021E2A" w14:textId="77777777" w:rsidR="00CC4EBB" w:rsidRDefault="00CC4EBB" w:rsidP="00BB58A4">
            <w:pPr>
              <w:spacing w:after="0" w:line="259" w:lineRule="auto"/>
              <w:ind w:left="5" w:firstLine="0"/>
              <w:jc w:val="left"/>
            </w:pPr>
            <w:r>
              <w:t xml:space="preserve">Specification for CHAGUL </w:t>
            </w:r>
          </w:p>
        </w:tc>
        <w:tc>
          <w:tcPr>
            <w:tcW w:w="3118" w:type="dxa"/>
            <w:vMerge/>
            <w:tcBorders>
              <w:left w:val="single" w:sz="4" w:space="0" w:color="000000"/>
              <w:bottom w:val="single" w:sz="4" w:space="0" w:color="000000"/>
              <w:right w:val="single" w:sz="4" w:space="0" w:color="000000"/>
            </w:tcBorders>
          </w:tcPr>
          <w:p w14:paraId="404C1164" w14:textId="77777777" w:rsidR="00CC4EBB" w:rsidRDefault="00CC4EBB" w:rsidP="00BB58A4">
            <w:pPr>
              <w:spacing w:after="0" w:line="259" w:lineRule="auto"/>
              <w:ind w:left="5" w:firstLine="0"/>
              <w:jc w:val="left"/>
            </w:pPr>
          </w:p>
        </w:tc>
      </w:tr>
    </w:tbl>
    <w:p w14:paraId="76A64CBD" w14:textId="77777777" w:rsidR="002713F5" w:rsidRDefault="002713F5" w:rsidP="004C5D37">
      <w:pPr>
        <w:ind w:left="0" w:firstLine="0"/>
        <w:rPr>
          <w:b/>
          <w:bCs/>
        </w:rPr>
      </w:pPr>
    </w:p>
    <w:p w14:paraId="68673E2A" w14:textId="77777777" w:rsidR="003917FF" w:rsidRDefault="003917FF" w:rsidP="003917FF">
      <w:pPr>
        <w:spacing w:after="6" w:line="256" w:lineRule="auto"/>
        <w:ind w:left="-5" w:right="921"/>
        <w:jc w:val="left"/>
        <w:rPr>
          <w:b/>
        </w:rPr>
      </w:pPr>
      <w:r>
        <w:rPr>
          <w:b/>
        </w:rPr>
        <w:t xml:space="preserve">Item 8 DATE AND PLACE OF NEXT MEETING  </w:t>
      </w:r>
    </w:p>
    <w:p w14:paraId="5BC8AFD1" w14:textId="77777777" w:rsidR="003917FF" w:rsidRDefault="003917FF" w:rsidP="003917FF">
      <w:pPr>
        <w:spacing w:after="6" w:line="256" w:lineRule="auto"/>
        <w:ind w:left="-5" w:right="921"/>
        <w:jc w:val="left"/>
      </w:pPr>
    </w:p>
    <w:p w14:paraId="3D0DC79B" w14:textId="70F39C4F" w:rsidR="003917FF" w:rsidRPr="00E10053" w:rsidRDefault="003917FF" w:rsidP="003917FF">
      <w:pPr>
        <w:rPr>
          <w:szCs w:val="24"/>
        </w:rPr>
      </w:pPr>
      <w:r>
        <w:rPr>
          <w:b/>
        </w:rPr>
        <w:t xml:space="preserve">8.1 </w:t>
      </w:r>
      <w:r w:rsidRPr="00E10053">
        <w:rPr>
          <w:szCs w:val="24"/>
        </w:rPr>
        <w:t>The Committee DECIDED to</w:t>
      </w:r>
      <w:r>
        <w:rPr>
          <w:szCs w:val="24"/>
        </w:rPr>
        <w:t xml:space="preserve"> hold the next meeting of TXD </w:t>
      </w:r>
      <w:r w:rsidR="00303719">
        <w:rPr>
          <w:szCs w:val="24"/>
        </w:rPr>
        <w:t>20</w:t>
      </w:r>
      <w:r w:rsidRPr="00E10053">
        <w:rPr>
          <w:szCs w:val="24"/>
        </w:rPr>
        <w:t xml:space="preserve"> in consultation with the</w:t>
      </w:r>
      <w:r>
        <w:rPr>
          <w:szCs w:val="24"/>
        </w:rPr>
        <w:t xml:space="preserve"> </w:t>
      </w:r>
      <w:r w:rsidRPr="00E10053">
        <w:rPr>
          <w:szCs w:val="24"/>
        </w:rPr>
        <w:t>Chairman after all the actions are completed. The date and place of the meeting would be</w:t>
      </w:r>
      <w:r>
        <w:rPr>
          <w:szCs w:val="24"/>
        </w:rPr>
        <w:t xml:space="preserve"> </w:t>
      </w:r>
      <w:r w:rsidRPr="00E10053">
        <w:rPr>
          <w:szCs w:val="24"/>
        </w:rPr>
        <w:t>finalized in consul</w:t>
      </w:r>
      <w:r>
        <w:rPr>
          <w:szCs w:val="24"/>
        </w:rPr>
        <w:t xml:space="preserve">tation with the Chairman, TXD </w:t>
      </w:r>
      <w:r w:rsidR="00B62A0A">
        <w:rPr>
          <w:szCs w:val="24"/>
        </w:rPr>
        <w:t>20</w:t>
      </w:r>
      <w:r w:rsidRPr="00E10053">
        <w:rPr>
          <w:szCs w:val="24"/>
        </w:rPr>
        <w:t>, in due course.</w:t>
      </w:r>
    </w:p>
    <w:p w14:paraId="54AF679D" w14:textId="77777777" w:rsidR="003917FF" w:rsidRDefault="003917FF" w:rsidP="003917FF">
      <w:pPr>
        <w:spacing w:after="0" w:line="259" w:lineRule="auto"/>
        <w:ind w:left="0" w:firstLine="0"/>
        <w:jc w:val="left"/>
      </w:pPr>
    </w:p>
    <w:p w14:paraId="6826D7DC" w14:textId="77777777" w:rsidR="003917FF" w:rsidRDefault="003917FF" w:rsidP="003917FF">
      <w:pPr>
        <w:pStyle w:val="Heading1"/>
        <w:ind w:left="-5" w:right="921"/>
      </w:pPr>
      <w:r>
        <w:t xml:space="preserve">Item 9 ANY OTHER BUSINESS </w:t>
      </w:r>
    </w:p>
    <w:p w14:paraId="35340D5B" w14:textId="77777777" w:rsidR="003917FF" w:rsidRDefault="003917FF" w:rsidP="003917FF"/>
    <w:p w14:paraId="28F12E42" w14:textId="77777777" w:rsidR="003917FF" w:rsidRDefault="003917FF" w:rsidP="003917FF">
      <w:pPr>
        <w:rPr>
          <w:szCs w:val="24"/>
        </w:rPr>
      </w:pPr>
      <w:r w:rsidRPr="003917FF">
        <w:rPr>
          <w:b/>
          <w:bCs/>
          <w:szCs w:val="24"/>
        </w:rPr>
        <w:t>9.1</w:t>
      </w:r>
      <w:r>
        <w:rPr>
          <w:szCs w:val="24"/>
        </w:rPr>
        <w:t xml:space="preserve"> </w:t>
      </w:r>
      <w:r w:rsidRPr="00E10053">
        <w:rPr>
          <w:szCs w:val="24"/>
        </w:rPr>
        <w:t>There being no other business, the meeting ended with a hearty vote of thanks to the Chair.</w:t>
      </w:r>
    </w:p>
    <w:p w14:paraId="5716E95D" w14:textId="77777777" w:rsidR="00BB5673" w:rsidRDefault="00BB5673" w:rsidP="003917FF"/>
    <w:p w14:paraId="13AB9447" w14:textId="77777777" w:rsidR="00BB5673" w:rsidRDefault="00BB5673" w:rsidP="003917FF"/>
    <w:p w14:paraId="7479AC19" w14:textId="77777777" w:rsidR="00BB5673" w:rsidRDefault="00BB5673" w:rsidP="003917FF"/>
    <w:p w14:paraId="0422DE47" w14:textId="77777777" w:rsidR="00BB5673" w:rsidRDefault="00BB5673" w:rsidP="003917FF"/>
    <w:p w14:paraId="0632AF3A" w14:textId="77777777" w:rsidR="00BB5673" w:rsidRDefault="00BB5673" w:rsidP="003917FF"/>
    <w:p w14:paraId="7B80A7B7" w14:textId="77777777" w:rsidR="00BB5673" w:rsidRDefault="00BB5673" w:rsidP="003917FF"/>
    <w:p w14:paraId="02A8834B" w14:textId="77777777" w:rsidR="00BB5673" w:rsidRDefault="00BB5673" w:rsidP="003917FF"/>
    <w:p w14:paraId="3DD6A67E" w14:textId="77777777" w:rsidR="00BB5673" w:rsidRDefault="00BB5673" w:rsidP="003917FF"/>
    <w:p w14:paraId="0A642AA5" w14:textId="77777777" w:rsidR="00BB5673" w:rsidRDefault="00BB5673" w:rsidP="003917FF"/>
    <w:p w14:paraId="75FDBF63" w14:textId="77777777" w:rsidR="00BB5673" w:rsidRDefault="00BB5673" w:rsidP="003917FF"/>
    <w:p w14:paraId="101E04C9" w14:textId="77777777" w:rsidR="00BB5673" w:rsidRDefault="00BB5673" w:rsidP="003917FF"/>
    <w:p w14:paraId="242547DE" w14:textId="77777777" w:rsidR="00BB5673" w:rsidRDefault="00BB5673" w:rsidP="003917FF"/>
    <w:p w14:paraId="12C4FFEB" w14:textId="77777777" w:rsidR="007005F0" w:rsidRDefault="007005F0" w:rsidP="003917FF"/>
    <w:p w14:paraId="3561A32A" w14:textId="77777777" w:rsidR="007005F0" w:rsidRDefault="007005F0" w:rsidP="004B52BB">
      <w:pPr>
        <w:ind w:left="0" w:firstLine="0"/>
      </w:pPr>
    </w:p>
    <w:p w14:paraId="2FE2362A" w14:textId="77777777" w:rsidR="00BB5673" w:rsidRDefault="00BB5673" w:rsidP="004B52BB">
      <w:pPr>
        <w:ind w:left="0" w:firstLine="0"/>
      </w:pPr>
    </w:p>
    <w:p w14:paraId="66AFF804" w14:textId="6345CA8C" w:rsidR="007005F0" w:rsidRDefault="00BB5673" w:rsidP="007005F0">
      <w:pPr>
        <w:spacing w:after="0"/>
        <w:ind w:firstLine="0"/>
        <w:jc w:val="center"/>
        <w:rPr>
          <w:b/>
          <w:bCs/>
          <w:szCs w:val="24"/>
        </w:rPr>
      </w:pPr>
      <w:r>
        <w:rPr>
          <w:b/>
          <w:bCs/>
          <w:szCs w:val="24"/>
        </w:rPr>
        <w:lastRenderedPageBreak/>
        <w:t>Annex 1</w:t>
      </w:r>
    </w:p>
    <w:p w14:paraId="5F174EF8" w14:textId="064CB865" w:rsidR="007005F0" w:rsidRPr="000E4CE8" w:rsidRDefault="007005F0" w:rsidP="007005F0">
      <w:pPr>
        <w:spacing w:after="0"/>
        <w:ind w:firstLine="0"/>
        <w:jc w:val="center"/>
        <w:rPr>
          <w:szCs w:val="24"/>
        </w:rPr>
      </w:pPr>
      <w:r w:rsidRPr="000E4CE8">
        <w:rPr>
          <w:szCs w:val="24"/>
        </w:rPr>
        <w:t>(</w:t>
      </w:r>
      <w:r w:rsidRPr="000E4CE8">
        <w:rPr>
          <w:i/>
          <w:iCs/>
          <w:szCs w:val="24"/>
        </w:rPr>
        <w:t>Item</w:t>
      </w:r>
      <w:r w:rsidRPr="000E4CE8">
        <w:rPr>
          <w:szCs w:val="24"/>
        </w:rPr>
        <w:t xml:space="preserve"> 6.1)</w:t>
      </w:r>
    </w:p>
    <w:p w14:paraId="21F6FCD9" w14:textId="77777777" w:rsidR="00BB5673" w:rsidRDefault="00BB5673" w:rsidP="00BB5673">
      <w:pPr>
        <w:spacing w:after="0"/>
        <w:rPr>
          <w:b/>
          <w:bCs/>
          <w:szCs w:val="24"/>
        </w:rPr>
      </w:pPr>
    </w:p>
    <w:p w14:paraId="04BB80CE" w14:textId="1B4ED399" w:rsidR="00BB5673" w:rsidRDefault="00BB5673" w:rsidP="00BB5673">
      <w:pPr>
        <w:spacing w:after="0"/>
        <w:rPr>
          <w:szCs w:val="24"/>
        </w:rPr>
      </w:pPr>
      <w:r>
        <w:rPr>
          <w:b/>
          <w:bCs/>
          <w:szCs w:val="24"/>
        </w:rPr>
        <w:t>1</w:t>
      </w:r>
      <w:r w:rsidRPr="008167B3">
        <w:rPr>
          <w:b/>
          <w:bCs/>
          <w:szCs w:val="24"/>
        </w:rPr>
        <w:t>. Title of the Project:</w:t>
      </w:r>
      <w:r w:rsidRPr="008167B3">
        <w:rPr>
          <w:szCs w:val="24"/>
        </w:rPr>
        <w:t xml:space="preserve"> </w:t>
      </w:r>
      <w:r>
        <w:rPr>
          <w:szCs w:val="24"/>
        </w:rPr>
        <w:t>Study of</w:t>
      </w:r>
      <w:r w:rsidRPr="008167B3">
        <w:rPr>
          <w:szCs w:val="24"/>
        </w:rPr>
        <w:t xml:space="preserve"> constructional</w:t>
      </w:r>
      <w:r>
        <w:rPr>
          <w:szCs w:val="24"/>
        </w:rPr>
        <w:t xml:space="preserve">, </w:t>
      </w:r>
      <w:r w:rsidRPr="008167B3">
        <w:rPr>
          <w:szCs w:val="24"/>
        </w:rPr>
        <w:t>performance</w:t>
      </w:r>
      <w:r>
        <w:rPr>
          <w:szCs w:val="24"/>
        </w:rPr>
        <w:t xml:space="preserve"> and safety</w:t>
      </w:r>
      <w:r w:rsidRPr="008167B3">
        <w:rPr>
          <w:szCs w:val="24"/>
        </w:rPr>
        <w:t xml:space="preserve"> requirements for</w:t>
      </w:r>
      <w:r>
        <w:rPr>
          <w:szCs w:val="24"/>
        </w:rPr>
        <w:t xml:space="preserve"> School Bags</w:t>
      </w:r>
      <w:r w:rsidRPr="008167B3">
        <w:rPr>
          <w:szCs w:val="24"/>
        </w:rPr>
        <w:t>.</w:t>
      </w:r>
    </w:p>
    <w:p w14:paraId="2848FED5" w14:textId="77777777" w:rsidR="00BB5673" w:rsidRPr="008167B3" w:rsidRDefault="00BB5673" w:rsidP="00BB5673">
      <w:pPr>
        <w:spacing w:after="0"/>
        <w:rPr>
          <w:szCs w:val="24"/>
        </w:rPr>
      </w:pPr>
    </w:p>
    <w:p w14:paraId="1364FA5D" w14:textId="77777777" w:rsidR="00BB5673" w:rsidRDefault="00BB5673" w:rsidP="00BB5673">
      <w:pPr>
        <w:spacing w:after="0"/>
        <w:rPr>
          <w:b/>
          <w:bCs/>
          <w:szCs w:val="24"/>
        </w:rPr>
      </w:pPr>
      <w:r w:rsidRPr="008167B3">
        <w:rPr>
          <w:b/>
          <w:bCs/>
          <w:szCs w:val="24"/>
        </w:rPr>
        <w:t>2. Background</w:t>
      </w:r>
    </w:p>
    <w:p w14:paraId="23E5721E" w14:textId="77777777" w:rsidR="00BB5673" w:rsidRDefault="00BB5673" w:rsidP="00BB5673">
      <w:pPr>
        <w:spacing w:after="0"/>
        <w:rPr>
          <w:b/>
          <w:bCs/>
          <w:szCs w:val="24"/>
        </w:rPr>
      </w:pPr>
    </w:p>
    <w:p w14:paraId="3457A272" w14:textId="77777777" w:rsidR="00BB5673" w:rsidRDefault="00BB5673" w:rsidP="00BB5673">
      <w:pPr>
        <w:spacing w:after="0"/>
        <w:rPr>
          <w:szCs w:val="24"/>
        </w:rPr>
      </w:pPr>
      <w:r w:rsidRPr="00A6442E">
        <w:rPr>
          <w:b/>
          <w:bCs/>
          <w:szCs w:val="24"/>
        </w:rPr>
        <w:t>2.1</w:t>
      </w:r>
      <w:r>
        <w:rPr>
          <w:szCs w:val="24"/>
        </w:rPr>
        <w:t xml:space="preserve"> </w:t>
      </w:r>
      <w:r w:rsidRPr="00B7508D">
        <w:rPr>
          <w:szCs w:val="24"/>
        </w:rPr>
        <w:t>A school bag is a type of bag used by students to carry books, notebooks, stationery, and other school supplies. School bags come in various sizes, styles, and designs to accommodate different needs and preferences. They typically feature multiple compartments and pockets for organizing items</w:t>
      </w:r>
      <w:r>
        <w:rPr>
          <w:szCs w:val="24"/>
        </w:rPr>
        <w:t xml:space="preserve">. </w:t>
      </w:r>
      <w:r w:rsidRPr="00B7508D">
        <w:rPr>
          <w:szCs w:val="24"/>
        </w:rPr>
        <w:t xml:space="preserve">When choosing a school bag, factors such as durability, comfort, and capacity are important considerations. </w:t>
      </w:r>
    </w:p>
    <w:p w14:paraId="20FFB613" w14:textId="77777777" w:rsidR="00BB5673" w:rsidRDefault="00BB5673" w:rsidP="00BB5673">
      <w:pPr>
        <w:spacing w:after="0"/>
        <w:rPr>
          <w:szCs w:val="24"/>
        </w:rPr>
      </w:pPr>
    </w:p>
    <w:p w14:paraId="0CF8B565" w14:textId="46630446" w:rsidR="00BB5673" w:rsidRDefault="00BB5673" w:rsidP="00BB5673">
      <w:pPr>
        <w:spacing w:after="0"/>
        <w:rPr>
          <w:szCs w:val="24"/>
        </w:rPr>
      </w:pPr>
      <w:r w:rsidRPr="00D752D7">
        <w:rPr>
          <w:b/>
          <w:bCs/>
          <w:szCs w:val="24"/>
        </w:rPr>
        <w:t>2.2</w:t>
      </w:r>
      <w:r>
        <w:rPr>
          <w:szCs w:val="24"/>
        </w:rPr>
        <w:t xml:space="preserve"> Backpack-type school bags </w:t>
      </w:r>
      <w:proofErr w:type="gramStart"/>
      <w:r>
        <w:rPr>
          <w:szCs w:val="24"/>
        </w:rPr>
        <w:t>are considered to be</w:t>
      </w:r>
      <w:proofErr w:type="gramEnd"/>
      <w:r>
        <w:rPr>
          <w:szCs w:val="24"/>
        </w:rPr>
        <w:t xml:space="preserve"> more comfortable and convenient to handle. A variety of materials are used in school bags for outer fabric, padding, mesh fabric for the bottle compartment, and piping materials. Considering all these requirements, it becomes essential to revise the existing Indian standard, IS 10228:1982, ‘</w:t>
      </w:r>
      <w:r w:rsidR="007E7E30">
        <w:rPr>
          <w:szCs w:val="24"/>
        </w:rPr>
        <w:t>Specification</w:t>
      </w:r>
      <w:r>
        <w:rPr>
          <w:szCs w:val="24"/>
        </w:rPr>
        <w:t xml:space="preserve"> for School Bags', for inclusion of all the major varieties of school bags along with their performance requirements in the current market scenario. This comprehensive revision aims to enhance the standard's relevance in today’s context.</w:t>
      </w:r>
    </w:p>
    <w:p w14:paraId="3C53A9E6" w14:textId="77777777" w:rsidR="00BB5673" w:rsidRPr="002A48BF" w:rsidRDefault="00BB5673" w:rsidP="00BB5673">
      <w:pPr>
        <w:spacing w:after="0"/>
        <w:rPr>
          <w:szCs w:val="24"/>
        </w:rPr>
      </w:pPr>
    </w:p>
    <w:p w14:paraId="70A9BDF5" w14:textId="4195DFB7" w:rsidR="00BB5673" w:rsidRDefault="00BB5673" w:rsidP="00BB5673">
      <w:pPr>
        <w:spacing w:after="0"/>
        <w:rPr>
          <w:szCs w:val="24"/>
        </w:rPr>
      </w:pPr>
      <w:r w:rsidRPr="00D752D7">
        <w:rPr>
          <w:b/>
          <w:bCs/>
          <w:szCs w:val="24"/>
        </w:rPr>
        <w:t>2.3</w:t>
      </w:r>
      <w:r>
        <w:rPr>
          <w:szCs w:val="24"/>
        </w:rPr>
        <w:t xml:space="preserve"> </w:t>
      </w:r>
      <w:r w:rsidRPr="00E17052">
        <w:rPr>
          <w:szCs w:val="24"/>
        </w:rPr>
        <w:t>The outcome of th</w:t>
      </w:r>
      <w:r>
        <w:rPr>
          <w:szCs w:val="24"/>
        </w:rPr>
        <w:t>is</w:t>
      </w:r>
      <w:r w:rsidRPr="00E17052">
        <w:rPr>
          <w:szCs w:val="24"/>
        </w:rPr>
        <w:t xml:space="preserve"> R&amp;D project will serve as </w:t>
      </w:r>
      <w:r>
        <w:rPr>
          <w:szCs w:val="24"/>
        </w:rPr>
        <w:t xml:space="preserve">the basis for revision of IS 10228:1982, </w:t>
      </w:r>
      <w:r w:rsidRPr="00E17052">
        <w:rPr>
          <w:szCs w:val="24"/>
        </w:rPr>
        <w:t>‘</w:t>
      </w:r>
      <w:r w:rsidR="007A6998">
        <w:rPr>
          <w:szCs w:val="24"/>
        </w:rPr>
        <w:t>Specification</w:t>
      </w:r>
      <w:r w:rsidRPr="00E17052">
        <w:rPr>
          <w:szCs w:val="24"/>
        </w:rPr>
        <w:t xml:space="preserve"> for </w:t>
      </w:r>
      <w:r>
        <w:rPr>
          <w:szCs w:val="24"/>
        </w:rPr>
        <w:t>S</w:t>
      </w:r>
      <w:r w:rsidRPr="00E17052">
        <w:rPr>
          <w:szCs w:val="24"/>
        </w:rPr>
        <w:t xml:space="preserve">chool </w:t>
      </w:r>
      <w:r>
        <w:rPr>
          <w:szCs w:val="24"/>
        </w:rPr>
        <w:t>B</w:t>
      </w:r>
      <w:r w:rsidRPr="00E17052">
        <w:rPr>
          <w:szCs w:val="24"/>
        </w:rPr>
        <w:t>ag</w:t>
      </w:r>
      <w:r>
        <w:rPr>
          <w:szCs w:val="24"/>
        </w:rPr>
        <w:t>s</w:t>
      </w:r>
      <w:r w:rsidRPr="00E17052">
        <w:rPr>
          <w:szCs w:val="24"/>
        </w:rPr>
        <w:t xml:space="preserve">’ to incorporate </w:t>
      </w:r>
      <w:r>
        <w:rPr>
          <w:szCs w:val="24"/>
        </w:rPr>
        <w:t xml:space="preserve">additional varieties with more comprehensive constructional and </w:t>
      </w:r>
      <w:r w:rsidRPr="00E17052">
        <w:rPr>
          <w:szCs w:val="24"/>
        </w:rPr>
        <w:t>performance requirements</w:t>
      </w:r>
      <w:r>
        <w:rPr>
          <w:szCs w:val="24"/>
        </w:rPr>
        <w:t>.</w:t>
      </w:r>
    </w:p>
    <w:p w14:paraId="3AE9654D" w14:textId="77777777" w:rsidR="00BB5673" w:rsidRDefault="00BB5673" w:rsidP="00BB5673">
      <w:pPr>
        <w:spacing w:after="0"/>
        <w:rPr>
          <w:szCs w:val="24"/>
        </w:rPr>
      </w:pPr>
    </w:p>
    <w:p w14:paraId="26E01A35" w14:textId="77777777" w:rsidR="00BB5673" w:rsidRPr="00667DFB" w:rsidRDefault="00BB5673" w:rsidP="00BB5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Cs w:val="24"/>
        </w:rPr>
      </w:pPr>
      <w:r w:rsidRPr="00667DFB">
        <w:rPr>
          <w:b/>
          <w:bCs/>
          <w:szCs w:val="24"/>
        </w:rPr>
        <w:t xml:space="preserve">3. Objective </w:t>
      </w:r>
    </w:p>
    <w:p w14:paraId="7E5A37EB" w14:textId="77777777" w:rsidR="00BB5673" w:rsidRDefault="00BB5673" w:rsidP="00BB5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4"/>
          <w:lang w:val="en-GB"/>
        </w:rPr>
      </w:pPr>
    </w:p>
    <w:p w14:paraId="66203C50" w14:textId="77777777" w:rsidR="00BB5673" w:rsidRPr="00667DFB" w:rsidRDefault="00BB5673" w:rsidP="00BB5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4"/>
          <w:lang w:val="en-GB"/>
        </w:rPr>
      </w:pPr>
      <w:r>
        <w:rPr>
          <w:szCs w:val="24"/>
          <w:lang w:val="en-GB"/>
        </w:rPr>
        <w:t>The objective of the project is to collect technical data for</w:t>
      </w:r>
      <w:r w:rsidRPr="008167B3">
        <w:rPr>
          <w:szCs w:val="24"/>
        </w:rPr>
        <w:t xml:space="preserve"> constructional</w:t>
      </w:r>
      <w:r>
        <w:rPr>
          <w:szCs w:val="24"/>
        </w:rPr>
        <w:t xml:space="preserve"> parameters, </w:t>
      </w:r>
      <w:r w:rsidRPr="008167B3">
        <w:rPr>
          <w:szCs w:val="24"/>
        </w:rPr>
        <w:t>performance</w:t>
      </w:r>
      <w:r>
        <w:rPr>
          <w:szCs w:val="24"/>
        </w:rPr>
        <w:t>, and safety</w:t>
      </w:r>
      <w:r w:rsidRPr="008167B3">
        <w:rPr>
          <w:szCs w:val="24"/>
        </w:rPr>
        <w:t xml:space="preserve"> requirements for</w:t>
      </w:r>
      <w:r>
        <w:rPr>
          <w:szCs w:val="24"/>
        </w:rPr>
        <w:t xml:space="preserve"> school bags </w:t>
      </w:r>
      <w:r>
        <w:rPr>
          <w:szCs w:val="24"/>
          <w:lang w:val="en-GB"/>
        </w:rPr>
        <w:t>based on a literature review/desktop study, industry visit, testing results of the samples, and feedback from the users.</w:t>
      </w:r>
    </w:p>
    <w:p w14:paraId="7DB6B255" w14:textId="77777777" w:rsidR="00BB5673" w:rsidRPr="008167B3" w:rsidRDefault="00BB5673" w:rsidP="00BB5673">
      <w:pPr>
        <w:spacing w:after="0"/>
        <w:rPr>
          <w:b/>
          <w:bCs/>
        </w:rPr>
      </w:pPr>
    </w:p>
    <w:p w14:paraId="64E46EF2" w14:textId="77777777" w:rsidR="00BB5673" w:rsidRDefault="00BB5673" w:rsidP="00BB5673">
      <w:pPr>
        <w:spacing w:after="0"/>
        <w:rPr>
          <w:b/>
          <w:bCs/>
          <w:szCs w:val="24"/>
        </w:rPr>
      </w:pPr>
      <w:r>
        <w:rPr>
          <w:b/>
          <w:bCs/>
          <w:szCs w:val="24"/>
        </w:rPr>
        <w:t>4. Scope</w:t>
      </w:r>
    </w:p>
    <w:p w14:paraId="2A8134B9" w14:textId="77777777" w:rsidR="00BB5673" w:rsidRPr="008167B3" w:rsidRDefault="00BB5673" w:rsidP="00BB5673">
      <w:pPr>
        <w:spacing w:after="0"/>
        <w:rPr>
          <w:b/>
          <w:bCs/>
          <w:szCs w:val="24"/>
        </w:rPr>
      </w:pPr>
    </w:p>
    <w:p w14:paraId="39D06BE2" w14:textId="77777777" w:rsidR="00BB5673" w:rsidRPr="00EE1158" w:rsidRDefault="00BB5673" w:rsidP="00BB5673">
      <w:pPr>
        <w:pStyle w:val="ListParagraph"/>
        <w:numPr>
          <w:ilvl w:val="0"/>
          <w:numId w:val="4"/>
        </w:numPr>
        <w:spacing w:after="0" w:line="259" w:lineRule="auto"/>
        <w:jc w:val="left"/>
        <w:rPr>
          <w:rFonts w:cs="Times New Roman"/>
          <w:szCs w:val="24"/>
        </w:rPr>
      </w:pPr>
      <w:r>
        <w:rPr>
          <w:rFonts w:cs="Times New Roman"/>
          <w:b/>
          <w:bCs/>
          <w:szCs w:val="24"/>
        </w:rPr>
        <w:t>Literature survey</w:t>
      </w:r>
      <w:r w:rsidRPr="00EE1158">
        <w:rPr>
          <w:rFonts w:cs="Times New Roman"/>
          <w:b/>
          <w:bCs/>
          <w:szCs w:val="24"/>
        </w:rPr>
        <w:t xml:space="preserve"> </w:t>
      </w:r>
    </w:p>
    <w:p w14:paraId="0BC78C4E" w14:textId="77777777" w:rsidR="00BB5673" w:rsidRPr="00EE1158" w:rsidRDefault="00BB5673" w:rsidP="00BB5673">
      <w:pPr>
        <w:pStyle w:val="ListParagraph"/>
        <w:spacing w:after="0"/>
        <w:rPr>
          <w:rFonts w:cs="Times New Roman"/>
          <w:szCs w:val="24"/>
        </w:rPr>
      </w:pPr>
      <w:r w:rsidRPr="00EE1158">
        <w:rPr>
          <w:rFonts w:cs="Times New Roman"/>
          <w:szCs w:val="24"/>
        </w:rPr>
        <w:t xml:space="preserve">Undertake study and </w:t>
      </w:r>
      <w:proofErr w:type="spellStart"/>
      <w:r w:rsidRPr="00EE1158">
        <w:rPr>
          <w:rFonts w:cs="Times New Roman"/>
          <w:szCs w:val="24"/>
        </w:rPr>
        <w:t>analyse</w:t>
      </w:r>
      <w:proofErr w:type="spellEnd"/>
      <w:r w:rsidRPr="00EE1158">
        <w:rPr>
          <w:rFonts w:cs="Times New Roman"/>
          <w:szCs w:val="24"/>
        </w:rPr>
        <w:t xml:space="preserve"> the existing literature</w:t>
      </w:r>
      <w:r>
        <w:rPr>
          <w:rFonts w:cs="Times New Roman"/>
          <w:szCs w:val="24"/>
        </w:rPr>
        <w:t>,</w:t>
      </w:r>
      <w:r w:rsidRPr="00EE1158">
        <w:rPr>
          <w:rFonts w:cs="Times New Roman"/>
          <w:szCs w:val="24"/>
        </w:rPr>
        <w:t xml:space="preserve"> which include</w:t>
      </w:r>
      <w:r>
        <w:rPr>
          <w:rFonts w:cs="Times New Roman"/>
          <w:szCs w:val="24"/>
        </w:rPr>
        <w:t>s</w:t>
      </w:r>
      <w:r w:rsidRPr="00EE1158">
        <w:rPr>
          <w:rFonts w:cs="Times New Roman"/>
          <w:szCs w:val="24"/>
        </w:rPr>
        <w:t xml:space="preserve"> but</w:t>
      </w:r>
      <w:r>
        <w:rPr>
          <w:rFonts w:cs="Times New Roman"/>
          <w:szCs w:val="24"/>
        </w:rPr>
        <w:t xml:space="preserve"> is</w:t>
      </w:r>
      <w:r w:rsidRPr="00EE1158">
        <w:rPr>
          <w:rFonts w:cs="Times New Roman"/>
          <w:szCs w:val="24"/>
        </w:rPr>
        <w:t xml:space="preserve"> not restricted to the following: </w:t>
      </w:r>
    </w:p>
    <w:p w14:paraId="015E3F97" w14:textId="77777777" w:rsidR="00BB5673" w:rsidRPr="008167B3" w:rsidRDefault="00BB5673" w:rsidP="00BB5673">
      <w:pPr>
        <w:spacing w:after="0"/>
        <w:rPr>
          <w:szCs w:val="24"/>
        </w:rPr>
      </w:pPr>
      <w:r w:rsidRPr="008167B3">
        <w:rPr>
          <w:szCs w:val="24"/>
        </w:rPr>
        <w:t xml:space="preserve"> </w:t>
      </w:r>
    </w:p>
    <w:p w14:paraId="17BA40A0" w14:textId="77777777" w:rsidR="00BB5673" w:rsidRPr="008167B3" w:rsidRDefault="00BB5673" w:rsidP="00BB5673">
      <w:pPr>
        <w:spacing w:after="0"/>
        <w:ind w:left="1440"/>
        <w:rPr>
          <w:szCs w:val="24"/>
        </w:rPr>
      </w:pPr>
      <w:proofErr w:type="spellStart"/>
      <w:r>
        <w:rPr>
          <w:szCs w:val="24"/>
        </w:rPr>
        <w:t>i</w:t>
      </w:r>
      <w:proofErr w:type="spellEnd"/>
      <w:r>
        <w:rPr>
          <w:szCs w:val="24"/>
        </w:rPr>
        <w:t xml:space="preserve">) </w:t>
      </w:r>
      <w:proofErr w:type="gramStart"/>
      <w:r w:rsidRPr="008167B3">
        <w:rPr>
          <w:szCs w:val="24"/>
        </w:rPr>
        <w:t>International</w:t>
      </w:r>
      <w:proofErr w:type="gramEnd"/>
      <w:r w:rsidRPr="008167B3">
        <w:rPr>
          <w:szCs w:val="24"/>
        </w:rPr>
        <w:t xml:space="preserve"> standard</w:t>
      </w:r>
      <w:r>
        <w:rPr>
          <w:szCs w:val="24"/>
        </w:rPr>
        <w:t>s</w:t>
      </w:r>
      <w:r w:rsidRPr="008167B3">
        <w:rPr>
          <w:szCs w:val="24"/>
        </w:rPr>
        <w:t xml:space="preserve"> and regulation</w:t>
      </w:r>
      <w:r>
        <w:rPr>
          <w:szCs w:val="24"/>
        </w:rPr>
        <w:t>s</w:t>
      </w:r>
      <w:r w:rsidRPr="008167B3">
        <w:rPr>
          <w:szCs w:val="24"/>
        </w:rPr>
        <w:t xml:space="preserve">, </w:t>
      </w:r>
    </w:p>
    <w:p w14:paraId="5F4DF984" w14:textId="77777777" w:rsidR="00BB5673" w:rsidRPr="008167B3" w:rsidRDefault="00BB5673" w:rsidP="00BB5673">
      <w:pPr>
        <w:spacing w:after="0"/>
        <w:ind w:left="1440"/>
        <w:rPr>
          <w:szCs w:val="24"/>
        </w:rPr>
      </w:pPr>
      <w:r>
        <w:rPr>
          <w:szCs w:val="24"/>
        </w:rPr>
        <w:t xml:space="preserve">ii) </w:t>
      </w:r>
      <w:r w:rsidRPr="008167B3">
        <w:rPr>
          <w:szCs w:val="24"/>
        </w:rPr>
        <w:t xml:space="preserve">Journals and research papers, </w:t>
      </w:r>
    </w:p>
    <w:p w14:paraId="4D6A158E" w14:textId="77777777" w:rsidR="00BB5673" w:rsidRPr="008167B3" w:rsidRDefault="00BB5673" w:rsidP="00BB5673">
      <w:pPr>
        <w:spacing w:after="0"/>
        <w:ind w:left="1440"/>
        <w:rPr>
          <w:szCs w:val="24"/>
        </w:rPr>
      </w:pPr>
      <w:r>
        <w:rPr>
          <w:szCs w:val="24"/>
        </w:rPr>
        <w:t xml:space="preserve">iii) </w:t>
      </w:r>
      <w:r w:rsidRPr="008167B3">
        <w:rPr>
          <w:szCs w:val="24"/>
        </w:rPr>
        <w:t xml:space="preserve">Standard operating procedures (SOPs)/guidelines of </w:t>
      </w:r>
      <w:r>
        <w:rPr>
          <w:szCs w:val="24"/>
        </w:rPr>
        <w:t xml:space="preserve">the </w:t>
      </w:r>
      <w:r w:rsidRPr="008167B3">
        <w:rPr>
          <w:szCs w:val="24"/>
        </w:rPr>
        <w:t xml:space="preserve">Ministry/regulator/users, </w:t>
      </w:r>
    </w:p>
    <w:p w14:paraId="79C9CD96" w14:textId="77777777" w:rsidR="00BB5673" w:rsidRPr="008167B3" w:rsidRDefault="00BB5673" w:rsidP="00BB5673">
      <w:pPr>
        <w:spacing w:after="0"/>
        <w:ind w:left="1440"/>
        <w:rPr>
          <w:szCs w:val="24"/>
        </w:rPr>
      </w:pPr>
      <w:r>
        <w:rPr>
          <w:szCs w:val="24"/>
        </w:rPr>
        <w:lastRenderedPageBreak/>
        <w:t xml:space="preserve">iv) </w:t>
      </w:r>
      <w:r w:rsidRPr="008167B3">
        <w:rPr>
          <w:szCs w:val="24"/>
        </w:rPr>
        <w:t xml:space="preserve">Studies/research conducted by any organization, </w:t>
      </w:r>
    </w:p>
    <w:p w14:paraId="4DE0EE00" w14:textId="77777777" w:rsidR="00BB5673" w:rsidRDefault="00BB5673" w:rsidP="00BB5673">
      <w:pPr>
        <w:spacing w:after="0"/>
        <w:ind w:left="1440"/>
        <w:rPr>
          <w:szCs w:val="24"/>
        </w:rPr>
      </w:pPr>
      <w:r>
        <w:rPr>
          <w:szCs w:val="24"/>
        </w:rPr>
        <w:t xml:space="preserve"> v) </w:t>
      </w:r>
      <w:r w:rsidRPr="008167B3">
        <w:rPr>
          <w:szCs w:val="24"/>
        </w:rPr>
        <w:t xml:space="preserve">Any other relevant published information. </w:t>
      </w:r>
    </w:p>
    <w:p w14:paraId="49174F3D" w14:textId="77777777" w:rsidR="00BB5673" w:rsidRDefault="00BB5673" w:rsidP="00BB5673">
      <w:pPr>
        <w:spacing w:after="0"/>
        <w:ind w:left="1440"/>
        <w:rPr>
          <w:szCs w:val="24"/>
        </w:rPr>
      </w:pPr>
    </w:p>
    <w:p w14:paraId="1E47BDD0" w14:textId="77777777" w:rsidR="00BB5673" w:rsidRPr="00DF1F29" w:rsidRDefault="00BB5673" w:rsidP="00BB5673">
      <w:pPr>
        <w:pStyle w:val="ListParagraph"/>
        <w:numPr>
          <w:ilvl w:val="0"/>
          <w:numId w:val="4"/>
        </w:numPr>
        <w:spacing w:after="0" w:line="259" w:lineRule="auto"/>
        <w:jc w:val="left"/>
        <w:rPr>
          <w:rFonts w:cs="Times New Roman"/>
          <w:szCs w:val="24"/>
        </w:rPr>
      </w:pPr>
      <w:r w:rsidRPr="00DF1F29">
        <w:rPr>
          <w:rFonts w:cs="Times New Roman"/>
          <w:b/>
          <w:bCs/>
          <w:szCs w:val="24"/>
        </w:rPr>
        <w:t>Manufacturing Facility and Testing Infrastructure</w:t>
      </w:r>
      <w:r w:rsidRPr="00DF1F29">
        <w:rPr>
          <w:rFonts w:cs="Times New Roman"/>
          <w:szCs w:val="24"/>
        </w:rPr>
        <w:t>: - Collection of the database for manufacturers</w:t>
      </w:r>
      <w:r>
        <w:rPr>
          <w:rFonts w:cs="Times New Roman"/>
          <w:szCs w:val="24"/>
        </w:rPr>
        <w:t xml:space="preserve"> </w:t>
      </w:r>
      <w:r>
        <w:rPr>
          <w:rFonts w:cs="Times New Roman"/>
          <w:szCs w:val="24"/>
          <w:lang w:val="en-GB"/>
        </w:rPr>
        <w:t>(small, medium, and large)</w:t>
      </w:r>
      <w:r w:rsidRPr="00DF1F29">
        <w:rPr>
          <w:rFonts w:cs="Times New Roman"/>
          <w:szCs w:val="24"/>
        </w:rPr>
        <w:t>, testing infrastructure and users in the country.</w:t>
      </w:r>
    </w:p>
    <w:p w14:paraId="4149A88F" w14:textId="77777777" w:rsidR="00BB5673" w:rsidRDefault="00BB5673" w:rsidP="00BB5673">
      <w:pPr>
        <w:spacing w:after="0"/>
        <w:rPr>
          <w:szCs w:val="24"/>
        </w:rPr>
      </w:pPr>
    </w:p>
    <w:p w14:paraId="41D4412D" w14:textId="77777777" w:rsidR="00BB5673" w:rsidRDefault="00BB5673" w:rsidP="00BB567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szCs w:val="24"/>
          <w:lang w:val="en-GB"/>
        </w:rPr>
      </w:pPr>
      <w:r>
        <w:rPr>
          <w:rFonts w:cs="Times New Roman"/>
          <w:b/>
          <w:bCs/>
          <w:szCs w:val="24"/>
          <w:lang w:val="en-GB"/>
        </w:rPr>
        <w:t xml:space="preserve">  </w:t>
      </w:r>
      <w:r w:rsidRPr="00E7273E">
        <w:rPr>
          <w:rFonts w:cs="Times New Roman"/>
          <w:b/>
          <w:bCs/>
          <w:szCs w:val="24"/>
          <w:lang w:val="en-GB"/>
        </w:rPr>
        <w:t>Study of Import – Export data-</w:t>
      </w:r>
      <w:r w:rsidRPr="00E7273E">
        <w:t xml:space="preserve"> </w:t>
      </w:r>
      <w:r>
        <w:rPr>
          <w:rFonts w:cs="Times New Roman"/>
          <w:szCs w:val="24"/>
          <w:lang w:val="en-GB"/>
        </w:rPr>
        <w:t xml:space="preserve">Analysis of data for the </w:t>
      </w:r>
      <w:r w:rsidRPr="00E7273E">
        <w:rPr>
          <w:rFonts w:cs="Times New Roman"/>
          <w:szCs w:val="24"/>
          <w:lang w:val="en-GB"/>
        </w:rPr>
        <w:t>type</w:t>
      </w:r>
      <w:r>
        <w:rPr>
          <w:rFonts w:cs="Times New Roman"/>
          <w:szCs w:val="24"/>
          <w:lang w:val="en-GB"/>
        </w:rPr>
        <w:t>s</w:t>
      </w:r>
      <w:r w:rsidRPr="00E7273E">
        <w:rPr>
          <w:rFonts w:cs="Times New Roman"/>
          <w:szCs w:val="24"/>
          <w:lang w:val="en-GB"/>
        </w:rPr>
        <w:t xml:space="preserve"> of standards and regulation</w:t>
      </w:r>
      <w:r>
        <w:rPr>
          <w:rFonts w:cs="Times New Roman"/>
          <w:szCs w:val="24"/>
          <w:lang w:val="en-GB"/>
        </w:rPr>
        <w:t>s</w:t>
      </w:r>
      <w:r w:rsidRPr="00E7273E">
        <w:rPr>
          <w:rFonts w:cs="Times New Roman"/>
          <w:szCs w:val="24"/>
          <w:lang w:val="en-GB"/>
        </w:rPr>
        <w:t xml:space="preserve"> being followed by</w:t>
      </w:r>
      <w:r>
        <w:rPr>
          <w:rFonts w:cs="Times New Roman"/>
          <w:szCs w:val="24"/>
          <w:lang w:val="en-GB"/>
        </w:rPr>
        <w:t xml:space="preserve"> </w:t>
      </w:r>
      <w:r w:rsidRPr="00E7273E">
        <w:rPr>
          <w:rFonts w:cs="Times New Roman"/>
          <w:szCs w:val="24"/>
          <w:lang w:val="en-GB"/>
        </w:rPr>
        <w:t>domestic</w:t>
      </w:r>
      <w:r>
        <w:rPr>
          <w:rFonts w:cs="Times New Roman"/>
          <w:szCs w:val="24"/>
          <w:lang w:val="en-GB"/>
        </w:rPr>
        <w:t xml:space="preserve"> and </w:t>
      </w:r>
      <w:r w:rsidRPr="00E7273E">
        <w:rPr>
          <w:rFonts w:cs="Times New Roman"/>
          <w:szCs w:val="24"/>
          <w:lang w:val="en-GB"/>
        </w:rPr>
        <w:t>foreign manufacturers, comparative analysis of these standards and regulation</w:t>
      </w:r>
      <w:r>
        <w:rPr>
          <w:rFonts w:cs="Times New Roman"/>
          <w:szCs w:val="24"/>
          <w:lang w:val="en-GB"/>
        </w:rPr>
        <w:t>s</w:t>
      </w:r>
      <w:r w:rsidRPr="00E7273E">
        <w:rPr>
          <w:rFonts w:cs="Times New Roman"/>
          <w:szCs w:val="24"/>
          <w:lang w:val="en-GB"/>
        </w:rPr>
        <w:t>.</w:t>
      </w:r>
    </w:p>
    <w:p w14:paraId="06D54347" w14:textId="77777777" w:rsidR="00BB5673" w:rsidRDefault="00BB5673" w:rsidP="00BB567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szCs w:val="24"/>
          <w:lang w:val="en-GB"/>
        </w:rPr>
      </w:pPr>
    </w:p>
    <w:p w14:paraId="3E82ABCC" w14:textId="77777777" w:rsidR="00BB5673" w:rsidRPr="003C2F93" w:rsidRDefault="00BB5673" w:rsidP="00BB567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szCs w:val="24"/>
          <w:lang w:val="en-GB"/>
        </w:rPr>
      </w:pPr>
      <w:r>
        <w:rPr>
          <w:rFonts w:cs="Times New Roman"/>
          <w:b/>
          <w:bCs/>
          <w:szCs w:val="24"/>
          <w:lang w:val="en-GB"/>
        </w:rPr>
        <w:t xml:space="preserve">   </w:t>
      </w:r>
      <w:r w:rsidRPr="00C94041">
        <w:rPr>
          <w:rFonts w:cs="Times New Roman"/>
          <w:b/>
          <w:bCs/>
          <w:szCs w:val="24"/>
          <w:lang w:val="en-GB"/>
        </w:rPr>
        <w:t xml:space="preserve">Visits to Manufacturing </w:t>
      </w:r>
      <w:r>
        <w:rPr>
          <w:rFonts w:cs="Times New Roman"/>
          <w:b/>
          <w:bCs/>
          <w:szCs w:val="24"/>
          <w:lang w:val="en-GB"/>
        </w:rPr>
        <w:t>F</w:t>
      </w:r>
      <w:r w:rsidRPr="00C94041">
        <w:rPr>
          <w:rFonts w:cs="Times New Roman"/>
          <w:b/>
          <w:bCs/>
          <w:szCs w:val="24"/>
          <w:lang w:val="en-GB"/>
        </w:rPr>
        <w:t>acilities:</w:t>
      </w:r>
      <w:r w:rsidRPr="00C94041">
        <w:rPr>
          <w:rFonts w:cs="Times New Roman"/>
          <w:szCs w:val="24"/>
          <w:lang w:val="en-GB"/>
        </w:rPr>
        <w:t xml:space="preserve"> Visit at</w:t>
      </w:r>
      <w:r>
        <w:rPr>
          <w:rFonts w:cs="Times New Roman"/>
          <w:szCs w:val="24"/>
          <w:lang w:val="en-GB"/>
        </w:rPr>
        <w:t xml:space="preserve"> </w:t>
      </w:r>
      <w:r w:rsidRPr="00C94041">
        <w:rPr>
          <w:rFonts w:cs="Times New Roman"/>
          <w:szCs w:val="24"/>
          <w:lang w:val="en-GB"/>
        </w:rPr>
        <w:t>least two m</w:t>
      </w:r>
      <w:r>
        <w:rPr>
          <w:rFonts w:cs="Times New Roman"/>
          <w:szCs w:val="24"/>
          <w:lang w:val="en-GB"/>
        </w:rPr>
        <w:t xml:space="preserve">anufacturing facilities for each </w:t>
      </w:r>
      <w:r w:rsidRPr="003C2F93">
        <w:rPr>
          <w:rFonts w:cs="Times New Roman"/>
          <w:szCs w:val="24"/>
          <w:lang w:val="en-GB"/>
        </w:rPr>
        <w:t>category (small, medium, and large) and collect information on the following aspect:</w:t>
      </w:r>
    </w:p>
    <w:p w14:paraId="36058302" w14:textId="77777777" w:rsidR="00BB5673" w:rsidRPr="002A68E8" w:rsidRDefault="00BB5673" w:rsidP="00BB5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4"/>
          <w:lang w:val="en-GB"/>
        </w:rPr>
      </w:pPr>
    </w:p>
    <w:p w14:paraId="0C7FABA9" w14:textId="77777777" w:rsidR="00BB5673" w:rsidRPr="008167B3" w:rsidRDefault="00BB5673" w:rsidP="00BB5673">
      <w:pPr>
        <w:spacing w:after="0"/>
        <w:ind w:left="1440"/>
        <w:rPr>
          <w:szCs w:val="24"/>
        </w:rPr>
      </w:pPr>
      <w:proofErr w:type="spellStart"/>
      <w:r w:rsidRPr="008167B3">
        <w:rPr>
          <w:szCs w:val="24"/>
        </w:rPr>
        <w:t>i</w:t>
      </w:r>
      <w:proofErr w:type="spellEnd"/>
      <w:r w:rsidRPr="008167B3">
        <w:rPr>
          <w:szCs w:val="24"/>
        </w:rPr>
        <w:t>)</w:t>
      </w:r>
      <w:r>
        <w:rPr>
          <w:szCs w:val="24"/>
        </w:rPr>
        <w:t xml:space="preserve"> </w:t>
      </w:r>
      <w:r w:rsidRPr="008167B3">
        <w:rPr>
          <w:szCs w:val="24"/>
        </w:rPr>
        <w:t>Types of raw material</w:t>
      </w:r>
      <w:r>
        <w:rPr>
          <w:szCs w:val="24"/>
        </w:rPr>
        <w:t>s</w:t>
      </w:r>
      <w:r w:rsidRPr="008167B3">
        <w:rPr>
          <w:szCs w:val="24"/>
        </w:rPr>
        <w:t xml:space="preserve"> being used</w:t>
      </w:r>
    </w:p>
    <w:p w14:paraId="18E93442" w14:textId="77777777" w:rsidR="00BB5673" w:rsidRPr="008167B3" w:rsidRDefault="00BB5673" w:rsidP="00BB5673">
      <w:pPr>
        <w:spacing w:after="0"/>
        <w:ind w:left="1440"/>
        <w:rPr>
          <w:szCs w:val="24"/>
        </w:rPr>
      </w:pPr>
      <w:r w:rsidRPr="008167B3">
        <w:rPr>
          <w:szCs w:val="24"/>
        </w:rPr>
        <w:t>ii)</w:t>
      </w:r>
      <w:r>
        <w:rPr>
          <w:szCs w:val="24"/>
        </w:rPr>
        <w:t xml:space="preserve"> </w:t>
      </w:r>
      <w:r w:rsidRPr="008167B3">
        <w:rPr>
          <w:szCs w:val="24"/>
        </w:rPr>
        <w:t>Manufacturing process</w:t>
      </w:r>
    </w:p>
    <w:p w14:paraId="458694DA" w14:textId="77777777" w:rsidR="00BB5673" w:rsidRPr="008167B3" w:rsidRDefault="00BB5673" w:rsidP="00BB5673">
      <w:pPr>
        <w:spacing w:after="0"/>
        <w:ind w:left="1440"/>
        <w:rPr>
          <w:szCs w:val="24"/>
        </w:rPr>
      </w:pPr>
      <w:r w:rsidRPr="008167B3">
        <w:rPr>
          <w:szCs w:val="24"/>
        </w:rPr>
        <w:t>iii)</w:t>
      </w:r>
      <w:r>
        <w:rPr>
          <w:szCs w:val="24"/>
        </w:rPr>
        <w:t xml:space="preserve"> </w:t>
      </w:r>
      <w:r w:rsidRPr="008167B3">
        <w:rPr>
          <w:szCs w:val="24"/>
        </w:rPr>
        <w:t>In-process controls being exercised during manufacturing</w:t>
      </w:r>
    </w:p>
    <w:p w14:paraId="570956F8" w14:textId="77777777" w:rsidR="00BB5673" w:rsidRPr="008167B3" w:rsidRDefault="00BB5673" w:rsidP="00BB5673">
      <w:pPr>
        <w:spacing w:after="0"/>
        <w:ind w:left="1440"/>
        <w:rPr>
          <w:szCs w:val="24"/>
        </w:rPr>
      </w:pPr>
      <w:r w:rsidRPr="008167B3">
        <w:rPr>
          <w:szCs w:val="24"/>
        </w:rPr>
        <w:t>iv)</w:t>
      </w:r>
      <w:r>
        <w:rPr>
          <w:szCs w:val="24"/>
        </w:rPr>
        <w:t xml:space="preserve"> </w:t>
      </w:r>
      <w:r w:rsidRPr="008167B3">
        <w:rPr>
          <w:szCs w:val="24"/>
        </w:rPr>
        <w:t xml:space="preserve">Varieties being manufactured </w:t>
      </w:r>
    </w:p>
    <w:p w14:paraId="1C5A57E4" w14:textId="77777777" w:rsidR="00BB5673" w:rsidRPr="008167B3" w:rsidRDefault="00BB5673" w:rsidP="00BB5673">
      <w:pPr>
        <w:spacing w:after="0"/>
        <w:ind w:left="1440"/>
        <w:rPr>
          <w:szCs w:val="24"/>
        </w:rPr>
      </w:pPr>
      <w:r w:rsidRPr="008167B3">
        <w:rPr>
          <w:szCs w:val="24"/>
        </w:rPr>
        <w:t>v)</w:t>
      </w:r>
      <w:r>
        <w:rPr>
          <w:szCs w:val="24"/>
        </w:rPr>
        <w:t xml:space="preserve"> </w:t>
      </w:r>
      <w:r w:rsidRPr="008167B3">
        <w:rPr>
          <w:szCs w:val="24"/>
        </w:rPr>
        <w:t>Standards being followed</w:t>
      </w:r>
    </w:p>
    <w:p w14:paraId="50EA799A" w14:textId="77777777" w:rsidR="00BB5673" w:rsidRPr="008167B3" w:rsidRDefault="00BB5673" w:rsidP="00BB5673">
      <w:pPr>
        <w:spacing w:after="0"/>
        <w:ind w:left="1440"/>
        <w:rPr>
          <w:szCs w:val="24"/>
        </w:rPr>
      </w:pPr>
      <w:r w:rsidRPr="008167B3">
        <w:rPr>
          <w:szCs w:val="24"/>
        </w:rPr>
        <w:t>vi)</w:t>
      </w:r>
      <w:r>
        <w:rPr>
          <w:szCs w:val="24"/>
        </w:rPr>
        <w:t xml:space="preserve"> </w:t>
      </w:r>
      <w:r w:rsidRPr="008167B3">
        <w:rPr>
          <w:szCs w:val="24"/>
        </w:rPr>
        <w:t>Testing method</w:t>
      </w:r>
      <w:r>
        <w:rPr>
          <w:szCs w:val="24"/>
        </w:rPr>
        <w:t>s</w:t>
      </w:r>
      <w:r w:rsidRPr="008167B3">
        <w:rPr>
          <w:szCs w:val="24"/>
        </w:rPr>
        <w:t xml:space="preserve"> being used</w:t>
      </w:r>
    </w:p>
    <w:p w14:paraId="4E47F67D" w14:textId="77777777" w:rsidR="00BB5673" w:rsidRPr="008167B3" w:rsidRDefault="00BB5673" w:rsidP="00BB5673">
      <w:pPr>
        <w:spacing w:after="0"/>
        <w:ind w:left="1440"/>
        <w:rPr>
          <w:szCs w:val="24"/>
        </w:rPr>
      </w:pPr>
      <w:r w:rsidRPr="008167B3">
        <w:rPr>
          <w:szCs w:val="24"/>
        </w:rPr>
        <w:t>vii)</w:t>
      </w:r>
      <w:r>
        <w:rPr>
          <w:szCs w:val="24"/>
        </w:rPr>
        <w:t xml:space="preserve"> </w:t>
      </w:r>
      <w:r w:rsidRPr="008167B3">
        <w:rPr>
          <w:szCs w:val="24"/>
        </w:rPr>
        <w:t>Testing infrastructure available</w:t>
      </w:r>
    </w:p>
    <w:p w14:paraId="39C808AE" w14:textId="77777777" w:rsidR="00BB5673" w:rsidRPr="008167B3" w:rsidRDefault="00BB5673" w:rsidP="00BB5673">
      <w:pPr>
        <w:spacing w:after="0"/>
        <w:ind w:left="1440"/>
        <w:rPr>
          <w:szCs w:val="24"/>
        </w:rPr>
      </w:pPr>
      <w:r w:rsidRPr="008167B3">
        <w:rPr>
          <w:szCs w:val="24"/>
        </w:rPr>
        <w:t>viii)</w:t>
      </w:r>
      <w:r>
        <w:rPr>
          <w:szCs w:val="24"/>
        </w:rPr>
        <w:t xml:space="preserve"> </w:t>
      </w:r>
      <w:r w:rsidRPr="008167B3">
        <w:rPr>
          <w:szCs w:val="24"/>
        </w:rPr>
        <w:t xml:space="preserve">Post manufacturing quality/in-house data for safety, </w:t>
      </w:r>
      <w:proofErr w:type="gramStart"/>
      <w:r w:rsidRPr="008167B3">
        <w:rPr>
          <w:szCs w:val="24"/>
        </w:rPr>
        <w:t>performance</w:t>
      </w:r>
      <w:proofErr w:type="gramEnd"/>
      <w:r w:rsidRPr="008167B3">
        <w:rPr>
          <w:szCs w:val="24"/>
        </w:rPr>
        <w:t xml:space="preserve"> and constructional parameter for all the varieties being manufactured</w:t>
      </w:r>
    </w:p>
    <w:p w14:paraId="4A01CAEF" w14:textId="77777777" w:rsidR="00BB5673" w:rsidRPr="008167B3" w:rsidRDefault="00BB5673" w:rsidP="00BB5673">
      <w:pPr>
        <w:spacing w:after="0"/>
        <w:ind w:left="1440"/>
        <w:rPr>
          <w:szCs w:val="24"/>
        </w:rPr>
      </w:pPr>
      <w:r w:rsidRPr="008167B3">
        <w:rPr>
          <w:szCs w:val="24"/>
        </w:rPr>
        <w:t>ix)</w:t>
      </w:r>
      <w:r>
        <w:rPr>
          <w:szCs w:val="24"/>
        </w:rPr>
        <w:t xml:space="preserve"> </w:t>
      </w:r>
      <w:r w:rsidRPr="008167B3">
        <w:rPr>
          <w:szCs w:val="24"/>
        </w:rPr>
        <w:t>Sampling plan being followed</w:t>
      </w:r>
    </w:p>
    <w:p w14:paraId="41D316DB" w14:textId="77777777" w:rsidR="00BB5673" w:rsidRPr="008167B3" w:rsidRDefault="00BB5673" w:rsidP="00BB5673">
      <w:pPr>
        <w:spacing w:after="0"/>
        <w:ind w:left="1440"/>
        <w:rPr>
          <w:szCs w:val="24"/>
        </w:rPr>
      </w:pPr>
      <w:r w:rsidRPr="008167B3">
        <w:rPr>
          <w:szCs w:val="24"/>
        </w:rPr>
        <w:t>x)</w:t>
      </w:r>
      <w:r>
        <w:rPr>
          <w:szCs w:val="24"/>
        </w:rPr>
        <w:t xml:space="preserve"> </w:t>
      </w:r>
      <w:r w:rsidRPr="008167B3">
        <w:rPr>
          <w:szCs w:val="24"/>
        </w:rPr>
        <w:t>Marking and labelling of the product</w:t>
      </w:r>
    </w:p>
    <w:p w14:paraId="5A2095D7" w14:textId="77777777" w:rsidR="00BB5673" w:rsidRPr="008167B3" w:rsidRDefault="00BB5673" w:rsidP="00BB5673">
      <w:pPr>
        <w:spacing w:after="0"/>
        <w:ind w:left="1440"/>
        <w:rPr>
          <w:szCs w:val="24"/>
        </w:rPr>
      </w:pPr>
      <w:r w:rsidRPr="008167B3">
        <w:rPr>
          <w:szCs w:val="24"/>
        </w:rPr>
        <w:t>xi)</w:t>
      </w:r>
      <w:r>
        <w:rPr>
          <w:szCs w:val="24"/>
        </w:rPr>
        <w:t xml:space="preserve"> </w:t>
      </w:r>
      <w:r w:rsidRPr="008167B3">
        <w:rPr>
          <w:szCs w:val="24"/>
        </w:rPr>
        <w:t>Packaging practices being followed</w:t>
      </w:r>
    </w:p>
    <w:p w14:paraId="2F21417B" w14:textId="77777777" w:rsidR="00BB5673" w:rsidRPr="008167B3" w:rsidRDefault="00BB5673" w:rsidP="00BB5673">
      <w:pPr>
        <w:spacing w:after="0"/>
        <w:ind w:left="1440"/>
        <w:rPr>
          <w:szCs w:val="24"/>
        </w:rPr>
      </w:pPr>
      <w:r w:rsidRPr="008167B3">
        <w:rPr>
          <w:szCs w:val="24"/>
        </w:rPr>
        <w:t>xii)</w:t>
      </w:r>
      <w:r>
        <w:rPr>
          <w:szCs w:val="24"/>
        </w:rPr>
        <w:t xml:space="preserve"> </w:t>
      </w:r>
      <w:r w:rsidRPr="008167B3">
        <w:rPr>
          <w:szCs w:val="24"/>
        </w:rPr>
        <w:t>Sustainability practices [sustainable raw material, energy efficient processes and methodologies, renewable energy sources, 3Rs (Reduce, Reuse and Recycle), waste management and disposal mechanisms]</w:t>
      </w:r>
    </w:p>
    <w:p w14:paraId="29D9E680" w14:textId="77777777" w:rsidR="00BB5673" w:rsidRDefault="00BB5673" w:rsidP="00BB5673">
      <w:pPr>
        <w:spacing w:after="0"/>
        <w:ind w:left="1440"/>
        <w:rPr>
          <w:szCs w:val="24"/>
        </w:rPr>
      </w:pPr>
      <w:r w:rsidRPr="008167B3">
        <w:rPr>
          <w:szCs w:val="24"/>
        </w:rPr>
        <w:t>xiii)</w:t>
      </w:r>
      <w:r>
        <w:rPr>
          <w:szCs w:val="24"/>
        </w:rPr>
        <w:t xml:space="preserve"> </w:t>
      </w:r>
      <w:r w:rsidRPr="008167B3">
        <w:rPr>
          <w:szCs w:val="24"/>
        </w:rPr>
        <w:t>Focused group discussions with teams involved in production, testing, and R&amp;D to address quality issues, discuss challenges faced, and gather suggestions for improvement</w:t>
      </w:r>
    </w:p>
    <w:p w14:paraId="276C75AC" w14:textId="77777777" w:rsidR="00BB5673" w:rsidRDefault="00BB5673" w:rsidP="00BB5673">
      <w:pPr>
        <w:spacing w:after="0"/>
        <w:ind w:left="1440"/>
        <w:rPr>
          <w:szCs w:val="24"/>
        </w:rPr>
      </w:pPr>
    </w:p>
    <w:p w14:paraId="06EB11AB" w14:textId="77777777" w:rsidR="00BB5673" w:rsidRDefault="00BB5673" w:rsidP="00BB5673">
      <w:pPr>
        <w:spacing w:after="0"/>
        <w:rPr>
          <w:szCs w:val="24"/>
        </w:rPr>
      </w:pPr>
      <w:r w:rsidRPr="008167B3">
        <w:rPr>
          <w:szCs w:val="24"/>
        </w:rPr>
        <w:t xml:space="preserve">The feedback from other manufacturers (where </w:t>
      </w:r>
      <w:r>
        <w:rPr>
          <w:szCs w:val="24"/>
        </w:rPr>
        <w:t xml:space="preserve">a </w:t>
      </w:r>
      <w:r w:rsidRPr="008167B3">
        <w:rPr>
          <w:szCs w:val="24"/>
        </w:rPr>
        <w:t xml:space="preserve">visit is not carried out) shall be collected by circulating </w:t>
      </w:r>
      <w:r>
        <w:rPr>
          <w:szCs w:val="24"/>
        </w:rPr>
        <w:t xml:space="preserve">a </w:t>
      </w:r>
      <w:r w:rsidRPr="008167B3">
        <w:rPr>
          <w:szCs w:val="24"/>
        </w:rPr>
        <w:t xml:space="preserve">suitable questionnaire covering </w:t>
      </w:r>
      <w:r>
        <w:rPr>
          <w:szCs w:val="24"/>
        </w:rPr>
        <w:t xml:space="preserve">the </w:t>
      </w:r>
      <w:r w:rsidRPr="008167B3">
        <w:rPr>
          <w:szCs w:val="24"/>
        </w:rPr>
        <w:t>above information through email or any other digital means.</w:t>
      </w:r>
    </w:p>
    <w:p w14:paraId="031179DB" w14:textId="77777777" w:rsidR="00BB5673" w:rsidRDefault="00BB5673" w:rsidP="00BB5673">
      <w:pPr>
        <w:spacing w:after="0"/>
        <w:rPr>
          <w:szCs w:val="24"/>
        </w:rPr>
      </w:pPr>
    </w:p>
    <w:p w14:paraId="507C8AE4" w14:textId="77777777" w:rsidR="00BB5673" w:rsidRDefault="00BB5673" w:rsidP="00BB5673">
      <w:pPr>
        <w:spacing w:after="0"/>
        <w:rPr>
          <w:szCs w:val="24"/>
        </w:rPr>
      </w:pPr>
    </w:p>
    <w:p w14:paraId="54E93FD8" w14:textId="77777777" w:rsidR="00BB5673" w:rsidRPr="009B06F0" w:rsidRDefault="00BB5673" w:rsidP="00BB5673">
      <w:pPr>
        <w:pStyle w:val="ListParagraph"/>
        <w:numPr>
          <w:ilvl w:val="0"/>
          <w:numId w:val="4"/>
        </w:numPr>
        <w:spacing w:after="0" w:line="259" w:lineRule="auto"/>
        <w:jc w:val="left"/>
        <w:rPr>
          <w:rFonts w:cs="Times New Roman"/>
          <w:szCs w:val="24"/>
        </w:rPr>
      </w:pPr>
      <w:r>
        <w:rPr>
          <w:rFonts w:cs="Times New Roman"/>
          <w:szCs w:val="24"/>
        </w:rPr>
        <w:t xml:space="preserve"> </w:t>
      </w:r>
      <w:r w:rsidRPr="009B06F0">
        <w:rPr>
          <w:rFonts w:cs="Times New Roman"/>
          <w:szCs w:val="24"/>
        </w:rPr>
        <w:t xml:space="preserve"> Undertake 2 visits to users and 2 visits to testing labs (one govt and one private NABL accredited lab) to collect information including but not restricted to the following: -</w:t>
      </w:r>
    </w:p>
    <w:p w14:paraId="13432B58" w14:textId="77777777" w:rsidR="00BB5673" w:rsidRDefault="00BB5673" w:rsidP="00BB5673">
      <w:pPr>
        <w:spacing w:after="0"/>
        <w:ind w:left="720"/>
        <w:rPr>
          <w:szCs w:val="24"/>
        </w:rPr>
      </w:pPr>
    </w:p>
    <w:p w14:paraId="12E29BB3" w14:textId="77777777" w:rsidR="00BB5673" w:rsidRDefault="00BB5673" w:rsidP="00BB5673">
      <w:pPr>
        <w:spacing w:after="0"/>
        <w:ind w:left="720"/>
        <w:rPr>
          <w:b/>
          <w:bCs/>
          <w:szCs w:val="24"/>
        </w:rPr>
      </w:pPr>
      <w:r w:rsidRPr="008167B3">
        <w:rPr>
          <w:b/>
          <w:bCs/>
          <w:szCs w:val="24"/>
        </w:rPr>
        <w:t>User</w:t>
      </w:r>
    </w:p>
    <w:p w14:paraId="1A7BD581" w14:textId="77777777" w:rsidR="00BB5673" w:rsidRPr="008167B3" w:rsidRDefault="00BB5673" w:rsidP="00BB5673">
      <w:pPr>
        <w:spacing w:after="0"/>
        <w:ind w:left="720"/>
        <w:rPr>
          <w:b/>
          <w:bCs/>
          <w:szCs w:val="24"/>
        </w:rPr>
      </w:pPr>
    </w:p>
    <w:p w14:paraId="1BBA878A" w14:textId="77777777" w:rsidR="00BB5673" w:rsidRPr="008167B3" w:rsidRDefault="00BB5673" w:rsidP="00BB5673">
      <w:pPr>
        <w:spacing w:after="0"/>
        <w:ind w:left="1440"/>
        <w:rPr>
          <w:szCs w:val="24"/>
        </w:rPr>
      </w:pPr>
      <w:proofErr w:type="spellStart"/>
      <w:r w:rsidRPr="008167B3">
        <w:rPr>
          <w:szCs w:val="24"/>
        </w:rPr>
        <w:t>i</w:t>
      </w:r>
      <w:proofErr w:type="spellEnd"/>
      <w:r w:rsidRPr="008167B3">
        <w:rPr>
          <w:szCs w:val="24"/>
        </w:rPr>
        <w:t>)</w:t>
      </w:r>
      <w:r>
        <w:rPr>
          <w:szCs w:val="24"/>
        </w:rPr>
        <w:t xml:space="preserve"> </w:t>
      </w:r>
      <w:r w:rsidRPr="008167B3">
        <w:rPr>
          <w:szCs w:val="24"/>
        </w:rPr>
        <w:t>Standards and regulations being followed</w:t>
      </w:r>
    </w:p>
    <w:p w14:paraId="5DEE6C28" w14:textId="77777777" w:rsidR="00BB5673" w:rsidRPr="008167B3" w:rsidRDefault="00BB5673" w:rsidP="00BB5673">
      <w:pPr>
        <w:spacing w:after="0"/>
        <w:ind w:left="1440"/>
        <w:rPr>
          <w:szCs w:val="24"/>
        </w:rPr>
      </w:pPr>
      <w:r w:rsidRPr="008167B3">
        <w:rPr>
          <w:szCs w:val="24"/>
        </w:rPr>
        <w:lastRenderedPageBreak/>
        <w:t>ii)</w:t>
      </w:r>
      <w:r>
        <w:rPr>
          <w:szCs w:val="24"/>
        </w:rPr>
        <w:t xml:space="preserve"> </w:t>
      </w:r>
      <w:r w:rsidRPr="008167B3">
        <w:rPr>
          <w:szCs w:val="24"/>
        </w:rPr>
        <w:t>Compliance mechanism being followed (test certificate from supplier, third party testing)</w:t>
      </w:r>
    </w:p>
    <w:p w14:paraId="1EB82F1F" w14:textId="77777777" w:rsidR="00BB5673" w:rsidRPr="008167B3" w:rsidRDefault="00BB5673" w:rsidP="00BB5673">
      <w:pPr>
        <w:spacing w:after="0"/>
        <w:ind w:left="1440"/>
        <w:rPr>
          <w:szCs w:val="24"/>
        </w:rPr>
      </w:pPr>
      <w:r w:rsidRPr="008167B3">
        <w:rPr>
          <w:szCs w:val="24"/>
        </w:rPr>
        <w:t>iii)</w:t>
      </w:r>
      <w:r>
        <w:rPr>
          <w:szCs w:val="24"/>
        </w:rPr>
        <w:t xml:space="preserve"> </w:t>
      </w:r>
      <w:r w:rsidRPr="008167B3">
        <w:rPr>
          <w:szCs w:val="24"/>
        </w:rPr>
        <w:t>Installation methods/guidelines followed</w:t>
      </w:r>
    </w:p>
    <w:p w14:paraId="1AF48404" w14:textId="77777777" w:rsidR="00BB5673" w:rsidRDefault="00BB5673" w:rsidP="00BB5673">
      <w:pPr>
        <w:spacing w:after="0"/>
        <w:ind w:left="1440"/>
        <w:rPr>
          <w:szCs w:val="24"/>
        </w:rPr>
      </w:pPr>
      <w:r w:rsidRPr="008167B3">
        <w:rPr>
          <w:szCs w:val="24"/>
        </w:rPr>
        <w:t>iv)</w:t>
      </w:r>
      <w:r>
        <w:rPr>
          <w:szCs w:val="24"/>
        </w:rPr>
        <w:t xml:space="preserve"> </w:t>
      </w:r>
      <w:r w:rsidRPr="008167B3">
        <w:rPr>
          <w:szCs w:val="24"/>
        </w:rPr>
        <w:t>Focused group discussion on quality issues, challenges being faced and suggestions if any.</w:t>
      </w:r>
    </w:p>
    <w:p w14:paraId="3179596E" w14:textId="77777777" w:rsidR="00BB5673" w:rsidRDefault="00BB5673" w:rsidP="00BB5673">
      <w:pPr>
        <w:spacing w:after="0"/>
        <w:ind w:left="1440"/>
        <w:rPr>
          <w:szCs w:val="24"/>
        </w:rPr>
      </w:pPr>
    </w:p>
    <w:p w14:paraId="1768B1D9" w14:textId="77777777" w:rsidR="00BB5673" w:rsidRDefault="00BB5673" w:rsidP="00BB5673">
      <w:pPr>
        <w:spacing w:after="0"/>
        <w:ind w:left="720"/>
        <w:rPr>
          <w:b/>
          <w:bCs/>
          <w:szCs w:val="24"/>
        </w:rPr>
      </w:pPr>
      <w:r w:rsidRPr="008167B3">
        <w:rPr>
          <w:b/>
          <w:bCs/>
          <w:szCs w:val="24"/>
        </w:rPr>
        <w:t>Lab</w:t>
      </w:r>
    </w:p>
    <w:p w14:paraId="267B7FFD" w14:textId="77777777" w:rsidR="00BB5673" w:rsidRPr="008167B3" w:rsidRDefault="00BB5673" w:rsidP="00BB5673">
      <w:pPr>
        <w:spacing w:after="0"/>
        <w:ind w:left="720"/>
        <w:rPr>
          <w:b/>
          <w:bCs/>
          <w:szCs w:val="24"/>
        </w:rPr>
      </w:pPr>
    </w:p>
    <w:p w14:paraId="6AE9E28D" w14:textId="77777777" w:rsidR="00BB5673" w:rsidRPr="008167B3" w:rsidRDefault="00BB5673" w:rsidP="00BB5673">
      <w:pPr>
        <w:spacing w:after="0"/>
        <w:ind w:left="1440"/>
        <w:rPr>
          <w:szCs w:val="24"/>
        </w:rPr>
      </w:pPr>
      <w:proofErr w:type="spellStart"/>
      <w:r w:rsidRPr="008167B3">
        <w:rPr>
          <w:szCs w:val="24"/>
        </w:rPr>
        <w:t>i</w:t>
      </w:r>
      <w:proofErr w:type="spellEnd"/>
      <w:r w:rsidRPr="008167B3">
        <w:rPr>
          <w:szCs w:val="24"/>
        </w:rPr>
        <w:t>)</w:t>
      </w:r>
      <w:r>
        <w:rPr>
          <w:szCs w:val="24"/>
        </w:rPr>
        <w:t xml:space="preserve"> </w:t>
      </w:r>
      <w:r w:rsidRPr="008167B3">
        <w:rPr>
          <w:szCs w:val="24"/>
        </w:rPr>
        <w:t>Standards and regulation being followed</w:t>
      </w:r>
    </w:p>
    <w:p w14:paraId="29A52CAA" w14:textId="77777777" w:rsidR="00BB5673" w:rsidRPr="008167B3" w:rsidRDefault="00BB5673" w:rsidP="00BB5673">
      <w:pPr>
        <w:spacing w:after="0"/>
        <w:ind w:left="1440"/>
        <w:rPr>
          <w:szCs w:val="24"/>
        </w:rPr>
      </w:pPr>
      <w:r w:rsidRPr="008167B3">
        <w:rPr>
          <w:szCs w:val="24"/>
        </w:rPr>
        <w:t>ii)</w:t>
      </w:r>
      <w:r>
        <w:rPr>
          <w:szCs w:val="24"/>
        </w:rPr>
        <w:t xml:space="preserve"> </w:t>
      </w:r>
      <w:r w:rsidRPr="008167B3">
        <w:rPr>
          <w:szCs w:val="24"/>
        </w:rPr>
        <w:t>Testing methods being followed</w:t>
      </w:r>
    </w:p>
    <w:p w14:paraId="40AF4FBF" w14:textId="77777777" w:rsidR="00BB5673" w:rsidRPr="008167B3" w:rsidRDefault="00BB5673" w:rsidP="00BB5673">
      <w:pPr>
        <w:spacing w:after="0"/>
        <w:ind w:left="1440"/>
        <w:rPr>
          <w:szCs w:val="24"/>
        </w:rPr>
      </w:pPr>
      <w:r w:rsidRPr="008167B3">
        <w:rPr>
          <w:szCs w:val="24"/>
        </w:rPr>
        <w:t>iii)</w:t>
      </w:r>
      <w:r>
        <w:rPr>
          <w:szCs w:val="24"/>
        </w:rPr>
        <w:t xml:space="preserve"> </w:t>
      </w:r>
      <w:r w:rsidRPr="008167B3">
        <w:rPr>
          <w:szCs w:val="24"/>
        </w:rPr>
        <w:t>Testing infrastructure</w:t>
      </w:r>
    </w:p>
    <w:p w14:paraId="209331FF" w14:textId="77777777" w:rsidR="00BB5673" w:rsidRDefault="00BB5673" w:rsidP="00BB5673">
      <w:pPr>
        <w:spacing w:after="0"/>
        <w:ind w:left="1440"/>
        <w:rPr>
          <w:szCs w:val="24"/>
        </w:rPr>
      </w:pPr>
      <w:r w:rsidRPr="008167B3">
        <w:rPr>
          <w:szCs w:val="24"/>
        </w:rPr>
        <w:t>iv)</w:t>
      </w:r>
      <w:r>
        <w:rPr>
          <w:szCs w:val="24"/>
        </w:rPr>
        <w:t xml:space="preserve"> </w:t>
      </w:r>
      <w:r w:rsidRPr="008167B3">
        <w:rPr>
          <w:szCs w:val="24"/>
        </w:rPr>
        <w:t>Focused group discussion on testing related issues, challenges being faced and suggestion</w:t>
      </w:r>
    </w:p>
    <w:p w14:paraId="49F1D4C9" w14:textId="77777777" w:rsidR="00BB5673" w:rsidRDefault="00BB5673" w:rsidP="00BB5673">
      <w:pPr>
        <w:spacing w:after="0"/>
        <w:rPr>
          <w:szCs w:val="24"/>
        </w:rPr>
      </w:pPr>
    </w:p>
    <w:p w14:paraId="5D7CF1FE" w14:textId="77777777" w:rsidR="00BB5673" w:rsidRDefault="00BB5673" w:rsidP="00BB5673">
      <w:pPr>
        <w:spacing w:after="0"/>
        <w:rPr>
          <w:szCs w:val="24"/>
        </w:rPr>
      </w:pPr>
      <w:r w:rsidRPr="009F37A4">
        <w:rPr>
          <w:szCs w:val="24"/>
        </w:rPr>
        <w:t>The feedback from users and labs (govt and private NABL accredited) where visit is not carried out shall be obtained through suitable questionnaire covering above information.</w:t>
      </w:r>
    </w:p>
    <w:p w14:paraId="1D5C8859" w14:textId="77777777" w:rsidR="00BB5673" w:rsidRDefault="00BB5673" w:rsidP="00BB5673">
      <w:pPr>
        <w:spacing w:after="0"/>
        <w:rPr>
          <w:szCs w:val="24"/>
        </w:rPr>
      </w:pPr>
    </w:p>
    <w:p w14:paraId="01E78777" w14:textId="77777777" w:rsidR="00BB5673" w:rsidRPr="009B06F0" w:rsidRDefault="00BB5673" w:rsidP="00BB5673">
      <w:pPr>
        <w:pStyle w:val="ListParagraph"/>
        <w:numPr>
          <w:ilvl w:val="0"/>
          <w:numId w:val="4"/>
        </w:numPr>
        <w:spacing w:after="0" w:line="259" w:lineRule="auto"/>
        <w:rPr>
          <w:rFonts w:cs="Times New Roman"/>
          <w:szCs w:val="24"/>
        </w:rPr>
      </w:pPr>
      <w:r w:rsidRPr="009B06F0">
        <w:rPr>
          <w:rFonts w:cs="Times New Roman"/>
          <w:b/>
          <w:bCs/>
          <w:szCs w:val="24"/>
        </w:rPr>
        <w:t>Collection of samples and independent testing:</w:t>
      </w:r>
      <w:r w:rsidRPr="009B06F0">
        <w:t xml:space="preserve"> </w:t>
      </w:r>
      <w:r w:rsidRPr="009B06F0">
        <w:rPr>
          <w:rFonts w:cs="Times New Roman"/>
          <w:szCs w:val="24"/>
        </w:rPr>
        <w:t>Collection of 2 samples from each from large, medium</w:t>
      </w:r>
      <w:r>
        <w:rPr>
          <w:rFonts w:cs="Times New Roman"/>
          <w:szCs w:val="24"/>
        </w:rPr>
        <w:t>,</w:t>
      </w:r>
      <w:r w:rsidRPr="009B06F0">
        <w:rPr>
          <w:rFonts w:cs="Times New Roman"/>
          <w:szCs w:val="24"/>
        </w:rPr>
        <w:t xml:space="preserve"> and small-scale industries of each</w:t>
      </w:r>
      <w:r>
        <w:rPr>
          <w:rFonts w:cs="Times New Roman"/>
          <w:szCs w:val="24"/>
        </w:rPr>
        <w:t xml:space="preserve"> </w:t>
      </w:r>
      <w:r w:rsidRPr="009B06F0">
        <w:rPr>
          <w:rFonts w:cs="Times New Roman"/>
          <w:szCs w:val="24"/>
        </w:rPr>
        <w:t>variety of s</w:t>
      </w:r>
      <w:r>
        <w:rPr>
          <w:rFonts w:cs="Times New Roman"/>
          <w:szCs w:val="24"/>
        </w:rPr>
        <w:t>chool bags</w:t>
      </w:r>
      <w:r w:rsidRPr="009B06F0">
        <w:rPr>
          <w:rFonts w:cs="Times New Roman"/>
          <w:szCs w:val="24"/>
        </w:rPr>
        <w:t xml:space="preserve"> and carry out testing from 2 NABL accredited lab (1 Govt Lab</w:t>
      </w:r>
      <w:r>
        <w:rPr>
          <w:rFonts w:cs="Times New Roman"/>
          <w:szCs w:val="24"/>
        </w:rPr>
        <w:t xml:space="preserve"> </w:t>
      </w:r>
      <w:r w:rsidRPr="009B06F0">
        <w:rPr>
          <w:rFonts w:cs="Times New Roman"/>
          <w:szCs w:val="24"/>
        </w:rPr>
        <w:t>and 1 P</w:t>
      </w:r>
      <w:r>
        <w:rPr>
          <w:rFonts w:cs="Times New Roman"/>
          <w:szCs w:val="24"/>
        </w:rPr>
        <w:t>rivate</w:t>
      </w:r>
      <w:r w:rsidRPr="009B06F0">
        <w:rPr>
          <w:rFonts w:cs="Times New Roman"/>
          <w:szCs w:val="24"/>
        </w:rPr>
        <w:t xml:space="preserve"> Lab) for parameters like but not restricted to</w:t>
      </w:r>
    </w:p>
    <w:p w14:paraId="2A449E7F" w14:textId="77777777" w:rsidR="00BB5673" w:rsidRPr="00B341C7" w:rsidRDefault="00BB5673" w:rsidP="00BB5673">
      <w:pPr>
        <w:pStyle w:val="ListParagraph"/>
        <w:numPr>
          <w:ilvl w:val="0"/>
          <w:numId w:val="5"/>
        </w:numPr>
        <w:spacing w:after="0" w:line="259" w:lineRule="auto"/>
        <w:rPr>
          <w:rFonts w:cs="Times New Roman"/>
          <w:szCs w:val="24"/>
        </w:rPr>
      </w:pPr>
      <w:r w:rsidRPr="00B341C7">
        <w:rPr>
          <w:rFonts w:cs="Times New Roman"/>
          <w:szCs w:val="24"/>
        </w:rPr>
        <w:t>Areal density (GSM), breaking and tear strength of fabric, Dimensions of compartments, shoulder strap, top handle,</w:t>
      </w:r>
      <w:r>
        <w:rPr>
          <w:rFonts w:cs="Times New Roman"/>
          <w:szCs w:val="24"/>
        </w:rPr>
        <w:t xml:space="preserve"> adjustable belt,</w:t>
      </w:r>
      <w:r w:rsidRPr="00B341C7">
        <w:rPr>
          <w:rFonts w:cs="Times New Roman"/>
          <w:szCs w:val="24"/>
        </w:rPr>
        <w:t xml:space="preserve"> water bottle pocket along with material specifications and thickness of padded foam</w:t>
      </w:r>
      <w:r>
        <w:rPr>
          <w:rFonts w:cs="Times New Roman"/>
          <w:szCs w:val="24"/>
        </w:rPr>
        <w:t>.</w:t>
      </w:r>
    </w:p>
    <w:p w14:paraId="258145CF" w14:textId="77777777" w:rsidR="00BB5673" w:rsidRPr="00B341C7" w:rsidRDefault="00BB5673" w:rsidP="00BB5673">
      <w:pPr>
        <w:pStyle w:val="ListParagraph"/>
        <w:numPr>
          <w:ilvl w:val="0"/>
          <w:numId w:val="5"/>
        </w:numPr>
        <w:spacing w:after="0" w:line="259" w:lineRule="auto"/>
        <w:rPr>
          <w:rFonts w:cs="Times New Roman"/>
          <w:szCs w:val="24"/>
        </w:rPr>
      </w:pPr>
      <w:r w:rsidRPr="00B341C7">
        <w:rPr>
          <w:rFonts w:cs="Times New Roman"/>
          <w:szCs w:val="24"/>
        </w:rPr>
        <w:t xml:space="preserve">Attachment strength of top handle, back strap, adjustable belt, </w:t>
      </w:r>
      <w:r>
        <w:rPr>
          <w:rFonts w:cs="Times New Roman"/>
          <w:szCs w:val="24"/>
        </w:rPr>
        <w:t>s</w:t>
      </w:r>
      <w:r w:rsidRPr="00B341C7">
        <w:rPr>
          <w:rFonts w:cs="Times New Roman"/>
          <w:szCs w:val="24"/>
        </w:rPr>
        <w:t xml:space="preserve">eam strength, sewing thread types, sewing thread breaking strength, fatigue resistance of zip minimum cycles, lateral strength of slide </w:t>
      </w:r>
      <w:proofErr w:type="spellStart"/>
      <w:r w:rsidRPr="00B341C7">
        <w:rPr>
          <w:rFonts w:cs="Times New Roman"/>
          <w:szCs w:val="24"/>
        </w:rPr>
        <w:t>fastner</w:t>
      </w:r>
      <w:proofErr w:type="spellEnd"/>
      <w:r w:rsidRPr="00B341C7">
        <w:rPr>
          <w:rFonts w:cs="Times New Roman"/>
          <w:szCs w:val="24"/>
        </w:rPr>
        <w:t xml:space="preserve"> (zip), security of puller attachment of zip</w:t>
      </w:r>
      <w:r>
        <w:rPr>
          <w:rFonts w:cs="Times New Roman"/>
          <w:szCs w:val="24"/>
        </w:rPr>
        <w:t>.</w:t>
      </w:r>
    </w:p>
    <w:p w14:paraId="6B5FCE3E" w14:textId="77777777" w:rsidR="00BB5673" w:rsidRPr="00B341C7" w:rsidRDefault="00BB5673" w:rsidP="00BB5673">
      <w:pPr>
        <w:pStyle w:val="ListParagraph"/>
        <w:numPr>
          <w:ilvl w:val="0"/>
          <w:numId w:val="5"/>
        </w:numPr>
        <w:spacing w:after="0" w:line="259" w:lineRule="auto"/>
        <w:rPr>
          <w:rFonts w:cs="Times New Roman"/>
          <w:szCs w:val="24"/>
        </w:rPr>
      </w:pPr>
      <w:r w:rsidRPr="00B341C7">
        <w:rPr>
          <w:rFonts w:cs="Times New Roman"/>
          <w:szCs w:val="24"/>
        </w:rPr>
        <w:t>Chemical limit requirements like formaldehyde, pH, aromatic amines from azo dyes, phthalates</w:t>
      </w:r>
      <w:r>
        <w:rPr>
          <w:rFonts w:cs="Times New Roman"/>
          <w:szCs w:val="24"/>
        </w:rPr>
        <w:t>,</w:t>
      </w:r>
      <w:r w:rsidRPr="00B341C7">
        <w:rPr>
          <w:rFonts w:cs="Times New Roman"/>
          <w:szCs w:val="24"/>
        </w:rPr>
        <w:t xml:space="preserve"> etc.</w:t>
      </w:r>
    </w:p>
    <w:p w14:paraId="55781BA1" w14:textId="77777777" w:rsidR="00BB5673" w:rsidRDefault="00BB5673" w:rsidP="00BB5673">
      <w:pPr>
        <w:spacing w:after="0"/>
        <w:ind w:left="720"/>
        <w:rPr>
          <w:szCs w:val="24"/>
        </w:rPr>
      </w:pPr>
    </w:p>
    <w:p w14:paraId="7BC8DA1C" w14:textId="77777777" w:rsidR="00BB5673" w:rsidRPr="009B06F0" w:rsidRDefault="00BB5673" w:rsidP="00BB5673">
      <w:pPr>
        <w:pStyle w:val="ListParagraph"/>
        <w:numPr>
          <w:ilvl w:val="0"/>
          <w:numId w:val="4"/>
        </w:numPr>
        <w:spacing w:after="0" w:line="259" w:lineRule="auto"/>
        <w:jc w:val="left"/>
        <w:rPr>
          <w:rFonts w:cs="Times New Roman"/>
          <w:szCs w:val="24"/>
        </w:rPr>
      </w:pPr>
      <w:r>
        <w:rPr>
          <w:rFonts w:cs="Times New Roman"/>
          <w:szCs w:val="24"/>
          <w:lang w:val="en-GB"/>
        </w:rPr>
        <w:t>Prepare a comprehensive project report incorporating all the above information.</w:t>
      </w:r>
    </w:p>
    <w:p w14:paraId="63645037" w14:textId="77777777" w:rsidR="00BB5673" w:rsidRDefault="00BB5673" w:rsidP="00BB5673">
      <w:pPr>
        <w:spacing w:after="0"/>
        <w:rPr>
          <w:szCs w:val="24"/>
        </w:rPr>
      </w:pPr>
    </w:p>
    <w:p w14:paraId="1A664B57" w14:textId="77777777" w:rsidR="00BB5673" w:rsidRDefault="00BB5673" w:rsidP="00BB5673">
      <w:pPr>
        <w:spacing w:after="0"/>
        <w:rPr>
          <w:b/>
          <w:bCs/>
          <w:szCs w:val="24"/>
        </w:rPr>
      </w:pPr>
      <w:r>
        <w:rPr>
          <w:b/>
          <w:bCs/>
          <w:szCs w:val="24"/>
        </w:rPr>
        <w:t>5.</w:t>
      </w:r>
      <w:r w:rsidRPr="009F37A4">
        <w:rPr>
          <w:b/>
          <w:bCs/>
          <w:szCs w:val="24"/>
        </w:rPr>
        <w:t xml:space="preserve"> Expected Deliverables</w:t>
      </w:r>
    </w:p>
    <w:p w14:paraId="6164F7A9" w14:textId="77777777" w:rsidR="00BB5673" w:rsidRDefault="00BB5673" w:rsidP="00BB5673">
      <w:pPr>
        <w:spacing w:after="0"/>
        <w:rPr>
          <w:b/>
          <w:bCs/>
          <w:szCs w:val="24"/>
        </w:rPr>
      </w:pPr>
    </w:p>
    <w:p w14:paraId="797DEAEE" w14:textId="77777777" w:rsidR="00BB5673" w:rsidRDefault="00BB5673" w:rsidP="00BB5673">
      <w:pPr>
        <w:spacing w:after="0"/>
        <w:rPr>
          <w:szCs w:val="24"/>
        </w:rPr>
      </w:pPr>
      <w:r w:rsidRPr="009F37A4">
        <w:rPr>
          <w:szCs w:val="24"/>
        </w:rPr>
        <w:t>a) Final Analytical report, in hard copy format, covering all aspects mentioned in scope</w:t>
      </w:r>
    </w:p>
    <w:p w14:paraId="6EAA92CF" w14:textId="77777777" w:rsidR="00BB5673" w:rsidRDefault="00BB5673" w:rsidP="00BB5673">
      <w:pPr>
        <w:spacing w:after="0"/>
        <w:rPr>
          <w:szCs w:val="24"/>
        </w:rPr>
      </w:pPr>
    </w:p>
    <w:p w14:paraId="20CF140D" w14:textId="77777777" w:rsidR="00BB5673" w:rsidRDefault="00BB5673" w:rsidP="00BB5673">
      <w:pPr>
        <w:tabs>
          <w:tab w:val="left" w:pos="90"/>
        </w:tabs>
        <w:spacing w:after="0"/>
        <w:rPr>
          <w:szCs w:val="24"/>
        </w:rPr>
      </w:pPr>
      <w:r w:rsidRPr="009F37A4">
        <w:rPr>
          <w:szCs w:val="24"/>
        </w:rPr>
        <w:t>b) Questionnaires, discussion and visit reports, test reports, to be appended with the final analytical report</w:t>
      </w:r>
    </w:p>
    <w:p w14:paraId="4340EC26" w14:textId="77777777" w:rsidR="00BB5673" w:rsidRDefault="00BB5673" w:rsidP="00BB5673">
      <w:pPr>
        <w:tabs>
          <w:tab w:val="left" w:pos="90"/>
        </w:tabs>
        <w:spacing w:after="0"/>
        <w:rPr>
          <w:szCs w:val="24"/>
        </w:rPr>
      </w:pPr>
    </w:p>
    <w:p w14:paraId="2CB034D7" w14:textId="77777777" w:rsidR="00BB5673" w:rsidRDefault="00BB5673" w:rsidP="00BB5673">
      <w:pPr>
        <w:tabs>
          <w:tab w:val="left" w:pos="90"/>
        </w:tabs>
        <w:spacing w:after="0"/>
        <w:rPr>
          <w:b/>
          <w:bCs/>
          <w:szCs w:val="24"/>
        </w:rPr>
      </w:pPr>
      <w:r>
        <w:rPr>
          <w:b/>
          <w:bCs/>
          <w:szCs w:val="24"/>
        </w:rPr>
        <w:t>6</w:t>
      </w:r>
      <w:r w:rsidRPr="009F37A4">
        <w:rPr>
          <w:b/>
          <w:bCs/>
          <w:szCs w:val="24"/>
        </w:rPr>
        <w:t>. Research Methodology: -</w:t>
      </w:r>
    </w:p>
    <w:p w14:paraId="7EE7D712" w14:textId="77777777" w:rsidR="00BB5673" w:rsidRDefault="00BB5673" w:rsidP="00BB5673">
      <w:pPr>
        <w:tabs>
          <w:tab w:val="left" w:pos="90"/>
        </w:tabs>
        <w:spacing w:after="0"/>
        <w:rPr>
          <w:b/>
          <w:bCs/>
          <w:szCs w:val="24"/>
        </w:rPr>
      </w:pPr>
    </w:p>
    <w:p w14:paraId="1F32CBDF" w14:textId="77777777" w:rsidR="00BB5673" w:rsidRPr="009F37A4" w:rsidRDefault="00BB5673" w:rsidP="00BB5673">
      <w:pPr>
        <w:tabs>
          <w:tab w:val="left" w:pos="90"/>
        </w:tabs>
        <w:spacing w:after="0"/>
        <w:rPr>
          <w:szCs w:val="24"/>
        </w:rPr>
      </w:pPr>
      <w:r w:rsidRPr="009F37A4">
        <w:rPr>
          <w:szCs w:val="24"/>
        </w:rPr>
        <w:t>a)</w:t>
      </w:r>
      <w:r>
        <w:rPr>
          <w:szCs w:val="24"/>
        </w:rPr>
        <w:t xml:space="preserve"> </w:t>
      </w:r>
      <w:r w:rsidRPr="009F37A4">
        <w:rPr>
          <w:szCs w:val="24"/>
        </w:rPr>
        <w:t>Collect and analyze the data/informat</w:t>
      </w:r>
      <w:r>
        <w:rPr>
          <w:szCs w:val="24"/>
        </w:rPr>
        <w:t>ion as specified in the scope [4</w:t>
      </w:r>
      <w:r w:rsidRPr="009F37A4">
        <w:rPr>
          <w:szCs w:val="24"/>
        </w:rPr>
        <w:t xml:space="preserve"> (a), (b)</w:t>
      </w:r>
      <w:r>
        <w:rPr>
          <w:szCs w:val="24"/>
        </w:rPr>
        <w:t>,</w:t>
      </w:r>
      <w:r w:rsidRPr="009F37A4">
        <w:rPr>
          <w:szCs w:val="24"/>
        </w:rPr>
        <w:t xml:space="preserve"> and (c)].</w:t>
      </w:r>
    </w:p>
    <w:p w14:paraId="7AC3E6ED" w14:textId="77777777" w:rsidR="00BB5673" w:rsidRPr="009F37A4" w:rsidRDefault="00BB5673" w:rsidP="00BB5673">
      <w:pPr>
        <w:tabs>
          <w:tab w:val="left" w:pos="90"/>
        </w:tabs>
        <w:spacing w:after="0"/>
        <w:rPr>
          <w:szCs w:val="24"/>
        </w:rPr>
      </w:pPr>
      <w:r w:rsidRPr="009F37A4">
        <w:rPr>
          <w:szCs w:val="24"/>
        </w:rPr>
        <w:lastRenderedPageBreak/>
        <w:t>b)</w:t>
      </w:r>
      <w:r>
        <w:rPr>
          <w:szCs w:val="24"/>
        </w:rPr>
        <w:t xml:space="preserve"> </w:t>
      </w:r>
      <w:r w:rsidRPr="009F37A4">
        <w:rPr>
          <w:szCs w:val="24"/>
        </w:rPr>
        <w:t>Visit manufacturers, users</w:t>
      </w:r>
      <w:r>
        <w:rPr>
          <w:szCs w:val="24"/>
        </w:rPr>
        <w:t>,</w:t>
      </w:r>
      <w:r w:rsidRPr="009F37A4">
        <w:rPr>
          <w:szCs w:val="24"/>
        </w:rPr>
        <w:t xml:space="preserve"> and labs and collect data/informat</w:t>
      </w:r>
      <w:r>
        <w:rPr>
          <w:szCs w:val="24"/>
        </w:rPr>
        <w:t>ion as specified in the scope [4</w:t>
      </w:r>
      <w:r w:rsidRPr="009F37A4">
        <w:rPr>
          <w:szCs w:val="24"/>
        </w:rPr>
        <w:t xml:space="preserve"> (d) and (e)].</w:t>
      </w:r>
    </w:p>
    <w:p w14:paraId="487F05C9" w14:textId="77777777" w:rsidR="00BB5673" w:rsidRPr="009F37A4" w:rsidRDefault="00BB5673" w:rsidP="00BB5673">
      <w:pPr>
        <w:tabs>
          <w:tab w:val="left" w:pos="90"/>
        </w:tabs>
        <w:spacing w:after="0"/>
        <w:rPr>
          <w:szCs w:val="24"/>
        </w:rPr>
      </w:pPr>
      <w:r w:rsidRPr="009F37A4">
        <w:rPr>
          <w:szCs w:val="24"/>
        </w:rPr>
        <w:t>c)</w:t>
      </w:r>
      <w:r>
        <w:rPr>
          <w:szCs w:val="24"/>
        </w:rPr>
        <w:t xml:space="preserve"> </w:t>
      </w:r>
      <w:r w:rsidRPr="009F37A4">
        <w:rPr>
          <w:szCs w:val="24"/>
        </w:rPr>
        <w:t>Collect and test the sam</w:t>
      </w:r>
      <w:r>
        <w:rPr>
          <w:szCs w:val="24"/>
        </w:rPr>
        <w:t>ples as specified in the scope 4</w:t>
      </w:r>
      <w:r w:rsidRPr="009F37A4">
        <w:rPr>
          <w:szCs w:val="24"/>
        </w:rPr>
        <w:t xml:space="preserve"> (f).</w:t>
      </w:r>
    </w:p>
    <w:p w14:paraId="4C0DDB3E" w14:textId="77777777" w:rsidR="00BB5673" w:rsidRDefault="00BB5673" w:rsidP="00BB5673">
      <w:pPr>
        <w:tabs>
          <w:tab w:val="left" w:pos="90"/>
        </w:tabs>
        <w:spacing w:after="0"/>
        <w:rPr>
          <w:szCs w:val="24"/>
        </w:rPr>
      </w:pPr>
      <w:r w:rsidRPr="009F37A4">
        <w:rPr>
          <w:szCs w:val="24"/>
        </w:rPr>
        <w:t>d)</w:t>
      </w:r>
      <w:r>
        <w:rPr>
          <w:szCs w:val="24"/>
        </w:rPr>
        <w:t xml:space="preserve"> </w:t>
      </w:r>
      <w:r w:rsidRPr="009F37A4">
        <w:rPr>
          <w:szCs w:val="24"/>
        </w:rPr>
        <w:t xml:space="preserve">Analysis </w:t>
      </w:r>
      <w:r>
        <w:rPr>
          <w:szCs w:val="24"/>
        </w:rPr>
        <w:t xml:space="preserve">of </w:t>
      </w:r>
      <w:r w:rsidRPr="009F37A4">
        <w:rPr>
          <w:szCs w:val="24"/>
        </w:rPr>
        <w:t>the data/information and prepar</w:t>
      </w:r>
      <w:r>
        <w:rPr>
          <w:szCs w:val="24"/>
        </w:rPr>
        <w:t>ation</w:t>
      </w:r>
      <w:r w:rsidRPr="009F37A4">
        <w:rPr>
          <w:szCs w:val="24"/>
        </w:rPr>
        <w:t xml:space="preserve"> </w:t>
      </w:r>
      <w:r>
        <w:rPr>
          <w:szCs w:val="24"/>
        </w:rPr>
        <w:t xml:space="preserve">of </w:t>
      </w:r>
      <w:r w:rsidRPr="009F37A4">
        <w:rPr>
          <w:szCs w:val="24"/>
        </w:rPr>
        <w:t>a comprehensive project report.</w:t>
      </w:r>
    </w:p>
    <w:p w14:paraId="4AA0B097" w14:textId="77777777" w:rsidR="00BB5673" w:rsidRDefault="00BB5673" w:rsidP="00BB5673">
      <w:pPr>
        <w:tabs>
          <w:tab w:val="left" w:pos="90"/>
        </w:tabs>
        <w:spacing w:after="0"/>
        <w:rPr>
          <w:szCs w:val="24"/>
        </w:rPr>
      </w:pPr>
    </w:p>
    <w:p w14:paraId="11A36D3F" w14:textId="77777777" w:rsidR="00BB5673" w:rsidRDefault="00BB5673" w:rsidP="00BB5673">
      <w:pPr>
        <w:tabs>
          <w:tab w:val="left" w:pos="90"/>
        </w:tabs>
        <w:spacing w:after="0"/>
        <w:rPr>
          <w:b/>
          <w:bCs/>
          <w:szCs w:val="24"/>
        </w:rPr>
      </w:pPr>
      <w:r>
        <w:rPr>
          <w:b/>
          <w:bCs/>
          <w:szCs w:val="24"/>
        </w:rPr>
        <w:t>7</w:t>
      </w:r>
      <w:r w:rsidRPr="00753166">
        <w:rPr>
          <w:b/>
          <w:bCs/>
          <w:szCs w:val="24"/>
        </w:rPr>
        <w:t>. Expected Deliverables: -</w:t>
      </w:r>
    </w:p>
    <w:p w14:paraId="45A2BBF0" w14:textId="77777777" w:rsidR="00BB5673" w:rsidRDefault="00BB5673" w:rsidP="00BB5673">
      <w:pPr>
        <w:tabs>
          <w:tab w:val="left" w:pos="90"/>
        </w:tabs>
        <w:spacing w:after="0"/>
        <w:rPr>
          <w:b/>
          <w:bCs/>
          <w:szCs w:val="24"/>
        </w:rPr>
      </w:pPr>
    </w:p>
    <w:p w14:paraId="0F10CCEB" w14:textId="77777777" w:rsidR="00BB5673" w:rsidRPr="00753166" w:rsidRDefault="00BB5673" w:rsidP="00BB5673">
      <w:pPr>
        <w:tabs>
          <w:tab w:val="left" w:pos="90"/>
        </w:tabs>
        <w:spacing w:after="0"/>
        <w:rPr>
          <w:szCs w:val="24"/>
        </w:rPr>
      </w:pPr>
      <w:r w:rsidRPr="00753166">
        <w:rPr>
          <w:szCs w:val="24"/>
        </w:rPr>
        <w:t>a)</w:t>
      </w:r>
      <w:r>
        <w:rPr>
          <w:szCs w:val="24"/>
        </w:rPr>
        <w:t xml:space="preserve"> A c</w:t>
      </w:r>
      <w:r w:rsidRPr="00753166">
        <w:rPr>
          <w:szCs w:val="24"/>
        </w:rPr>
        <w:t>omprehensive report in soft/hard form covering all the aspects detailed in the scope of the R&amp;D project.</w:t>
      </w:r>
    </w:p>
    <w:p w14:paraId="129207F9" w14:textId="77777777" w:rsidR="00BB5673" w:rsidRDefault="00BB5673" w:rsidP="00BB5673">
      <w:pPr>
        <w:tabs>
          <w:tab w:val="left" w:pos="90"/>
        </w:tabs>
        <w:spacing w:after="0"/>
        <w:rPr>
          <w:szCs w:val="24"/>
        </w:rPr>
      </w:pPr>
      <w:r w:rsidRPr="00753166">
        <w:rPr>
          <w:szCs w:val="24"/>
        </w:rPr>
        <w:t>b)</w:t>
      </w:r>
      <w:r>
        <w:rPr>
          <w:szCs w:val="24"/>
        </w:rPr>
        <w:t xml:space="preserve"> </w:t>
      </w:r>
      <w:r w:rsidRPr="00753166">
        <w:rPr>
          <w:szCs w:val="24"/>
        </w:rPr>
        <w:t>Questionnaire feedback, testing report, focus</w:t>
      </w:r>
      <w:r>
        <w:rPr>
          <w:szCs w:val="24"/>
        </w:rPr>
        <w:t>e</w:t>
      </w:r>
      <w:r w:rsidRPr="00753166">
        <w:rPr>
          <w:szCs w:val="24"/>
        </w:rPr>
        <w:t>d group discussion report, other relevant documents and information shall be appended to the project report.</w:t>
      </w:r>
    </w:p>
    <w:p w14:paraId="0748A291" w14:textId="77777777" w:rsidR="00BB5673" w:rsidRDefault="00BB5673" w:rsidP="00BB5673">
      <w:pPr>
        <w:tabs>
          <w:tab w:val="left" w:pos="90"/>
        </w:tabs>
        <w:spacing w:after="0"/>
        <w:rPr>
          <w:szCs w:val="24"/>
        </w:rPr>
      </w:pPr>
    </w:p>
    <w:p w14:paraId="0891569E" w14:textId="77777777" w:rsidR="00BB5673" w:rsidRDefault="00BB5673" w:rsidP="00BB5673">
      <w:pPr>
        <w:tabs>
          <w:tab w:val="left" w:pos="90"/>
        </w:tabs>
        <w:spacing w:after="0"/>
        <w:rPr>
          <w:b/>
          <w:bCs/>
          <w:szCs w:val="24"/>
        </w:rPr>
      </w:pPr>
      <w:r>
        <w:rPr>
          <w:b/>
          <w:bCs/>
          <w:szCs w:val="24"/>
        </w:rPr>
        <w:t>8</w:t>
      </w:r>
      <w:r w:rsidRPr="00753166">
        <w:rPr>
          <w:b/>
          <w:bCs/>
          <w:szCs w:val="24"/>
        </w:rPr>
        <w:t>. Requirement for the CVs: -</w:t>
      </w:r>
    </w:p>
    <w:p w14:paraId="4AB498E1" w14:textId="77777777" w:rsidR="00BB5673" w:rsidRDefault="00BB5673" w:rsidP="00BB5673">
      <w:pPr>
        <w:tabs>
          <w:tab w:val="left" w:pos="90"/>
        </w:tabs>
        <w:spacing w:after="0"/>
        <w:rPr>
          <w:b/>
          <w:bCs/>
          <w:szCs w:val="24"/>
        </w:rPr>
      </w:pPr>
    </w:p>
    <w:p w14:paraId="0D59D365" w14:textId="77777777" w:rsidR="00BB5673" w:rsidRDefault="00BB5673" w:rsidP="00BB5673">
      <w:pPr>
        <w:tabs>
          <w:tab w:val="left" w:pos="90"/>
        </w:tabs>
        <w:spacing w:after="0"/>
        <w:rPr>
          <w:szCs w:val="24"/>
        </w:rPr>
      </w:pPr>
      <w:r w:rsidRPr="00753166">
        <w:rPr>
          <w:szCs w:val="24"/>
        </w:rPr>
        <w:t xml:space="preserve">Graduate in textile technology or textile engineering or textiles chemistry or </w:t>
      </w:r>
      <w:proofErr w:type="spellStart"/>
      <w:r w:rsidRPr="00753166">
        <w:rPr>
          <w:szCs w:val="24"/>
        </w:rPr>
        <w:t>fibre</w:t>
      </w:r>
      <w:proofErr w:type="spellEnd"/>
      <w:r w:rsidRPr="00753166">
        <w:rPr>
          <w:szCs w:val="24"/>
        </w:rPr>
        <w:t xml:space="preserve"> science and technology or manmade </w:t>
      </w:r>
      <w:proofErr w:type="spellStart"/>
      <w:r w:rsidRPr="00753166">
        <w:rPr>
          <w:szCs w:val="24"/>
        </w:rPr>
        <w:t>fibre</w:t>
      </w:r>
      <w:proofErr w:type="spellEnd"/>
      <w:r w:rsidRPr="00753166">
        <w:rPr>
          <w:szCs w:val="24"/>
        </w:rPr>
        <w:t xml:space="preserve"> technology and </w:t>
      </w:r>
      <w:r w:rsidRPr="00DA5D89">
        <w:rPr>
          <w:szCs w:val="24"/>
        </w:rPr>
        <w:t>leather engineering</w:t>
      </w:r>
      <w:r w:rsidRPr="00753166">
        <w:rPr>
          <w:szCs w:val="24"/>
        </w:rPr>
        <w:t>.</w:t>
      </w:r>
    </w:p>
    <w:p w14:paraId="4A0F937F" w14:textId="77777777" w:rsidR="00BB5673" w:rsidRDefault="00BB5673" w:rsidP="00BB5673">
      <w:pPr>
        <w:tabs>
          <w:tab w:val="left" w:pos="90"/>
        </w:tabs>
        <w:spacing w:after="0"/>
        <w:rPr>
          <w:szCs w:val="24"/>
        </w:rPr>
      </w:pPr>
    </w:p>
    <w:p w14:paraId="529A45C1" w14:textId="77777777" w:rsidR="00BB5673" w:rsidRDefault="00BB5673" w:rsidP="00BB5673">
      <w:pPr>
        <w:tabs>
          <w:tab w:val="left" w:pos="90"/>
        </w:tabs>
        <w:spacing w:after="0"/>
        <w:rPr>
          <w:b/>
          <w:bCs/>
          <w:szCs w:val="24"/>
        </w:rPr>
      </w:pPr>
      <w:r>
        <w:rPr>
          <w:b/>
          <w:bCs/>
          <w:szCs w:val="24"/>
        </w:rPr>
        <w:t>9</w:t>
      </w:r>
      <w:r w:rsidRPr="00753166">
        <w:rPr>
          <w:b/>
          <w:bCs/>
          <w:szCs w:val="24"/>
        </w:rPr>
        <w:t>. Timeline and Method of progress Review: -</w:t>
      </w:r>
    </w:p>
    <w:p w14:paraId="0372D60F" w14:textId="77777777" w:rsidR="00BB5673" w:rsidRDefault="00BB5673" w:rsidP="00BB5673">
      <w:pPr>
        <w:tabs>
          <w:tab w:val="left" w:pos="90"/>
        </w:tabs>
        <w:spacing w:after="0"/>
        <w:rPr>
          <w:b/>
          <w:bCs/>
          <w:szCs w:val="24"/>
        </w:rPr>
      </w:pPr>
    </w:p>
    <w:p w14:paraId="678AA1DD" w14:textId="77777777" w:rsidR="00BB5673" w:rsidRDefault="00BB5673" w:rsidP="00BB5673">
      <w:pPr>
        <w:tabs>
          <w:tab w:val="left" w:pos="90"/>
        </w:tabs>
        <w:spacing w:after="0"/>
        <w:rPr>
          <w:szCs w:val="24"/>
        </w:rPr>
      </w:pPr>
      <w:r w:rsidRPr="00D018EB">
        <w:rPr>
          <w:szCs w:val="24"/>
        </w:rPr>
        <w:t xml:space="preserve">The duration of the project is </w:t>
      </w:r>
      <w:r w:rsidRPr="004940E3">
        <w:rPr>
          <w:b/>
          <w:bCs/>
          <w:szCs w:val="24"/>
        </w:rPr>
        <w:t>120 days</w:t>
      </w:r>
      <w:r w:rsidRPr="00D018EB">
        <w:rPr>
          <w:szCs w:val="24"/>
        </w:rPr>
        <w:t xml:space="preserve"> from the date of </w:t>
      </w:r>
      <w:r>
        <w:rPr>
          <w:szCs w:val="24"/>
        </w:rPr>
        <w:t>its</w:t>
      </w:r>
      <w:r w:rsidRPr="00D018EB">
        <w:rPr>
          <w:szCs w:val="24"/>
        </w:rPr>
        <w:t xml:space="preserve"> award. The stagewise indicative timelines are as follows:</w:t>
      </w:r>
    </w:p>
    <w:p w14:paraId="4C707FC3" w14:textId="77777777" w:rsidR="00BB5673" w:rsidRDefault="00BB5673" w:rsidP="00BB5673">
      <w:pPr>
        <w:tabs>
          <w:tab w:val="left" w:pos="90"/>
        </w:tabs>
        <w:spacing w:after="0"/>
        <w:rPr>
          <w:szCs w:val="24"/>
        </w:rPr>
      </w:pPr>
    </w:p>
    <w:tbl>
      <w:tblPr>
        <w:tblStyle w:val="TableGrid0"/>
        <w:tblW w:w="0" w:type="auto"/>
        <w:tblLook w:val="04A0" w:firstRow="1" w:lastRow="0" w:firstColumn="1" w:lastColumn="0" w:noHBand="0" w:noVBand="1"/>
      </w:tblPr>
      <w:tblGrid>
        <w:gridCol w:w="1885"/>
        <w:gridCol w:w="7465"/>
      </w:tblGrid>
      <w:tr w:rsidR="00BB5673" w14:paraId="0D950205" w14:textId="77777777" w:rsidTr="00DC2068">
        <w:tc>
          <w:tcPr>
            <w:tcW w:w="1885" w:type="dxa"/>
          </w:tcPr>
          <w:p w14:paraId="12E24BF0" w14:textId="77777777" w:rsidR="00BB5673" w:rsidRPr="00D018EB" w:rsidRDefault="00BB5673" w:rsidP="00DC2068">
            <w:pPr>
              <w:tabs>
                <w:tab w:val="left" w:pos="90"/>
              </w:tabs>
              <w:jc w:val="center"/>
              <w:rPr>
                <w:b/>
                <w:bCs/>
                <w:szCs w:val="24"/>
              </w:rPr>
            </w:pPr>
            <w:r w:rsidRPr="00D018EB">
              <w:rPr>
                <w:b/>
                <w:bCs/>
                <w:szCs w:val="24"/>
              </w:rPr>
              <w:t xml:space="preserve">Indicative </w:t>
            </w:r>
            <w:proofErr w:type="gramStart"/>
            <w:r w:rsidRPr="00D018EB">
              <w:rPr>
                <w:b/>
                <w:bCs/>
                <w:szCs w:val="24"/>
              </w:rPr>
              <w:t>Time line</w:t>
            </w:r>
            <w:proofErr w:type="gramEnd"/>
          </w:p>
        </w:tc>
        <w:tc>
          <w:tcPr>
            <w:tcW w:w="7465" w:type="dxa"/>
          </w:tcPr>
          <w:p w14:paraId="0E87DF7A" w14:textId="77777777" w:rsidR="00BB5673" w:rsidRPr="00D018EB" w:rsidRDefault="00BB5673" w:rsidP="00DC2068">
            <w:pPr>
              <w:tabs>
                <w:tab w:val="left" w:pos="90"/>
              </w:tabs>
              <w:jc w:val="center"/>
              <w:rPr>
                <w:b/>
                <w:bCs/>
                <w:szCs w:val="24"/>
              </w:rPr>
            </w:pPr>
            <w:r w:rsidRPr="00D018EB">
              <w:rPr>
                <w:b/>
                <w:bCs/>
                <w:szCs w:val="24"/>
              </w:rPr>
              <w:t>Method of progress</w:t>
            </w:r>
          </w:p>
        </w:tc>
      </w:tr>
      <w:tr w:rsidR="00BB5673" w14:paraId="7F3EE4D6" w14:textId="77777777" w:rsidTr="00DC2068">
        <w:tc>
          <w:tcPr>
            <w:tcW w:w="1885" w:type="dxa"/>
          </w:tcPr>
          <w:p w14:paraId="287B4439" w14:textId="77777777" w:rsidR="00BB5673" w:rsidRDefault="00BB5673" w:rsidP="00DC2068">
            <w:pPr>
              <w:tabs>
                <w:tab w:val="left" w:pos="90"/>
              </w:tabs>
              <w:rPr>
                <w:szCs w:val="24"/>
              </w:rPr>
            </w:pPr>
            <w:r w:rsidRPr="00D018EB">
              <w:rPr>
                <w:szCs w:val="24"/>
              </w:rPr>
              <w:t>0 to 20 days</w:t>
            </w:r>
          </w:p>
        </w:tc>
        <w:tc>
          <w:tcPr>
            <w:tcW w:w="7465" w:type="dxa"/>
          </w:tcPr>
          <w:p w14:paraId="1BF50059" w14:textId="77777777" w:rsidR="00BB5673" w:rsidRDefault="00BB5673" w:rsidP="00DC2068">
            <w:pPr>
              <w:tabs>
                <w:tab w:val="left" w:pos="90"/>
              </w:tabs>
              <w:rPr>
                <w:szCs w:val="24"/>
              </w:rPr>
            </w:pPr>
            <w:r w:rsidRPr="00D018EB">
              <w:rPr>
                <w:szCs w:val="24"/>
              </w:rPr>
              <w:t>Literature review, desktop study, collection of data and information</w:t>
            </w:r>
          </w:p>
          <w:p w14:paraId="211B0E4E" w14:textId="77777777" w:rsidR="00BB5673" w:rsidRPr="00D018EB" w:rsidRDefault="00BB5673" w:rsidP="00DC2068">
            <w:pPr>
              <w:tabs>
                <w:tab w:val="left" w:pos="90"/>
              </w:tabs>
              <w:rPr>
                <w:szCs w:val="24"/>
              </w:rPr>
            </w:pPr>
          </w:p>
          <w:p w14:paraId="2600941D" w14:textId="77777777" w:rsidR="00BB5673" w:rsidRDefault="00BB5673" w:rsidP="00DC2068">
            <w:pPr>
              <w:tabs>
                <w:tab w:val="left" w:pos="90"/>
              </w:tabs>
              <w:rPr>
                <w:szCs w:val="24"/>
              </w:rPr>
            </w:pPr>
            <w:r w:rsidRPr="00D018EB">
              <w:rPr>
                <w:sz w:val="16"/>
                <w:szCs w:val="16"/>
              </w:rPr>
              <w:t>Note — The sampling plan for visit and collection of samples shall be discussed and finalized with nodal officer after literature survey and desktop research.</w:t>
            </w:r>
          </w:p>
        </w:tc>
      </w:tr>
      <w:tr w:rsidR="00BB5673" w14:paraId="44D736BA" w14:textId="77777777" w:rsidTr="00DC2068">
        <w:tc>
          <w:tcPr>
            <w:tcW w:w="1885" w:type="dxa"/>
          </w:tcPr>
          <w:p w14:paraId="2ADDF0D0" w14:textId="77777777" w:rsidR="00BB5673" w:rsidRDefault="00BB5673" w:rsidP="00DC2068">
            <w:pPr>
              <w:tabs>
                <w:tab w:val="left" w:pos="90"/>
              </w:tabs>
              <w:rPr>
                <w:szCs w:val="24"/>
              </w:rPr>
            </w:pPr>
            <w:r w:rsidRPr="00D018EB">
              <w:rPr>
                <w:szCs w:val="24"/>
              </w:rPr>
              <w:t>21 to 60 days</w:t>
            </w:r>
          </w:p>
          <w:p w14:paraId="1F6C13D6" w14:textId="77777777" w:rsidR="00BB5673" w:rsidRDefault="00BB5673" w:rsidP="00DC2068">
            <w:pPr>
              <w:tabs>
                <w:tab w:val="left" w:pos="90"/>
              </w:tabs>
              <w:rPr>
                <w:szCs w:val="24"/>
              </w:rPr>
            </w:pPr>
          </w:p>
        </w:tc>
        <w:tc>
          <w:tcPr>
            <w:tcW w:w="7465" w:type="dxa"/>
          </w:tcPr>
          <w:p w14:paraId="1041BC08" w14:textId="77777777" w:rsidR="00BB5673" w:rsidRDefault="00BB5673" w:rsidP="00DC2068">
            <w:pPr>
              <w:tabs>
                <w:tab w:val="left" w:pos="90"/>
              </w:tabs>
              <w:rPr>
                <w:szCs w:val="24"/>
              </w:rPr>
            </w:pPr>
            <w:r w:rsidRPr="00D018EB">
              <w:rPr>
                <w:szCs w:val="24"/>
              </w:rPr>
              <w:t>Visit to manufacturer, user, testing lab and collection of samples</w:t>
            </w:r>
          </w:p>
        </w:tc>
      </w:tr>
      <w:tr w:rsidR="00BB5673" w14:paraId="65641CC6" w14:textId="77777777" w:rsidTr="00DC2068">
        <w:tc>
          <w:tcPr>
            <w:tcW w:w="1885" w:type="dxa"/>
          </w:tcPr>
          <w:p w14:paraId="0F5B63C7" w14:textId="77777777" w:rsidR="00BB5673" w:rsidRDefault="00BB5673" w:rsidP="00DC2068">
            <w:pPr>
              <w:tabs>
                <w:tab w:val="left" w:pos="90"/>
              </w:tabs>
              <w:rPr>
                <w:szCs w:val="24"/>
              </w:rPr>
            </w:pPr>
            <w:r w:rsidRPr="00D018EB">
              <w:rPr>
                <w:szCs w:val="24"/>
              </w:rPr>
              <w:t>60 to 100 days</w:t>
            </w:r>
          </w:p>
          <w:p w14:paraId="400F737A" w14:textId="77777777" w:rsidR="00BB5673" w:rsidRDefault="00BB5673" w:rsidP="00DC2068">
            <w:pPr>
              <w:tabs>
                <w:tab w:val="left" w:pos="90"/>
              </w:tabs>
              <w:rPr>
                <w:szCs w:val="24"/>
              </w:rPr>
            </w:pPr>
          </w:p>
        </w:tc>
        <w:tc>
          <w:tcPr>
            <w:tcW w:w="7465" w:type="dxa"/>
          </w:tcPr>
          <w:p w14:paraId="2BCDF347" w14:textId="77777777" w:rsidR="00BB5673" w:rsidRPr="00D018EB" w:rsidRDefault="00BB5673" w:rsidP="00DC2068">
            <w:pPr>
              <w:tabs>
                <w:tab w:val="left" w:pos="90"/>
              </w:tabs>
              <w:rPr>
                <w:szCs w:val="24"/>
              </w:rPr>
            </w:pPr>
            <w:r w:rsidRPr="00D018EB">
              <w:rPr>
                <w:szCs w:val="24"/>
              </w:rPr>
              <w:t>Testing of samples (except long duration test with testing time more than 30 days)</w:t>
            </w:r>
          </w:p>
          <w:p w14:paraId="16FAAA1C" w14:textId="77777777" w:rsidR="00BB5673" w:rsidRDefault="00BB5673" w:rsidP="00DC2068">
            <w:pPr>
              <w:tabs>
                <w:tab w:val="left" w:pos="90"/>
              </w:tabs>
              <w:rPr>
                <w:szCs w:val="24"/>
              </w:rPr>
            </w:pPr>
            <w:r w:rsidRPr="00D018EB">
              <w:rPr>
                <w:szCs w:val="24"/>
              </w:rPr>
              <w:t>Preparation and submission of first draft report</w:t>
            </w:r>
          </w:p>
          <w:p w14:paraId="295CBA4E" w14:textId="77777777" w:rsidR="00BB5673" w:rsidRDefault="00BB5673" w:rsidP="00DC2068">
            <w:pPr>
              <w:tabs>
                <w:tab w:val="left" w:pos="90"/>
              </w:tabs>
              <w:rPr>
                <w:szCs w:val="24"/>
              </w:rPr>
            </w:pPr>
          </w:p>
        </w:tc>
      </w:tr>
      <w:tr w:rsidR="00BB5673" w14:paraId="378C2564" w14:textId="77777777" w:rsidTr="00DC2068">
        <w:tc>
          <w:tcPr>
            <w:tcW w:w="1885" w:type="dxa"/>
          </w:tcPr>
          <w:p w14:paraId="4CB0BAFC" w14:textId="77777777" w:rsidR="00BB5673" w:rsidRDefault="00BB5673" w:rsidP="00DC2068">
            <w:pPr>
              <w:tabs>
                <w:tab w:val="left" w:pos="90"/>
              </w:tabs>
              <w:rPr>
                <w:szCs w:val="24"/>
              </w:rPr>
            </w:pPr>
            <w:r w:rsidRPr="00D018EB">
              <w:rPr>
                <w:szCs w:val="24"/>
              </w:rPr>
              <w:t>100 to 120 days</w:t>
            </w:r>
          </w:p>
        </w:tc>
        <w:tc>
          <w:tcPr>
            <w:tcW w:w="7465" w:type="dxa"/>
          </w:tcPr>
          <w:p w14:paraId="33023455" w14:textId="77777777" w:rsidR="00BB5673" w:rsidRDefault="00BB5673" w:rsidP="00DC2068">
            <w:pPr>
              <w:tabs>
                <w:tab w:val="left" w:pos="90"/>
              </w:tabs>
              <w:rPr>
                <w:szCs w:val="24"/>
              </w:rPr>
            </w:pPr>
            <w:r w:rsidRPr="00D018EB">
              <w:rPr>
                <w:szCs w:val="24"/>
              </w:rPr>
              <w:t>Submission of the final project report</w:t>
            </w:r>
          </w:p>
          <w:p w14:paraId="769E7219" w14:textId="77777777" w:rsidR="00BB5673" w:rsidRDefault="00BB5673" w:rsidP="00DC2068">
            <w:pPr>
              <w:tabs>
                <w:tab w:val="left" w:pos="90"/>
              </w:tabs>
              <w:rPr>
                <w:szCs w:val="24"/>
              </w:rPr>
            </w:pPr>
          </w:p>
        </w:tc>
      </w:tr>
    </w:tbl>
    <w:p w14:paraId="16832DFE" w14:textId="77777777" w:rsidR="00BB5673" w:rsidRDefault="00BB5673" w:rsidP="00BB5673">
      <w:pPr>
        <w:tabs>
          <w:tab w:val="left" w:pos="90"/>
        </w:tabs>
        <w:spacing w:after="0"/>
        <w:rPr>
          <w:szCs w:val="24"/>
        </w:rPr>
      </w:pPr>
    </w:p>
    <w:p w14:paraId="418839BF" w14:textId="77777777" w:rsidR="00BB5673" w:rsidRDefault="00BB5673" w:rsidP="00BB5673">
      <w:pPr>
        <w:tabs>
          <w:tab w:val="left" w:pos="90"/>
        </w:tabs>
        <w:spacing w:after="0"/>
        <w:rPr>
          <w:b/>
          <w:bCs/>
          <w:szCs w:val="24"/>
        </w:rPr>
      </w:pPr>
      <w:r>
        <w:rPr>
          <w:b/>
          <w:bCs/>
          <w:szCs w:val="24"/>
        </w:rPr>
        <w:t>10</w:t>
      </w:r>
      <w:r w:rsidRPr="00D018EB">
        <w:rPr>
          <w:b/>
          <w:bCs/>
          <w:szCs w:val="24"/>
        </w:rPr>
        <w:t>. Support BIS will provide: -</w:t>
      </w:r>
    </w:p>
    <w:p w14:paraId="221C3160" w14:textId="77777777" w:rsidR="00BB5673" w:rsidRPr="00D018EB" w:rsidRDefault="00BB5673" w:rsidP="00BB5673">
      <w:pPr>
        <w:tabs>
          <w:tab w:val="left" w:pos="90"/>
        </w:tabs>
        <w:spacing w:after="0"/>
        <w:rPr>
          <w:b/>
          <w:bCs/>
          <w:szCs w:val="24"/>
        </w:rPr>
      </w:pPr>
    </w:p>
    <w:p w14:paraId="2E9EF350" w14:textId="77777777" w:rsidR="00BB5673" w:rsidRPr="00D018EB" w:rsidRDefault="00BB5673" w:rsidP="00BB5673">
      <w:pPr>
        <w:tabs>
          <w:tab w:val="left" w:pos="90"/>
        </w:tabs>
        <w:spacing w:after="0"/>
        <w:ind w:left="90"/>
        <w:rPr>
          <w:szCs w:val="24"/>
        </w:rPr>
      </w:pPr>
      <w:r w:rsidRPr="00D018EB">
        <w:rPr>
          <w:szCs w:val="24"/>
        </w:rPr>
        <w:t>a)</w:t>
      </w:r>
      <w:r>
        <w:rPr>
          <w:szCs w:val="24"/>
        </w:rPr>
        <w:t xml:space="preserve"> </w:t>
      </w:r>
      <w:r w:rsidRPr="00D018EB">
        <w:rPr>
          <w:szCs w:val="24"/>
        </w:rPr>
        <w:t>All the relevant Indian Standards/ISO Standards or any other standards required during the project will be provided by BIS.</w:t>
      </w:r>
    </w:p>
    <w:p w14:paraId="22E909D3" w14:textId="77777777" w:rsidR="00BB5673" w:rsidRPr="00D018EB" w:rsidRDefault="00BB5673" w:rsidP="00BB5673">
      <w:pPr>
        <w:tabs>
          <w:tab w:val="left" w:pos="90"/>
        </w:tabs>
        <w:spacing w:after="0"/>
        <w:ind w:left="90"/>
        <w:rPr>
          <w:szCs w:val="24"/>
        </w:rPr>
      </w:pPr>
      <w:r w:rsidRPr="00D018EB">
        <w:rPr>
          <w:szCs w:val="24"/>
        </w:rPr>
        <w:lastRenderedPageBreak/>
        <w:t>b)</w:t>
      </w:r>
      <w:r>
        <w:rPr>
          <w:szCs w:val="24"/>
        </w:rPr>
        <w:t xml:space="preserve"> </w:t>
      </w:r>
      <w:r w:rsidRPr="00D018EB">
        <w:rPr>
          <w:szCs w:val="24"/>
        </w:rPr>
        <w:t>Facilitate/introduction of the project leader/organization to relevant Industry and industry association, testing lab, institute, academia, user, regulator/ministries.</w:t>
      </w:r>
    </w:p>
    <w:p w14:paraId="612A9B3F" w14:textId="77777777" w:rsidR="00BB5673" w:rsidRDefault="00BB5673" w:rsidP="00BB5673">
      <w:pPr>
        <w:tabs>
          <w:tab w:val="left" w:pos="90"/>
        </w:tabs>
        <w:spacing w:after="0"/>
        <w:ind w:left="90"/>
        <w:rPr>
          <w:szCs w:val="24"/>
        </w:rPr>
      </w:pPr>
      <w:r w:rsidRPr="00D018EB">
        <w:rPr>
          <w:szCs w:val="24"/>
        </w:rPr>
        <w:t>c)</w:t>
      </w:r>
      <w:r>
        <w:rPr>
          <w:szCs w:val="24"/>
        </w:rPr>
        <w:t xml:space="preserve"> </w:t>
      </w:r>
      <w:r w:rsidRPr="00D018EB">
        <w:rPr>
          <w:szCs w:val="24"/>
        </w:rPr>
        <w:t>Facilitate testing of samples in BIS Lab/BIS Recognized Lab.</w:t>
      </w:r>
    </w:p>
    <w:p w14:paraId="3A92B78C" w14:textId="77777777" w:rsidR="00BB5673" w:rsidRDefault="00BB5673" w:rsidP="00BB5673">
      <w:pPr>
        <w:tabs>
          <w:tab w:val="left" w:pos="90"/>
        </w:tabs>
        <w:spacing w:after="0"/>
        <w:rPr>
          <w:szCs w:val="24"/>
        </w:rPr>
      </w:pPr>
    </w:p>
    <w:p w14:paraId="299852C6" w14:textId="77777777" w:rsidR="00BB5673" w:rsidRPr="00F32B8E" w:rsidRDefault="00BB5673" w:rsidP="00BB5673">
      <w:pPr>
        <w:ind w:left="-5"/>
      </w:pPr>
    </w:p>
    <w:p w14:paraId="2CC10A79" w14:textId="77777777" w:rsidR="00BB5673" w:rsidRPr="003917FF" w:rsidRDefault="00BB5673" w:rsidP="003917FF"/>
    <w:p w14:paraId="4788576B" w14:textId="77777777" w:rsidR="003917FF" w:rsidRPr="00F338F1" w:rsidRDefault="003917FF" w:rsidP="00F338F1">
      <w:pPr>
        <w:rPr>
          <w:b/>
          <w:bCs/>
        </w:rPr>
      </w:pPr>
    </w:p>
    <w:p w14:paraId="548E7B9C" w14:textId="77777777" w:rsidR="00F338F1" w:rsidRPr="00F338F1" w:rsidRDefault="00F338F1">
      <w:pPr>
        <w:rPr>
          <w:b/>
          <w:bCs/>
        </w:rPr>
      </w:pPr>
    </w:p>
    <w:sectPr w:rsidR="00F338F1" w:rsidRPr="00F33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609"/>
    <w:multiLevelType w:val="hybridMultilevel"/>
    <w:tmpl w:val="24C6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66343"/>
    <w:multiLevelType w:val="hybridMultilevel"/>
    <w:tmpl w:val="E2BE0DFC"/>
    <w:lvl w:ilvl="0" w:tplc="0809000F">
      <w:start w:val="1"/>
      <w:numFmt w:val="decimal"/>
      <w:lvlText w:val="%1."/>
      <w:lvlJc w:val="left"/>
      <w:pPr>
        <w:ind w:left="720" w:hanging="360"/>
      </w:pPr>
    </w:lvl>
    <w:lvl w:ilvl="1" w:tplc="E9C6F64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B12D19"/>
    <w:multiLevelType w:val="hybridMultilevel"/>
    <w:tmpl w:val="DA06C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47105"/>
    <w:multiLevelType w:val="hybridMultilevel"/>
    <w:tmpl w:val="D10C7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4311A"/>
    <w:multiLevelType w:val="hybridMultilevel"/>
    <w:tmpl w:val="E5CE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269B4"/>
    <w:multiLevelType w:val="hybridMultilevel"/>
    <w:tmpl w:val="B2329DC6"/>
    <w:lvl w:ilvl="0" w:tplc="BB8A0E8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677B1977"/>
    <w:multiLevelType w:val="hybridMultilevel"/>
    <w:tmpl w:val="2BF228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597D41"/>
    <w:multiLevelType w:val="hybridMultilevel"/>
    <w:tmpl w:val="9A36A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386243">
    <w:abstractNumId w:val="2"/>
  </w:num>
  <w:num w:numId="2" w16cid:durableId="779299389">
    <w:abstractNumId w:val="1"/>
  </w:num>
  <w:num w:numId="3" w16cid:durableId="1093548668">
    <w:abstractNumId w:val="6"/>
  </w:num>
  <w:num w:numId="4" w16cid:durableId="1263761286">
    <w:abstractNumId w:val="3"/>
  </w:num>
  <w:num w:numId="5" w16cid:durableId="307395091">
    <w:abstractNumId w:val="4"/>
  </w:num>
  <w:num w:numId="6" w16cid:durableId="1814442569">
    <w:abstractNumId w:val="5"/>
  </w:num>
  <w:num w:numId="7" w16cid:durableId="380831068">
    <w:abstractNumId w:val="7"/>
  </w:num>
  <w:num w:numId="8" w16cid:durableId="107573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8F1"/>
    <w:rsid w:val="000600E1"/>
    <w:rsid w:val="000675D5"/>
    <w:rsid w:val="00067D24"/>
    <w:rsid w:val="000704B9"/>
    <w:rsid w:val="000B0118"/>
    <w:rsid w:val="000B1008"/>
    <w:rsid w:val="000B39B1"/>
    <w:rsid w:val="000C091D"/>
    <w:rsid w:val="000C0952"/>
    <w:rsid w:val="000D255B"/>
    <w:rsid w:val="000D6E31"/>
    <w:rsid w:val="000E423D"/>
    <w:rsid w:val="000E4CE8"/>
    <w:rsid w:val="000E6766"/>
    <w:rsid w:val="000F615B"/>
    <w:rsid w:val="00100B86"/>
    <w:rsid w:val="001019E0"/>
    <w:rsid w:val="00133800"/>
    <w:rsid w:val="00164F72"/>
    <w:rsid w:val="00171C1E"/>
    <w:rsid w:val="00184DE7"/>
    <w:rsid w:val="0018796A"/>
    <w:rsid w:val="001A2137"/>
    <w:rsid w:val="001B62CA"/>
    <w:rsid w:val="001C2EBD"/>
    <w:rsid w:val="001C58FB"/>
    <w:rsid w:val="001F1120"/>
    <w:rsid w:val="001F584F"/>
    <w:rsid w:val="002001B5"/>
    <w:rsid w:val="0022627D"/>
    <w:rsid w:val="0022686A"/>
    <w:rsid w:val="00233C65"/>
    <w:rsid w:val="00234490"/>
    <w:rsid w:val="00246F29"/>
    <w:rsid w:val="00251A80"/>
    <w:rsid w:val="00253653"/>
    <w:rsid w:val="00253B0F"/>
    <w:rsid w:val="002610A5"/>
    <w:rsid w:val="002713F5"/>
    <w:rsid w:val="00273DFC"/>
    <w:rsid w:val="00277E39"/>
    <w:rsid w:val="002808D4"/>
    <w:rsid w:val="00283C60"/>
    <w:rsid w:val="0028471B"/>
    <w:rsid w:val="00295E3A"/>
    <w:rsid w:val="002A0EF2"/>
    <w:rsid w:val="002A7745"/>
    <w:rsid w:val="002A7B93"/>
    <w:rsid w:val="002D228A"/>
    <w:rsid w:val="002F0B27"/>
    <w:rsid w:val="002F546D"/>
    <w:rsid w:val="00303719"/>
    <w:rsid w:val="0030375D"/>
    <w:rsid w:val="00314315"/>
    <w:rsid w:val="0032096E"/>
    <w:rsid w:val="00322250"/>
    <w:rsid w:val="00331EC3"/>
    <w:rsid w:val="00367D6E"/>
    <w:rsid w:val="00390382"/>
    <w:rsid w:val="003917FF"/>
    <w:rsid w:val="00397A70"/>
    <w:rsid w:val="003A506E"/>
    <w:rsid w:val="003D1EDD"/>
    <w:rsid w:val="003D3E11"/>
    <w:rsid w:val="00416C91"/>
    <w:rsid w:val="00422E06"/>
    <w:rsid w:val="00434E1A"/>
    <w:rsid w:val="00440080"/>
    <w:rsid w:val="00455D38"/>
    <w:rsid w:val="00461136"/>
    <w:rsid w:val="00481898"/>
    <w:rsid w:val="004942C6"/>
    <w:rsid w:val="004B52BB"/>
    <w:rsid w:val="004B6FD9"/>
    <w:rsid w:val="004B79C7"/>
    <w:rsid w:val="004C2784"/>
    <w:rsid w:val="004C5D37"/>
    <w:rsid w:val="00500EB5"/>
    <w:rsid w:val="00501658"/>
    <w:rsid w:val="00510DE4"/>
    <w:rsid w:val="00541782"/>
    <w:rsid w:val="00542EB5"/>
    <w:rsid w:val="005467A7"/>
    <w:rsid w:val="00550AF0"/>
    <w:rsid w:val="00551230"/>
    <w:rsid w:val="0055423A"/>
    <w:rsid w:val="00561A00"/>
    <w:rsid w:val="005901F2"/>
    <w:rsid w:val="005975D4"/>
    <w:rsid w:val="005A3C2F"/>
    <w:rsid w:val="005B334A"/>
    <w:rsid w:val="005B7035"/>
    <w:rsid w:val="005B7073"/>
    <w:rsid w:val="005D5A55"/>
    <w:rsid w:val="005D7562"/>
    <w:rsid w:val="005E42C8"/>
    <w:rsid w:val="00611F3E"/>
    <w:rsid w:val="00612CCA"/>
    <w:rsid w:val="00623569"/>
    <w:rsid w:val="0062638E"/>
    <w:rsid w:val="006325AF"/>
    <w:rsid w:val="006430B3"/>
    <w:rsid w:val="0064499F"/>
    <w:rsid w:val="006455E0"/>
    <w:rsid w:val="00657370"/>
    <w:rsid w:val="00661B54"/>
    <w:rsid w:val="00687B87"/>
    <w:rsid w:val="006A402E"/>
    <w:rsid w:val="006A5A32"/>
    <w:rsid w:val="006B53FE"/>
    <w:rsid w:val="006E0676"/>
    <w:rsid w:val="006F679D"/>
    <w:rsid w:val="007005F0"/>
    <w:rsid w:val="00717BFF"/>
    <w:rsid w:val="00727D66"/>
    <w:rsid w:val="00743181"/>
    <w:rsid w:val="007522B1"/>
    <w:rsid w:val="00753F0E"/>
    <w:rsid w:val="007616E0"/>
    <w:rsid w:val="00762D5D"/>
    <w:rsid w:val="00762FAD"/>
    <w:rsid w:val="00783CEB"/>
    <w:rsid w:val="007A6998"/>
    <w:rsid w:val="007C1B9E"/>
    <w:rsid w:val="007D4B0F"/>
    <w:rsid w:val="007D5172"/>
    <w:rsid w:val="007E1AEF"/>
    <w:rsid w:val="007E63A3"/>
    <w:rsid w:val="007E7E30"/>
    <w:rsid w:val="007F1E03"/>
    <w:rsid w:val="00804A4B"/>
    <w:rsid w:val="00824DB5"/>
    <w:rsid w:val="00833882"/>
    <w:rsid w:val="00833E1F"/>
    <w:rsid w:val="00846602"/>
    <w:rsid w:val="00847D9B"/>
    <w:rsid w:val="008622B7"/>
    <w:rsid w:val="00862EBA"/>
    <w:rsid w:val="008634DB"/>
    <w:rsid w:val="008657F0"/>
    <w:rsid w:val="00867DF9"/>
    <w:rsid w:val="0087638A"/>
    <w:rsid w:val="00890EAA"/>
    <w:rsid w:val="008911FE"/>
    <w:rsid w:val="008B3949"/>
    <w:rsid w:val="008B7442"/>
    <w:rsid w:val="008F4572"/>
    <w:rsid w:val="0090268B"/>
    <w:rsid w:val="00904DFC"/>
    <w:rsid w:val="009230E6"/>
    <w:rsid w:val="00934CE5"/>
    <w:rsid w:val="00940E76"/>
    <w:rsid w:val="00957CB1"/>
    <w:rsid w:val="0096067B"/>
    <w:rsid w:val="00965056"/>
    <w:rsid w:val="009723B7"/>
    <w:rsid w:val="0097565D"/>
    <w:rsid w:val="00993C06"/>
    <w:rsid w:val="009A0DBD"/>
    <w:rsid w:val="009A401F"/>
    <w:rsid w:val="009A7AE6"/>
    <w:rsid w:val="009B261D"/>
    <w:rsid w:val="009C719B"/>
    <w:rsid w:val="009E332B"/>
    <w:rsid w:val="009F484A"/>
    <w:rsid w:val="00A008CC"/>
    <w:rsid w:val="00A148B0"/>
    <w:rsid w:val="00A17B38"/>
    <w:rsid w:val="00A31874"/>
    <w:rsid w:val="00A337B2"/>
    <w:rsid w:val="00A573C2"/>
    <w:rsid w:val="00A81499"/>
    <w:rsid w:val="00AC1BAB"/>
    <w:rsid w:val="00AD3A2A"/>
    <w:rsid w:val="00AD5A4C"/>
    <w:rsid w:val="00AD6A5C"/>
    <w:rsid w:val="00AF4027"/>
    <w:rsid w:val="00B008AB"/>
    <w:rsid w:val="00B055A3"/>
    <w:rsid w:val="00B0624C"/>
    <w:rsid w:val="00B1090A"/>
    <w:rsid w:val="00B1726F"/>
    <w:rsid w:val="00B20F8D"/>
    <w:rsid w:val="00B3306D"/>
    <w:rsid w:val="00B50233"/>
    <w:rsid w:val="00B557D6"/>
    <w:rsid w:val="00B62A0A"/>
    <w:rsid w:val="00B7189E"/>
    <w:rsid w:val="00BA339A"/>
    <w:rsid w:val="00BB0B40"/>
    <w:rsid w:val="00BB5673"/>
    <w:rsid w:val="00BC15F9"/>
    <w:rsid w:val="00BC4CAC"/>
    <w:rsid w:val="00BD7494"/>
    <w:rsid w:val="00BF355C"/>
    <w:rsid w:val="00BF3833"/>
    <w:rsid w:val="00C16C42"/>
    <w:rsid w:val="00C22BD4"/>
    <w:rsid w:val="00C40AD4"/>
    <w:rsid w:val="00C43A95"/>
    <w:rsid w:val="00C5065F"/>
    <w:rsid w:val="00C50C40"/>
    <w:rsid w:val="00C51B55"/>
    <w:rsid w:val="00C84856"/>
    <w:rsid w:val="00C86F19"/>
    <w:rsid w:val="00C95A1B"/>
    <w:rsid w:val="00CB08E1"/>
    <w:rsid w:val="00CC021E"/>
    <w:rsid w:val="00CC0455"/>
    <w:rsid w:val="00CC4EBB"/>
    <w:rsid w:val="00CD5A6A"/>
    <w:rsid w:val="00CE3E10"/>
    <w:rsid w:val="00CE4512"/>
    <w:rsid w:val="00D00286"/>
    <w:rsid w:val="00D24CC5"/>
    <w:rsid w:val="00D35C68"/>
    <w:rsid w:val="00D447F2"/>
    <w:rsid w:val="00D52B58"/>
    <w:rsid w:val="00D81CEE"/>
    <w:rsid w:val="00D922E1"/>
    <w:rsid w:val="00D97EAF"/>
    <w:rsid w:val="00DA511E"/>
    <w:rsid w:val="00DA5D89"/>
    <w:rsid w:val="00DE1F79"/>
    <w:rsid w:val="00DF212E"/>
    <w:rsid w:val="00DF7E87"/>
    <w:rsid w:val="00E1285B"/>
    <w:rsid w:val="00E13990"/>
    <w:rsid w:val="00E35657"/>
    <w:rsid w:val="00E40DC2"/>
    <w:rsid w:val="00E54776"/>
    <w:rsid w:val="00E650A8"/>
    <w:rsid w:val="00E778F6"/>
    <w:rsid w:val="00EA2654"/>
    <w:rsid w:val="00EA3056"/>
    <w:rsid w:val="00EA585B"/>
    <w:rsid w:val="00EB387D"/>
    <w:rsid w:val="00EC63C1"/>
    <w:rsid w:val="00ED18B3"/>
    <w:rsid w:val="00ED7A99"/>
    <w:rsid w:val="00EF2021"/>
    <w:rsid w:val="00EF3813"/>
    <w:rsid w:val="00EF5BCC"/>
    <w:rsid w:val="00F323C4"/>
    <w:rsid w:val="00F32B8E"/>
    <w:rsid w:val="00F338F1"/>
    <w:rsid w:val="00F55BE7"/>
    <w:rsid w:val="00F65480"/>
    <w:rsid w:val="00F65E5A"/>
    <w:rsid w:val="00F65ED0"/>
    <w:rsid w:val="00F6686A"/>
    <w:rsid w:val="00F7064A"/>
    <w:rsid w:val="00F74B95"/>
    <w:rsid w:val="00F8538F"/>
    <w:rsid w:val="00F9512F"/>
    <w:rsid w:val="00FB6578"/>
    <w:rsid w:val="00FB7FC2"/>
    <w:rsid w:val="00FC30B5"/>
    <w:rsid w:val="00FC50A0"/>
    <w:rsid w:val="00FC557C"/>
    <w:rsid w:val="00FF07E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1A8E"/>
  <w15:chartTrackingRefBased/>
  <w15:docId w15:val="{5B1B3200-D9DB-4551-B311-8E34C2B4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E6"/>
    <w:pPr>
      <w:spacing w:after="5" w:line="267" w:lineRule="auto"/>
      <w:ind w:left="10" w:hanging="10"/>
      <w:jc w:val="both"/>
    </w:pPr>
    <w:rPr>
      <w:rFonts w:ascii="Times New Roman" w:eastAsia="Times New Roman" w:hAnsi="Times New Roman" w:cs="Times New Roman"/>
      <w:color w:val="000000"/>
      <w:sz w:val="24"/>
      <w:szCs w:val="20"/>
      <w:lang w:bidi="hi-IN"/>
    </w:rPr>
  </w:style>
  <w:style w:type="paragraph" w:styleId="Heading1">
    <w:name w:val="heading 1"/>
    <w:next w:val="Normal"/>
    <w:link w:val="Heading1Char"/>
    <w:uiPriority w:val="9"/>
    <w:unhideWhenUsed/>
    <w:qFormat/>
    <w:rsid w:val="00F338F1"/>
    <w:pPr>
      <w:keepNext/>
      <w:keepLines/>
      <w:spacing w:after="6" w:line="256" w:lineRule="auto"/>
      <w:ind w:left="10" w:right="1449" w:hanging="10"/>
      <w:outlineLvl w:val="0"/>
    </w:pPr>
    <w:rPr>
      <w:rFonts w:ascii="Times New Roman" w:eastAsia="Times New Roman" w:hAnsi="Times New Roman" w:cs="Times New Roman"/>
      <w:b/>
      <w:color w:val="000000"/>
      <w:sz w:val="24"/>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8F1"/>
    <w:rPr>
      <w:rFonts w:ascii="Times New Roman" w:eastAsia="Times New Roman" w:hAnsi="Times New Roman" w:cs="Times New Roman"/>
      <w:b/>
      <w:color w:val="000000"/>
      <w:sz w:val="24"/>
      <w:szCs w:val="20"/>
      <w:lang w:bidi="hi-IN"/>
    </w:rPr>
  </w:style>
  <w:style w:type="table" w:customStyle="1" w:styleId="TableGrid">
    <w:name w:val="TableGrid"/>
    <w:rsid w:val="00F338F1"/>
    <w:pPr>
      <w:spacing w:after="0" w:line="240" w:lineRule="auto"/>
    </w:pPr>
    <w:rPr>
      <w:rFonts w:eastAsiaTheme="minorEastAsia"/>
      <w:szCs w:val="20"/>
      <w:lang w:bidi="hi-IN"/>
    </w:rPr>
    <w:tblPr>
      <w:tblCellMar>
        <w:top w:w="0" w:type="dxa"/>
        <w:left w:w="0" w:type="dxa"/>
        <w:bottom w:w="0" w:type="dxa"/>
        <w:right w:w="0" w:type="dxa"/>
      </w:tblCellMar>
    </w:tblPr>
  </w:style>
  <w:style w:type="paragraph" w:styleId="PlainText">
    <w:name w:val="Plain Text"/>
    <w:basedOn w:val="Normal"/>
    <w:link w:val="PlainTextChar1"/>
    <w:uiPriority w:val="99"/>
    <w:rsid w:val="00CC0455"/>
    <w:pPr>
      <w:spacing w:after="0" w:line="240" w:lineRule="auto"/>
      <w:ind w:left="0" w:firstLine="0"/>
      <w:jc w:val="left"/>
    </w:pPr>
    <w:rPr>
      <w:rFonts w:ascii="Courier New" w:hAnsi="Courier New"/>
      <w:color w:val="auto"/>
      <w:sz w:val="20"/>
      <w:lang w:val="x-none" w:eastAsia="x-none" w:bidi="ar-SA"/>
    </w:rPr>
  </w:style>
  <w:style w:type="character" w:customStyle="1" w:styleId="PlainTextChar">
    <w:name w:val="Plain Text Char"/>
    <w:basedOn w:val="DefaultParagraphFont"/>
    <w:uiPriority w:val="99"/>
    <w:semiHidden/>
    <w:rsid w:val="00CC0455"/>
    <w:rPr>
      <w:rFonts w:ascii="Consolas" w:eastAsia="Times New Roman" w:hAnsi="Consolas" w:cs="Mangal"/>
      <w:color w:val="000000"/>
      <w:sz w:val="21"/>
      <w:szCs w:val="19"/>
      <w:lang w:bidi="hi-IN"/>
    </w:rPr>
  </w:style>
  <w:style w:type="character" w:customStyle="1" w:styleId="PlainTextChar1">
    <w:name w:val="Plain Text Char1"/>
    <w:link w:val="PlainText"/>
    <w:uiPriority w:val="99"/>
    <w:rsid w:val="00CC0455"/>
    <w:rPr>
      <w:rFonts w:ascii="Courier New" w:eastAsia="Times New Roman" w:hAnsi="Courier New" w:cs="Times New Roman"/>
      <w:sz w:val="20"/>
      <w:szCs w:val="20"/>
      <w:lang w:val="x-none" w:eastAsia="x-none"/>
    </w:rPr>
  </w:style>
  <w:style w:type="character" w:customStyle="1" w:styleId="lrzxr">
    <w:name w:val="lrzxr"/>
    <w:basedOn w:val="DefaultParagraphFont"/>
    <w:rsid w:val="00EB387D"/>
  </w:style>
  <w:style w:type="paragraph" w:styleId="ListParagraph">
    <w:name w:val="List Paragraph"/>
    <w:basedOn w:val="Normal"/>
    <w:link w:val="ListParagraphChar"/>
    <w:uiPriority w:val="34"/>
    <w:qFormat/>
    <w:rsid w:val="00295E3A"/>
    <w:pPr>
      <w:ind w:left="720"/>
      <w:contextualSpacing/>
    </w:pPr>
    <w:rPr>
      <w:rFonts w:cs="Mangal"/>
    </w:rPr>
  </w:style>
  <w:style w:type="table" w:styleId="TableGrid0">
    <w:name w:val="Table Grid"/>
    <w:basedOn w:val="TableNormal"/>
    <w:uiPriority w:val="39"/>
    <w:rsid w:val="000B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B1008"/>
    <w:rPr>
      <w:rFonts w:ascii="Times New Roman" w:eastAsia="Times New Roman" w:hAnsi="Times New Roman" w:cs="Mangal"/>
      <w:color w:val="000000"/>
      <w:sz w:val="24"/>
      <w:szCs w:val="20"/>
      <w:lang w:bidi="hi-IN"/>
    </w:rPr>
  </w:style>
  <w:style w:type="character" w:customStyle="1" w:styleId="apple-converted-space">
    <w:name w:val="apple-converted-space"/>
    <w:basedOn w:val="DefaultParagraphFont"/>
    <w:rsid w:val="0039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52B661-07EF-2D4F-81ED-3791A9856B5C}">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418</TotalTime>
  <Pages>10</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Gourav Mishra</cp:lastModifiedBy>
  <cp:revision>336</cp:revision>
  <dcterms:created xsi:type="dcterms:W3CDTF">2024-04-19T06:49:00Z</dcterms:created>
  <dcterms:modified xsi:type="dcterms:W3CDTF">2024-05-02T05:22:00Z</dcterms:modified>
</cp:coreProperties>
</file>