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7C" w:rsidRDefault="00406A5F">
      <w:pPr>
        <w:keepNext/>
        <w:keepLine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color w:val="1E4D7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E4D78"/>
          <w:sz w:val="24"/>
          <w:szCs w:val="24"/>
        </w:rPr>
        <w:t>Resolution</w:t>
      </w:r>
    </w:p>
    <w:p w:rsidR="00065F7C" w:rsidRDefault="00065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F7C" w:rsidRDefault="00B75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06A5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D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meeting of </w:t>
      </w:r>
      <w:r w:rsidR="004D7D6B">
        <w:rPr>
          <w:rFonts w:ascii="Times New Roman" w:eastAsia="Times New Roman" w:hAnsi="Times New Roman" w:cs="Times New Roman"/>
          <w:sz w:val="24"/>
          <w:szCs w:val="24"/>
        </w:rPr>
        <w:t xml:space="preserve">Interconnection and Information exchange among IT equipment and Systems </w:t>
      </w:r>
      <w:r w:rsidR="00406A5F">
        <w:rPr>
          <w:rFonts w:ascii="Times New Roman" w:eastAsia="Times New Roman" w:hAnsi="Times New Roman" w:cs="Times New Roman"/>
          <w:color w:val="000000"/>
          <w:sz w:val="24"/>
          <w:szCs w:val="24"/>
        </w:rPr>
        <w:t>Sectional Committee, LITD 13.</w:t>
      </w:r>
    </w:p>
    <w:p w:rsidR="00065F7C" w:rsidRDefault="00065F7C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F7C" w:rsidRDefault="0006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65F7C" w:rsidRDefault="004D7D6B">
      <w:pPr>
        <w:keepNext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(Virtual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Meeting)</w:t>
      </w:r>
    </w:p>
    <w:tbl>
      <w:tblPr>
        <w:tblStyle w:val="a"/>
        <w:tblpPr w:leftFromText="180" w:rightFromText="180" w:vertAnchor="text" w:tblpY="21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065F7C">
        <w:trPr>
          <w:trHeight w:val="1610"/>
        </w:trPr>
        <w:tc>
          <w:tcPr>
            <w:tcW w:w="9209" w:type="dxa"/>
          </w:tcPr>
          <w:p w:rsidR="00065F7C" w:rsidRDefault="00B758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</w:t>
            </w:r>
            <w:r w:rsidR="00406A5F">
              <w:rPr>
                <w:b/>
                <w:color w:val="000000"/>
                <w:sz w:val="24"/>
                <w:szCs w:val="24"/>
              </w:rPr>
              <w:t>11</w:t>
            </w:r>
            <w:r w:rsidR="004D7D6B">
              <w:rPr>
                <w:b/>
                <w:color w:val="000000"/>
                <w:sz w:val="24"/>
                <w:szCs w:val="24"/>
              </w:rPr>
              <w:t>.2023,</w:t>
            </w:r>
            <w:r>
              <w:rPr>
                <w:b/>
                <w:color w:val="000000"/>
                <w:sz w:val="24"/>
                <w:szCs w:val="24"/>
              </w:rPr>
              <w:t xml:space="preserve"> Fri</w:t>
            </w:r>
            <w:r w:rsidR="004D7D6B">
              <w:rPr>
                <w:b/>
                <w:color w:val="000000"/>
                <w:sz w:val="24"/>
                <w:szCs w:val="24"/>
              </w:rPr>
              <w:t>day,  1</w:t>
            </w:r>
            <w:r w:rsidR="00406A5F">
              <w:rPr>
                <w:b/>
                <w:color w:val="000000"/>
                <w:sz w:val="24"/>
                <w:szCs w:val="24"/>
              </w:rPr>
              <w:t>000</w:t>
            </w:r>
            <w:r w:rsidR="004D7D6B">
              <w:rPr>
                <w:b/>
                <w:color w:val="000000"/>
                <w:sz w:val="24"/>
                <w:szCs w:val="24"/>
              </w:rPr>
              <w:t xml:space="preserve"> to </w:t>
            </w:r>
            <w:r w:rsidR="00406A5F">
              <w:rPr>
                <w:b/>
                <w:color w:val="000000"/>
                <w:sz w:val="24"/>
                <w:szCs w:val="24"/>
              </w:rPr>
              <w:t>11</w:t>
            </w:r>
            <w:r w:rsidR="004D7D6B">
              <w:rPr>
                <w:b/>
                <w:color w:val="000000"/>
                <w:sz w:val="24"/>
                <w:szCs w:val="24"/>
              </w:rPr>
              <w:t>00 hrs</w:t>
            </w:r>
          </w:p>
          <w:p w:rsidR="00406A5F" w:rsidRPr="00406A5F" w:rsidRDefault="00406A5F" w:rsidP="00406A5F">
            <w:pPr>
              <w:spacing w:before="120" w:after="120"/>
              <w:ind w:left="57" w:right="57"/>
              <w:rPr>
                <w:b/>
                <w:sz w:val="24"/>
                <w:szCs w:val="24"/>
              </w:rPr>
            </w:pPr>
            <w:r w:rsidRPr="00406A5F">
              <w:rPr>
                <w:b/>
                <w:sz w:val="24"/>
                <w:szCs w:val="24"/>
              </w:rPr>
              <w:t xml:space="preserve">1)URL: </w:t>
            </w:r>
            <w:r w:rsidRPr="00406A5F">
              <w:rPr>
                <w:sz w:val="24"/>
                <w:szCs w:val="24"/>
              </w:rPr>
              <w:t>https://bismanak.webex.com/bismanak/j.php?MTID=m6a390504136b3723f73d9d1b2505239b</w:t>
            </w:r>
          </w:p>
          <w:p w:rsidR="00406A5F" w:rsidRPr="00406A5F" w:rsidRDefault="00406A5F" w:rsidP="00406A5F">
            <w:pPr>
              <w:spacing w:before="120" w:after="120"/>
              <w:ind w:left="57" w:right="57"/>
              <w:rPr>
                <w:b/>
                <w:sz w:val="24"/>
                <w:szCs w:val="24"/>
              </w:rPr>
            </w:pPr>
            <w:r w:rsidRPr="00406A5F">
              <w:rPr>
                <w:b/>
                <w:sz w:val="24"/>
                <w:szCs w:val="24"/>
              </w:rPr>
              <w:t xml:space="preserve">2)Meeting ID: </w:t>
            </w:r>
            <w:r w:rsidRPr="00406A5F">
              <w:rPr>
                <w:sz w:val="24"/>
                <w:szCs w:val="24"/>
              </w:rPr>
              <w:t>25153391887</w:t>
            </w:r>
          </w:p>
          <w:p w:rsidR="00065F7C" w:rsidRDefault="00406A5F" w:rsidP="00406A5F">
            <w:pPr>
              <w:spacing w:before="120" w:after="120"/>
              <w:ind w:left="57" w:right="57"/>
              <w:jc w:val="both"/>
              <w:rPr>
                <w:color w:val="666666"/>
                <w:sz w:val="24"/>
                <w:szCs w:val="24"/>
              </w:rPr>
            </w:pPr>
            <w:r w:rsidRPr="00406A5F">
              <w:rPr>
                <w:b/>
                <w:sz w:val="24"/>
                <w:szCs w:val="24"/>
              </w:rPr>
              <w:t xml:space="preserve">3)Password: </w:t>
            </w:r>
            <w:r w:rsidRPr="00406A5F">
              <w:rPr>
                <w:sz w:val="24"/>
                <w:szCs w:val="24"/>
              </w:rPr>
              <w:t>Litd13@16</w:t>
            </w:r>
          </w:p>
        </w:tc>
      </w:tr>
    </w:tbl>
    <w:p w:rsidR="00065F7C" w:rsidRDefault="0006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65F7C" w:rsidRDefault="004D7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Present:</w:t>
      </w:r>
    </w:p>
    <w:p w:rsidR="00065F7C" w:rsidRDefault="004D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Chair: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 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Baveja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Member Secretary: Devansh Deolekar</w:t>
      </w:r>
    </w:p>
    <w:p w:rsidR="00065F7C" w:rsidRDefault="00065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004"/>
        <w:gridCol w:w="2692"/>
        <w:gridCol w:w="5944"/>
      </w:tblGrid>
      <w:tr w:rsidR="00406A5F" w:rsidTr="00231906">
        <w:trPr>
          <w:trHeight w:val="403"/>
        </w:trPr>
        <w:tc>
          <w:tcPr>
            <w:tcW w:w="1004" w:type="dxa"/>
          </w:tcPr>
          <w:p w:rsidR="00406A5F" w:rsidRDefault="00406A5F" w:rsidP="0023190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Sl.No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06A5F" w:rsidRDefault="00406A5F" w:rsidP="0023190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Member Names</w:t>
            </w:r>
          </w:p>
        </w:tc>
        <w:tc>
          <w:tcPr>
            <w:tcW w:w="5944" w:type="dxa"/>
          </w:tcPr>
          <w:p w:rsidR="00406A5F" w:rsidRDefault="00406A5F" w:rsidP="0023190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E36EF">
              <w:rPr>
                <w:rFonts w:cs="Times New Roman"/>
                <w:b/>
                <w:bCs/>
                <w:sz w:val="24"/>
                <w:szCs w:val="24"/>
              </w:rPr>
              <w:t>Organization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A20D40" w:rsidRDefault="00C059A6" w:rsidP="00231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Dr. </w:t>
            </w:r>
            <w:r w:rsidR="00406A5F" w:rsidRPr="00464E67">
              <w:rPr>
                <w:rFonts w:cs="Times New Roman"/>
                <w:sz w:val="24"/>
                <w:szCs w:val="24"/>
              </w:rPr>
              <w:t xml:space="preserve"> B M </w:t>
            </w:r>
            <w:proofErr w:type="spellStart"/>
            <w:r w:rsidR="00406A5F" w:rsidRPr="00464E67">
              <w:rPr>
                <w:rFonts w:cs="Times New Roman"/>
                <w:sz w:val="24"/>
                <w:szCs w:val="24"/>
              </w:rPr>
              <w:t>Baveja</w:t>
            </w:r>
            <w:proofErr w:type="spellEnd"/>
          </w:p>
        </w:tc>
        <w:tc>
          <w:tcPr>
            <w:tcW w:w="5944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464E67">
              <w:rPr>
                <w:rFonts w:cs="Times New Roman"/>
                <w:sz w:val="24"/>
                <w:szCs w:val="24"/>
              </w:rPr>
              <w:t>Chairperson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464E67">
              <w:rPr>
                <w:rFonts w:cs="Times New Roman"/>
                <w:sz w:val="24"/>
                <w:szCs w:val="24"/>
              </w:rPr>
              <w:t>Individual Capacity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464E67" w:rsidRDefault="00406A5F" w:rsidP="00231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Shri Chirag Shah</w:t>
            </w:r>
          </w:p>
        </w:tc>
        <w:tc>
          <w:tcPr>
            <w:tcW w:w="5944" w:type="dxa"/>
          </w:tcPr>
          <w:p w:rsidR="00406A5F" w:rsidRPr="00464E67" w:rsidRDefault="00406A5F" w:rsidP="00231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LITD, Bureau of Indian Standards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A20D40">
              <w:rPr>
                <w:rFonts w:cs="Times New Roman"/>
                <w:sz w:val="24"/>
                <w:szCs w:val="24"/>
              </w:rPr>
              <w:t>Shri Amit Kumar</w:t>
            </w:r>
          </w:p>
        </w:tc>
        <w:tc>
          <w:tcPr>
            <w:tcW w:w="5944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A20D40">
              <w:rPr>
                <w:rFonts w:cs="Times New Roman"/>
                <w:sz w:val="24"/>
                <w:szCs w:val="24"/>
              </w:rPr>
              <w:t>Indian Cellular and Electronics Association, New Delhi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464E67">
              <w:rPr>
                <w:rFonts w:cs="Times New Roman"/>
                <w:sz w:val="24"/>
                <w:szCs w:val="24"/>
              </w:rPr>
              <w:t xml:space="preserve">Ms. </w:t>
            </w:r>
            <w:proofErr w:type="spellStart"/>
            <w:r w:rsidRPr="00464E67">
              <w:rPr>
                <w:rFonts w:cs="Times New Roman"/>
                <w:sz w:val="24"/>
                <w:szCs w:val="24"/>
              </w:rPr>
              <w:t>Bindoo</w:t>
            </w:r>
            <w:proofErr w:type="spellEnd"/>
            <w:r w:rsidRPr="00464E67">
              <w:rPr>
                <w:rFonts w:cs="Times New Roman"/>
                <w:sz w:val="24"/>
                <w:szCs w:val="24"/>
              </w:rPr>
              <w:t xml:space="preserve"> Srivastava</w:t>
            </w:r>
          </w:p>
        </w:tc>
        <w:tc>
          <w:tcPr>
            <w:tcW w:w="5944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464E67">
              <w:rPr>
                <w:rFonts w:cs="Times New Roman"/>
                <w:sz w:val="24"/>
                <w:szCs w:val="24"/>
              </w:rPr>
              <w:t>Telecommunications Stand</w:t>
            </w:r>
            <w:r>
              <w:rPr>
                <w:rFonts w:cs="Times New Roman"/>
                <w:sz w:val="24"/>
                <w:szCs w:val="24"/>
              </w:rPr>
              <w:t>ards Development Society India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464E67">
              <w:rPr>
                <w:rFonts w:cs="Times New Roman"/>
                <w:sz w:val="24"/>
                <w:szCs w:val="24"/>
              </w:rPr>
              <w:t xml:space="preserve">Shri </w:t>
            </w:r>
            <w:proofErr w:type="spellStart"/>
            <w:r w:rsidRPr="00464E67">
              <w:rPr>
                <w:rFonts w:cs="Times New Roman"/>
                <w:sz w:val="24"/>
                <w:szCs w:val="24"/>
              </w:rPr>
              <w:t>Jasvir</w:t>
            </w:r>
            <w:proofErr w:type="spellEnd"/>
            <w:r w:rsidRPr="00464E67">
              <w:rPr>
                <w:rFonts w:cs="Times New Roman"/>
                <w:sz w:val="24"/>
                <w:szCs w:val="24"/>
              </w:rPr>
              <w:t xml:space="preserve"> Singh </w:t>
            </w:r>
            <w:proofErr w:type="spellStart"/>
            <w:r w:rsidRPr="00464E67">
              <w:rPr>
                <w:rFonts w:cs="Times New Roman"/>
                <w:sz w:val="24"/>
                <w:szCs w:val="24"/>
              </w:rPr>
              <w:t>Panesar</w:t>
            </w:r>
            <w:proofErr w:type="spellEnd"/>
          </w:p>
        </w:tc>
        <w:tc>
          <w:tcPr>
            <w:tcW w:w="5944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464E67">
              <w:rPr>
                <w:rFonts w:cs="Times New Roman"/>
                <w:sz w:val="24"/>
                <w:szCs w:val="24"/>
              </w:rPr>
              <w:t>Telecommunication Engineering Center, New Delhi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997984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1F0F91">
              <w:rPr>
                <w:rFonts w:cs="Times New Roman"/>
                <w:sz w:val="24"/>
                <w:szCs w:val="24"/>
              </w:rPr>
              <w:t>Shri Rishi Kumar</w:t>
            </w:r>
          </w:p>
        </w:tc>
        <w:tc>
          <w:tcPr>
            <w:tcW w:w="5944" w:type="dxa"/>
          </w:tcPr>
          <w:p w:rsidR="00406A5F" w:rsidRPr="00997984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1F0F91">
              <w:rPr>
                <w:rFonts w:cs="Times New Roman"/>
                <w:sz w:val="24"/>
                <w:szCs w:val="24"/>
              </w:rPr>
              <w:t>Standardization Testing and Quality Certification (STQC)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997984">
              <w:rPr>
                <w:rFonts w:cs="Times New Roman"/>
                <w:sz w:val="24"/>
                <w:szCs w:val="24"/>
              </w:rPr>
              <w:t xml:space="preserve">Shri Kamal </w:t>
            </w:r>
            <w:proofErr w:type="spellStart"/>
            <w:r w:rsidRPr="00997984">
              <w:rPr>
                <w:rFonts w:cs="Times New Roman"/>
                <w:sz w:val="24"/>
                <w:szCs w:val="24"/>
              </w:rPr>
              <w:t>Saraswat</w:t>
            </w:r>
            <w:proofErr w:type="spellEnd"/>
          </w:p>
        </w:tc>
        <w:tc>
          <w:tcPr>
            <w:tcW w:w="5944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997984">
              <w:rPr>
                <w:rFonts w:cs="Times New Roman"/>
                <w:sz w:val="24"/>
                <w:szCs w:val="24"/>
              </w:rPr>
              <w:t>Standardization Testing and Quality Certification (STQC)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064DB8" w:rsidRDefault="00406A5F" w:rsidP="00231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Shri </w:t>
            </w:r>
            <w:proofErr w:type="spellStart"/>
            <w:r w:rsidRPr="00E356EC">
              <w:rPr>
                <w:rFonts w:cs="Times New Roman"/>
                <w:sz w:val="24"/>
                <w:szCs w:val="24"/>
              </w:rPr>
              <w:t>Souvik</w:t>
            </w:r>
            <w:proofErr w:type="spellEnd"/>
            <w:r w:rsidRPr="00E356EC">
              <w:rPr>
                <w:rFonts w:cs="Times New Roman"/>
                <w:sz w:val="24"/>
                <w:szCs w:val="24"/>
              </w:rPr>
              <w:t xml:space="preserve"> Dutta</w:t>
            </w:r>
          </w:p>
        </w:tc>
        <w:tc>
          <w:tcPr>
            <w:tcW w:w="5944" w:type="dxa"/>
          </w:tcPr>
          <w:p w:rsidR="00406A5F" w:rsidRDefault="00406A5F" w:rsidP="00231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Apple India Private Limited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064DB8">
              <w:rPr>
                <w:rFonts w:cs="Times New Roman"/>
                <w:sz w:val="24"/>
                <w:szCs w:val="24"/>
              </w:rPr>
              <w:t>Shri Manish Gupta</w:t>
            </w:r>
          </w:p>
        </w:tc>
        <w:tc>
          <w:tcPr>
            <w:tcW w:w="5944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Apple India Private Limited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Prof. </w:t>
            </w:r>
            <w:r w:rsidRPr="006609C9">
              <w:rPr>
                <w:rFonts w:cs="Times New Roman"/>
                <w:sz w:val="24"/>
                <w:szCs w:val="24"/>
              </w:rPr>
              <w:t>N. K. Goyal</w:t>
            </w:r>
          </w:p>
        </w:tc>
        <w:tc>
          <w:tcPr>
            <w:tcW w:w="5944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92612A">
              <w:rPr>
                <w:rFonts w:cs="Times New Roman"/>
                <w:sz w:val="24"/>
                <w:szCs w:val="24"/>
              </w:rPr>
              <w:t>Telecom Equip</w:t>
            </w:r>
            <w:r>
              <w:rPr>
                <w:rFonts w:cs="Times New Roman"/>
                <w:sz w:val="24"/>
                <w:szCs w:val="24"/>
              </w:rPr>
              <w:t>ment Manufacturers Association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Shri </w:t>
            </w:r>
            <w:proofErr w:type="spellStart"/>
            <w:r w:rsidRPr="004C6C63">
              <w:rPr>
                <w:rFonts w:cs="Times New Roman"/>
                <w:sz w:val="24"/>
                <w:szCs w:val="24"/>
              </w:rPr>
              <w:t>Raunak</w:t>
            </w:r>
            <w:proofErr w:type="spellEnd"/>
            <w:r w:rsidRPr="004C6C63">
              <w:rPr>
                <w:rFonts w:cs="Times New Roman"/>
                <w:sz w:val="24"/>
                <w:szCs w:val="24"/>
              </w:rPr>
              <w:t xml:space="preserve"> Mishra</w:t>
            </w:r>
          </w:p>
        </w:tc>
        <w:tc>
          <w:tcPr>
            <w:tcW w:w="5944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4C6C63">
              <w:rPr>
                <w:rFonts w:cs="Times New Roman"/>
                <w:sz w:val="24"/>
                <w:szCs w:val="24"/>
              </w:rPr>
              <w:t>Manufacturers Associat</w:t>
            </w:r>
            <w:r>
              <w:rPr>
                <w:rFonts w:cs="Times New Roman"/>
                <w:sz w:val="24"/>
                <w:szCs w:val="24"/>
              </w:rPr>
              <w:t>ion for Information Technology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F92A2D">
              <w:rPr>
                <w:rFonts w:cs="Times New Roman"/>
                <w:sz w:val="24"/>
                <w:szCs w:val="24"/>
              </w:rPr>
              <w:t xml:space="preserve">Shri </w:t>
            </w:r>
            <w:proofErr w:type="spellStart"/>
            <w:r w:rsidRPr="00F92A2D">
              <w:rPr>
                <w:rFonts w:cs="Times New Roman"/>
                <w:sz w:val="24"/>
                <w:szCs w:val="24"/>
              </w:rPr>
              <w:t>Sukhbir</w:t>
            </w:r>
            <w:proofErr w:type="spellEnd"/>
            <w:r w:rsidRPr="00F92A2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92A2D">
              <w:rPr>
                <w:rFonts w:cs="Times New Roman"/>
                <w:sz w:val="24"/>
                <w:szCs w:val="24"/>
              </w:rPr>
              <w:t>Bir</w:t>
            </w:r>
            <w:proofErr w:type="spellEnd"/>
            <w:r w:rsidRPr="00F92A2D">
              <w:rPr>
                <w:rFonts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5944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F92A2D">
              <w:rPr>
                <w:rFonts w:cs="Times New Roman"/>
                <w:sz w:val="24"/>
                <w:szCs w:val="24"/>
              </w:rPr>
              <w:t>Conformity Test</w:t>
            </w:r>
            <w:r>
              <w:rPr>
                <w:rFonts w:cs="Times New Roman"/>
                <w:sz w:val="24"/>
                <w:szCs w:val="24"/>
              </w:rPr>
              <w:t>ing Laboratory Private Limited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cs="Times New Roman"/>
                <w:sz w:val="24"/>
                <w:szCs w:val="24"/>
              </w:rPr>
              <w:t>Saumendra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00B9B">
              <w:rPr>
                <w:rFonts w:cs="Times New Roman"/>
                <w:sz w:val="24"/>
                <w:szCs w:val="24"/>
              </w:rPr>
              <w:t>Sahoo</w:t>
            </w:r>
            <w:proofErr w:type="spellEnd"/>
          </w:p>
        </w:tc>
        <w:tc>
          <w:tcPr>
            <w:tcW w:w="5944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100B9B">
              <w:rPr>
                <w:rFonts w:cs="Times New Roman"/>
                <w:sz w:val="24"/>
                <w:szCs w:val="24"/>
              </w:rPr>
              <w:t>Sterlite Technologies Limited, Pune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Shri T Raju</w:t>
            </w:r>
          </w:p>
        </w:tc>
        <w:tc>
          <w:tcPr>
            <w:tcW w:w="5944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A94B1A">
              <w:rPr>
                <w:rFonts w:cs="Times New Roman"/>
                <w:sz w:val="24"/>
                <w:szCs w:val="24"/>
              </w:rPr>
              <w:t>Directorate General of Quality Assurance, New Delhi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5878B6">
              <w:rPr>
                <w:rFonts w:cs="Times New Roman"/>
                <w:sz w:val="24"/>
                <w:szCs w:val="24"/>
              </w:rPr>
              <w:t xml:space="preserve">Shri </w:t>
            </w:r>
            <w:proofErr w:type="spellStart"/>
            <w:r w:rsidRPr="005878B6">
              <w:rPr>
                <w:rFonts w:cs="Times New Roman"/>
                <w:sz w:val="24"/>
                <w:szCs w:val="24"/>
              </w:rPr>
              <w:t>Vivek</w:t>
            </w:r>
            <w:proofErr w:type="spellEnd"/>
            <w:r w:rsidRPr="005878B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78B6">
              <w:rPr>
                <w:rFonts w:cs="Times New Roman"/>
                <w:sz w:val="24"/>
                <w:szCs w:val="24"/>
              </w:rPr>
              <w:t>Khaneja</w:t>
            </w:r>
            <w:proofErr w:type="spellEnd"/>
          </w:p>
        </w:tc>
        <w:tc>
          <w:tcPr>
            <w:tcW w:w="5944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5878B6">
              <w:rPr>
                <w:rFonts w:cs="Times New Roman"/>
                <w:sz w:val="24"/>
                <w:szCs w:val="24"/>
              </w:rPr>
              <w:t>Centre for Dev</w:t>
            </w:r>
            <w:r>
              <w:rPr>
                <w:rFonts w:cs="Times New Roman"/>
                <w:sz w:val="24"/>
                <w:szCs w:val="24"/>
              </w:rPr>
              <w:t>elopment of Advanced Computing</w:t>
            </w:r>
          </w:p>
        </w:tc>
      </w:tr>
      <w:tr w:rsidR="00406A5F" w:rsidTr="00231906">
        <w:trPr>
          <w:trHeight w:val="403"/>
        </w:trPr>
        <w:tc>
          <w:tcPr>
            <w:tcW w:w="1004" w:type="dxa"/>
          </w:tcPr>
          <w:p w:rsidR="00406A5F" w:rsidRPr="00A20D40" w:rsidRDefault="00406A5F" w:rsidP="00406A5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BB3AEC">
              <w:rPr>
                <w:rFonts w:cs="Times New Roman"/>
                <w:sz w:val="24"/>
                <w:szCs w:val="24"/>
              </w:rPr>
              <w:t xml:space="preserve">Shri </w:t>
            </w:r>
            <w:proofErr w:type="spellStart"/>
            <w:r w:rsidRPr="00BB3AEC">
              <w:rPr>
                <w:rFonts w:cs="Times New Roman"/>
                <w:sz w:val="24"/>
                <w:szCs w:val="24"/>
              </w:rPr>
              <w:t>Sourish</w:t>
            </w:r>
            <w:proofErr w:type="spellEnd"/>
            <w:r w:rsidRPr="00BB3A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AEC">
              <w:rPr>
                <w:rFonts w:cs="Times New Roman"/>
                <w:sz w:val="24"/>
                <w:szCs w:val="24"/>
              </w:rPr>
              <w:t>Behera</w:t>
            </w:r>
            <w:proofErr w:type="spellEnd"/>
          </w:p>
        </w:tc>
        <w:tc>
          <w:tcPr>
            <w:tcW w:w="5944" w:type="dxa"/>
          </w:tcPr>
          <w:p w:rsidR="00406A5F" w:rsidRPr="00A20D40" w:rsidRDefault="00406A5F" w:rsidP="00231906">
            <w:pPr>
              <w:rPr>
                <w:rFonts w:cs="Times New Roman"/>
                <w:sz w:val="24"/>
                <w:szCs w:val="24"/>
              </w:rPr>
            </w:pPr>
            <w:r w:rsidRPr="005878B6">
              <w:rPr>
                <w:rFonts w:cs="Times New Roman"/>
                <w:sz w:val="24"/>
                <w:szCs w:val="24"/>
              </w:rPr>
              <w:t>Centre for Dev</w:t>
            </w:r>
            <w:r>
              <w:rPr>
                <w:rFonts w:cs="Times New Roman"/>
                <w:sz w:val="24"/>
                <w:szCs w:val="24"/>
              </w:rPr>
              <w:t>elopment of Advanced Computing</w:t>
            </w:r>
          </w:p>
        </w:tc>
      </w:tr>
    </w:tbl>
    <w:p w:rsidR="00065F7C" w:rsidRDefault="004D7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5F7C" w:rsidRDefault="00065F7C">
      <w:pPr>
        <w:tabs>
          <w:tab w:val="left" w:pos="210"/>
        </w:tabs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F7C" w:rsidRDefault="004D7D6B">
      <w:pPr>
        <w:tabs>
          <w:tab w:val="left" w:pos="210"/>
        </w:tabs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Item 0 WELCOME AND INTRODUCTORY REMARKS</w:t>
      </w:r>
    </w:p>
    <w:p w:rsidR="00065F7C" w:rsidRDefault="00065F7C">
      <w:pPr>
        <w:tabs>
          <w:tab w:val="left" w:pos="210"/>
        </w:tabs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F7C" w:rsidRDefault="004D7D6B" w:rsidP="00406A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we</w:t>
      </w:r>
      <w:r w:rsidR="00B7582D">
        <w:rPr>
          <w:rFonts w:ascii="Times New Roman" w:eastAsia="Times New Roman" w:hAnsi="Times New Roman" w:cs="Times New Roman"/>
          <w:sz w:val="24"/>
          <w:szCs w:val="24"/>
        </w:rPr>
        <w:t>lcomed all the members to the 1</w:t>
      </w:r>
      <w:r w:rsidR="00406A5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meeting of Sectional Committee, LITD-13. </w:t>
      </w:r>
      <w:r w:rsidR="00406A5F">
        <w:rPr>
          <w:rFonts w:ascii="Times New Roman" w:eastAsia="Times New Roman" w:hAnsi="Times New Roman" w:cs="Times New Roman"/>
          <w:sz w:val="24"/>
          <w:szCs w:val="24"/>
        </w:rPr>
        <w:t xml:space="preserve">He apprised the committee about the meeting being specifically called to take up the presentation of Terms of Reference </w:t>
      </w:r>
      <w:r w:rsidR="00406A5F" w:rsidRPr="00406A5F">
        <w:rPr>
          <w:rFonts w:ascii="Times New Roman" w:eastAsia="Times New Roman" w:hAnsi="Times New Roman" w:cs="Times New Roman"/>
          <w:sz w:val="24"/>
          <w:szCs w:val="24"/>
        </w:rPr>
        <w:t>for the R&amp;D project</w:t>
      </w:r>
      <w:r w:rsidR="00406A5F">
        <w:rPr>
          <w:rFonts w:ascii="Times New Roman" w:eastAsia="Times New Roman" w:hAnsi="Times New Roman" w:cs="Times New Roman"/>
          <w:sz w:val="24"/>
          <w:szCs w:val="24"/>
        </w:rPr>
        <w:t xml:space="preserve"> and its approval.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5F7C" w:rsidRDefault="004D7D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then requested the Member Secretary to take up the agenda</w:t>
      </w:r>
      <w:r w:rsidR="00406A5F">
        <w:rPr>
          <w:rFonts w:ascii="Times New Roman" w:eastAsia="Times New Roman" w:hAnsi="Times New Roman" w:cs="Times New Roman"/>
          <w:sz w:val="24"/>
          <w:szCs w:val="24"/>
        </w:rPr>
        <w:t xml:space="preserve"> and deliver the presentation on the </w:t>
      </w:r>
      <w:r w:rsidR="00406A5F" w:rsidRPr="00406A5F">
        <w:rPr>
          <w:rFonts w:ascii="Times New Roman" w:eastAsia="Times New Roman" w:hAnsi="Times New Roman" w:cs="Times New Roman"/>
          <w:sz w:val="24"/>
          <w:szCs w:val="24"/>
        </w:rPr>
        <w:t>R&amp;D project</w:t>
      </w:r>
      <w:r w:rsidR="00406A5F">
        <w:rPr>
          <w:rFonts w:ascii="Times New Roman" w:eastAsia="Times New Roman" w:hAnsi="Times New Roman" w:cs="Times New Roman"/>
          <w:sz w:val="24"/>
          <w:szCs w:val="24"/>
        </w:rPr>
        <w:t xml:space="preserve"> on the topic “</w:t>
      </w:r>
      <w:r w:rsidR="00406A5F">
        <w:rPr>
          <w:rFonts w:ascii="Times New Roman" w:hAnsi="Times New Roman" w:cs="Times New Roman"/>
          <w:sz w:val="24"/>
          <w:szCs w:val="24"/>
        </w:rPr>
        <w:t>Analysis of IEC 11801 series, Generic cabling for customer premises, and their suitability for adoption as Indian Standards as per Indian Condition</w:t>
      </w:r>
      <w:r w:rsidR="00406A5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F7C" w:rsidRDefault="004D7D6B">
      <w:pPr>
        <w:tabs>
          <w:tab w:val="left" w:pos="210"/>
        </w:tabs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Item 1 </w:t>
      </w:r>
      <w:r w:rsidR="00406A5F" w:rsidRPr="00406A5F">
        <w:rPr>
          <w:rFonts w:ascii="Times New Roman" w:eastAsia="Times New Roman" w:hAnsi="Times New Roman" w:cs="Times New Roman"/>
          <w:b/>
          <w:sz w:val="24"/>
          <w:szCs w:val="24"/>
        </w:rPr>
        <w:t>PRESENTATION OF TERMS OF REFERENCE FOR THE R&amp;D PROJECT</w:t>
      </w:r>
    </w:p>
    <w:p w:rsidR="00065F7C" w:rsidRDefault="0006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F7C" w:rsidRDefault="004D7D6B">
      <w:pPr>
        <w:tabs>
          <w:tab w:val="left" w:pos="-360"/>
        </w:tabs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  <w:r w:rsidRPr="00413C4A">
        <w:rPr>
          <w:rFonts w:ascii="Times New Roman" w:hAnsi="Times New Roman" w:cs="Times New Roman"/>
          <w:sz w:val="24"/>
          <w:szCs w:val="24"/>
        </w:rPr>
        <w:t xml:space="preserve">The </w:t>
      </w:r>
      <w:r w:rsidR="00242D39" w:rsidRPr="00242D39">
        <w:rPr>
          <w:rFonts w:ascii="Times New Roman" w:hAnsi="Times New Roman" w:cs="Times New Roman"/>
          <w:sz w:val="24"/>
          <w:szCs w:val="24"/>
        </w:rPr>
        <w:t>Member Secretary, Devansh Deolekar presented the guidelines for research &amp; development projects for formulation and review of standards</w:t>
      </w:r>
      <w:r w:rsidR="00242D39">
        <w:rPr>
          <w:rFonts w:ascii="Times New Roman" w:hAnsi="Times New Roman" w:cs="Times New Roman"/>
          <w:sz w:val="24"/>
          <w:szCs w:val="24"/>
        </w:rPr>
        <w:t xml:space="preserve"> issued by </w:t>
      </w:r>
      <w:r w:rsidR="00242D39" w:rsidRPr="00242D39">
        <w:rPr>
          <w:rFonts w:ascii="Times New Roman" w:hAnsi="Times New Roman" w:cs="Times New Roman"/>
          <w:sz w:val="24"/>
          <w:szCs w:val="24"/>
        </w:rPr>
        <w:t>Standards Coordination &amp; Monitoring Department</w:t>
      </w:r>
      <w:r w:rsidR="00242D39">
        <w:rPr>
          <w:rFonts w:ascii="Times New Roman" w:hAnsi="Times New Roman" w:cs="Times New Roman"/>
          <w:sz w:val="24"/>
          <w:szCs w:val="24"/>
        </w:rPr>
        <w:t xml:space="preserve"> </w:t>
      </w:r>
      <w:r w:rsidR="00242D39" w:rsidRPr="00242D39">
        <w:rPr>
          <w:rFonts w:ascii="Times New Roman" w:hAnsi="Times New Roman" w:cs="Times New Roman"/>
          <w:sz w:val="24"/>
          <w:szCs w:val="24"/>
        </w:rPr>
        <w:t>(</w:t>
      </w:r>
      <w:r w:rsidR="00242D39" w:rsidRPr="00242D39">
        <w:rPr>
          <w:rFonts w:ascii="Times New Roman" w:hAnsi="Times New Roman" w:cs="Times New Roman"/>
          <w:sz w:val="24"/>
          <w:szCs w:val="24"/>
        </w:rPr>
        <w:t>SCMD</w:t>
      </w:r>
      <w:r w:rsidR="00242D39" w:rsidRPr="00242D39">
        <w:rPr>
          <w:rFonts w:ascii="Times New Roman" w:hAnsi="Times New Roman" w:cs="Times New Roman"/>
          <w:sz w:val="24"/>
          <w:szCs w:val="24"/>
        </w:rPr>
        <w:t>)</w:t>
      </w:r>
      <w:r w:rsidR="00242D39" w:rsidRPr="00242D39">
        <w:rPr>
          <w:rFonts w:ascii="Times New Roman" w:hAnsi="Times New Roman" w:cs="Times New Roman"/>
          <w:sz w:val="24"/>
          <w:szCs w:val="24"/>
        </w:rPr>
        <w:t xml:space="preserve"> of BIS.</w:t>
      </w:r>
      <w:r w:rsidR="0024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C4A" w:rsidRDefault="00413C4A">
      <w:pPr>
        <w:tabs>
          <w:tab w:val="left" w:pos="-360"/>
        </w:tabs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</w:p>
    <w:p w:rsidR="00413C4A" w:rsidRDefault="00413C4A">
      <w:pPr>
        <w:tabs>
          <w:tab w:val="left" w:pos="-360"/>
        </w:tabs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 he delivered the presentation on the terms &amp; references of the R&amp;D project on </w:t>
      </w:r>
      <w:r>
        <w:rPr>
          <w:rFonts w:ascii="Times New Roman" w:hAnsi="Times New Roman" w:cs="Times New Roman"/>
          <w:sz w:val="24"/>
          <w:szCs w:val="24"/>
        </w:rPr>
        <w:t>Analysis of IEC 11801 series, Generic cabling for customer premises, and their suitability for adoption as Indian Standards as per Indian Condition</w:t>
      </w:r>
      <w:r>
        <w:rPr>
          <w:rFonts w:ascii="Times New Roman" w:hAnsi="Times New Roman" w:cs="Times New Roman"/>
          <w:sz w:val="24"/>
          <w:szCs w:val="24"/>
        </w:rPr>
        <w:t xml:space="preserve">. The committee was informed about the </w:t>
      </w:r>
      <w:r w:rsidRPr="00413C4A">
        <w:rPr>
          <w:rFonts w:ascii="Times New Roman" w:hAnsi="Times New Roman" w:cs="Times New Roman"/>
          <w:sz w:val="24"/>
          <w:szCs w:val="24"/>
        </w:rPr>
        <w:t>Background</w:t>
      </w:r>
      <w:r w:rsidRPr="00413C4A">
        <w:rPr>
          <w:rFonts w:ascii="Times New Roman" w:hAnsi="Times New Roman" w:cs="Times New Roman"/>
          <w:sz w:val="24"/>
          <w:szCs w:val="24"/>
        </w:rPr>
        <w:t xml:space="preserve">, </w:t>
      </w:r>
      <w:r w:rsidRPr="00413C4A">
        <w:rPr>
          <w:rFonts w:ascii="Times New Roman" w:hAnsi="Times New Roman" w:cs="Times New Roman"/>
          <w:sz w:val="24"/>
          <w:szCs w:val="24"/>
        </w:rPr>
        <w:t>Scope</w:t>
      </w:r>
      <w:r w:rsidRPr="00413C4A">
        <w:rPr>
          <w:rFonts w:ascii="Times New Roman" w:hAnsi="Times New Roman" w:cs="Times New Roman"/>
          <w:sz w:val="24"/>
          <w:szCs w:val="24"/>
        </w:rPr>
        <w:t xml:space="preserve">, </w:t>
      </w:r>
      <w:r w:rsidRPr="00413C4A">
        <w:rPr>
          <w:rFonts w:ascii="Times New Roman" w:hAnsi="Times New Roman" w:cs="Times New Roman"/>
          <w:sz w:val="24"/>
          <w:szCs w:val="24"/>
        </w:rPr>
        <w:t>Expected Deliverables</w:t>
      </w:r>
      <w:r w:rsidRPr="00413C4A">
        <w:rPr>
          <w:rFonts w:ascii="Times New Roman" w:hAnsi="Times New Roman" w:cs="Times New Roman"/>
          <w:sz w:val="24"/>
          <w:szCs w:val="24"/>
        </w:rPr>
        <w:t xml:space="preserve">, </w:t>
      </w:r>
      <w:r w:rsidRPr="00413C4A">
        <w:rPr>
          <w:rFonts w:ascii="Times New Roman" w:hAnsi="Times New Roman" w:cs="Times New Roman"/>
          <w:sz w:val="24"/>
          <w:szCs w:val="24"/>
        </w:rPr>
        <w:t>Research Methodology</w:t>
      </w:r>
      <w:r w:rsidRPr="00413C4A">
        <w:rPr>
          <w:rFonts w:ascii="Times New Roman" w:hAnsi="Times New Roman" w:cs="Times New Roman"/>
          <w:sz w:val="24"/>
          <w:szCs w:val="24"/>
        </w:rPr>
        <w:t xml:space="preserve">, </w:t>
      </w:r>
      <w:r w:rsidRPr="00413C4A">
        <w:rPr>
          <w:rFonts w:ascii="Times New Roman" w:hAnsi="Times New Roman" w:cs="Times New Roman"/>
          <w:sz w:val="24"/>
          <w:szCs w:val="24"/>
        </w:rPr>
        <w:t>Requirement for the CVs</w:t>
      </w:r>
      <w:r w:rsidRPr="00413C4A">
        <w:rPr>
          <w:rFonts w:ascii="Times New Roman" w:hAnsi="Times New Roman" w:cs="Times New Roman"/>
          <w:sz w:val="24"/>
          <w:szCs w:val="24"/>
        </w:rPr>
        <w:t xml:space="preserve">, </w:t>
      </w:r>
      <w:r w:rsidRPr="00413C4A">
        <w:rPr>
          <w:rFonts w:ascii="Times New Roman" w:hAnsi="Times New Roman" w:cs="Times New Roman"/>
          <w:sz w:val="24"/>
          <w:szCs w:val="24"/>
        </w:rPr>
        <w:t>Timeline and Method of Progress Review</w:t>
      </w:r>
      <w:r>
        <w:rPr>
          <w:rFonts w:ascii="Times New Roman" w:hAnsi="Times New Roman" w:cs="Times New Roman"/>
          <w:sz w:val="24"/>
          <w:szCs w:val="24"/>
        </w:rPr>
        <w:t xml:space="preserve"> and the</w:t>
      </w:r>
      <w:r w:rsidRPr="00413C4A">
        <w:rPr>
          <w:rFonts w:ascii="Times New Roman" w:hAnsi="Times New Roman" w:cs="Times New Roman"/>
          <w:sz w:val="24"/>
          <w:szCs w:val="24"/>
        </w:rPr>
        <w:t xml:space="preserve"> </w:t>
      </w:r>
      <w:r w:rsidRPr="00413C4A">
        <w:rPr>
          <w:rFonts w:ascii="Times New Roman" w:hAnsi="Times New Roman" w:cs="Times New Roman"/>
          <w:sz w:val="24"/>
          <w:szCs w:val="24"/>
        </w:rPr>
        <w:t>Support BIS will provide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C4A" w:rsidRDefault="00413C4A">
      <w:pPr>
        <w:tabs>
          <w:tab w:val="left" w:pos="-360"/>
        </w:tabs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</w:p>
    <w:p w:rsidR="00413C4A" w:rsidRDefault="00413C4A">
      <w:pPr>
        <w:tabs>
          <w:tab w:val="left" w:pos="-360"/>
        </w:tabs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chairman hailed the proposal and requested the members to give their valuable comments. </w:t>
      </w:r>
      <w:r w:rsidR="00044374">
        <w:rPr>
          <w:rFonts w:ascii="Times New Roman" w:hAnsi="Times New Roman" w:cs="Times New Roman"/>
          <w:sz w:val="24"/>
          <w:szCs w:val="24"/>
        </w:rPr>
        <w:t>The committee members also agreed to approve the proj</w:t>
      </w:r>
      <w:r w:rsidR="00A7290E">
        <w:rPr>
          <w:rFonts w:ascii="Times New Roman" w:hAnsi="Times New Roman" w:cs="Times New Roman"/>
          <w:sz w:val="24"/>
          <w:szCs w:val="24"/>
        </w:rPr>
        <w:t xml:space="preserve">ect. </w:t>
      </w:r>
    </w:p>
    <w:p w:rsidR="00A7290E" w:rsidRDefault="00A7290E">
      <w:pPr>
        <w:tabs>
          <w:tab w:val="left" w:pos="-360"/>
        </w:tabs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</w:p>
    <w:p w:rsidR="00A7290E" w:rsidRPr="00242D39" w:rsidRDefault="00A7290E">
      <w:pPr>
        <w:tabs>
          <w:tab w:val="left" w:pos="-360"/>
        </w:tabs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decided to recommend the above Terms of Reference for the R&amp;D Project to be submitted to </w:t>
      </w:r>
      <w:r w:rsidRPr="00A7290E">
        <w:rPr>
          <w:rFonts w:ascii="Times New Roman" w:hAnsi="Times New Roman" w:cs="Times New Roman"/>
          <w:sz w:val="24"/>
          <w:szCs w:val="24"/>
        </w:rPr>
        <w:t>Review Committee for approving the project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F7C" w:rsidRDefault="0006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65F7C" w:rsidRDefault="009B0DFD">
      <w:pPr>
        <w:spacing w:after="0" w:line="480" w:lineRule="auto"/>
        <w:ind w:right="31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Item 2</w:t>
      </w:r>
      <w:r w:rsidR="004D7D6B">
        <w:rPr>
          <w:rFonts w:ascii="Times New Roman" w:eastAsia="Times New Roman" w:hAnsi="Times New Roman" w:cs="Times New Roman"/>
          <w:b/>
          <w:sz w:val="24"/>
          <w:szCs w:val="24"/>
        </w:rPr>
        <w:t xml:space="preserve"> DATE AND PLACE OF NEXT MEETING. </w:t>
      </w:r>
    </w:p>
    <w:p w:rsidR="00065F7C" w:rsidRDefault="004D7D6B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committee decided to conduct </w:t>
      </w:r>
      <w:r w:rsidR="00D62A4E">
        <w:rPr>
          <w:rFonts w:ascii="Times New Roman" w:eastAsia="Times New Roman" w:hAnsi="Times New Roman" w:cs="Times New Roman"/>
          <w:sz w:val="24"/>
          <w:szCs w:val="24"/>
        </w:rPr>
        <w:t>the next meeting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D62A4E">
        <w:rPr>
          <w:rFonts w:ascii="Times New Roman" w:eastAsia="Times New Roman" w:hAnsi="Times New Roman" w:cs="Times New Roman"/>
          <w:sz w:val="24"/>
          <w:szCs w:val="24"/>
        </w:rPr>
        <w:t xml:space="preserve"> the second week of January 2024</w:t>
      </w:r>
      <w:r w:rsidR="00FC21D4">
        <w:rPr>
          <w:rFonts w:ascii="Times New Roman" w:eastAsia="Times New Roman" w:hAnsi="Times New Roman" w:cs="Times New Roman"/>
          <w:sz w:val="24"/>
          <w:szCs w:val="24"/>
        </w:rPr>
        <w:t xml:space="preserve"> in Hybrid Mode</w:t>
      </w:r>
      <w:bookmarkStart w:id="1" w:name="_GoBack"/>
      <w:bookmarkEnd w:id="1"/>
      <w:r w:rsidR="00D62A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BBC" w:rsidRDefault="00441BBC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</w:p>
    <w:p w:rsidR="00065F7C" w:rsidRDefault="009B0DFD">
      <w:pPr>
        <w:spacing w:after="0" w:line="480" w:lineRule="auto"/>
        <w:ind w:right="49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Item 3</w:t>
      </w:r>
      <w:r w:rsidR="004D7D6B">
        <w:rPr>
          <w:rFonts w:ascii="Times New Roman" w:eastAsia="Times New Roman" w:hAnsi="Times New Roman" w:cs="Times New Roman"/>
          <w:b/>
          <w:sz w:val="24"/>
          <w:szCs w:val="24"/>
        </w:rPr>
        <w:t xml:space="preserve"> ANY OTHER BUSINESS</w:t>
      </w:r>
    </w:p>
    <w:p w:rsidR="00065F7C" w:rsidRDefault="004D7D6B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There being no other businesses, the meeting came to an end with the vote of thanks to the Chairman and all the participants for their active participation.</w:t>
      </w:r>
    </w:p>
    <w:p w:rsidR="00065F7C" w:rsidRDefault="0006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5F7C" w:rsidSect="009B0DFD">
      <w:headerReference w:type="default" r:id="rId8"/>
      <w:pgSz w:w="12240" w:h="15840"/>
      <w:pgMar w:top="127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A03" w:rsidRDefault="00E30A03">
      <w:pPr>
        <w:spacing w:after="0" w:line="240" w:lineRule="auto"/>
      </w:pPr>
      <w:r>
        <w:separator/>
      </w:r>
    </w:p>
  </w:endnote>
  <w:endnote w:type="continuationSeparator" w:id="0">
    <w:p w:rsidR="00E30A03" w:rsidRDefault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A03" w:rsidRDefault="00E30A03">
      <w:pPr>
        <w:spacing w:after="0" w:line="240" w:lineRule="auto"/>
      </w:pPr>
      <w:r>
        <w:separator/>
      </w:r>
    </w:p>
  </w:footnote>
  <w:footnote w:type="continuationSeparator" w:id="0">
    <w:p w:rsidR="00E30A03" w:rsidRDefault="00E3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7C" w:rsidRDefault="004D7D6B">
    <w:pP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894080" cy="8191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408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72FCC"/>
    <w:multiLevelType w:val="multilevel"/>
    <w:tmpl w:val="CBE2564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89" w:hanging="375"/>
      </w:pPr>
    </w:lvl>
    <w:lvl w:ilvl="2">
      <w:start w:val="1"/>
      <w:numFmt w:val="decimal"/>
      <w:lvlText w:val="%1.%2.%3"/>
      <w:lvlJc w:val="left"/>
      <w:pPr>
        <w:ind w:left="748" w:hanging="720"/>
      </w:pPr>
    </w:lvl>
    <w:lvl w:ilvl="3">
      <w:start w:val="1"/>
      <w:numFmt w:val="decimal"/>
      <w:lvlText w:val="%1.%2.%3.%4"/>
      <w:lvlJc w:val="left"/>
      <w:pPr>
        <w:ind w:left="1122" w:hanging="1080"/>
      </w:pPr>
    </w:lvl>
    <w:lvl w:ilvl="4">
      <w:start w:val="1"/>
      <w:numFmt w:val="decimal"/>
      <w:lvlText w:val="%1.%2.%3.%4.%5"/>
      <w:lvlJc w:val="left"/>
      <w:pPr>
        <w:ind w:left="1136" w:hanging="1080"/>
      </w:pPr>
    </w:lvl>
    <w:lvl w:ilvl="5">
      <w:start w:val="1"/>
      <w:numFmt w:val="decimal"/>
      <w:lvlText w:val="%1.%2.%3.%4.%5.%6"/>
      <w:lvlJc w:val="left"/>
      <w:pPr>
        <w:ind w:left="1510" w:hanging="1440"/>
      </w:pPr>
    </w:lvl>
    <w:lvl w:ilvl="6">
      <w:start w:val="1"/>
      <w:numFmt w:val="decimal"/>
      <w:lvlText w:val="%1.%2.%3.%4.%5.%6.%7"/>
      <w:lvlJc w:val="left"/>
      <w:pPr>
        <w:ind w:left="1524" w:hanging="1440"/>
      </w:pPr>
    </w:lvl>
    <w:lvl w:ilvl="7">
      <w:start w:val="1"/>
      <w:numFmt w:val="decimal"/>
      <w:lvlText w:val="%1.%2.%3.%4.%5.%6.%7.%8"/>
      <w:lvlJc w:val="left"/>
      <w:pPr>
        <w:ind w:left="1898" w:hanging="1800"/>
      </w:pPr>
    </w:lvl>
    <w:lvl w:ilvl="8">
      <w:start w:val="1"/>
      <w:numFmt w:val="decimal"/>
      <w:lvlText w:val="%1.%2.%3.%4.%5.%6.%7.%8.%9"/>
      <w:lvlJc w:val="left"/>
      <w:pPr>
        <w:ind w:left="2272" w:hanging="2160"/>
      </w:pPr>
    </w:lvl>
  </w:abstractNum>
  <w:abstractNum w:abstractNumId="1" w15:restartNumberingAfterBreak="0">
    <w:nsid w:val="21DD5ED4"/>
    <w:multiLevelType w:val="hybridMultilevel"/>
    <w:tmpl w:val="5A82C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4DDE"/>
    <w:multiLevelType w:val="multilevel"/>
    <w:tmpl w:val="044E9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37EC"/>
    <w:multiLevelType w:val="multilevel"/>
    <w:tmpl w:val="4ADADF9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962" w:hanging="360"/>
      </w:pPr>
    </w:lvl>
    <w:lvl w:ilvl="2">
      <w:start w:val="1"/>
      <w:numFmt w:val="lowerRoman"/>
      <w:lvlText w:val="%3."/>
      <w:lvlJc w:val="right"/>
      <w:pPr>
        <w:ind w:left="2682" w:hanging="180"/>
      </w:pPr>
    </w:lvl>
    <w:lvl w:ilvl="3">
      <w:start w:val="1"/>
      <w:numFmt w:val="decimal"/>
      <w:lvlText w:val="%4."/>
      <w:lvlJc w:val="left"/>
      <w:pPr>
        <w:ind w:left="3402" w:hanging="360"/>
      </w:pPr>
    </w:lvl>
    <w:lvl w:ilvl="4">
      <w:start w:val="1"/>
      <w:numFmt w:val="lowerLetter"/>
      <w:lvlText w:val="%5."/>
      <w:lvlJc w:val="left"/>
      <w:pPr>
        <w:ind w:left="4122" w:hanging="360"/>
      </w:pPr>
    </w:lvl>
    <w:lvl w:ilvl="5">
      <w:start w:val="1"/>
      <w:numFmt w:val="lowerRoman"/>
      <w:lvlText w:val="%6."/>
      <w:lvlJc w:val="right"/>
      <w:pPr>
        <w:ind w:left="4842" w:hanging="180"/>
      </w:pPr>
    </w:lvl>
    <w:lvl w:ilvl="6">
      <w:start w:val="1"/>
      <w:numFmt w:val="decimal"/>
      <w:lvlText w:val="%7."/>
      <w:lvlJc w:val="left"/>
      <w:pPr>
        <w:ind w:left="5562" w:hanging="360"/>
      </w:pPr>
    </w:lvl>
    <w:lvl w:ilvl="7">
      <w:start w:val="1"/>
      <w:numFmt w:val="lowerLetter"/>
      <w:lvlText w:val="%8."/>
      <w:lvlJc w:val="left"/>
      <w:pPr>
        <w:ind w:left="6282" w:hanging="360"/>
      </w:pPr>
    </w:lvl>
    <w:lvl w:ilvl="8">
      <w:start w:val="1"/>
      <w:numFmt w:val="lowerRoman"/>
      <w:lvlText w:val="%9."/>
      <w:lvlJc w:val="right"/>
      <w:pPr>
        <w:ind w:left="700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7C"/>
    <w:rsid w:val="00044374"/>
    <w:rsid w:val="00065F7C"/>
    <w:rsid w:val="0019561C"/>
    <w:rsid w:val="00242D39"/>
    <w:rsid w:val="00406A5F"/>
    <w:rsid w:val="00413C4A"/>
    <w:rsid w:val="00441BBC"/>
    <w:rsid w:val="004D7D6B"/>
    <w:rsid w:val="009B0DFD"/>
    <w:rsid w:val="00A7290E"/>
    <w:rsid w:val="00B7582D"/>
    <w:rsid w:val="00C059A6"/>
    <w:rsid w:val="00D62A4E"/>
    <w:rsid w:val="00E30A03"/>
    <w:rsid w:val="00ED2DC7"/>
    <w:rsid w:val="00F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5EA31-12AF-4E3E-B053-9D8D7C6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AE4"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3F28C3"/>
    <w:pPr>
      <w:widowControl w:val="0"/>
      <w:spacing w:after="0" w:line="240" w:lineRule="auto"/>
      <w:ind w:left="29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B7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E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B7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E4"/>
    <w:rPr>
      <w:rFonts w:cs="Mangal"/>
    </w:rPr>
  </w:style>
  <w:style w:type="table" w:styleId="TableGrid">
    <w:name w:val="Table Grid"/>
    <w:basedOn w:val="TableNormal"/>
    <w:uiPriority w:val="39"/>
    <w:rsid w:val="00C01B22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1B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B22"/>
    <w:pPr>
      <w:ind w:left="720"/>
      <w:contextualSpacing/>
    </w:pPr>
  </w:style>
  <w:style w:type="character" w:customStyle="1" w:styleId="zmsearchresult">
    <w:name w:val="zmsearchresult"/>
    <w:basedOn w:val="DefaultParagraphFont"/>
    <w:rsid w:val="00056BF4"/>
  </w:style>
  <w:style w:type="paragraph" w:styleId="NoSpacing">
    <w:name w:val="No Spacing"/>
    <w:uiPriority w:val="1"/>
    <w:qFormat/>
    <w:rsid w:val="005E0B3D"/>
    <w:pPr>
      <w:spacing w:after="0" w:line="240" w:lineRule="auto"/>
    </w:pPr>
    <w:rPr>
      <w:rFonts w:ascii="Arial" w:eastAsia="Arial" w:hAnsi="Arial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3F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F28C3"/>
    <w:rPr>
      <w:rFonts w:ascii="Times New Roman" w:eastAsia="Times New Roman" w:hAnsi="Times New Roman" w:cs="Times New Roman"/>
      <w:b/>
      <w:bCs/>
      <w:sz w:val="24"/>
      <w:szCs w:val="24"/>
      <w:lang w:val="en-US" w:eastAsia="en-IN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242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/wsmts/p6DeUFgRR/kceDcqmg==">CgMxLjAyCGguZ2pkZ3hzMgloLjMwajB6bGw4AHIhMUhBYUd4dTE0aTdOLTRzOVZOS05JUS0xenVZVDJqU0ds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LITD</cp:lastModifiedBy>
  <cp:revision>8</cp:revision>
  <dcterms:created xsi:type="dcterms:W3CDTF">2023-06-01T10:46:00Z</dcterms:created>
  <dcterms:modified xsi:type="dcterms:W3CDTF">2023-11-22T12:06:00Z</dcterms:modified>
</cp:coreProperties>
</file>