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2ECD6" w14:textId="0F043504" w:rsidR="00452316" w:rsidRPr="009A705A" w:rsidRDefault="00452316" w:rsidP="00452316">
      <w:pPr>
        <w:pStyle w:val="PlainText"/>
        <w:jc w:val="center"/>
        <w:rPr>
          <w:rFonts w:ascii="Times New Roman" w:hAnsi="Times New Roman"/>
          <w:b/>
          <w:sz w:val="24"/>
          <w:szCs w:val="24"/>
          <w:u w:val="single"/>
        </w:rPr>
      </w:pPr>
      <w:r w:rsidRPr="009A705A">
        <w:rPr>
          <w:rFonts w:ascii="Times New Roman" w:hAnsi="Times New Roman"/>
          <w:b/>
          <w:sz w:val="24"/>
          <w:szCs w:val="24"/>
          <w:u w:val="single"/>
        </w:rPr>
        <w:t>BUREAU OF INDIAN STANDARDS</w:t>
      </w:r>
    </w:p>
    <w:p w14:paraId="1A84A27D" w14:textId="77777777" w:rsidR="00452316" w:rsidRPr="009A705A" w:rsidRDefault="00452316" w:rsidP="00452316">
      <w:pPr>
        <w:pStyle w:val="Heading8"/>
        <w:tabs>
          <w:tab w:val="left" w:pos="1500"/>
          <w:tab w:val="right" w:pos="8640"/>
        </w:tabs>
        <w:rPr>
          <w:szCs w:val="24"/>
        </w:rPr>
      </w:pPr>
      <w:r w:rsidRPr="009A705A">
        <w:rPr>
          <w:szCs w:val="24"/>
        </w:rPr>
        <w:tab/>
      </w:r>
      <w:r w:rsidRPr="009A705A">
        <w:rPr>
          <w:szCs w:val="24"/>
        </w:rPr>
        <w:tab/>
      </w:r>
    </w:p>
    <w:p w14:paraId="6D5A5998" w14:textId="7CCEAE72" w:rsidR="00452316" w:rsidRPr="00452316" w:rsidRDefault="009525A7" w:rsidP="00452316">
      <w:pPr>
        <w:pStyle w:val="Heading8"/>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MINUTE</w:t>
      </w:r>
      <w:r w:rsidR="004C0CF7">
        <w:rPr>
          <w:rFonts w:ascii="Times New Roman" w:hAnsi="Times New Roman" w:cs="Times New Roman"/>
          <w:b/>
          <w:bCs/>
          <w:sz w:val="24"/>
          <w:szCs w:val="24"/>
          <w:u w:val="single"/>
        </w:rPr>
        <w:t>S</w:t>
      </w:r>
    </w:p>
    <w:p w14:paraId="3E2C014C" w14:textId="77777777" w:rsidR="00452316" w:rsidRPr="009A705A" w:rsidRDefault="00452316" w:rsidP="00452316"/>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30"/>
        <w:gridCol w:w="1057"/>
        <w:gridCol w:w="1370"/>
        <w:gridCol w:w="1134"/>
        <w:gridCol w:w="2925"/>
      </w:tblGrid>
      <w:tr w:rsidR="0010756A" w:rsidRPr="009A705A" w14:paraId="266419CA" w14:textId="77777777" w:rsidTr="006F5419">
        <w:trPr>
          <w:trHeight w:val="600"/>
          <w:jc w:val="center"/>
        </w:trPr>
        <w:tc>
          <w:tcPr>
            <w:tcW w:w="1403" w:type="pct"/>
            <w:shd w:val="clear" w:color="auto" w:fill="31849B"/>
          </w:tcPr>
          <w:p w14:paraId="393A9BCC" w14:textId="77777777" w:rsidR="00452316" w:rsidRPr="009A705A" w:rsidRDefault="00452316" w:rsidP="00257F9C">
            <w:pPr>
              <w:jc w:val="center"/>
              <w:rPr>
                <w:b/>
              </w:rPr>
            </w:pPr>
            <w:r w:rsidRPr="009A705A">
              <w:rPr>
                <w:b/>
              </w:rPr>
              <w:t>Name of the Committee</w:t>
            </w:r>
          </w:p>
        </w:tc>
        <w:tc>
          <w:tcPr>
            <w:tcW w:w="586" w:type="pct"/>
            <w:shd w:val="clear" w:color="auto" w:fill="31849B"/>
          </w:tcPr>
          <w:p w14:paraId="1877BD20" w14:textId="77777777" w:rsidR="00452316" w:rsidRPr="009A705A" w:rsidRDefault="00452316" w:rsidP="00257F9C">
            <w:pPr>
              <w:jc w:val="center"/>
              <w:rPr>
                <w:b/>
              </w:rPr>
            </w:pPr>
            <w:r w:rsidRPr="009A705A">
              <w:rPr>
                <w:b/>
              </w:rPr>
              <w:t>No. of Meeting</w:t>
            </w:r>
          </w:p>
        </w:tc>
        <w:tc>
          <w:tcPr>
            <w:tcW w:w="760" w:type="pct"/>
            <w:shd w:val="clear" w:color="auto" w:fill="31849B"/>
          </w:tcPr>
          <w:p w14:paraId="449F2A33" w14:textId="77777777" w:rsidR="00452316" w:rsidRPr="009A705A" w:rsidRDefault="00452316" w:rsidP="00257F9C">
            <w:pPr>
              <w:jc w:val="center"/>
              <w:rPr>
                <w:b/>
              </w:rPr>
            </w:pPr>
            <w:r w:rsidRPr="009A705A">
              <w:rPr>
                <w:b/>
              </w:rPr>
              <w:t>Date</w:t>
            </w:r>
          </w:p>
        </w:tc>
        <w:tc>
          <w:tcPr>
            <w:tcW w:w="629" w:type="pct"/>
            <w:shd w:val="clear" w:color="auto" w:fill="31849B"/>
          </w:tcPr>
          <w:p w14:paraId="2922BB7F" w14:textId="77777777" w:rsidR="00452316" w:rsidRPr="009A705A" w:rsidRDefault="00452316" w:rsidP="00257F9C">
            <w:pPr>
              <w:jc w:val="center"/>
              <w:rPr>
                <w:b/>
              </w:rPr>
            </w:pPr>
            <w:r w:rsidRPr="009A705A">
              <w:rPr>
                <w:b/>
              </w:rPr>
              <w:t>Time</w:t>
            </w:r>
          </w:p>
        </w:tc>
        <w:tc>
          <w:tcPr>
            <w:tcW w:w="1622" w:type="pct"/>
            <w:shd w:val="clear" w:color="auto" w:fill="31849B"/>
          </w:tcPr>
          <w:p w14:paraId="347FD03A" w14:textId="77777777" w:rsidR="00452316" w:rsidRPr="009A705A" w:rsidRDefault="00452316" w:rsidP="00257F9C">
            <w:pPr>
              <w:jc w:val="center"/>
              <w:rPr>
                <w:b/>
              </w:rPr>
            </w:pPr>
            <w:r w:rsidRPr="009A705A">
              <w:rPr>
                <w:b/>
              </w:rPr>
              <w:t>Venue</w:t>
            </w:r>
          </w:p>
        </w:tc>
      </w:tr>
      <w:tr w:rsidR="00C04849" w:rsidRPr="006661E2" w14:paraId="2E43D1FE" w14:textId="77777777" w:rsidTr="006F5419">
        <w:trPr>
          <w:trHeight w:val="1136"/>
          <w:jc w:val="center"/>
        </w:trPr>
        <w:tc>
          <w:tcPr>
            <w:tcW w:w="1403" w:type="pct"/>
          </w:tcPr>
          <w:p w14:paraId="693E1041" w14:textId="6E46353B" w:rsidR="00452316" w:rsidRPr="006661E2" w:rsidRDefault="00452316" w:rsidP="000B1903">
            <w:r w:rsidRPr="006661E2">
              <w:t>Agriculture and Food Processing</w:t>
            </w:r>
            <w:r w:rsidR="00413C35">
              <w:t xml:space="preserve"> Equipment</w:t>
            </w:r>
            <w:r w:rsidRPr="006661E2">
              <w:t xml:space="preserve"> Sectional Committee, FAD 20</w:t>
            </w:r>
          </w:p>
        </w:tc>
        <w:tc>
          <w:tcPr>
            <w:tcW w:w="586" w:type="pct"/>
          </w:tcPr>
          <w:p w14:paraId="24BD7022" w14:textId="77777777" w:rsidR="008D1930" w:rsidRDefault="008D1930" w:rsidP="00C04849">
            <w:pPr>
              <w:jc w:val="center"/>
              <w:rPr>
                <w:b/>
                <w:bCs/>
                <w:sz w:val="32"/>
                <w:szCs w:val="32"/>
                <w:vertAlign w:val="superscript"/>
              </w:rPr>
            </w:pPr>
          </w:p>
          <w:p w14:paraId="0D027E75" w14:textId="7C24A43B" w:rsidR="00452316" w:rsidRPr="008D1930" w:rsidRDefault="00413C35" w:rsidP="00C04849">
            <w:pPr>
              <w:jc w:val="center"/>
              <w:rPr>
                <w:b/>
                <w:bCs/>
                <w:sz w:val="32"/>
                <w:szCs w:val="32"/>
              </w:rPr>
            </w:pPr>
            <w:r w:rsidRPr="008D1930">
              <w:rPr>
                <w:b/>
                <w:bCs/>
                <w:sz w:val="32"/>
                <w:szCs w:val="32"/>
                <w:vertAlign w:val="superscript"/>
              </w:rPr>
              <w:t>21st</w:t>
            </w:r>
            <w:r w:rsidR="00C813E6" w:rsidRPr="008D1930">
              <w:rPr>
                <w:b/>
                <w:bCs/>
                <w:sz w:val="32"/>
                <w:szCs w:val="32"/>
              </w:rPr>
              <w:t xml:space="preserve"> </w:t>
            </w:r>
          </w:p>
          <w:p w14:paraId="33BA171C" w14:textId="77777777" w:rsidR="00452316" w:rsidRPr="006661E2" w:rsidRDefault="00452316" w:rsidP="00C04849">
            <w:pPr>
              <w:jc w:val="center"/>
            </w:pPr>
          </w:p>
        </w:tc>
        <w:tc>
          <w:tcPr>
            <w:tcW w:w="760" w:type="pct"/>
          </w:tcPr>
          <w:p w14:paraId="05156764" w14:textId="2B08371D" w:rsidR="00452316" w:rsidRPr="006661E2" w:rsidRDefault="00413C35" w:rsidP="00C04849">
            <w:pPr>
              <w:jc w:val="center"/>
              <w:rPr>
                <w:b/>
                <w:bCs/>
              </w:rPr>
            </w:pPr>
            <w:r>
              <w:rPr>
                <w:b/>
                <w:bCs/>
              </w:rPr>
              <w:t>2</w:t>
            </w:r>
            <w:r w:rsidR="00FF7E35">
              <w:rPr>
                <w:b/>
                <w:bCs/>
              </w:rPr>
              <w:t xml:space="preserve"> </w:t>
            </w:r>
            <w:r w:rsidR="00FD5E06">
              <w:rPr>
                <w:b/>
                <w:bCs/>
              </w:rPr>
              <w:t>June</w:t>
            </w:r>
            <w:r w:rsidR="00452316" w:rsidRPr="006661E2">
              <w:rPr>
                <w:b/>
                <w:bCs/>
              </w:rPr>
              <w:t xml:space="preserve"> 202</w:t>
            </w:r>
            <w:r w:rsidR="00C50AE6">
              <w:rPr>
                <w:b/>
                <w:bCs/>
              </w:rPr>
              <w:t>3</w:t>
            </w:r>
          </w:p>
          <w:p w14:paraId="212C0F1E" w14:textId="2935A270" w:rsidR="00452316" w:rsidRPr="006661E2" w:rsidRDefault="00C04849" w:rsidP="0010756A">
            <w:pPr>
              <w:jc w:val="center"/>
              <w:rPr>
                <w:b/>
                <w:bCs/>
              </w:rPr>
            </w:pPr>
            <w:r w:rsidRPr="006661E2">
              <w:rPr>
                <w:b/>
                <w:bCs/>
              </w:rPr>
              <w:t>(</w:t>
            </w:r>
            <w:r w:rsidR="00DF39A9">
              <w:rPr>
                <w:b/>
                <w:bCs/>
              </w:rPr>
              <w:t>Friday</w:t>
            </w:r>
            <w:r w:rsidRPr="006661E2">
              <w:rPr>
                <w:b/>
                <w:bCs/>
              </w:rPr>
              <w:t>)</w:t>
            </w:r>
          </w:p>
        </w:tc>
        <w:tc>
          <w:tcPr>
            <w:tcW w:w="629" w:type="pct"/>
          </w:tcPr>
          <w:p w14:paraId="324CB6AF" w14:textId="6B4A92FD" w:rsidR="00452316" w:rsidRPr="006661E2" w:rsidRDefault="009621BB" w:rsidP="0010756A">
            <w:pPr>
              <w:jc w:val="center"/>
              <w:rPr>
                <w:b/>
                <w:bCs/>
                <w:color w:val="0000FF"/>
              </w:rPr>
            </w:pPr>
            <w:r>
              <w:rPr>
                <w:b/>
                <w:bCs/>
                <w:color w:val="0000FF"/>
              </w:rPr>
              <w:t>09:</w:t>
            </w:r>
            <w:r w:rsidR="00FF7E35">
              <w:rPr>
                <w:b/>
                <w:bCs/>
                <w:color w:val="0000FF"/>
              </w:rPr>
              <w:t>3</w:t>
            </w:r>
            <w:r w:rsidR="00452316" w:rsidRPr="006661E2">
              <w:rPr>
                <w:b/>
                <w:bCs/>
                <w:color w:val="0000FF"/>
              </w:rPr>
              <w:t xml:space="preserve">0 </w:t>
            </w:r>
            <w:r>
              <w:rPr>
                <w:b/>
                <w:bCs/>
                <w:color w:val="0000FF"/>
              </w:rPr>
              <w:t>AM</w:t>
            </w:r>
          </w:p>
        </w:tc>
        <w:tc>
          <w:tcPr>
            <w:tcW w:w="1622" w:type="pct"/>
          </w:tcPr>
          <w:p w14:paraId="4D85E928" w14:textId="77777777" w:rsidR="00452316" w:rsidRDefault="00B108B5" w:rsidP="00B108B5">
            <w:pPr>
              <w:jc w:val="center"/>
            </w:pPr>
            <w:r>
              <w:t>Hybrid (Virtual + Physical)</w:t>
            </w:r>
          </w:p>
          <w:p w14:paraId="37268913" w14:textId="5C656562" w:rsidR="00C50AE6" w:rsidRPr="00C50AE6" w:rsidRDefault="00C50AE6" w:rsidP="003B2177">
            <w:pPr>
              <w:jc w:val="center"/>
              <w:rPr>
                <w:b/>
                <w:bCs/>
              </w:rPr>
            </w:pPr>
            <w:proofErr w:type="spellStart"/>
            <w:r w:rsidRPr="00C50AE6">
              <w:rPr>
                <w:b/>
                <w:bCs/>
              </w:rPr>
              <w:t>Samvad</w:t>
            </w:r>
            <w:proofErr w:type="spellEnd"/>
            <w:r>
              <w:rPr>
                <w:b/>
                <w:bCs/>
              </w:rPr>
              <w:t xml:space="preserve"> </w:t>
            </w:r>
            <w:r w:rsidRPr="00C50AE6">
              <w:rPr>
                <w:b/>
                <w:bCs/>
              </w:rPr>
              <w:t>(Green Room)</w:t>
            </w:r>
          </w:p>
          <w:p w14:paraId="440927AC" w14:textId="5A4F8177" w:rsidR="00B108B5" w:rsidRPr="006661E2" w:rsidRDefault="00B108B5" w:rsidP="003B2177">
            <w:pPr>
              <w:jc w:val="center"/>
            </w:pPr>
            <w:r>
              <w:t>Bureau of Indian Standards, HQ,</w:t>
            </w:r>
            <w:r w:rsidR="003B2177">
              <w:t xml:space="preserve"> </w:t>
            </w:r>
            <w:r>
              <w:t>New Delhi</w:t>
            </w:r>
          </w:p>
        </w:tc>
      </w:tr>
    </w:tbl>
    <w:p w14:paraId="7ADBD550" w14:textId="77777777" w:rsidR="00452316" w:rsidRPr="006661E2" w:rsidRDefault="00452316" w:rsidP="00452316"/>
    <w:tbl>
      <w:tblPr>
        <w:tblW w:w="5000" w:type="pct"/>
        <w:jc w:val="center"/>
        <w:tblLook w:val="04A0" w:firstRow="1" w:lastRow="0" w:firstColumn="1" w:lastColumn="0" w:noHBand="0" w:noVBand="1"/>
      </w:tblPr>
      <w:tblGrid>
        <w:gridCol w:w="5163"/>
        <w:gridCol w:w="3863"/>
      </w:tblGrid>
      <w:tr w:rsidR="00452316" w:rsidRPr="006661E2" w14:paraId="43001978" w14:textId="77777777" w:rsidTr="00B60EFA">
        <w:trPr>
          <w:trHeight w:val="1260"/>
          <w:jc w:val="center"/>
        </w:trPr>
        <w:tc>
          <w:tcPr>
            <w:tcW w:w="2860" w:type="pct"/>
          </w:tcPr>
          <w:p w14:paraId="5E93484F" w14:textId="629013B2" w:rsidR="00452316" w:rsidRPr="006661E2" w:rsidRDefault="00452316" w:rsidP="00431DCA">
            <w:pPr>
              <w:rPr>
                <w:b/>
                <w:color w:val="000000"/>
              </w:rPr>
            </w:pPr>
            <w:r w:rsidRPr="006661E2">
              <w:rPr>
                <w:b/>
                <w:color w:val="000000"/>
              </w:rPr>
              <w:t>CHA</w:t>
            </w:r>
            <w:r w:rsidR="003A2C9E">
              <w:rPr>
                <w:b/>
                <w:color w:val="000000"/>
              </w:rPr>
              <w:t>IRPERSON</w:t>
            </w:r>
          </w:p>
          <w:p w14:paraId="5349EE6B" w14:textId="77777777" w:rsidR="00452316" w:rsidRPr="006661E2" w:rsidRDefault="00452316" w:rsidP="00431DCA">
            <w:pPr>
              <w:rPr>
                <w:b/>
                <w:color w:val="000000"/>
              </w:rPr>
            </w:pPr>
          </w:p>
          <w:p w14:paraId="564C520A" w14:textId="5309C6F8" w:rsidR="00452316" w:rsidRPr="006661E2" w:rsidRDefault="00452316" w:rsidP="00431DCA">
            <w:pPr>
              <w:ind w:right="-360"/>
              <w:rPr>
                <w:b/>
                <w:bCs/>
                <w:color w:val="002060"/>
              </w:rPr>
            </w:pPr>
            <w:r w:rsidRPr="006661E2">
              <w:rPr>
                <w:b/>
                <w:bCs/>
                <w:color w:val="002060"/>
              </w:rPr>
              <w:t xml:space="preserve">Dr. </w:t>
            </w:r>
            <w:r w:rsidR="00413C35">
              <w:rPr>
                <w:b/>
                <w:bCs/>
                <w:color w:val="002060"/>
              </w:rPr>
              <w:t>S. N. Jha</w:t>
            </w:r>
          </w:p>
          <w:p w14:paraId="48F43B4C" w14:textId="6089A522" w:rsidR="00452316" w:rsidRPr="006661E2" w:rsidRDefault="00452316" w:rsidP="00431DCA">
            <w:pPr>
              <w:ind w:right="-360"/>
              <w:rPr>
                <w:b/>
                <w:bCs/>
                <w:color w:val="002060"/>
              </w:rPr>
            </w:pPr>
            <w:r w:rsidRPr="006661E2">
              <w:rPr>
                <w:b/>
                <w:bCs/>
                <w:color w:val="002060"/>
              </w:rPr>
              <w:t>(Chai</w:t>
            </w:r>
            <w:r w:rsidR="00413C35">
              <w:rPr>
                <w:b/>
                <w:bCs/>
                <w:color w:val="002060"/>
              </w:rPr>
              <w:t>rperson</w:t>
            </w:r>
            <w:r w:rsidRPr="006661E2">
              <w:rPr>
                <w:b/>
                <w:bCs/>
                <w:color w:val="002060"/>
              </w:rPr>
              <w:t>, FAD 20)</w:t>
            </w:r>
          </w:p>
          <w:p w14:paraId="4DDD96B1" w14:textId="77777777" w:rsidR="00413C35" w:rsidRDefault="00413C35" w:rsidP="00505AAA">
            <w:pPr>
              <w:ind w:right="-360"/>
              <w:rPr>
                <w:color w:val="002060"/>
              </w:rPr>
            </w:pPr>
            <w:r>
              <w:rPr>
                <w:color w:val="002060"/>
              </w:rPr>
              <w:t xml:space="preserve">Deputy Director General </w:t>
            </w:r>
          </w:p>
          <w:p w14:paraId="5C93C180" w14:textId="462C254B" w:rsidR="00505AAA" w:rsidRPr="006661E2" w:rsidRDefault="00413C35" w:rsidP="00505AAA">
            <w:pPr>
              <w:ind w:right="-360"/>
              <w:rPr>
                <w:color w:val="002060"/>
              </w:rPr>
            </w:pPr>
            <w:r>
              <w:rPr>
                <w:color w:val="002060"/>
              </w:rPr>
              <w:t>(Agricultural Engineering)</w:t>
            </w:r>
            <w:r w:rsidR="00505AAA" w:rsidRPr="006661E2">
              <w:rPr>
                <w:color w:val="002060"/>
              </w:rPr>
              <w:t xml:space="preserve">, </w:t>
            </w:r>
          </w:p>
          <w:p w14:paraId="2B73451C" w14:textId="77777777" w:rsidR="00452316" w:rsidRPr="006661E2" w:rsidRDefault="00452316" w:rsidP="00431DCA">
            <w:pPr>
              <w:rPr>
                <w:b/>
                <w:color w:val="17365D"/>
              </w:rPr>
            </w:pPr>
            <w:r w:rsidRPr="006661E2">
              <w:rPr>
                <w:bCs/>
                <w:color w:val="002060"/>
              </w:rPr>
              <w:t>ICAR, New Delhi</w:t>
            </w:r>
          </w:p>
        </w:tc>
        <w:tc>
          <w:tcPr>
            <w:tcW w:w="2140" w:type="pct"/>
          </w:tcPr>
          <w:p w14:paraId="002F1573" w14:textId="0AD3133A" w:rsidR="00452316" w:rsidRPr="006661E2" w:rsidRDefault="00452316" w:rsidP="00431DCA">
            <w:pPr>
              <w:rPr>
                <w:b/>
                <w:color w:val="000000"/>
              </w:rPr>
            </w:pPr>
            <w:r w:rsidRPr="006661E2">
              <w:rPr>
                <w:b/>
                <w:color w:val="000000"/>
              </w:rPr>
              <w:t>MEMBER SECRETARY</w:t>
            </w:r>
          </w:p>
          <w:p w14:paraId="29567AD3" w14:textId="77777777" w:rsidR="00452316" w:rsidRPr="006661E2" w:rsidRDefault="00452316" w:rsidP="00431DCA">
            <w:pPr>
              <w:rPr>
                <w:b/>
                <w:color w:val="000000"/>
              </w:rPr>
            </w:pPr>
          </w:p>
          <w:p w14:paraId="75B2C445" w14:textId="5672BFDB" w:rsidR="00452316" w:rsidRPr="006661E2" w:rsidRDefault="00413C35" w:rsidP="00431DCA">
            <w:pPr>
              <w:rPr>
                <w:b/>
                <w:color w:val="17365D"/>
              </w:rPr>
            </w:pPr>
            <w:r>
              <w:rPr>
                <w:b/>
                <w:color w:val="17365D"/>
              </w:rPr>
              <w:t>Pradeep Sharma</w:t>
            </w:r>
          </w:p>
          <w:p w14:paraId="66208E90" w14:textId="77777777" w:rsidR="00452316" w:rsidRPr="006661E2" w:rsidRDefault="00452316" w:rsidP="00431DCA">
            <w:pPr>
              <w:rPr>
                <w:b/>
                <w:color w:val="17365D"/>
              </w:rPr>
            </w:pPr>
            <w:r w:rsidRPr="006661E2">
              <w:rPr>
                <w:b/>
                <w:color w:val="17365D"/>
              </w:rPr>
              <w:t>(Member Secretary, FAD 20)</w:t>
            </w:r>
          </w:p>
          <w:p w14:paraId="0A0A2220" w14:textId="64A1BA82" w:rsidR="00452316" w:rsidRPr="006661E2" w:rsidRDefault="00452316" w:rsidP="00431DCA">
            <w:pPr>
              <w:rPr>
                <w:bCs/>
                <w:color w:val="17365D"/>
              </w:rPr>
            </w:pPr>
            <w:r w:rsidRPr="006661E2">
              <w:rPr>
                <w:bCs/>
                <w:color w:val="17365D"/>
              </w:rPr>
              <w:t>Scientist-</w:t>
            </w:r>
            <w:r w:rsidR="007813D4" w:rsidRPr="006661E2">
              <w:rPr>
                <w:bCs/>
                <w:color w:val="17365D"/>
              </w:rPr>
              <w:t>B</w:t>
            </w:r>
            <w:r w:rsidRPr="006661E2">
              <w:rPr>
                <w:bCs/>
                <w:color w:val="17365D"/>
              </w:rPr>
              <w:t xml:space="preserve"> </w:t>
            </w:r>
            <w:r w:rsidR="00FF7E35">
              <w:rPr>
                <w:bCs/>
                <w:color w:val="17365D"/>
              </w:rPr>
              <w:t>/ Assistant Director</w:t>
            </w:r>
          </w:p>
          <w:p w14:paraId="41CBEA1C" w14:textId="77777777" w:rsidR="00452316" w:rsidRPr="006661E2" w:rsidRDefault="00452316" w:rsidP="00431DCA">
            <w:pPr>
              <w:rPr>
                <w:bCs/>
                <w:color w:val="17365D"/>
              </w:rPr>
            </w:pPr>
            <w:r w:rsidRPr="006661E2">
              <w:rPr>
                <w:bCs/>
                <w:color w:val="17365D"/>
              </w:rPr>
              <w:t>Food &amp; Agriculture Department,</w:t>
            </w:r>
          </w:p>
          <w:p w14:paraId="46E10EC3" w14:textId="77777777" w:rsidR="00452316" w:rsidRPr="006661E2" w:rsidRDefault="00452316" w:rsidP="00431DCA">
            <w:pPr>
              <w:rPr>
                <w:bCs/>
                <w:color w:val="17365D"/>
              </w:rPr>
            </w:pPr>
            <w:r w:rsidRPr="006661E2">
              <w:rPr>
                <w:bCs/>
                <w:color w:val="17365D"/>
              </w:rPr>
              <w:t>Bureau of Indian Standards, New Delhi</w:t>
            </w:r>
          </w:p>
        </w:tc>
      </w:tr>
    </w:tbl>
    <w:p w14:paraId="75DDE722" w14:textId="77777777" w:rsidR="00452316" w:rsidRPr="006661E2" w:rsidRDefault="00452316" w:rsidP="00452316">
      <w:pPr>
        <w:pStyle w:val="PlainText"/>
        <w:jc w:val="both"/>
        <w:rPr>
          <w:rFonts w:ascii="Times New Roman" w:hAnsi="Times New Roman"/>
          <w:b/>
          <w:sz w:val="24"/>
          <w:szCs w:val="24"/>
        </w:rPr>
      </w:pPr>
    </w:p>
    <w:p w14:paraId="39EA4F93" w14:textId="1375933B" w:rsidR="00354108" w:rsidRPr="00354108" w:rsidRDefault="00354108" w:rsidP="00354108">
      <w:pPr>
        <w:shd w:val="clear" w:color="auto" w:fill="FFFFFF"/>
        <w:spacing w:before="100" w:beforeAutospacing="1" w:after="100" w:afterAutospacing="1"/>
        <w:rPr>
          <w:lang w:val="en-IN" w:eastAsia="en-GB"/>
        </w:rPr>
      </w:pPr>
      <w:r w:rsidRPr="00354108">
        <w:rPr>
          <w:rFonts w:ascii="TimesNewRomanPS" w:hAnsi="TimesNewRomanPS"/>
          <w:b/>
          <w:bCs/>
          <w:sz w:val="22"/>
          <w:szCs w:val="22"/>
          <w:lang w:val="en-IN" w:eastAsia="en-GB"/>
        </w:rPr>
        <w:t xml:space="preserve">ATTENDANCE SHEET – </w:t>
      </w:r>
      <w:r w:rsidRPr="00354108">
        <w:rPr>
          <w:rFonts w:ascii="TimesNewRomanPSMT" w:hAnsi="TimesNewRomanPSMT"/>
          <w:sz w:val="22"/>
          <w:szCs w:val="22"/>
          <w:lang w:val="en-IN" w:eastAsia="en-GB"/>
        </w:rPr>
        <w:t xml:space="preserve">Please see </w:t>
      </w:r>
      <w:r w:rsidRPr="00354108">
        <w:rPr>
          <w:rFonts w:ascii="TimesNewRomanPS" w:hAnsi="TimesNewRomanPS"/>
          <w:b/>
          <w:bCs/>
          <w:color w:val="0000FF"/>
          <w:sz w:val="22"/>
          <w:szCs w:val="22"/>
          <w:lang w:val="en-IN" w:eastAsia="en-GB"/>
        </w:rPr>
        <w:t xml:space="preserve">Annex A (Page </w:t>
      </w:r>
      <w:r>
        <w:rPr>
          <w:rFonts w:ascii="TimesNewRomanPS" w:hAnsi="TimesNewRomanPS"/>
          <w:b/>
          <w:bCs/>
          <w:color w:val="0000FF"/>
          <w:sz w:val="22"/>
          <w:szCs w:val="22"/>
          <w:lang w:val="en-IN" w:eastAsia="en-GB"/>
        </w:rPr>
        <w:t>14</w:t>
      </w:r>
      <w:r w:rsidRPr="00354108">
        <w:rPr>
          <w:rFonts w:ascii="TimesNewRomanPS" w:hAnsi="TimesNewRomanPS"/>
          <w:b/>
          <w:bCs/>
          <w:color w:val="0000FF"/>
          <w:sz w:val="22"/>
          <w:szCs w:val="22"/>
          <w:lang w:val="en-IN" w:eastAsia="en-GB"/>
        </w:rPr>
        <w:t xml:space="preserve">) </w:t>
      </w:r>
    </w:p>
    <w:p w14:paraId="5BD46B10" w14:textId="77777777" w:rsidR="00354108" w:rsidRDefault="00354108" w:rsidP="00452316">
      <w:pPr>
        <w:pStyle w:val="PlainText"/>
        <w:jc w:val="both"/>
        <w:rPr>
          <w:rFonts w:ascii="Times New Roman" w:hAnsi="Times New Roman"/>
          <w:b/>
          <w:sz w:val="24"/>
          <w:szCs w:val="24"/>
        </w:rPr>
      </w:pPr>
    </w:p>
    <w:p w14:paraId="5CF8FBAF" w14:textId="465C3E72" w:rsidR="00452316" w:rsidRPr="006661E2" w:rsidRDefault="00452316" w:rsidP="00452316">
      <w:pPr>
        <w:pStyle w:val="PlainText"/>
        <w:jc w:val="both"/>
        <w:rPr>
          <w:rFonts w:ascii="Times New Roman" w:hAnsi="Times New Roman"/>
          <w:b/>
          <w:sz w:val="24"/>
          <w:szCs w:val="24"/>
        </w:rPr>
      </w:pPr>
      <w:r w:rsidRPr="006661E2">
        <w:rPr>
          <w:rFonts w:ascii="Times New Roman" w:hAnsi="Times New Roman"/>
          <w:b/>
          <w:sz w:val="24"/>
          <w:szCs w:val="24"/>
        </w:rPr>
        <w:t>I</w:t>
      </w:r>
      <w:r w:rsidR="00CF0239" w:rsidRPr="006661E2">
        <w:rPr>
          <w:rFonts w:ascii="Times New Roman" w:hAnsi="Times New Roman"/>
          <w:b/>
          <w:sz w:val="24"/>
          <w:szCs w:val="24"/>
        </w:rPr>
        <w:t xml:space="preserve">TEM </w:t>
      </w:r>
      <w:r w:rsidRPr="006661E2">
        <w:rPr>
          <w:rFonts w:ascii="Times New Roman" w:hAnsi="Times New Roman"/>
          <w:b/>
          <w:sz w:val="24"/>
          <w:szCs w:val="24"/>
        </w:rPr>
        <w:t>0    GENERAL</w:t>
      </w:r>
    </w:p>
    <w:p w14:paraId="56DC5DFC" w14:textId="77777777" w:rsidR="00452316" w:rsidRPr="006661E2" w:rsidRDefault="00452316" w:rsidP="00452316">
      <w:pPr>
        <w:pStyle w:val="PlainText"/>
        <w:jc w:val="both"/>
        <w:rPr>
          <w:rFonts w:ascii="Times New Roman" w:hAnsi="Times New Roman"/>
          <w:b/>
          <w:sz w:val="24"/>
          <w:szCs w:val="24"/>
        </w:rPr>
      </w:pPr>
      <w:r w:rsidRPr="006661E2">
        <w:rPr>
          <w:rFonts w:ascii="Times New Roman" w:hAnsi="Times New Roman"/>
          <w:b/>
          <w:sz w:val="24"/>
          <w:szCs w:val="24"/>
        </w:rPr>
        <w:t xml:space="preserve">        </w:t>
      </w:r>
    </w:p>
    <w:p w14:paraId="5F0E7E96" w14:textId="295BA790" w:rsidR="00452316" w:rsidRDefault="00452316" w:rsidP="00D3745F">
      <w:pPr>
        <w:numPr>
          <w:ilvl w:val="1"/>
          <w:numId w:val="1"/>
        </w:numPr>
        <w:tabs>
          <w:tab w:val="clear" w:pos="720"/>
        </w:tabs>
        <w:ind w:left="0" w:firstLine="0"/>
        <w:rPr>
          <w:b/>
          <w:bCs/>
        </w:rPr>
      </w:pPr>
      <w:r w:rsidRPr="006661E2">
        <w:rPr>
          <w:b/>
          <w:bCs/>
        </w:rPr>
        <w:t>Welcome</w:t>
      </w:r>
    </w:p>
    <w:p w14:paraId="36A45EB5" w14:textId="77777777" w:rsidR="009525A7" w:rsidRDefault="009525A7" w:rsidP="009525A7">
      <w:pPr>
        <w:rPr>
          <w:b/>
          <w:bCs/>
        </w:rPr>
      </w:pPr>
    </w:p>
    <w:p w14:paraId="4A1B2BDD" w14:textId="7C29E191" w:rsidR="00452316" w:rsidRDefault="00400DD4" w:rsidP="00452316">
      <w:pPr>
        <w:tabs>
          <w:tab w:val="num" w:pos="2220"/>
        </w:tabs>
        <w:jc w:val="both"/>
      </w:pPr>
      <w:r w:rsidRPr="00400DD4">
        <w:t>Smt. Suneeti Toteja, Scientist - E and Head of the Food and Agriculture Department</w:t>
      </w:r>
      <w:r w:rsidR="004C0CF7">
        <w:t>,</w:t>
      </w:r>
      <w:r w:rsidRPr="00400DD4">
        <w:t xml:space="preserve"> BIS, cordially welcomed all the committee members to the 21st meeting of the Agriculture and Food Processing Equipment Sectional Committee, FAD 20. </w:t>
      </w:r>
    </w:p>
    <w:p w14:paraId="38FCF18B" w14:textId="77777777" w:rsidR="00400DD4" w:rsidRPr="006661E2" w:rsidRDefault="00400DD4" w:rsidP="00452316">
      <w:pPr>
        <w:tabs>
          <w:tab w:val="num" w:pos="2220"/>
        </w:tabs>
        <w:jc w:val="both"/>
        <w:rPr>
          <w:b/>
          <w:vertAlign w:val="superscript"/>
        </w:rPr>
      </w:pPr>
    </w:p>
    <w:p w14:paraId="3180D51B" w14:textId="29B043FD" w:rsidR="009525A7" w:rsidRDefault="00452316" w:rsidP="009525A7">
      <w:pPr>
        <w:numPr>
          <w:ilvl w:val="1"/>
          <w:numId w:val="1"/>
        </w:numPr>
        <w:tabs>
          <w:tab w:val="clear" w:pos="720"/>
        </w:tabs>
        <w:ind w:left="0" w:firstLine="0"/>
        <w:jc w:val="both"/>
        <w:rPr>
          <w:b/>
        </w:rPr>
      </w:pPr>
      <w:r w:rsidRPr="006661E2">
        <w:rPr>
          <w:b/>
        </w:rPr>
        <w:t>Opening Remarks by the Chairman</w:t>
      </w:r>
    </w:p>
    <w:p w14:paraId="5AB67F7B" w14:textId="77777777" w:rsidR="009525A7" w:rsidRDefault="009525A7" w:rsidP="009525A7">
      <w:pPr>
        <w:jc w:val="both"/>
        <w:rPr>
          <w:b/>
        </w:rPr>
      </w:pPr>
    </w:p>
    <w:p w14:paraId="712420B0" w14:textId="73A6EF16" w:rsidR="00F10E62" w:rsidRDefault="00400DD4" w:rsidP="00F10E62">
      <w:pPr>
        <w:jc w:val="both"/>
        <w:rPr>
          <w:bCs/>
        </w:rPr>
      </w:pPr>
      <w:r w:rsidRPr="00400DD4">
        <w:rPr>
          <w:bCs/>
        </w:rPr>
        <w:t>Dr. S. N. Jha, Deputy Director General (Agricultural Engineering), ICAR, New Delhi, and Chairperson, FAD</w:t>
      </w:r>
      <w:r w:rsidR="004C0CF7">
        <w:rPr>
          <w:bCs/>
        </w:rPr>
        <w:t xml:space="preserve"> </w:t>
      </w:r>
      <w:r w:rsidRPr="00400DD4">
        <w:rPr>
          <w:bCs/>
        </w:rPr>
        <w:t xml:space="preserve">20, </w:t>
      </w:r>
      <w:r w:rsidR="004C0CF7">
        <w:rPr>
          <w:bCs/>
        </w:rPr>
        <w:t>extended a warm welcome to all the members</w:t>
      </w:r>
      <w:r w:rsidRPr="00400DD4">
        <w:rPr>
          <w:bCs/>
        </w:rPr>
        <w:t xml:space="preserve">. </w:t>
      </w:r>
      <w:r w:rsidR="004C0CF7">
        <w:rPr>
          <w:bCs/>
        </w:rPr>
        <w:t>In his opening remarks, h</w:t>
      </w:r>
      <w:r w:rsidRPr="00400DD4">
        <w:rPr>
          <w:bCs/>
        </w:rPr>
        <w:t>e requested all the committee members to attend the meeting in person to facilitate more productive and insightful discussion</w:t>
      </w:r>
      <w:r w:rsidR="004C0CF7">
        <w:rPr>
          <w:bCs/>
        </w:rPr>
        <w:t>s</w:t>
      </w:r>
      <w:r w:rsidRPr="00400DD4">
        <w:rPr>
          <w:bCs/>
        </w:rPr>
        <w:t xml:space="preserve">. Additionally, he emphasized the importance of reviewing the minutes </w:t>
      </w:r>
      <w:r w:rsidR="004C0CF7">
        <w:rPr>
          <w:bCs/>
        </w:rPr>
        <w:t xml:space="preserve">and draft documents </w:t>
      </w:r>
      <w:r w:rsidRPr="00400DD4">
        <w:rPr>
          <w:bCs/>
        </w:rPr>
        <w:t>of each meeting and encouraged members to provide comments</w:t>
      </w:r>
      <w:r w:rsidR="004C0CF7">
        <w:rPr>
          <w:bCs/>
        </w:rPr>
        <w:t>,</w:t>
      </w:r>
      <w:r w:rsidRPr="00400DD4">
        <w:rPr>
          <w:bCs/>
        </w:rPr>
        <w:t xml:space="preserve"> if they had any.</w:t>
      </w:r>
    </w:p>
    <w:p w14:paraId="0123A2FD" w14:textId="77777777" w:rsidR="00400DD4" w:rsidRPr="00F10E62" w:rsidRDefault="00400DD4" w:rsidP="00F10E62">
      <w:pPr>
        <w:jc w:val="both"/>
        <w:rPr>
          <w:b/>
        </w:rPr>
      </w:pPr>
    </w:p>
    <w:p w14:paraId="2080C0D6" w14:textId="6CEA7C65" w:rsidR="007060C1" w:rsidRPr="004572D6" w:rsidRDefault="00F10E62" w:rsidP="004572D6">
      <w:pPr>
        <w:numPr>
          <w:ilvl w:val="1"/>
          <w:numId w:val="1"/>
        </w:numPr>
        <w:tabs>
          <w:tab w:val="clear" w:pos="720"/>
        </w:tabs>
        <w:jc w:val="both"/>
        <w:rPr>
          <w:b/>
        </w:rPr>
      </w:pPr>
      <w:r w:rsidRPr="008B434F">
        <w:rPr>
          <w:b/>
        </w:rPr>
        <w:t xml:space="preserve">Presentation on ‘Process Reforms in Standardization Activity of BIS and Future Roadmap’ by </w:t>
      </w:r>
      <w:r>
        <w:rPr>
          <w:b/>
        </w:rPr>
        <w:t xml:space="preserve">the </w:t>
      </w:r>
      <w:r w:rsidRPr="008B434F">
        <w:rPr>
          <w:b/>
        </w:rPr>
        <w:t>Member Secretary</w:t>
      </w:r>
      <w:r w:rsidR="00BF5128">
        <w:rPr>
          <w:b/>
        </w:rPr>
        <w:t xml:space="preserve"> and </w:t>
      </w:r>
      <w:r w:rsidR="007060C1" w:rsidRPr="00BF5128">
        <w:rPr>
          <w:b/>
          <w:bCs/>
        </w:rPr>
        <w:t>Finalization of Annual Action Plan For 2023-24</w:t>
      </w:r>
    </w:p>
    <w:p w14:paraId="3975FCF8" w14:textId="77777777" w:rsidR="00400DD4" w:rsidRDefault="00400DD4" w:rsidP="004572D6">
      <w:pPr>
        <w:ind w:left="720"/>
        <w:jc w:val="both"/>
        <w:rPr>
          <w:b/>
        </w:rPr>
      </w:pPr>
    </w:p>
    <w:p w14:paraId="00C34936" w14:textId="18CD3D6A" w:rsidR="005663C0" w:rsidRPr="005663C0" w:rsidRDefault="005663C0" w:rsidP="005663C0">
      <w:pPr>
        <w:jc w:val="both"/>
        <w:rPr>
          <w:bCs/>
        </w:rPr>
      </w:pPr>
      <w:r w:rsidRPr="005663C0">
        <w:rPr>
          <w:bCs/>
        </w:rPr>
        <w:t xml:space="preserve">A detailed presentation was given by Pradeep Sharma, Scientist-B and Member Secretary of the committee, FAD20, covering initiatives that </w:t>
      </w:r>
      <w:r w:rsidR="004C0CF7">
        <w:rPr>
          <w:bCs/>
        </w:rPr>
        <w:t>are being</w:t>
      </w:r>
      <w:r w:rsidRPr="005663C0">
        <w:rPr>
          <w:bCs/>
        </w:rPr>
        <w:t xml:space="preserve"> taken up by BIS (Bureau of Indian Standards) to strengthen and streamline the process of standardization at BIS.</w:t>
      </w:r>
    </w:p>
    <w:p w14:paraId="5EDC5CAE" w14:textId="77777777" w:rsidR="005663C0" w:rsidRPr="005663C0" w:rsidRDefault="005663C0" w:rsidP="005663C0">
      <w:pPr>
        <w:jc w:val="both"/>
        <w:rPr>
          <w:bCs/>
        </w:rPr>
      </w:pPr>
    </w:p>
    <w:p w14:paraId="46DC64AA" w14:textId="41DE795C" w:rsidR="005663C0" w:rsidRPr="005663C0" w:rsidRDefault="005663C0" w:rsidP="005663C0">
      <w:pPr>
        <w:jc w:val="both"/>
        <w:rPr>
          <w:bCs/>
        </w:rPr>
      </w:pPr>
      <w:r w:rsidRPr="005663C0">
        <w:rPr>
          <w:bCs/>
        </w:rPr>
        <w:lastRenderedPageBreak/>
        <w:t>During the presentation, Smt. Toteja highlighted the importance of BIS's participation in the International Organization for Standardization (ISO) and informed the committee that BIS is a participatory member (P-Member) of the technical committee ISO TC-3</w:t>
      </w:r>
      <w:r w:rsidR="004A28FC">
        <w:rPr>
          <w:bCs/>
        </w:rPr>
        <w:t>2</w:t>
      </w:r>
      <w:r w:rsidRPr="005663C0">
        <w:rPr>
          <w:bCs/>
        </w:rPr>
        <w:t xml:space="preserve">6 </w:t>
      </w:r>
      <w:r w:rsidR="004C0CF7">
        <w:rPr>
          <w:bCs/>
        </w:rPr>
        <w:t>‘</w:t>
      </w:r>
      <w:r w:rsidRPr="005663C0">
        <w:rPr>
          <w:bCs/>
        </w:rPr>
        <w:t>Machinery intended for use with food stuffs</w:t>
      </w:r>
      <w:r w:rsidR="004C0CF7">
        <w:rPr>
          <w:bCs/>
        </w:rPr>
        <w:t>’</w:t>
      </w:r>
      <w:r w:rsidRPr="005663C0">
        <w:rPr>
          <w:bCs/>
        </w:rPr>
        <w:t>. Since this committee is newly constituted, it presents a good opportunity for the committee to participate and propose new subjects for developing international standards.</w:t>
      </w:r>
    </w:p>
    <w:p w14:paraId="100EB0D1" w14:textId="77777777" w:rsidR="005663C0" w:rsidRPr="005663C0" w:rsidRDefault="005663C0" w:rsidP="005663C0">
      <w:pPr>
        <w:jc w:val="both"/>
        <w:rPr>
          <w:bCs/>
        </w:rPr>
      </w:pPr>
    </w:p>
    <w:p w14:paraId="59616E2A" w14:textId="77777777" w:rsidR="004C0CF7" w:rsidRDefault="005663C0" w:rsidP="005663C0">
      <w:pPr>
        <w:jc w:val="both"/>
        <w:rPr>
          <w:bCs/>
        </w:rPr>
      </w:pPr>
      <w:r w:rsidRPr="005663C0">
        <w:rPr>
          <w:bCs/>
        </w:rPr>
        <w:t>At the end of the presentation, Dr. Jha commented on the provision at BIS regarding the allocation of research projects to members of the technical committee for the</w:t>
      </w:r>
      <w:r w:rsidR="002F1C8A">
        <w:rPr>
          <w:bCs/>
        </w:rPr>
        <w:t xml:space="preserve"> development and</w:t>
      </w:r>
      <w:r w:rsidRPr="005663C0">
        <w:rPr>
          <w:bCs/>
        </w:rPr>
        <w:t xml:space="preserve"> validation of standards. Dr. Jha emphasized that </w:t>
      </w:r>
      <w:r w:rsidR="004C0CF7">
        <w:rPr>
          <w:bCs/>
        </w:rPr>
        <w:t>BIS should consider providing opportunity for undertaking research</w:t>
      </w:r>
      <w:r w:rsidRPr="005663C0">
        <w:rPr>
          <w:bCs/>
        </w:rPr>
        <w:t xml:space="preserve"> projects </w:t>
      </w:r>
      <w:r w:rsidR="004C0CF7">
        <w:rPr>
          <w:bCs/>
        </w:rPr>
        <w:t xml:space="preserve">to all research organizations </w:t>
      </w:r>
      <w:r w:rsidRPr="005663C0">
        <w:rPr>
          <w:bCs/>
        </w:rPr>
        <w:t xml:space="preserve">and not </w:t>
      </w:r>
      <w:r w:rsidR="004C0CF7">
        <w:rPr>
          <w:bCs/>
        </w:rPr>
        <w:t>only</w:t>
      </w:r>
      <w:r w:rsidRPr="005663C0">
        <w:rPr>
          <w:bCs/>
        </w:rPr>
        <w:t xml:space="preserve"> to committee members.</w:t>
      </w:r>
      <w:r w:rsidR="007D6D27">
        <w:rPr>
          <w:bCs/>
        </w:rPr>
        <w:t xml:space="preserve"> </w:t>
      </w:r>
    </w:p>
    <w:p w14:paraId="7979FA3F" w14:textId="77777777" w:rsidR="004C0CF7" w:rsidRDefault="004C0CF7" w:rsidP="005663C0">
      <w:pPr>
        <w:jc w:val="both"/>
        <w:rPr>
          <w:bCs/>
        </w:rPr>
      </w:pPr>
    </w:p>
    <w:p w14:paraId="7B48DDE0" w14:textId="4825A3CB" w:rsidR="007D6D27" w:rsidRDefault="000C12DD" w:rsidP="005663C0">
      <w:pPr>
        <w:jc w:val="both"/>
        <w:rPr>
          <w:bCs/>
        </w:rPr>
      </w:pPr>
      <w:r w:rsidRPr="000C12DD">
        <w:rPr>
          <w:bCs/>
        </w:rPr>
        <w:t>In addition, Dr. Jha also suggested to the committee regarding the selection of research journal</w:t>
      </w:r>
      <w:r w:rsidR="004C0CF7">
        <w:rPr>
          <w:bCs/>
        </w:rPr>
        <w:t>s</w:t>
      </w:r>
      <w:r w:rsidRPr="000C12DD">
        <w:rPr>
          <w:bCs/>
        </w:rPr>
        <w:t xml:space="preserve"> to be subscribed by BIS. The suggested name of the research journal</w:t>
      </w:r>
      <w:r w:rsidR="004C0CF7">
        <w:rPr>
          <w:bCs/>
        </w:rPr>
        <w:t>s</w:t>
      </w:r>
      <w:r w:rsidRPr="000C12DD">
        <w:rPr>
          <w:bCs/>
        </w:rPr>
        <w:t xml:space="preserve"> </w:t>
      </w:r>
      <w:r w:rsidR="004C0CF7">
        <w:rPr>
          <w:bCs/>
        </w:rPr>
        <w:t>are</w:t>
      </w:r>
      <w:r w:rsidRPr="000C12DD">
        <w:rPr>
          <w:bCs/>
        </w:rPr>
        <w:t xml:space="preserve"> as follows</w:t>
      </w:r>
      <w:r>
        <w:rPr>
          <w:bCs/>
        </w:rPr>
        <w:t>.</w:t>
      </w:r>
    </w:p>
    <w:p w14:paraId="41B3D158" w14:textId="77777777" w:rsidR="007D6D27" w:rsidRDefault="007D6D27" w:rsidP="005663C0">
      <w:pPr>
        <w:jc w:val="both"/>
        <w:rPr>
          <w:bCs/>
        </w:rPr>
      </w:pPr>
    </w:p>
    <w:p w14:paraId="1570AC06" w14:textId="761E9C54" w:rsidR="007D6D27" w:rsidRPr="000C12DD" w:rsidRDefault="007D6D27" w:rsidP="005663C0">
      <w:pPr>
        <w:jc w:val="both"/>
        <w:rPr>
          <w:bCs/>
          <w:i/>
          <w:iCs/>
        </w:rPr>
      </w:pPr>
      <w:r>
        <w:rPr>
          <w:bCs/>
        </w:rPr>
        <w:t xml:space="preserve">a). Agricultural Engineering Today </w:t>
      </w:r>
      <w:r w:rsidRPr="000C12DD">
        <w:rPr>
          <w:bCs/>
          <w:i/>
          <w:iCs/>
        </w:rPr>
        <w:t>(Indian Society of Agricultural Engineering)</w:t>
      </w:r>
    </w:p>
    <w:p w14:paraId="1139F1B8" w14:textId="08FC5D89" w:rsidR="007D6D27" w:rsidRDefault="007D6D27" w:rsidP="005663C0">
      <w:pPr>
        <w:jc w:val="both"/>
        <w:rPr>
          <w:bCs/>
        </w:rPr>
      </w:pPr>
      <w:r>
        <w:rPr>
          <w:bCs/>
        </w:rPr>
        <w:t xml:space="preserve">b). Journal of Agricultural Engineering </w:t>
      </w:r>
      <w:r w:rsidRPr="000C12DD">
        <w:rPr>
          <w:bCs/>
          <w:i/>
          <w:iCs/>
        </w:rPr>
        <w:t>(Indian Society of Agricultural Engineering)</w:t>
      </w:r>
    </w:p>
    <w:p w14:paraId="25687CAF" w14:textId="43785923" w:rsidR="007D6D27" w:rsidRPr="000C12DD" w:rsidRDefault="007D6D27" w:rsidP="005663C0">
      <w:pPr>
        <w:jc w:val="both"/>
        <w:rPr>
          <w:bCs/>
          <w:i/>
          <w:iCs/>
        </w:rPr>
      </w:pPr>
      <w:r>
        <w:rPr>
          <w:bCs/>
        </w:rPr>
        <w:t>c). Journal of Food Science and Technology</w:t>
      </w:r>
      <w:r w:rsidR="000C12DD">
        <w:rPr>
          <w:bCs/>
        </w:rPr>
        <w:t xml:space="preserve"> </w:t>
      </w:r>
      <w:r w:rsidR="000C12DD" w:rsidRPr="000C12DD">
        <w:rPr>
          <w:bCs/>
          <w:i/>
          <w:iCs/>
        </w:rPr>
        <w:t>(Association of Food Scientist and Technologist of India)</w:t>
      </w:r>
    </w:p>
    <w:p w14:paraId="2254C508" w14:textId="783C66EE" w:rsidR="00452316" w:rsidRPr="006661E2" w:rsidRDefault="00452316" w:rsidP="00452316">
      <w:pPr>
        <w:pStyle w:val="PlainText"/>
        <w:jc w:val="both"/>
        <w:rPr>
          <w:rFonts w:ascii="Times New Roman" w:hAnsi="Times New Roman"/>
          <w:sz w:val="24"/>
          <w:szCs w:val="24"/>
        </w:rPr>
      </w:pPr>
    </w:p>
    <w:p w14:paraId="291776B6" w14:textId="6B557CFB" w:rsidR="00452316" w:rsidRPr="006661E2" w:rsidRDefault="00452316" w:rsidP="00452316">
      <w:pPr>
        <w:pStyle w:val="PlainText"/>
        <w:jc w:val="both"/>
        <w:rPr>
          <w:rFonts w:ascii="Times New Roman" w:hAnsi="Times New Roman"/>
          <w:b/>
          <w:sz w:val="24"/>
          <w:szCs w:val="24"/>
        </w:rPr>
      </w:pPr>
      <w:r w:rsidRPr="006661E2">
        <w:rPr>
          <w:rFonts w:ascii="Times New Roman" w:hAnsi="Times New Roman"/>
          <w:b/>
          <w:sz w:val="24"/>
          <w:szCs w:val="24"/>
        </w:rPr>
        <w:t>ITEM 1</w:t>
      </w:r>
      <w:r w:rsidR="00A21FB9">
        <w:rPr>
          <w:rFonts w:ascii="Times New Roman" w:hAnsi="Times New Roman"/>
          <w:b/>
          <w:sz w:val="24"/>
          <w:szCs w:val="24"/>
        </w:rPr>
        <w:t xml:space="preserve"> </w:t>
      </w:r>
      <w:r w:rsidRPr="006661E2">
        <w:rPr>
          <w:rFonts w:ascii="Times New Roman" w:hAnsi="Times New Roman"/>
          <w:b/>
          <w:sz w:val="24"/>
          <w:szCs w:val="24"/>
        </w:rPr>
        <w:t xml:space="preserve">CONFIRMATION OF THE MINUTES OF THE </w:t>
      </w:r>
      <w:r w:rsidR="006B2AA8">
        <w:rPr>
          <w:rFonts w:ascii="Times New Roman" w:hAnsi="Times New Roman"/>
          <w:b/>
          <w:sz w:val="24"/>
          <w:szCs w:val="24"/>
        </w:rPr>
        <w:t xml:space="preserve">TWENTITH </w:t>
      </w:r>
      <w:r w:rsidRPr="006661E2">
        <w:rPr>
          <w:rFonts w:ascii="Times New Roman" w:hAnsi="Times New Roman"/>
          <w:b/>
          <w:sz w:val="24"/>
          <w:szCs w:val="24"/>
        </w:rPr>
        <w:t>MEETING</w:t>
      </w:r>
    </w:p>
    <w:p w14:paraId="0431DD71" w14:textId="77777777" w:rsidR="00452316" w:rsidRPr="006661E2" w:rsidRDefault="00452316" w:rsidP="00452316">
      <w:pPr>
        <w:pStyle w:val="PlainText"/>
        <w:jc w:val="both"/>
        <w:rPr>
          <w:rFonts w:ascii="Times New Roman" w:hAnsi="Times New Roman"/>
          <w:b/>
          <w:sz w:val="24"/>
          <w:szCs w:val="24"/>
        </w:rPr>
      </w:pPr>
      <w:r w:rsidRPr="006661E2">
        <w:rPr>
          <w:rFonts w:ascii="Times New Roman" w:hAnsi="Times New Roman"/>
          <w:b/>
          <w:sz w:val="24"/>
          <w:szCs w:val="24"/>
        </w:rPr>
        <w:tab/>
        <w:t xml:space="preserve">        </w:t>
      </w:r>
    </w:p>
    <w:p w14:paraId="79B812B2" w14:textId="77777777" w:rsidR="00844B29" w:rsidRDefault="008D66A7" w:rsidP="00844B29">
      <w:pPr>
        <w:pStyle w:val="PlainText"/>
        <w:jc w:val="both"/>
        <w:rPr>
          <w:rFonts w:ascii="Times New Roman" w:hAnsi="Times New Roman"/>
          <w:sz w:val="24"/>
          <w:szCs w:val="24"/>
        </w:rPr>
      </w:pPr>
      <w:r w:rsidRPr="006661E2">
        <w:rPr>
          <w:rFonts w:ascii="Times New Roman" w:hAnsi="Times New Roman"/>
          <w:b/>
          <w:bCs/>
          <w:sz w:val="24"/>
          <w:szCs w:val="24"/>
        </w:rPr>
        <w:t>1.1</w:t>
      </w:r>
      <w:r w:rsidRPr="006661E2">
        <w:rPr>
          <w:rFonts w:ascii="Times New Roman" w:hAnsi="Times New Roman"/>
          <w:sz w:val="24"/>
          <w:szCs w:val="24"/>
        </w:rPr>
        <w:t xml:space="preserve"> </w:t>
      </w:r>
      <w:r w:rsidR="000C12DD" w:rsidRPr="000C12DD">
        <w:rPr>
          <w:rFonts w:ascii="Times New Roman" w:hAnsi="Times New Roman"/>
          <w:sz w:val="24"/>
          <w:szCs w:val="24"/>
        </w:rPr>
        <w:t xml:space="preserve">The committee </w:t>
      </w:r>
      <w:r w:rsidR="00AB7B07">
        <w:rPr>
          <w:rFonts w:ascii="Times New Roman" w:hAnsi="Times New Roman"/>
          <w:sz w:val="24"/>
          <w:szCs w:val="24"/>
        </w:rPr>
        <w:t>confirmed the minutes of the last 20</w:t>
      </w:r>
      <w:r w:rsidR="00AB7B07" w:rsidRPr="00AB7B07">
        <w:rPr>
          <w:rFonts w:ascii="Times New Roman" w:hAnsi="Times New Roman"/>
          <w:sz w:val="24"/>
          <w:szCs w:val="24"/>
          <w:vertAlign w:val="superscript"/>
        </w:rPr>
        <w:t>th</w:t>
      </w:r>
      <w:r w:rsidR="00AB7B07">
        <w:rPr>
          <w:rFonts w:ascii="Times New Roman" w:hAnsi="Times New Roman"/>
          <w:sz w:val="24"/>
          <w:szCs w:val="24"/>
        </w:rPr>
        <w:t xml:space="preserve"> meeting of Agriculture and Food Processing Equipment Sectional Committee, FAD 20 held on 27 January 2023 through hybrid mode (virtual + physical)</w:t>
      </w:r>
      <w:r w:rsidR="000C12DD" w:rsidRPr="000C12DD">
        <w:rPr>
          <w:rFonts w:ascii="Times New Roman" w:hAnsi="Times New Roman"/>
          <w:sz w:val="24"/>
          <w:szCs w:val="24"/>
        </w:rPr>
        <w:t xml:space="preserve"> </w:t>
      </w:r>
      <w:r w:rsidR="00844B29">
        <w:rPr>
          <w:rFonts w:ascii="Times New Roman" w:hAnsi="Times New Roman"/>
          <w:sz w:val="24"/>
          <w:szCs w:val="24"/>
        </w:rPr>
        <w:t>as circulated to the members vide email dated 16 February 2023 without any modification.</w:t>
      </w:r>
    </w:p>
    <w:p w14:paraId="1EC51893" w14:textId="1140B04C" w:rsidR="00452316" w:rsidRPr="009A705A" w:rsidRDefault="00452316" w:rsidP="00844B29">
      <w:pPr>
        <w:pStyle w:val="PlainText"/>
        <w:jc w:val="both"/>
        <w:rPr>
          <w:rFonts w:ascii="Times New Roman" w:hAnsi="Times New Roman"/>
          <w:sz w:val="24"/>
          <w:szCs w:val="24"/>
        </w:rPr>
      </w:pPr>
      <w:r w:rsidRPr="009A705A">
        <w:rPr>
          <w:rFonts w:ascii="Times New Roman" w:hAnsi="Times New Roman"/>
          <w:sz w:val="24"/>
          <w:szCs w:val="24"/>
        </w:rPr>
        <w:t xml:space="preserve"> </w:t>
      </w:r>
    </w:p>
    <w:p w14:paraId="0A4C8F6E" w14:textId="77777777" w:rsidR="00452316" w:rsidRPr="009A705A" w:rsidRDefault="00452316" w:rsidP="00186375">
      <w:pPr>
        <w:pStyle w:val="PlainText"/>
        <w:jc w:val="both"/>
        <w:rPr>
          <w:rFonts w:ascii="Times New Roman" w:hAnsi="Times New Roman"/>
          <w:b/>
          <w:sz w:val="24"/>
          <w:szCs w:val="24"/>
        </w:rPr>
      </w:pPr>
      <w:r w:rsidRPr="009A705A">
        <w:rPr>
          <w:rFonts w:ascii="Times New Roman" w:hAnsi="Times New Roman"/>
          <w:b/>
          <w:sz w:val="24"/>
          <w:szCs w:val="24"/>
        </w:rPr>
        <w:t>I</w:t>
      </w:r>
      <w:r w:rsidR="00E25D27">
        <w:rPr>
          <w:rFonts w:ascii="Times New Roman" w:hAnsi="Times New Roman"/>
          <w:b/>
          <w:sz w:val="24"/>
          <w:szCs w:val="24"/>
        </w:rPr>
        <w:t xml:space="preserve">TEM </w:t>
      </w:r>
      <w:r w:rsidRPr="009A705A">
        <w:rPr>
          <w:rFonts w:ascii="Times New Roman" w:hAnsi="Times New Roman"/>
          <w:b/>
          <w:sz w:val="24"/>
          <w:szCs w:val="24"/>
        </w:rPr>
        <w:t xml:space="preserve">2 SCOPE, ACTIVITIES </w:t>
      </w:r>
      <w:r w:rsidR="007206BF">
        <w:rPr>
          <w:rFonts w:ascii="Times New Roman" w:hAnsi="Times New Roman"/>
          <w:b/>
          <w:sz w:val="24"/>
          <w:szCs w:val="24"/>
        </w:rPr>
        <w:t xml:space="preserve">AND </w:t>
      </w:r>
      <w:r w:rsidRPr="009A705A">
        <w:rPr>
          <w:rFonts w:ascii="Times New Roman" w:hAnsi="Times New Roman"/>
          <w:b/>
          <w:sz w:val="24"/>
          <w:szCs w:val="24"/>
        </w:rPr>
        <w:t>COMPOSITION OF THE SECTIONAL COMMITTEE</w:t>
      </w:r>
    </w:p>
    <w:p w14:paraId="36272223" w14:textId="77777777" w:rsidR="00452316" w:rsidRPr="009A705A" w:rsidRDefault="00452316" w:rsidP="00452316">
      <w:pPr>
        <w:pStyle w:val="PlainText"/>
        <w:jc w:val="both"/>
        <w:rPr>
          <w:rFonts w:ascii="Times New Roman" w:hAnsi="Times New Roman"/>
          <w:b/>
          <w:sz w:val="24"/>
          <w:szCs w:val="24"/>
        </w:rPr>
      </w:pPr>
      <w:r w:rsidRPr="009A705A">
        <w:rPr>
          <w:rFonts w:ascii="Times New Roman" w:hAnsi="Times New Roman"/>
          <w:b/>
          <w:sz w:val="24"/>
          <w:szCs w:val="24"/>
        </w:rPr>
        <w:t xml:space="preserve"> </w:t>
      </w:r>
    </w:p>
    <w:p w14:paraId="165574E1" w14:textId="7FB96828" w:rsidR="00452316" w:rsidRPr="009A705A" w:rsidRDefault="00452316" w:rsidP="00452316">
      <w:pPr>
        <w:ind w:right="-45"/>
        <w:jc w:val="both"/>
        <w:rPr>
          <w:b/>
        </w:rPr>
      </w:pPr>
      <w:r w:rsidRPr="009A705A">
        <w:rPr>
          <w:b/>
          <w:bCs/>
        </w:rPr>
        <w:t>2.1</w:t>
      </w:r>
      <w:r w:rsidR="00193111" w:rsidRPr="009A705A">
        <w:rPr>
          <w:b/>
          <w:bCs/>
        </w:rPr>
        <w:t xml:space="preserve">   Scope &amp;</w:t>
      </w:r>
      <w:r w:rsidR="00193111">
        <w:rPr>
          <w:b/>
        </w:rPr>
        <w:t xml:space="preserve"> Program of Work</w:t>
      </w:r>
      <w:r w:rsidR="00193111" w:rsidRPr="009A705A">
        <w:rPr>
          <w:b/>
        </w:rPr>
        <w:t xml:space="preserve"> </w:t>
      </w:r>
      <w:r w:rsidR="00193111">
        <w:rPr>
          <w:b/>
        </w:rPr>
        <w:t>o</w:t>
      </w:r>
      <w:r w:rsidR="00193111" w:rsidRPr="009A705A">
        <w:rPr>
          <w:b/>
        </w:rPr>
        <w:t>f The Committee</w:t>
      </w:r>
    </w:p>
    <w:p w14:paraId="79082B93" w14:textId="77777777" w:rsidR="006A60D7" w:rsidRDefault="006A60D7" w:rsidP="00452316">
      <w:pPr>
        <w:ind w:right="-45"/>
        <w:jc w:val="both"/>
      </w:pPr>
    </w:p>
    <w:p w14:paraId="099E4216" w14:textId="40E4BDAB" w:rsidR="005E63C4" w:rsidRDefault="004022FD" w:rsidP="004022FD">
      <w:pPr>
        <w:ind w:right="-45"/>
        <w:jc w:val="both"/>
      </w:pPr>
      <w:r w:rsidRPr="004022FD">
        <w:t xml:space="preserve">The committee noted the </w:t>
      </w:r>
      <w:r>
        <w:t>scope and program of work</w:t>
      </w:r>
      <w:r w:rsidR="008B3F44">
        <w:t xml:space="preserve"> </w:t>
      </w:r>
      <w:r w:rsidR="004C0CF7">
        <w:t>of FAD 20</w:t>
      </w:r>
      <w:r w:rsidR="008B3F44">
        <w:t xml:space="preserve"> as given in Item 2.1 of the agenda.</w:t>
      </w:r>
      <w:r w:rsidR="004C0CF7">
        <w:t xml:space="preserve"> </w:t>
      </w:r>
    </w:p>
    <w:p w14:paraId="50EF6DBA" w14:textId="77777777" w:rsidR="004022FD" w:rsidRPr="004022FD" w:rsidRDefault="004022FD" w:rsidP="004022FD">
      <w:pPr>
        <w:ind w:right="-45"/>
        <w:jc w:val="both"/>
      </w:pPr>
    </w:p>
    <w:p w14:paraId="5A87E883" w14:textId="558F5D16" w:rsidR="006A50CE" w:rsidRPr="00B707A2" w:rsidRDefault="006A50CE" w:rsidP="006A50CE">
      <w:pPr>
        <w:pStyle w:val="NoSpacing"/>
        <w:jc w:val="both"/>
        <w:rPr>
          <w:rFonts w:ascii="Times New Roman" w:hAnsi="Times New Roman" w:cs="Times New Roman"/>
          <w:b/>
          <w:bCs/>
          <w:sz w:val="24"/>
          <w:szCs w:val="24"/>
          <w:lang w:val="en-US"/>
        </w:rPr>
      </w:pPr>
      <w:r w:rsidRPr="00B707A2">
        <w:rPr>
          <w:rFonts w:ascii="Times New Roman" w:hAnsi="Times New Roman" w:cs="Times New Roman"/>
          <w:b/>
          <w:bCs/>
          <w:sz w:val="24"/>
          <w:szCs w:val="24"/>
          <w:lang w:val="en-US"/>
        </w:rPr>
        <w:t xml:space="preserve">2.2 </w:t>
      </w:r>
      <w:r w:rsidR="00193111" w:rsidRPr="00B707A2">
        <w:rPr>
          <w:rFonts w:ascii="Times New Roman" w:hAnsi="Times New Roman" w:cs="Times New Roman"/>
          <w:b/>
          <w:bCs/>
          <w:sz w:val="24"/>
          <w:szCs w:val="24"/>
          <w:lang w:val="en-US"/>
        </w:rPr>
        <w:t xml:space="preserve">Composition </w:t>
      </w:r>
      <w:r w:rsidR="00193111">
        <w:rPr>
          <w:rFonts w:ascii="Times New Roman" w:hAnsi="Times New Roman" w:cs="Times New Roman"/>
          <w:b/>
          <w:bCs/>
          <w:sz w:val="24"/>
          <w:szCs w:val="24"/>
          <w:lang w:val="en-US"/>
        </w:rPr>
        <w:t>o</w:t>
      </w:r>
      <w:r w:rsidR="00193111" w:rsidRPr="00B707A2">
        <w:rPr>
          <w:rFonts w:ascii="Times New Roman" w:hAnsi="Times New Roman" w:cs="Times New Roman"/>
          <w:b/>
          <w:bCs/>
          <w:sz w:val="24"/>
          <w:szCs w:val="24"/>
          <w:lang w:val="en-US"/>
        </w:rPr>
        <w:t xml:space="preserve">f </w:t>
      </w:r>
      <w:r w:rsidR="008B3F44">
        <w:rPr>
          <w:rFonts w:ascii="Times New Roman" w:hAnsi="Times New Roman" w:cs="Times New Roman"/>
          <w:b/>
          <w:bCs/>
          <w:sz w:val="24"/>
          <w:szCs w:val="24"/>
          <w:lang w:val="en-US"/>
        </w:rPr>
        <w:t>t</w:t>
      </w:r>
      <w:r w:rsidR="00193111" w:rsidRPr="00B707A2">
        <w:rPr>
          <w:rFonts w:ascii="Times New Roman" w:hAnsi="Times New Roman" w:cs="Times New Roman"/>
          <w:b/>
          <w:bCs/>
          <w:sz w:val="24"/>
          <w:szCs w:val="24"/>
          <w:lang w:val="en-US"/>
        </w:rPr>
        <w:t>he Sectional Committee</w:t>
      </w:r>
    </w:p>
    <w:p w14:paraId="2AEFE1B4" w14:textId="77777777" w:rsidR="00505AAA" w:rsidRDefault="00505AAA" w:rsidP="00505AAA">
      <w:pPr>
        <w:ind w:right="-45"/>
        <w:jc w:val="both"/>
        <w:rPr>
          <w:highlight w:val="yellow"/>
        </w:rPr>
      </w:pPr>
    </w:p>
    <w:p w14:paraId="2EE28885" w14:textId="51F204DE" w:rsidR="006A60D7" w:rsidRDefault="00C51B86" w:rsidP="00505AAA">
      <w:pPr>
        <w:ind w:right="-45"/>
        <w:jc w:val="both"/>
      </w:pPr>
      <w:r w:rsidRPr="00281D51">
        <w:rPr>
          <w:b/>
          <w:bCs/>
        </w:rPr>
        <w:t>2.2.1</w:t>
      </w:r>
      <w:r w:rsidRPr="002D0B57">
        <w:t xml:space="preserve"> </w:t>
      </w:r>
      <w:r w:rsidR="004022FD">
        <w:t xml:space="preserve">The committee noted the updated composition of FAD 20 </w:t>
      </w:r>
      <w:r w:rsidR="008B3F44">
        <w:t>as</w:t>
      </w:r>
      <w:r w:rsidR="004022FD">
        <w:t xml:space="preserve"> given in Annex 2 of the agenda. </w:t>
      </w:r>
    </w:p>
    <w:p w14:paraId="0C254388" w14:textId="56D6D529" w:rsidR="003862F6" w:rsidRDefault="003862F6" w:rsidP="00193111">
      <w:pPr>
        <w:ind w:right="-45"/>
        <w:jc w:val="center"/>
        <w:rPr>
          <w:noProof/>
        </w:rPr>
      </w:pPr>
    </w:p>
    <w:p w14:paraId="1B95631E" w14:textId="31BF8589" w:rsidR="00193111" w:rsidRDefault="00193111" w:rsidP="00193111">
      <w:pPr>
        <w:ind w:right="-45"/>
        <w:rPr>
          <w:b/>
          <w:bCs/>
          <w:noProof/>
        </w:rPr>
      </w:pPr>
      <w:r w:rsidRPr="00193111">
        <w:rPr>
          <w:b/>
          <w:bCs/>
          <w:noProof/>
        </w:rPr>
        <w:t>2.2.2</w:t>
      </w:r>
      <w:r>
        <w:rPr>
          <w:b/>
          <w:bCs/>
          <w:noProof/>
        </w:rPr>
        <w:t xml:space="preserve"> </w:t>
      </w:r>
      <w:r w:rsidR="008B3F44">
        <w:rPr>
          <w:b/>
          <w:bCs/>
          <w:noProof/>
        </w:rPr>
        <w:t>Review of</w:t>
      </w:r>
      <w:r>
        <w:rPr>
          <w:b/>
          <w:bCs/>
          <w:noProof/>
        </w:rPr>
        <w:t xml:space="preserve"> Existing Panel</w:t>
      </w:r>
      <w:r w:rsidR="008B3F44">
        <w:rPr>
          <w:b/>
          <w:bCs/>
          <w:noProof/>
        </w:rPr>
        <w:t>s</w:t>
      </w:r>
      <w:r>
        <w:rPr>
          <w:b/>
          <w:bCs/>
          <w:noProof/>
        </w:rPr>
        <w:t xml:space="preserve"> </w:t>
      </w:r>
      <w:r w:rsidR="008B3F44">
        <w:rPr>
          <w:b/>
          <w:bCs/>
          <w:noProof/>
        </w:rPr>
        <w:t>u</w:t>
      </w:r>
      <w:r>
        <w:rPr>
          <w:b/>
          <w:bCs/>
          <w:noProof/>
        </w:rPr>
        <w:t>nder FAD 20</w:t>
      </w:r>
    </w:p>
    <w:p w14:paraId="1E183C44" w14:textId="77777777" w:rsidR="00193111" w:rsidRDefault="00193111" w:rsidP="00193111">
      <w:pPr>
        <w:ind w:right="-45"/>
        <w:rPr>
          <w:b/>
          <w:bCs/>
          <w:noProof/>
        </w:rPr>
      </w:pPr>
    </w:p>
    <w:p w14:paraId="31017365" w14:textId="18E5D273" w:rsidR="001A4168" w:rsidRDefault="00273E14" w:rsidP="00273E14">
      <w:pPr>
        <w:ind w:right="-45"/>
        <w:jc w:val="both"/>
        <w:rPr>
          <w:noProof/>
        </w:rPr>
      </w:pPr>
      <w:r w:rsidRPr="00273E14">
        <w:rPr>
          <w:noProof/>
        </w:rPr>
        <w:t xml:space="preserve">The committee </w:t>
      </w:r>
      <w:r w:rsidR="008B3F44">
        <w:rPr>
          <w:noProof/>
        </w:rPr>
        <w:t>was informed</w:t>
      </w:r>
      <w:r w:rsidRPr="00273E14">
        <w:rPr>
          <w:noProof/>
        </w:rPr>
        <w:t xml:space="preserve"> that a total of eighteen panels have been established under the purview of FAD 20. These panels were constituted to focus on specific areas or subjects for the purpose of developing, reviewing, and revising Indian Standards. During the committee meeting, a comprehensive review of each panel was conducted, and the following decisions were made for each panel</w:t>
      </w:r>
      <w:r>
        <w:rPr>
          <w:noProof/>
        </w:rPr>
        <w:t>.</w:t>
      </w:r>
    </w:p>
    <w:p w14:paraId="63326EAE" w14:textId="77777777" w:rsidR="00273E14" w:rsidRDefault="00273E14" w:rsidP="00273E14">
      <w:pPr>
        <w:ind w:right="-45"/>
        <w:jc w:val="both"/>
        <w:rPr>
          <w:noProof/>
        </w:rPr>
      </w:pPr>
    </w:p>
    <w:tbl>
      <w:tblPr>
        <w:tblStyle w:val="TableGrid"/>
        <w:tblW w:w="0" w:type="auto"/>
        <w:tblLook w:val="04A0" w:firstRow="1" w:lastRow="0" w:firstColumn="1" w:lastColumn="0" w:noHBand="0" w:noVBand="1"/>
      </w:tblPr>
      <w:tblGrid>
        <w:gridCol w:w="570"/>
        <w:gridCol w:w="3852"/>
        <w:gridCol w:w="1176"/>
        <w:gridCol w:w="3418"/>
      </w:tblGrid>
      <w:tr w:rsidR="00804156" w14:paraId="3A0821D7" w14:textId="4EC498A0" w:rsidTr="005736CD">
        <w:trPr>
          <w:trHeight w:val="416"/>
        </w:trPr>
        <w:tc>
          <w:tcPr>
            <w:tcW w:w="570" w:type="dxa"/>
          </w:tcPr>
          <w:p w14:paraId="5A22761B" w14:textId="013BD479" w:rsidR="00A10F3A" w:rsidRDefault="00A10F3A" w:rsidP="00305EB5">
            <w:pPr>
              <w:rPr>
                <w:rFonts w:ascii="Times" w:hAnsi="Times"/>
                <w:b/>
                <w:bCs/>
              </w:rPr>
            </w:pPr>
            <w:r>
              <w:rPr>
                <w:rFonts w:ascii="Times" w:hAnsi="Times"/>
                <w:b/>
                <w:bCs/>
              </w:rPr>
              <w:t>Sl. No.</w:t>
            </w:r>
          </w:p>
        </w:tc>
        <w:tc>
          <w:tcPr>
            <w:tcW w:w="3852" w:type="dxa"/>
          </w:tcPr>
          <w:p w14:paraId="079185C0" w14:textId="49443E9A" w:rsidR="00A10F3A" w:rsidRDefault="00A10F3A" w:rsidP="00305EB5">
            <w:pPr>
              <w:rPr>
                <w:rFonts w:ascii="Times" w:hAnsi="Times"/>
                <w:b/>
                <w:bCs/>
              </w:rPr>
            </w:pPr>
            <w:r>
              <w:rPr>
                <w:rFonts w:ascii="Times" w:hAnsi="Times"/>
                <w:b/>
                <w:bCs/>
              </w:rPr>
              <w:t>Name panel with scope &amp; composition</w:t>
            </w:r>
          </w:p>
        </w:tc>
        <w:tc>
          <w:tcPr>
            <w:tcW w:w="1176" w:type="dxa"/>
          </w:tcPr>
          <w:p w14:paraId="74C4B95D" w14:textId="347067F3" w:rsidR="00A10F3A" w:rsidRDefault="00A10F3A" w:rsidP="00305EB5">
            <w:pPr>
              <w:rPr>
                <w:rFonts w:ascii="Times" w:hAnsi="Times"/>
                <w:b/>
                <w:bCs/>
              </w:rPr>
            </w:pPr>
            <w:r>
              <w:rPr>
                <w:rFonts w:ascii="Times" w:hAnsi="Times"/>
                <w:b/>
                <w:bCs/>
              </w:rPr>
              <w:t>Decision Taken</w:t>
            </w:r>
          </w:p>
        </w:tc>
        <w:tc>
          <w:tcPr>
            <w:tcW w:w="3418" w:type="dxa"/>
          </w:tcPr>
          <w:p w14:paraId="6720188D" w14:textId="63532089" w:rsidR="00A10F3A" w:rsidRDefault="00A10F3A" w:rsidP="00305EB5">
            <w:pPr>
              <w:rPr>
                <w:rFonts w:ascii="Times" w:hAnsi="Times"/>
                <w:b/>
                <w:bCs/>
              </w:rPr>
            </w:pPr>
            <w:r>
              <w:rPr>
                <w:rFonts w:ascii="Times" w:hAnsi="Times"/>
                <w:b/>
                <w:bCs/>
              </w:rPr>
              <w:t>Justification</w:t>
            </w:r>
          </w:p>
        </w:tc>
      </w:tr>
      <w:tr w:rsidR="004A692B" w14:paraId="1B000A62" w14:textId="555ABEAD" w:rsidTr="005736CD">
        <w:trPr>
          <w:trHeight w:val="2284"/>
        </w:trPr>
        <w:tc>
          <w:tcPr>
            <w:tcW w:w="570" w:type="dxa"/>
          </w:tcPr>
          <w:p w14:paraId="34DAAD4D" w14:textId="08F6FB91" w:rsidR="004A692B" w:rsidRDefault="004A692B" w:rsidP="00305EB5">
            <w:pPr>
              <w:rPr>
                <w:rFonts w:ascii="Times" w:hAnsi="Times"/>
                <w:b/>
                <w:bCs/>
              </w:rPr>
            </w:pPr>
            <w:r>
              <w:rPr>
                <w:rFonts w:ascii="Times" w:hAnsi="Times"/>
                <w:b/>
                <w:bCs/>
              </w:rPr>
              <w:lastRenderedPageBreak/>
              <w:t>1</w:t>
            </w:r>
          </w:p>
        </w:tc>
        <w:tc>
          <w:tcPr>
            <w:tcW w:w="3852" w:type="dxa"/>
          </w:tcPr>
          <w:p w14:paraId="46B7A018" w14:textId="5DC9E72D" w:rsidR="004A692B" w:rsidRDefault="004A692B" w:rsidP="00305EB5">
            <w:pPr>
              <w:rPr>
                <w:rFonts w:ascii="Times" w:hAnsi="Times"/>
                <w:b/>
                <w:bCs/>
              </w:rPr>
            </w:pPr>
            <w:r>
              <w:rPr>
                <w:rFonts w:ascii="Times" w:hAnsi="Times"/>
                <w:b/>
                <w:bCs/>
              </w:rPr>
              <w:t>FAD 20/P</w:t>
            </w:r>
            <w:proofErr w:type="gramStart"/>
            <w:r>
              <w:rPr>
                <w:rFonts w:ascii="Times" w:hAnsi="Times"/>
                <w:b/>
                <w:bCs/>
              </w:rPr>
              <w:t>1 :</w:t>
            </w:r>
            <w:proofErr w:type="gramEnd"/>
            <w:r>
              <w:rPr>
                <w:rFonts w:ascii="Times" w:hAnsi="Times"/>
                <w:b/>
                <w:bCs/>
              </w:rPr>
              <w:t xml:space="preserve"> </w:t>
            </w:r>
            <w:r w:rsidRPr="008464C2">
              <w:rPr>
                <w:rFonts w:ascii="Times" w:hAnsi="Times"/>
                <w:b/>
                <w:bCs/>
              </w:rPr>
              <w:t>To Formulate New Indian Standard and Review Existing Standard on Primary Processing</w:t>
            </w:r>
          </w:p>
          <w:p w14:paraId="794F1655" w14:textId="77777777" w:rsidR="004A692B" w:rsidRPr="008464C2" w:rsidRDefault="004A692B" w:rsidP="00305EB5">
            <w:pPr>
              <w:rPr>
                <w:rFonts w:ascii="Times" w:hAnsi="Times"/>
                <w:b/>
                <w:bCs/>
              </w:rPr>
            </w:pPr>
          </w:p>
          <w:p w14:paraId="0D859928" w14:textId="25B2349F" w:rsidR="004A692B" w:rsidRDefault="004A692B" w:rsidP="00273E14">
            <w:pPr>
              <w:pStyle w:val="NormalWeb"/>
              <w:shd w:val="clear" w:color="auto" w:fill="FFFFFF"/>
              <w:spacing w:before="0" w:beforeAutospacing="0" w:after="0"/>
              <w:rPr>
                <w:rFonts w:ascii="Times" w:hAnsi="Times"/>
                <w:b/>
                <w:bCs/>
                <w:i/>
                <w:iCs/>
              </w:rPr>
            </w:pPr>
            <w:r w:rsidRPr="008464C2">
              <w:rPr>
                <w:rFonts w:ascii="Times" w:eastAsia="FreeSerif" w:hAnsi="Times" w:cs="FreeSerif"/>
              </w:rPr>
              <w:t xml:space="preserve">Dr. R. </w:t>
            </w:r>
            <w:proofErr w:type="spellStart"/>
            <w:r w:rsidRPr="008464C2">
              <w:rPr>
                <w:rFonts w:ascii="Times" w:eastAsia="FreeSerif" w:hAnsi="Times" w:cs="FreeSerif"/>
              </w:rPr>
              <w:t>Vishwanathan</w:t>
            </w:r>
            <w:proofErr w:type="spellEnd"/>
            <w:r>
              <w:rPr>
                <w:rFonts w:ascii="Times" w:eastAsia="FreeSerif" w:hAnsi="Times" w:cs="FreeSerif"/>
              </w:rPr>
              <w:t xml:space="preserve"> </w:t>
            </w:r>
            <w:r w:rsidRPr="009C7AE9">
              <w:rPr>
                <w:rFonts w:ascii="Times" w:eastAsia="FreeSerif" w:hAnsi="Times" w:cs="FreeSerif"/>
                <w:b/>
                <w:bCs/>
                <w:i/>
                <w:iCs/>
              </w:rPr>
              <w:t>(Convenor)</w:t>
            </w:r>
          </w:p>
          <w:p w14:paraId="59513E3D" w14:textId="77777777" w:rsidR="004A692B" w:rsidRPr="008464C2" w:rsidRDefault="004A692B" w:rsidP="00273E14">
            <w:pPr>
              <w:pStyle w:val="NormalWeb"/>
              <w:shd w:val="clear" w:color="auto" w:fill="FFFFFF"/>
              <w:spacing w:before="0" w:beforeAutospacing="0" w:after="0"/>
              <w:rPr>
                <w:rFonts w:ascii="Times" w:hAnsi="Times"/>
              </w:rPr>
            </w:pPr>
            <w:r w:rsidRPr="008464C2">
              <w:rPr>
                <w:rFonts w:ascii="Times" w:eastAsia="FreeSerif" w:hAnsi="Times" w:cs="FreeSerif"/>
              </w:rPr>
              <w:t xml:space="preserve">Dr. A. Carolina </w:t>
            </w:r>
            <w:proofErr w:type="spellStart"/>
            <w:r w:rsidRPr="008464C2">
              <w:rPr>
                <w:rFonts w:ascii="Times" w:eastAsia="FreeSerif" w:hAnsi="Times" w:cs="FreeSerif"/>
              </w:rPr>
              <w:t>Rathina</w:t>
            </w:r>
            <w:proofErr w:type="spellEnd"/>
            <w:r w:rsidRPr="008464C2">
              <w:rPr>
                <w:rFonts w:ascii="Times" w:eastAsia="FreeSerif" w:hAnsi="Times" w:cs="FreeSerif"/>
              </w:rPr>
              <w:t xml:space="preserve"> Kumari </w:t>
            </w:r>
          </w:p>
          <w:p w14:paraId="2A02C55F" w14:textId="77777777" w:rsidR="004A692B" w:rsidRDefault="004A692B" w:rsidP="00273E14">
            <w:pPr>
              <w:pStyle w:val="NormalWeb"/>
              <w:shd w:val="clear" w:color="auto" w:fill="FFFFFF"/>
              <w:spacing w:before="0" w:beforeAutospacing="0" w:after="0"/>
              <w:rPr>
                <w:rFonts w:ascii="Times" w:eastAsia="FreeSerif" w:hAnsi="Times" w:cs="FreeSerif"/>
              </w:rPr>
            </w:pPr>
            <w:r w:rsidRPr="008464C2">
              <w:rPr>
                <w:rFonts w:ascii="Times" w:eastAsia="FreeSerif" w:hAnsi="Times" w:cs="FreeSerif"/>
              </w:rPr>
              <w:t xml:space="preserve">Dr. V. H. KALBANDE </w:t>
            </w:r>
          </w:p>
          <w:p w14:paraId="30FDFDD8" w14:textId="6C5F95CD" w:rsidR="004A692B" w:rsidRPr="00273E14" w:rsidRDefault="004A692B" w:rsidP="00273E14">
            <w:pPr>
              <w:pStyle w:val="NormalWeb"/>
              <w:shd w:val="clear" w:color="auto" w:fill="FFFFFF"/>
              <w:spacing w:before="0" w:beforeAutospacing="0" w:after="0"/>
              <w:rPr>
                <w:rFonts w:ascii="Times" w:hAnsi="Times"/>
              </w:rPr>
            </w:pPr>
            <w:r w:rsidRPr="008464C2">
              <w:rPr>
                <w:rFonts w:ascii="Times" w:eastAsia="FreeSerif" w:hAnsi="Times" w:cs="FreeSerif"/>
              </w:rPr>
              <w:t xml:space="preserve">Dr. S. </w:t>
            </w:r>
            <w:proofErr w:type="spellStart"/>
            <w:r w:rsidRPr="008464C2">
              <w:rPr>
                <w:rFonts w:ascii="Times" w:eastAsia="FreeSerif" w:hAnsi="Times" w:cs="FreeSerif"/>
              </w:rPr>
              <w:t>Bhuvana</w:t>
            </w:r>
            <w:proofErr w:type="spellEnd"/>
          </w:p>
        </w:tc>
        <w:tc>
          <w:tcPr>
            <w:tcW w:w="1176" w:type="dxa"/>
          </w:tcPr>
          <w:p w14:paraId="2D35E2AF" w14:textId="035180FD" w:rsidR="004A692B" w:rsidRPr="00A10F3A" w:rsidRDefault="004A692B" w:rsidP="00305EB5">
            <w:pPr>
              <w:rPr>
                <w:rFonts w:ascii="Times" w:hAnsi="Times"/>
              </w:rPr>
            </w:pPr>
            <w:r>
              <w:rPr>
                <w:rFonts w:ascii="Times" w:hAnsi="Times"/>
              </w:rPr>
              <w:t>Dissolved</w:t>
            </w:r>
          </w:p>
        </w:tc>
        <w:tc>
          <w:tcPr>
            <w:tcW w:w="3418" w:type="dxa"/>
            <w:vMerge w:val="restart"/>
          </w:tcPr>
          <w:p w14:paraId="1551CA71" w14:textId="53469105" w:rsidR="004A692B" w:rsidRPr="00A10F3A" w:rsidRDefault="004A692B" w:rsidP="00A10F3A">
            <w:pPr>
              <w:jc w:val="both"/>
              <w:rPr>
                <w:rFonts w:ascii="Times" w:hAnsi="Times"/>
              </w:rPr>
            </w:pPr>
            <w:r w:rsidRPr="004A692B">
              <w:rPr>
                <w:rFonts w:ascii="Times" w:hAnsi="Times"/>
              </w:rPr>
              <w:t xml:space="preserve">The committee conducted a thorough discussion and carefully considered the input provided by Dr. R. </w:t>
            </w:r>
            <w:proofErr w:type="spellStart"/>
            <w:r w:rsidRPr="004A692B">
              <w:rPr>
                <w:rFonts w:ascii="Times" w:hAnsi="Times"/>
              </w:rPr>
              <w:t>Vishwanathan</w:t>
            </w:r>
            <w:proofErr w:type="spellEnd"/>
            <w:r w:rsidRPr="004A692B">
              <w:rPr>
                <w:rFonts w:ascii="Times" w:hAnsi="Times"/>
              </w:rPr>
              <w:t>, who expressed concerns that the scope of the panel was too general and suggested that it should be focused on a specific subject. Taking this into account, the committee made the decision to dissolve the panel in question, acknowledging the need for a more specific and targeted approach</w:t>
            </w:r>
            <w:r w:rsidR="008B3F44">
              <w:rPr>
                <w:rFonts w:ascii="Times" w:hAnsi="Times"/>
              </w:rPr>
              <w:t xml:space="preserve"> and new panel would be constituted as and when the need arises</w:t>
            </w:r>
            <w:r w:rsidRPr="004A692B">
              <w:rPr>
                <w:rFonts w:ascii="Times" w:hAnsi="Times"/>
              </w:rPr>
              <w:t>.</w:t>
            </w:r>
          </w:p>
        </w:tc>
      </w:tr>
      <w:tr w:rsidR="004A692B" w14:paraId="3B059C6D" w14:textId="7DD0117C" w:rsidTr="005736CD">
        <w:trPr>
          <w:trHeight w:val="2466"/>
        </w:trPr>
        <w:tc>
          <w:tcPr>
            <w:tcW w:w="570" w:type="dxa"/>
          </w:tcPr>
          <w:p w14:paraId="1624C93D" w14:textId="061DA77F" w:rsidR="004A692B" w:rsidRDefault="004A692B" w:rsidP="00273E14">
            <w:pPr>
              <w:spacing w:before="240" w:after="240"/>
              <w:rPr>
                <w:rFonts w:ascii="Times" w:hAnsi="Times"/>
                <w:b/>
                <w:bCs/>
              </w:rPr>
            </w:pPr>
            <w:r>
              <w:rPr>
                <w:rFonts w:ascii="Times" w:hAnsi="Times"/>
                <w:b/>
                <w:bCs/>
              </w:rPr>
              <w:t>2</w:t>
            </w:r>
          </w:p>
        </w:tc>
        <w:tc>
          <w:tcPr>
            <w:tcW w:w="3852" w:type="dxa"/>
          </w:tcPr>
          <w:p w14:paraId="025B89F8" w14:textId="35C852C3" w:rsidR="004A692B" w:rsidRPr="00273E14" w:rsidRDefault="004A692B" w:rsidP="00273E14">
            <w:pPr>
              <w:spacing w:before="240" w:after="240"/>
              <w:rPr>
                <w:rFonts w:ascii="Times" w:hAnsi="Times"/>
                <w:b/>
                <w:bCs/>
              </w:rPr>
            </w:pPr>
            <w:r>
              <w:rPr>
                <w:rFonts w:ascii="Times" w:hAnsi="Times"/>
                <w:b/>
                <w:bCs/>
              </w:rPr>
              <w:t>FAD 20/P</w:t>
            </w:r>
            <w:proofErr w:type="gramStart"/>
            <w:r>
              <w:rPr>
                <w:rFonts w:ascii="Times" w:hAnsi="Times"/>
                <w:b/>
                <w:bCs/>
              </w:rPr>
              <w:t>2 :</w:t>
            </w:r>
            <w:proofErr w:type="gramEnd"/>
            <w:r>
              <w:rPr>
                <w:rFonts w:ascii="Times" w:hAnsi="Times"/>
                <w:b/>
                <w:bCs/>
              </w:rPr>
              <w:t xml:space="preserve"> </w:t>
            </w:r>
            <w:r w:rsidRPr="008464C2">
              <w:rPr>
                <w:rFonts w:ascii="Times" w:hAnsi="Times"/>
                <w:b/>
                <w:bCs/>
              </w:rPr>
              <w:t>To Formulate New Indian Standard and Review Existing Standard on Secondary Processing</w:t>
            </w:r>
          </w:p>
          <w:p w14:paraId="06933DEB" w14:textId="40997846" w:rsidR="004A692B" w:rsidRPr="009C7AE9" w:rsidRDefault="004A692B" w:rsidP="00273E14">
            <w:pPr>
              <w:pStyle w:val="NormalWeb"/>
              <w:shd w:val="clear" w:color="auto" w:fill="FFFFFF"/>
              <w:spacing w:before="0" w:beforeAutospacing="0" w:after="0"/>
              <w:rPr>
                <w:rFonts w:ascii="Times" w:hAnsi="Times"/>
              </w:rPr>
            </w:pPr>
            <w:r w:rsidRPr="009C7AE9">
              <w:rPr>
                <w:rFonts w:ascii="Times" w:eastAsia="FreeSerif" w:hAnsi="Times" w:cs="FreeSerif"/>
              </w:rPr>
              <w:t xml:space="preserve">Dr. R. </w:t>
            </w:r>
            <w:proofErr w:type="spellStart"/>
            <w:r w:rsidRPr="009C7AE9">
              <w:rPr>
                <w:rFonts w:ascii="Times" w:eastAsia="FreeSerif" w:hAnsi="Times" w:cs="FreeSerif"/>
              </w:rPr>
              <w:t>Vishwanathan</w:t>
            </w:r>
            <w:proofErr w:type="spellEnd"/>
            <w:r>
              <w:rPr>
                <w:rFonts w:ascii="Times" w:eastAsia="FreeSerif" w:hAnsi="Times" w:cs="FreeSerif"/>
              </w:rPr>
              <w:t xml:space="preserve"> </w:t>
            </w:r>
            <w:r w:rsidRPr="009C7AE9">
              <w:rPr>
                <w:rFonts w:ascii="Times" w:eastAsia="FreeSerif" w:hAnsi="Times" w:cs="FreeSerif"/>
                <w:b/>
                <w:bCs/>
                <w:i/>
                <w:iCs/>
              </w:rPr>
              <w:t>(Convenor)</w:t>
            </w:r>
          </w:p>
          <w:p w14:paraId="783CE9CB" w14:textId="766AB88C" w:rsidR="004A692B" w:rsidRPr="009C7AE9" w:rsidRDefault="004A692B" w:rsidP="00273E14">
            <w:pPr>
              <w:pStyle w:val="NormalWeb"/>
              <w:shd w:val="clear" w:color="auto" w:fill="FFFFFF"/>
              <w:spacing w:before="0" w:beforeAutospacing="0" w:after="0"/>
              <w:rPr>
                <w:rFonts w:ascii="Times" w:hAnsi="Times"/>
              </w:rPr>
            </w:pPr>
            <w:r w:rsidRPr="009C7AE9">
              <w:rPr>
                <w:rFonts w:ascii="Times" w:eastAsia="FreeSerif" w:hAnsi="Times" w:cs="FreeSerif"/>
              </w:rPr>
              <w:t>Shri S. D. Deshpande</w:t>
            </w:r>
          </w:p>
          <w:p w14:paraId="07C210A7" w14:textId="53E21106" w:rsidR="004A692B" w:rsidRPr="008464C2" w:rsidRDefault="004A692B" w:rsidP="00273E14">
            <w:pPr>
              <w:pStyle w:val="NormalWeb"/>
              <w:shd w:val="clear" w:color="auto" w:fill="FFFFFF"/>
              <w:spacing w:before="0" w:beforeAutospacing="0" w:after="0"/>
              <w:rPr>
                <w:rFonts w:ascii="Times" w:hAnsi="Times"/>
                <w:b/>
                <w:bCs/>
              </w:rPr>
            </w:pPr>
            <w:r w:rsidRPr="009C7AE9">
              <w:rPr>
                <w:rFonts w:ascii="Times" w:eastAsia="FreeSerif" w:hAnsi="Times" w:cs="FreeSerif"/>
              </w:rPr>
              <w:t xml:space="preserve">Shri NIMISH </w:t>
            </w:r>
            <w:proofErr w:type="gramStart"/>
            <w:r w:rsidRPr="009C7AE9">
              <w:rPr>
                <w:rFonts w:ascii="Times" w:eastAsia="FreeSerif" w:hAnsi="Times" w:cs="FreeSerif"/>
              </w:rPr>
              <w:t>GOEL(</w:t>
            </w:r>
            <w:proofErr w:type="gramEnd"/>
            <w:r w:rsidRPr="009C7AE9">
              <w:rPr>
                <w:rFonts w:ascii="Times" w:eastAsia="FreeSerif" w:hAnsi="Times" w:cs="FreeSerif"/>
              </w:rPr>
              <w:t>Jindal Steel and Power Limited, New Delhi )</w:t>
            </w:r>
          </w:p>
        </w:tc>
        <w:tc>
          <w:tcPr>
            <w:tcW w:w="1176" w:type="dxa"/>
          </w:tcPr>
          <w:p w14:paraId="3E5AB1F8" w14:textId="70D8AE50" w:rsidR="004A692B" w:rsidRPr="00A10F3A" w:rsidRDefault="004A692B" w:rsidP="00305EB5">
            <w:pPr>
              <w:rPr>
                <w:rFonts w:ascii="Times" w:hAnsi="Times"/>
              </w:rPr>
            </w:pPr>
            <w:r w:rsidRPr="00A10F3A">
              <w:rPr>
                <w:rFonts w:ascii="Times" w:hAnsi="Times"/>
              </w:rPr>
              <w:t>Dissolved</w:t>
            </w:r>
          </w:p>
        </w:tc>
        <w:tc>
          <w:tcPr>
            <w:tcW w:w="3418" w:type="dxa"/>
            <w:vMerge/>
          </w:tcPr>
          <w:p w14:paraId="323BCA58" w14:textId="77777777" w:rsidR="004A692B" w:rsidRDefault="004A692B" w:rsidP="00305EB5">
            <w:pPr>
              <w:rPr>
                <w:rFonts w:ascii="Times" w:hAnsi="Times"/>
                <w:b/>
                <w:bCs/>
              </w:rPr>
            </w:pPr>
          </w:p>
        </w:tc>
      </w:tr>
      <w:tr w:rsidR="00804156" w14:paraId="22BC5665" w14:textId="3ACE5508" w:rsidTr="005736CD">
        <w:trPr>
          <w:trHeight w:val="1663"/>
        </w:trPr>
        <w:tc>
          <w:tcPr>
            <w:tcW w:w="570" w:type="dxa"/>
          </w:tcPr>
          <w:p w14:paraId="3233EBAA" w14:textId="3AAF60FE" w:rsidR="00A10F3A" w:rsidRDefault="00A10F3A" w:rsidP="00E41800">
            <w:pPr>
              <w:rPr>
                <w:rFonts w:ascii="Times" w:hAnsi="Times"/>
                <w:b/>
                <w:bCs/>
              </w:rPr>
            </w:pPr>
            <w:r>
              <w:rPr>
                <w:rFonts w:ascii="Times" w:hAnsi="Times"/>
                <w:b/>
                <w:bCs/>
              </w:rPr>
              <w:t>3</w:t>
            </w:r>
          </w:p>
        </w:tc>
        <w:tc>
          <w:tcPr>
            <w:tcW w:w="3852" w:type="dxa"/>
          </w:tcPr>
          <w:p w14:paraId="3EE9788D" w14:textId="2EBF554C" w:rsidR="00A10F3A" w:rsidRDefault="00A10F3A" w:rsidP="00E41800">
            <w:pPr>
              <w:rPr>
                <w:rFonts w:ascii="Times" w:hAnsi="Times"/>
                <w:b/>
                <w:bCs/>
              </w:rPr>
            </w:pPr>
            <w:r>
              <w:rPr>
                <w:rFonts w:ascii="Times" w:hAnsi="Times"/>
                <w:b/>
                <w:bCs/>
              </w:rPr>
              <w:t>FAD 20/P</w:t>
            </w:r>
            <w:proofErr w:type="gramStart"/>
            <w:r>
              <w:rPr>
                <w:rFonts w:ascii="Times" w:hAnsi="Times"/>
                <w:b/>
                <w:bCs/>
              </w:rPr>
              <w:t>3 :</w:t>
            </w:r>
            <w:proofErr w:type="gramEnd"/>
            <w:r>
              <w:rPr>
                <w:rFonts w:ascii="Times" w:hAnsi="Times"/>
                <w:b/>
                <w:bCs/>
              </w:rPr>
              <w:t xml:space="preserve"> </w:t>
            </w:r>
            <w:r w:rsidRPr="008464C2">
              <w:rPr>
                <w:rFonts w:ascii="Times" w:hAnsi="Times"/>
                <w:b/>
                <w:bCs/>
              </w:rPr>
              <w:t>To Formulate New Indian Standard and Review Existing Standard on Byproduct Handling</w:t>
            </w:r>
          </w:p>
          <w:p w14:paraId="4C799F85" w14:textId="77777777" w:rsidR="00A10F3A" w:rsidRDefault="00A10F3A" w:rsidP="00E41800">
            <w:pPr>
              <w:rPr>
                <w:rFonts w:ascii="Times" w:hAnsi="Times"/>
              </w:rPr>
            </w:pPr>
          </w:p>
          <w:p w14:paraId="0B03901D" w14:textId="1DC29277" w:rsidR="00A10F3A" w:rsidRDefault="00A10F3A" w:rsidP="00E41800">
            <w:pPr>
              <w:rPr>
                <w:rFonts w:ascii="Times" w:hAnsi="Times"/>
                <w:b/>
                <w:bCs/>
              </w:rPr>
            </w:pPr>
            <w:r w:rsidRPr="009C7AE9">
              <w:rPr>
                <w:rFonts w:ascii="Times" w:eastAsia="FreeSerif" w:hAnsi="Times" w:cs="FreeSerif"/>
              </w:rPr>
              <w:t xml:space="preserve">Shri NIMISH </w:t>
            </w:r>
            <w:proofErr w:type="gramStart"/>
            <w:r w:rsidRPr="009C7AE9">
              <w:rPr>
                <w:rFonts w:ascii="Times" w:eastAsia="FreeSerif" w:hAnsi="Times" w:cs="FreeSerif"/>
              </w:rPr>
              <w:t>GOEL(</w:t>
            </w:r>
            <w:proofErr w:type="gramEnd"/>
            <w:r w:rsidRPr="009C7AE9">
              <w:rPr>
                <w:rFonts w:ascii="Times" w:eastAsia="FreeSerif" w:hAnsi="Times" w:cs="FreeSerif"/>
              </w:rPr>
              <w:t>Jindal Steel and Power Limited, New Delhi )</w:t>
            </w:r>
          </w:p>
        </w:tc>
        <w:tc>
          <w:tcPr>
            <w:tcW w:w="1176" w:type="dxa"/>
          </w:tcPr>
          <w:p w14:paraId="00BEBBB5" w14:textId="21A2AF22" w:rsidR="00A10F3A" w:rsidRPr="004A692B" w:rsidRDefault="004A692B" w:rsidP="00305EB5">
            <w:pPr>
              <w:rPr>
                <w:rFonts w:ascii="Times" w:hAnsi="Times"/>
              </w:rPr>
            </w:pPr>
            <w:r w:rsidRPr="004A692B">
              <w:rPr>
                <w:rFonts w:ascii="Times" w:hAnsi="Times"/>
              </w:rPr>
              <w:t>Dissolved</w:t>
            </w:r>
          </w:p>
        </w:tc>
        <w:tc>
          <w:tcPr>
            <w:tcW w:w="3418" w:type="dxa"/>
          </w:tcPr>
          <w:p w14:paraId="18A0DD30" w14:textId="3D4A8A99" w:rsidR="00A10F3A" w:rsidRPr="004A692B" w:rsidRDefault="004A692B" w:rsidP="00777003">
            <w:pPr>
              <w:jc w:val="both"/>
              <w:rPr>
                <w:rFonts w:ascii="Times" w:hAnsi="Times"/>
              </w:rPr>
            </w:pPr>
            <w:r>
              <w:rPr>
                <w:rFonts w:ascii="Times" w:hAnsi="Times"/>
              </w:rPr>
              <w:t xml:space="preserve">The committee observed that the scope of this panel is also too </w:t>
            </w:r>
            <w:r w:rsidR="00777003">
              <w:rPr>
                <w:rFonts w:ascii="Times" w:hAnsi="Times"/>
              </w:rPr>
              <w:t>general,</w:t>
            </w:r>
            <w:r>
              <w:rPr>
                <w:rFonts w:ascii="Times" w:hAnsi="Times"/>
              </w:rPr>
              <w:t xml:space="preserve"> and no work is undergoing in this panel. Therefore, the committee formally dissolved the panel.</w:t>
            </w:r>
          </w:p>
        </w:tc>
      </w:tr>
      <w:tr w:rsidR="00804156" w14:paraId="6AFC9737" w14:textId="6E5246A3" w:rsidTr="005736CD">
        <w:trPr>
          <w:trHeight w:val="1386"/>
        </w:trPr>
        <w:tc>
          <w:tcPr>
            <w:tcW w:w="570" w:type="dxa"/>
          </w:tcPr>
          <w:p w14:paraId="3A880191" w14:textId="7528D067" w:rsidR="00A10F3A" w:rsidRDefault="00A10F3A" w:rsidP="00305EB5">
            <w:pPr>
              <w:rPr>
                <w:rFonts w:ascii="Times" w:hAnsi="Times"/>
                <w:b/>
                <w:bCs/>
              </w:rPr>
            </w:pPr>
            <w:r>
              <w:rPr>
                <w:rFonts w:ascii="Times" w:hAnsi="Times"/>
                <w:b/>
                <w:bCs/>
              </w:rPr>
              <w:t>4</w:t>
            </w:r>
          </w:p>
        </w:tc>
        <w:tc>
          <w:tcPr>
            <w:tcW w:w="3852" w:type="dxa"/>
          </w:tcPr>
          <w:p w14:paraId="35AC9BDF" w14:textId="686B9C3C" w:rsidR="00A10F3A" w:rsidRDefault="00A10F3A" w:rsidP="00305EB5">
            <w:pPr>
              <w:rPr>
                <w:rFonts w:ascii="Times" w:hAnsi="Times"/>
                <w:b/>
                <w:bCs/>
              </w:rPr>
            </w:pPr>
            <w:r>
              <w:rPr>
                <w:rFonts w:ascii="Times" w:hAnsi="Times"/>
                <w:b/>
                <w:bCs/>
              </w:rPr>
              <w:t>FAD 20/P</w:t>
            </w:r>
            <w:proofErr w:type="gramStart"/>
            <w:r>
              <w:rPr>
                <w:rFonts w:ascii="Times" w:hAnsi="Times"/>
                <w:b/>
                <w:bCs/>
              </w:rPr>
              <w:t>4 :</w:t>
            </w:r>
            <w:proofErr w:type="gramEnd"/>
            <w:r>
              <w:rPr>
                <w:rFonts w:ascii="Times" w:hAnsi="Times"/>
                <w:b/>
                <w:bCs/>
              </w:rPr>
              <w:t xml:space="preserve"> </w:t>
            </w:r>
            <w:r w:rsidRPr="008464C2">
              <w:rPr>
                <w:rFonts w:ascii="Times" w:hAnsi="Times"/>
                <w:b/>
                <w:bCs/>
              </w:rPr>
              <w:t>To Formulate New Indian Standard</w:t>
            </w:r>
            <w:r w:rsidR="008B3F44">
              <w:rPr>
                <w:rFonts w:ascii="Times" w:hAnsi="Times"/>
                <w:b/>
                <w:bCs/>
              </w:rPr>
              <w:t>s</w:t>
            </w:r>
            <w:r w:rsidRPr="008464C2">
              <w:rPr>
                <w:rFonts w:ascii="Times" w:hAnsi="Times"/>
                <w:b/>
                <w:bCs/>
              </w:rPr>
              <w:t xml:space="preserve"> and Review Existing Standard</w:t>
            </w:r>
            <w:r w:rsidR="008B3F44">
              <w:rPr>
                <w:rFonts w:ascii="Times" w:hAnsi="Times"/>
                <w:b/>
                <w:bCs/>
              </w:rPr>
              <w:t>s</w:t>
            </w:r>
            <w:r w:rsidRPr="008464C2">
              <w:rPr>
                <w:rFonts w:ascii="Times" w:hAnsi="Times"/>
                <w:b/>
                <w:bCs/>
              </w:rPr>
              <w:t xml:space="preserve"> on Value </w:t>
            </w:r>
            <w:r w:rsidR="00665EF5">
              <w:rPr>
                <w:rFonts w:ascii="Times" w:hAnsi="Times"/>
                <w:b/>
                <w:bCs/>
              </w:rPr>
              <w:t>Ad</w:t>
            </w:r>
            <w:r w:rsidRPr="008464C2">
              <w:rPr>
                <w:rFonts w:ascii="Times" w:hAnsi="Times"/>
                <w:b/>
                <w:bCs/>
              </w:rPr>
              <w:t>dition</w:t>
            </w:r>
          </w:p>
          <w:p w14:paraId="4531E85D" w14:textId="77777777" w:rsidR="00A10F3A" w:rsidRPr="00E41800" w:rsidRDefault="00A10F3A" w:rsidP="00305EB5">
            <w:pPr>
              <w:rPr>
                <w:rFonts w:ascii="Times" w:hAnsi="Times"/>
                <w:b/>
                <w:bCs/>
              </w:rPr>
            </w:pPr>
          </w:p>
          <w:p w14:paraId="52B0FD91" w14:textId="794B5FBA" w:rsidR="00A10F3A" w:rsidRPr="008464C2" w:rsidRDefault="00A10F3A" w:rsidP="00305EB5">
            <w:pPr>
              <w:rPr>
                <w:rFonts w:ascii="Times" w:hAnsi="Times"/>
                <w:b/>
                <w:bCs/>
              </w:rPr>
            </w:pPr>
            <w:r w:rsidRPr="008464C2">
              <w:rPr>
                <w:rFonts w:ascii="Times" w:hAnsi="Times"/>
              </w:rPr>
              <w:t xml:space="preserve">Shri Anand </w:t>
            </w:r>
            <w:proofErr w:type="spellStart"/>
            <w:r w:rsidRPr="008464C2">
              <w:rPr>
                <w:rFonts w:ascii="Times" w:hAnsi="Times"/>
              </w:rPr>
              <w:t>Zambre</w:t>
            </w:r>
            <w:proofErr w:type="spellEnd"/>
            <w:r w:rsidRPr="008464C2">
              <w:rPr>
                <w:rFonts w:ascii="Times" w:hAnsi="Times"/>
              </w:rPr>
              <w:t xml:space="preserve"> </w:t>
            </w:r>
            <w:r w:rsidR="00777003">
              <w:rPr>
                <w:rFonts w:ascii="Times" w:hAnsi="Times"/>
              </w:rPr>
              <w:t>(</w:t>
            </w:r>
            <w:r w:rsidR="00777003" w:rsidRPr="00777003">
              <w:rPr>
                <w:rFonts w:ascii="Times" w:hAnsi="Times"/>
                <w:b/>
                <w:bCs/>
                <w:i/>
                <w:iCs/>
              </w:rPr>
              <w:t>Conven</w:t>
            </w:r>
            <w:r w:rsidR="00844B29">
              <w:rPr>
                <w:rFonts w:ascii="Times" w:hAnsi="Times"/>
                <w:b/>
                <w:bCs/>
                <w:i/>
                <w:iCs/>
              </w:rPr>
              <w:t>o</w:t>
            </w:r>
            <w:r w:rsidR="00777003" w:rsidRPr="00777003">
              <w:rPr>
                <w:rFonts w:ascii="Times" w:hAnsi="Times"/>
                <w:b/>
                <w:bCs/>
                <w:i/>
                <w:iCs/>
              </w:rPr>
              <w:t>r</w:t>
            </w:r>
            <w:r w:rsidR="00777003">
              <w:rPr>
                <w:rFonts w:ascii="Times" w:hAnsi="Times"/>
              </w:rPr>
              <w:t>)</w:t>
            </w:r>
          </w:p>
        </w:tc>
        <w:tc>
          <w:tcPr>
            <w:tcW w:w="1176" w:type="dxa"/>
          </w:tcPr>
          <w:p w14:paraId="1A0AC2F0" w14:textId="32F88CBF" w:rsidR="00A10F3A" w:rsidRPr="00777003" w:rsidRDefault="00777003" w:rsidP="00305EB5">
            <w:pPr>
              <w:rPr>
                <w:rFonts w:ascii="Times" w:hAnsi="Times"/>
              </w:rPr>
            </w:pPr>
            <w:r>
              <w:rPr>
                <w:rFonts w:ascii="Times" w:hAnsi="Times"/>
              </w:rPr>
              <w:t>Not Dissolved</w:t>
            </w:r>
          </w:p>
        </w:tc>
        <w:tc>
          <w:tcPr>
            <w:tcW w:w="3418" w:type="dxa"/>
          </w:tcPr>
          <w:p w14:paraId="51A260E4" w14:textId="77777777" w:rsidR="00665EF5" w:rsidRPr="00665EF5" w:rsidRDefault="00665EF5" w:rsidP="00665EF5">
            <w:pPr>
              <w:jc w:val="both"/>
              <w:rPr>
                <w:rFonts w:ascii="Times" w:hAnsi="Times"/>
              </w:rPr>
            </w:pPr>
            <w:r w:rsidRPr="00665EF5">
              <w:rPr>
                <w:rFonts w:ascii="Times" w:hAnsi="Times"/>
              </w:rPr>
              <w:t xml:space="preserve">The committee engaged in thorough deliberation and </w:t>
            </w:r>
            <w:proofErr w:type="gramStart"/>
            <w:r w:rsidRPr="00665EF5">
              <w:rPr>
                <w:rFonts w:ascii="Times" w:hAnsi="Times"/>
              </w:rPr>
              <w:t>took into account</w:t>
            </w:r>
            <w:proofErr w:type="gramEnd"/>
            <w:r w:rsidRPr="00665EF5">
              <w:rPr>
                <w:rFonts w:ascii="Times" w:hAnsi="Times"/>
              </w:rPr>
              <w:t xml:space="preserve"> the statement raised by Shri Anand </w:t>
            </w:r>
            <w:proofErr w:type="spellStart"/>
            <w:r w:rsidRPr="00665EF5">
              <w:rPr>
                <w:rFonts w:ascii="Times" w:hAnsi="Times"/>
              </w:rPr>
              <w:t>Zambre</w:t>
            </w:r>
            <w:proofErr w:type="spellEnd"/>
            <w:r w:rsidRPr="00665EF5">
              <w:rPr>
                <w:rFonts w:ascii="Times" w:hAnsi="Times"/>
              </w:rPr>
              <w:t xml:space="preserve">, Director of NCPAH (National Committee on Precision Agriculture and Horticulture). Mr. </w:t>
            </w:r>
            <w:proofErr w:type="spellStart"/>
            <w:r w:rsidRPr="00665EF5">
              <w:rPr>
                <w:rFonts w:ascii="Times" w:hAnsi="Times"/>
              </w:rPr>
              <w:t>Zambre</w:t>
            </w:r>
            <w:proofErr w:type="spellEnd"/>
            <w:r w:rsidRPr="00665EF5">
              <w:rPr>
                <w:rFonts w:ascii="Times" w:hAnsi="Times"/>
              </w:rPr>
              <w:t xml:space="preserve"> expressed his lack of awareness regarding his nomination for the panel. Additionally, he highlighted his considerable experience in the field of value addition of fruits and vegetables.</w:t>
            </w:r>
          </w:p>
          <w:p w14:paraId="5D6BFC91" w14:textId="77777777" w:rsidR="00665EF5" w:rsidRPr="00665EF5" w:rsidRDefault="00665EF5" w:rsidP="00665EF5">
            <w:pPr>
              <w:jc w:val="both"/>
              <w:rPr>
                <w:rFonts w:ascii="Times" w:hAnsi="Times"/>
              </w:rPr>
            </w:pPr>
          </w:p>
          <w:p w14:paraId="656CD100" w14:textId="2B38E591" w:rsidR="00777003" w:rsidRPr="00777003" w:rsidRDefault="00665EF5" w:rsidP="00665EF5">
            <w:pPr>
              <w:jc w:val="both"/>
              <w:rPr>
                <w:rFonts w:ascii="Times" w:hAnsi="Times"/>
              </w:rPr>
            </w:pPr>
            <w:r w:rsidRPr="00665EF5">
              <w:rPr>
                <w:rFonts w:ascii="Times" w:hAnsi="Times"/>
              </w:rPr>
              <w:t xml:space="preserve">Mr. </w:t>
            </w:r>
            <w:proofErr w:type="spellStart"/>
            <w:r w:rsidRPr="00665EF5">
              <w:rPr>
                <w:rFonts w:ascii="Times" w:hAnsi="Times"/>
              </w:rPr>
              <w:t>Zambre</w:t>
            </w:r>
            <w:proofErr w:type="spellEnd"/>
            <w:r w:rsidRPr="00665EF5">
              <w:rPr>
                <w:rFonts w:ascii="Times" w:hAnsi="Times"/>
              </w:rPr>
              <w:t xml:space="preserve"> requested the member secretary to provide information on the value addition-related standards available within the committee. In response to this, the committee requested Dr. </w:t>
            </w:r>
            <w:proofErr w:type="spellStart"/>
            <w:r w:rsidRPr="00665EF5">
              <w:rPr>
                <w:rFonts w:ascii="Times" w:hAnsi="Times"/>
              </w:rPr>
              <w:t>Zambre</w:t>
            </w:r>
            <w:proofErr w:type="spellEnd"/>
            <w:r w:rsidRPr="00665EF5">
              <w:rPr>
                <w:rFonts w:ascii="Times" w:hAnsi="Times"/>
              </w:rPr>
              <w:t xml:space="preserve"> to review these standards and provide input on whether there is a need for revising the existing standards or </w:t>
            </w:r>
            <w:r w:rsidRPr="00665EF5">
              <w:rPr>
                <w:rFonts w:ascii="Times" w:hAnsi="Times"/>
              </w:rPr>
              <w:lastRenderedPageBreak/>
              <w:t>not. This request was made to ensure the standards align with current practices and advancements in the field.</w:t>
            </w:r>
          </w:p>
        </w:tc>
      </w:tr>
      <w:tr w:rsidR="00804156" w14:paraId="4793FC28" w14:textId="1A9ADB86" w:rsidTr="005736CD">
        <w:trPr>
          <w:trHeight w:val="1663"/>
        </w:trPr>
        <w:tc>
          <w:tcPr>
            <w:tcW w:w="570" w:type="dxa"/>
          </w:tcPr>
          <w:p w14:paraId="363C5A78" w14:textId="39D00158" w:rsidR="00A10F3A" w:rsidRDefault="00A10F3A" w:rsidP="00305EB5">
            <w:pPr>
              <w:rPr>
                <w:rFonts w:ascii="Times" w:hAnsi="Times"/>
                <w:b/>
                <w:bCs/>
              </w:rPr>
            </w:pPr>
            <w:r>
              <w:rPr>
                <w:rFonts w:ascii="Times" w:hAnsi="Times"/>
                <w:b/>
                <w:bCs/>
              </w:rPr>
              <w:lastRenderedPageBreak/>
              <w:t>5</w:t>
            </w:r>
          </w:p>
        </w:tc>
        <w:tc>
          <w:tcPr>
            <w:tcW w:w="3852" w:type="dxa"/>
          </w:tcPr>
          <w:p w14:paraId="2FC63811" w14:textId="088664F0" w:rsidR="00A10F3A" w:rsidRDefault="00A10F3A" w:rsidP="00305EB5">
            <w:pPr>
              <w:rPr>
                <w:rFonts w:ascii="Times" w:hAnsi="Times"/>
                <w:b/>
                <w:bCs/>
              </w:rPr>
            </w:pPr>
            <w:r>
              <w:rPr>
                <w:rFonts w:ascii="Times" w:hAnsi="Times"/>
                <w:b/>
                <w:bCs/>
              </w:rPr>
              <w:t>FAD20/P</w:t>
            </w:r>
            <w:proofErr w:type="gramStart"/>
            <w:r>
              <w:rPr>
                <w:rFonts w:ascii="Times" w:hAnsi="Times"/>
                <w:b/>
                <w:bCs/>
              </w:rPr>
              <w:t>5 :</w:t>
            </w:r>
            <w:proofErr w:type="gramEnd"/>
            <w:r>
              <w:rPr>
                <w:rFonts w:ascii="Times" w:hAnsi="Times"/>
                <w:b/>
                <w:bCs/>
              </w:rPr>
              <w:t xml:space="preserve"> </w:t>
            </w:r>
            <w:r w:rsidRPr="008464C2">
              <w:rPr>
                <w:rFonts w:ascii="Times" w:hAnsi="Times"/>
                <w:b/>
                <w:bCs/>
              </w:rPr>
              <w:t>To Formulate New Indian Standard</w:t>
            </w:r>
            <w:r w:rsidR="008B3F44">
              <w:rPr>
                <w:rFonts w:ascii="Times" w:hAnsi="Times"/>
                <w:b/>
                <w:bCs/>
              </w:rPr>
              <w:t>s</w:t>
            </w:r>
            <w:r w:rsidRPr="008464C2">
              <w:rPr>
                <w:rFonts w:ascii="Times" w:hAnsi="Times"/>
                <w:b/>
                <w:bCs/>
              </w:rPr>
              <w:t xml:space="preserve"> and Review Existing Standard</w:t>
            </w:r>
            <w:r w:rsidR="008B3F44">
              <w:rPr>
                <w:rFonts w:ascii="Times" w:hAnsi="Times"/>
                <w:b/>
                <w:bCs/>
              </w:rPr>
              <w:t>s</w:t>
            </w:r>
            <w:r w:rsidRPr="008464C2">
              <w:rPr>
                <w:rFonts w:ascii="Times" w:hAnsi="Times"/>
                <w:b/>
                <w:bCs/>
              </w:rPr>
              <w:t xml:space="preserve"> on Crop Residue Management </w:t>
            </w:r>
          </w:p>
          <w:p w14:paraId="1EDF6A39" w14:textId="77777777" w:rsidR="00844B29" w:rsidRPr="00E41800" w:rsidRDefault="00844B29" w:rsidP="00305EB5">
            <w:pPr>
              <w:rPr>
                <w:rFonts w:ascii="Times" w:hAnsi="Times"/>
                <w:b/>
                <w:bCs/>
              </w:rPr>
            </w:pPr>
          </w:p>
          <w:p w14:paraId="57429979" w14:textId="6C224203" w:rsidR="00A10F3A" w:rsidRPr="008464C2" w:rsidRDefault="00A10F3A" w:rsidP="00305EB5">
            <w:pPr>
              <w:rPr>
                <w:rFonts w:ascii="Times" w:hAnsi="Times"/>
              </w:rPr>
            </w:pPr>
            <w:r w:rsidRPr="008464C2">
              <w:rPr>
                <w:rFonts w:ascii="Times" w:hAnsi="Times"/>
              </w:rPr>
              <w:t>Dr Pannal Lal Singh</w:t>
            </w:r>
            <w:r>
              <w:rPr>
                <w:rFonts w:ascii="Times" w:hAnsi="Times"/>
              </w:rPr>
              <w:t xml:space="preserve"> </w:t>
            </w:r>
            <w:r w:rsidRPr="009C7AE9">
              <w:rPr>
                <w:rFonts w:ascii="Times" w:eastAsia="FreeSerif" w:hAnsi="Times" w:cs="FreeSerif"/>
                <w:b/>
                <w:bCs/>
                <w:i/>
                <w:iCs/>
              </w:rPr>
              <w:t>(Conven</w:t>
            </w:r>
            <w:r w:rsidR="00844B29">
              <w:rPr>
                <w:rFonts w:ascii="Times" w:eastAsia="FreeSerif" w:hAnsi="Times" w:cs="FreeSerif"/>
                <w:b/>
                <w:bCs/>
                <w:i/>
                <w:iCs/>
              </w:rPr>
              <w:t>o</w:t>
            </w:r>
            <w:r w:rsidRPr="009C7AE9">
              <w:rPr>
                <w:rFonts w:ascii="Times" w:eastAsia="FreeSerif" w:hAnsi="Times" w:cs="FreeSerif"/>
                <w:b/>
                <w:bCs/>
                <w:i/>
                <w:iCs/>
              </w:rPr>
              <w:t>r)</w:t>
            </w:r>
          </w:p>
          <w:p w14:paraId="66D3526A" w14:textId="407D3FBA" w:rsidR="00A10F3A" w:rsidRPr="008464C2" w:rsidRDefault="00A10F3A" w:rsidP="00305EB5">
            <w:pPr>
              <w:rPr>
                <w:rFonts w:ascii="Times" w:hAnsi="Times"/>
              </w:rPr>
            </w:pPr>
            <w:r w:rsidRPr="008464C2">
              <w:rPr>
                <w:rFonts w:ascii="Times" w:hAnsi="Times"/>
              </w:rPr>
              <w:t>Dr Surendra Singh</w:t>
            </w:r>
          </w:p>
          <w:p w14:paraId="526A0022" w14:textId="540D90D6" w:rsidR="00A10F3A" w:rsidRPr="008464C2" w:rsidRDefault="00A10F3A" w:rsidP="00305EB5">
            <w:pPr>
              <w:rPr>
                <w:rFonts w:ascii="Times" w:hAnsi="Times"/>
                <w:b/>
                <w:bCs/>
              </w:rPr>
            </w:pPr>
            <w:r w:rsidRPr="008464C2">
              <w:rPr>
                <w:rFonts w:ascii="Times" w:hAnsi="Times"/>
              </w:rPr>
              <w:t>Dr Mukesh Singh</w:t>
            </w:r>
          </w:p>
        </w:tc>
        <w:tc>
          <w:tcPr>
            <w:tcW w:w="1176" w:type="dxa"/>
          </w:tcPr>
          <w:p w14:paraId="1D445AFD" w14:textId="7E9A586D" w:rsidR="00A10F3A" w:rsidRPr="00986EDD" w:rsidRDefault="00986EDD" w:rsidP="00305EB5">
            <w:pPr>
              <w:rPr>
                <w:rFonts w:ascii="Times" w:hAnsi="Times"/>
              </w:rPr>
            </w:pPr>
            <w:r w:rsidRPr="00986EDD">
              <w:rPr>
                <w:rFonts w:ascii="Times" w:hAnsi="Times"/>
              </w:rPr>
              <w:t>Dissolved</w:t>
            </w:r>
          </w:p>
        </w:tc>
        <w:tc>
          <w:tcPr>
            <w:tcW w:w="3418" w:type="dxa"/>
          </w:tcPr>
          <w:p w14:paraId="41E45415" w14:textId="59EA8899" w:rsidR="00A10F3A" w:rsidRPr="00986EDD" w:rsidRDefault="00986EDD" w:rsidP="00986EDD">
            <w:pPr>
              <w:jc w:val="both"/>
              <w:rPr>
                <w:rFonts w:ascii="Times" w:hAnsi="Times"/>
              </w:rPr>
            </w:pPr>
            <w:r>
              <w:rPr>
                <w:rFonts w:ascii="Times" w:hAnsi="Times"/>
              </w:rPr>
              <w:t>The committee considered the point submitted by Dr. Surendra Singh that the subject of this panel is already under the purview of Agriculture Machinery and Equipment Sectional Committee, FAD 11. Therefore, the committee formally dissolved the panel.</w:t>
            </w:r>
          </w:p>
        </w:tc>
      </w:tr>
      <w:tr w:rsidR="00804156" w14:paraId="4E2E05DA" w14:textId="6F7A9081" w:rsidTr="005736CD">
        <w:trPr>
          <w:trHeight w:val="1109"/>
        </w:trPr>
        <w:tc>
          <w:tcPr>
            <w:tcW w:w="570" w:type="dxa"/>
          </w:tcPr>
          <w:p w14:paraId="5222863D" w14:textId="7BD0659B" w:rsidR="00A10F3A" w:rsidRDefault="00A10F3A" w:rsidP="00305EB5">
            <w:pPr>
              <w:rPr>
                <w:rFonts w:ascii="Times" w:hAnsi="Times"/>
                <w:b/>
                <w:bCs/>
              </w:rPr>
            </w:pPr>
            <w:r>
              <w:rPr>
                <w:rFonts w:ascii="Times" w:hAnsi="Times"/>
                <w:b/>
                <w:bCs/>
              </w:rPr>
              <w:t>6</w:t>
            </w:r>
          </w:p>
        </w:tc>
        <w:tc>
          <w:tcPr>
            <w:tcW w:w="3852" w:type="dxa"/>
          </w:tcPr>
          <w:p w14:paraId="5764C694" w14:textId="19D7DD38" w:rsidR="00A10F3A" w:rsidRDefault="00A10F3A" w:rsidP="00305EB5">
            <w:pPr>
              <w:rPr>
                <w:rFonts w:ascii="Times" w:hAnsi="Times"/>
                <w:b/>
                <w:bCs/>
              </w:rPr>
            </w:pPr>
            <w:r>
              <w:rPr>
                <w:rFonts w:ascii="Times" w:hAnsi="Times"/>
                <w:b/>
                <w:bCs/>
              </w:rPr>
              <w:t>FAD20/P</w:t>
            </w:r>
            <w:proofErr w:type="gramStart"/>
            <w:r>
              <w:rPr>
                <w:rFonts w:ascii="Times" w:hAnsi="Times"/>
                <w:b/>
                <w:bCs/>
              </w:rPr>
              <w:t>6 :</w:t>
            </w:r>
            <w:proofErr w:type="gramEnd"/>
            <w:r>
              <w:rPr>
                <w:rFonts w:ascii="Times" w:hAnsi="Times"/>
                <w:b/>
                <w:bCs/>
              </w:rPr>
              <w:t xml:space="preserve"> </w:t>
            </w:r>
            <w:r w:rsidRPr="00C6139A">
              <w:rPr>
                <w:rFonts w:ascii="Times" w:hAnsi="Times"/>
                <w:b/>
                <w:bCs/>
              </w:rPr>
              <w:t>To Formulate New Indian Standard and Review Existing Standard on Storage, Transport and Post-Harvest</w:t>
            </w:r>
          </w:p>
          <w:p w14:paraId="641BCEC2" w14:textId="77777777" w:rsidR="00844B29" w:rsidRPr="00E41800" w:rsidRDefault="00844B29" w:rsidP="00305EB5">
            <w:pPr>
              <w:rPr>
                <w:rFonts w:ascii="Times" w:hAnsi="Times"/>
                <w:b/>
                <w:bCs/>
              </w:rPr>
            </w:pPr>
          </w:p>
          <w:p w14:paraId="4BD1E43E" w14:textId="50230C89" w:rsidR="00A10F3A" w:rsidRDefault="00A10F3A" w:rsidP="00305EB5">
            <w:pPr>
              <w:rPr>
                <w:rFonts w:ascii="Times" w:hAnsi="Times"/>
                <w:b/>
                <w:bCs/>
              </w:rPr>
            </w:pPr>
            <w:r w:rsidRPr="00C6139A">
              <w:rPr>
                <w:rFonts w:ascii="Times" w:hAnsi="Times"/>
              </w:rPr>
              <w:t xml:space="preserve">Dr Vinod H </w:t>
            </w:r>
            <w:proofErr w:type="spellStart"/>
            <w:r w:rsidRPr="00C6139A">
              <w:rPr>
                <w:rFonts w:ascii="Times" w:hAnsi="Times"/>
              </w:rPr>
              <w:t>Kalbande</w:t>
            </w:r>
            <w:proofErr w:type="spellEnd"/>
          </w:p>
        </w:tc>
        <w:tc>
          <w:tcPr>
            <w:tcW w:w="1176" w:type="dxa"/>
          </w:tcPr>
          <w:p w14:paraId="294DCA82" w14:textId="66D07D8D" w:rsidR="00A10F3A" w:rsidRPr="00601420" w:rsidRDefault="00601420" w:rsidP="00305EB5">
            <w:pPr>
              <w:rPr>
                <w:rFonts w:ascii="Times" w:hAnsi="Times"/>
              </w:rPr>
            </w:pPr>
            <w:r w:rsidRPr="00601420">
              <w:rPr>
                <w:rFonts w:ascii="Times" w:hAnsi="Times"/>
              </w:rPr>
              <w:t>Dissolved</w:t>
            </w:r>
          </w:p>
        </w:tc>
        <w:tc>
          <w:tcPr>
            <w:tcW w:w="3418" w:type="dxa"/>
          </w:tcPr>
          <w:p w14:paraId="4C068DC3" w14:textId="6DE43E35" w:rsidR="00A10F3A" w:rsidRPr="00601420" w:rsidRDefault="00601420" w:rsidP="00601420">
            <w:pPr>
              <w:jc w:val="both"/>
              <w:rPr>
                <w:rFonts w:ascii="Times" w:hAnsi="Times"/>
              </w:rPr>
            </w:pPr>
            <w:r>
              <w:rPr>
                <w:rFonts w:ascii="Times" w:hAnsi="Times"/>
              </w:rPr>
              <w:t>The committee noted that the standards related to storage are already covered under Food Grains, Allied Products and Other Agriculture Produce Sectional Committee, FAD 16. Therefore, the committee formally dissolved the panel.</w:t>
            </w:r>
          </w:p>
        </w:tc>
      </w:tr>
      <w:tr w:rsidR="00804156" w14:paraId="792B2806" w14:textId="32795712" w:rsidTr="005736CD">
        <w:trPr>
          <w:trHeight w:val="1940"/>
        </w:trPr>
        <w:tc>
          <w:tcPr>
            <w:tcW w:w="570" w:type="dxa"/>
          </w:tcPr>
          <w:p w14:paraId="29CD0D6A" w14:textId="04D6E6F2" w:rsidR="00A10F3A" w:rsidRDefault="00A10F3A" w:rsidP="00305EB5">
            <w:pPr>
              <w:rPr>
                <w:rFonts w:ascii="Times" w:hAnsi="Times"/>
                <w:b/>
                <w:bCs/>
              </w:rPr>
            </w:pPr>
            <w:r>
              <w:rPr>
                <w:rFonts w:ascii="Times" w:hAnsi="Times"/>
                <w:b/>
                <w:bCs/>
              </w:rPr>
              <w:t>7</w:t>
            </w:r>
          </w:p>
        </w:tc>
        <w:tc>
          <w:tcPr>
            <w:tcW w:w="3852" w:type="dxa"/>
          </w:tcPr>
          <w:p w14:paraId="35897E32" w14:textId="51B8C89B" w:rsidR="00A10F3A" w:rsidRDefault="00A10F3A" w:rsidP="00305EB5">
            <w:pPr>
              <w:rPr>
                <w:rFonts w:ascii="Times" w:hAnsi="Times"/>
                <w:b/>
                <w:bCs/>
              </w:rPr>
            </w:pPr>
            <w:r>
              <w:rPr>
                <w:rFonts w:ascii="Times" w:hAnsi="Times"/>
                <w:b/>
                <w:bCs/>
              </w:rPr>
              <w:t>FAD20/P</w:t>
            </w:r>
            <w:proofErr w:type="gramStart"/>
            <w:r>
              <w:rPr>
                <w:rFonts w:ascii="Times" w:hAnsi="Times"/>
                <w:b/>
                <w:bCs/>
              </w:rPr>
              <w:t>7 :</w:t>
            </w:r>
            <w:proofErr w:type="gramEnd"/>
            <w:r>
              <w:rPr>
                <w:rFonts w:ascii="Times" w:hAnsi="Times"/>
                <w:b/>
                <w:bCs/>
              </w:rPr>
              <w:t xml:space="preserve"> </w:t>
            </w:r>
            <w:r w:rsidRPr="00C6139A">
              <w:rPr>
                <w:rFonts w:ascii="Times" w:hAnsi="Times"/>
                <w:b/>
                <w:bCs/>
              </w:rPr>
              <w:t xml:space="preserve">To Formulate New Indian Standard on Mobile </w:t>
            </w:r>
            <w:proofErr w:type="spellStart"/>
            <w:r w:rsidRPr="00C6139A">
              <w:rPr>
                <w:rFonts w:ascii="Times" w:hAnsi="Times"/>
                <w:b/>
                <w:bCs/>
              </w:rPr>
              <w:t>Agro</w:t>
            </w:r>
            <w:proofErr w:type="spellEnd"/>
            <w:r w:rsidRPr="00C6139A">
              <w:rPr>
                <w:rFonts w:ascii="Times" w:hAnsi="Times"/>
                <w:b/>
                <w:bCs/>
              </w:rPr>
              <w:t xml:space="preserve"> Processing Units - Safety Requirements </w:t>
            </w:r>
          </w:p>
          <w:p w14:paraId="3ABEE328" w14:textId="77777777" w:rsidR="00A10F3A" w:rsidRPr="00E41800" w:rsidRDefault="00A10F3A" w:rsidP="00305EB5">
            <w:pPr>
              <w:rPr>
                <w:rFonts w:ascii="Times" w:hAnsi="Times"/>
                <w:b/>
                <w:bCs/>
              </w:rPr>
            </w:pPr>
          </w:p>
          <w:p w14:paraId="044F9478" w14:textId="332839F8" w:rsidR="00A10F3A" w:rsidRPr="00C6139A" w:rsidRDefault="00A10F3A" w:rsidP="00305EB5">
            <w:pPr>
              <w:rPr>
                <w:rFonts w:ascii="Times" w:hAnsi="Times"/>
              </w:rPr>
            </w:pPr>
            <w:r w:rsidRPr="00C6139A">
              <w:rPr>
                <w:rFonts w:ascii="Times" w:hAnsi="Times"/>
              </w:rPr>
              <w:t xml:space="preserve">Dr </w:t>
            </w:r>
            <w:proofErr w:type="spellStart"/>
            <w:r w:rsidRPr="00C6139A">
              <w:rPr>
                <w:rFonts w:ascii="Times" w:hAnsi="Times"/>
              </w:rPr>
              <w:t>Pitam</w:t>
            </w:r>
            <w:proofErr w:type="spellEnd"/>
            <w:r w:rsidRPr="00C6139A">
              <w:rPr>
                <w:rFonts w:ascii="Times" w:hAnsi="Times"/>
              </w:rPr>
              <w:t xml:space="preserve"> Chandra</w:t>
            </w:r>
            <w:r>
              <w:rPr>
                <w:rFonts w:ascii="Times" w:hAnsi="Times"/>
              </w:rPr>
              <w:t xml:space="preserve"> </w:t>
            </w:r>
            <w:r w:rsidRPr="009C7AE9">
              <w:rPr>
                <w:rFonts w:ascii="Times" w:eastAsia="FreeSerif" w:hAnsi="Times" w:cs="FreeSerif"/>
                <w:b/>
                <w:bCs/>
                <w:i/>
                <w:iCs/>
              </w:rPr>
              <w:t>(Convenor)</w:t>
            </w:r>
          </w:p>
          <w:p w14:paraId="1227C8A1" w14:textId="0ABD87D3" w:rsidR="00A10F3A" w:rsidRPr="00C6139A" w:rsidRDefault="00A10F3A" w:rsidP="00305EB5">
            <w:pPr>
              <w:rPr>
                <w:rFonts w:ascii="Times" w:hAnsi="Times"/>
              </w:rPr>
            </w:pPr>
            <w:r w:rsidRPr="00C6139A">
              <w:rPr>
                <w:rFonts w:ascii="Times" w:hAnsi="Times"/>
              </w:rPr>
              <w:t xml:space="preserve">Dr Vinod H </w:t>
            </w:r>
            <w:proofErr w:type="spellStart"/>
            <w:r w:rsidRPr="00C6139A">
              <w:rPr>
                <w:rFonts w:ascii="Times" w:hAnsi="Times"/>
              </w:rPr>
              <w:t>Kalbande</w:t>
            </w:r>
            <w:proofErr w:type="spellEnd"/>
          </w:p>
          <w:p w14:paraId="2667DA37" w14:textId="1B4875F9" w:rsidR="00A10F3A" w:rsidRDefault="00A10F3A" w:rsidP="00305EB5">
            <w:pPr>
              <w:rPr>
                <w:rFonts w:ascii="Times" w:hAnsi="Times"/>
                <w:b/>
                <w:bCs/>
              </w:rPr>
            </w:pPr>
            <w:r w:rsidRPr="00C6139A">
              <w:rPr>
                <w:rFonts w:ascii="Times" w:hAnsi="Times"/>
              </w:rPr>
              <w:t xml:space="preserve">Dr S </w:t>
            </w:r>
            <w:proofErr w:type="spellStart"/>
            <w:r w:rsidRPr="00C6139A">
              <w:rPr>
                <w:rFonts w:ascii="Times" w:hAnsi="Times"/>
              </w:rPr>
              <w:t>Bhuvana</w:t>
            </w:r>
            <w:proofErr w:type="spellEnd"/>
          </w:p>
        </w:tc>
        <w:tc>
          <w:tcPr>
            <w:tcW w:w="1176" w:type="dxa"/>
          </w:tcPr>
          <w:p w14:paraId="6DA50BC5" w14:textId="07AEED38" w:rsidR="00A10F3A" w:rsidRPr="00601420" w:rsidRDefault="00601420" w:rsidP="00305EB5">
            <w:pPr>
              <w:rPr>
                <w:rFonts w:ascii="Times" w:hAnsi="Times"/>
              </w:rPr>
            </w:pPr>
            <w:r w:rsidRPr="00601420">
              <w:rPr>
                <w:rFonts w:ascii="Times" w:hAnsi="Times"/>
              </w:rPr>
              <w:t>Not Dissolved</w:t>
            </w:r>
          </w:p>
        </w:tc>
        <w:tc>
          <w:tcPr>
            <w:tcW w:w="3418" w:type="dxa"/>
          </w:tcPr>
          <w:p w14:paraId="740E1039" w14:textId="78E80D44" w:rsidR="00A10F3A" w:rsidRPr="00601420" w:rsidRDefault="00A23C72" w:rsidP="00A23C72">
            <w:pPr>
              <w:jc w:val="both"/>
              <w:rPr>
                <w:rFonts w:ascii="Times" w:hAnsi="Times"/>
              </w:rPr>
            </w:pPr>
            <w:r w:rsidRPr="00A23C72">
              <w:rPr>
                <w:rFonts w:ascii="Times" w:hAnsi="Times"/>
              </w:rPr>
              <w:t xml:space="preserve">The committee acknowledged that the work on the "Mobile </w:t>
            </w:r>
            <w:proofErr w:type="spellStart"/>
            <w:r w:rsidRPr="00A23C72">
              <w:rPr>
                <w:rFonts w:ascii="Times" w:hAnsi="Times"/>
              </w:rPr>
              <w:t>Agro</w:t>
            </w:r>
            <w:proofErr w:type="spellEnd"/>
            <w:r w:rsidRPr="00A23C72">
              <w:rPr>
                <w:rFonts w:ascii="Times" w:hAnsi="Times"/>
              </w:rPr>
              <w:t xml:space="preserve"> Processing Units - Safety Requirements Panel" is currently in progress, and a draft standard is being developed. </w:t>
            </w:r>
            <w:proofErr w:type="gramStart"/>
            <w:r w:rsidRPr="00A23C72">
              <w:rPr>
                <w:rFonts w:ascii="Times" w:hAnsi="Times"/>
              </w:rPr>
              <w:t>In light of</w:t>
            </w:r>
            <w:proofErr w:type="gramEnd"/>
            <w:r w:rsidRPr="00A23C72">
              <w:rPr>
                <w:rFonts w:ascii="Times" w:hAnsi="Times"/>
              </w:rPr>
              <w:t xml:space="preserve"> this ongoing work, the committee made the decision that the panel will be dissolved once the standard is published. </w:t>
            </w:r>
          </w:p>
        </w:tc>
      </w:tr>
      <w:tr w:rsidR="00804156" w14:paraId="6120EC9D" w14:textId="5A914DDF" w:rsidTr="005736CD">
        <w:trPr>
          <w:trHeight w:val="1940"/>
        </w:trPr>
        <w:tc>
          <w:tcPr>
            <w:tcW w:w="570" w:type="dxa"/>
          </w:tcPr>
          <w:p w14:paraId="1EBD3802" w14:textId="43667A4D" w:rsidR="00A10F3A" w:rsidRDefault="00A10F3A" w:rsidP="00305EB5">
            <w:pPr>
              <w:rPr>
                <w:rFonts w:ascii="Times" w:hAnsi="Times"/>
                <w:b/>
                <w:bCs/>
              </w:rPr>
            </w:pPr>
            <w:r>
              <w:rPr>
                <w:rFonts w:ascii="Times" w:hAnsi="Times"/>
                <w:b/>
                <w:bCs/>
              </w:rPr>
              <w:t>8</w:t>
            </w:r>
          </w:p>
        </w:tc>
        <w:tc>
          <w:tcPr>
            <w:tcW w:w="3852" w:type="dxa"/>
          </w:tcPr>
          <w:p w14:paraId="4B857BFC" w14:textId="75D6EFC1" w:rsidR="00A10F3A" w:rsidRPr="00C6139A" w:rsidRDefault="00A10F3A" w:rsidP="00305EB5">
            <w:pPr>
              <w:rPr>
                <w:rFonts w:ascii="Times" w:hAnsi="Times"/>
                <w:b/>
                <w:bCs/>
              </w:rPr>
            </w:pPr>
            <w:r>
              <w:rPr>
                <w:rFonts w:ascii="Times" w:hAnsi="Times"/>
                <w:b/>
                <w:bCs/>
              </w:rPr>
              <w:t>FAD20/P</w:t>
            </w:r>
            <w:proofErr w:type="gramStart"/>
            <w:r>
              <w:rPr>
                <w:rFonts w:ascii="Times" w:hAnsi="Times"/>
                <w:b/>
                <w:bCs/>
              </w:rPr>
              <w:t>8 :</w:t>
            </w:r>
            <w:proofErr w:type="gramEnd"/>
            <w:r>
              <w:rPr>
                <w:rFonts w:ascii="Times" w:hAnsi="Times"/>
                <w:b/>
                <w:bCs/>
              </w:rPr>
              <w:t xml:space="preserve"> </w:t>
            </w:r>
            <w:r w:rsidRPr="00C6139A">
              <w:rPr>
                <w:rFonts w:ascii="Times" w:hAnsi="Times"/>
                <w:b/>
                <w:bCs/>
              </w:rPr>
              <w:t xml:space="preserve">To Formulate New Indian Standard on Seed Processing Plant </w:t>
            </w:r>
          </w:p>
          <w:p w14:paraId="5AF262F0" w14:textId="3AB8D41D" w:rsidR="00A10F3A" w:rsidRPr="00C6139A" w:rsidRDefault="00A10F3A" w:rsidP="00305EB5">
            <w:pPr>
              <w:rPr>
                <w:rFonts w:ascii="Times" w:hAnsi="Times"/>
              </w:rPr>
            </w:pPr>
          </w:p>
          <w:p w14:paraId="361F1EB2" w14:textId="29449BF0" w:rsidR="00A10F3A" w:rsidRPr="00C6139A" w:rsidRDefault="00A10F3A" w:rsidP="00305EB5">
            <w:pPr>
              <w:rPr>
                <w:rFonts w:ascii="Times" w:hAnsi="Times"/>
              </w:rPr>
            </w:pPr>
            <w:r w:rsidRPr="00C6139A">
              <w:rPr>
                <w:rFonts w:ascii="Times" w:hAnsi="Times"/>
              </w:rPr>
              <w:t xml:space="preserve">Dr R </w:t>
            </w:r>
            <w:proofErr w:type="spellStart"/>
            <w:r w:rsidRPr="00C6139A">
              <w:rPr>
                <w:rFonts w:ascii="Times" w:hAnsi="Times"/>
              </w:rPr>
              <w:t>Vishwanathan</w:t>
            </w:r>
            <w:proofErr w:type="spellEnd"/>
            <w:r>
              <w:rPr>
                <w:rFonts w:ascii="Times" w:hAnsi="Times"/>
              </w:rPr>
              <w:t xml:space="preserve"> </w:t>
            </w:r>
            <w:r w:rsidRPr="009C7AE9">
              <w:rPr>
                <w:rFonts w:ascii="Times" w:eastAsia="FreeSerif" w:hAnsi="Times" w:cs="FreeSerif"/>
                <w:b/>
                <w:bCs/>
                <w:i/>
                <w:iCs/>
              </w:rPr>
              <w:t>(Convenor)</w:t>
            </w:r>
          </w:p>
          <w:p w14:paraId="2DDDBA97" w14:textId="5E5BE5BF" w:rsidR="00A10F3A" w:rsidRPr="00C6139A" w:rsidRDefault="00A10F3A" w:rsidP="00305EB5">
            <w:pPr>
              <w:rPr>
                <w:rFonts w:ascii="Times" w:hAnsi="Times"/>
              </w:rPr>
            </w:pPr>
            <w:r w:rsidRPr="00C6139A">
              <w:rPr>
                <w:rFonts w:ascii="Times" w:hAnsi="Times"/>
              </w:rPr>
              <w:t>Dr S. D. Deshpande</w:t>
            </w:r>
          </w:p>
          <w:p w14:paraId="3661DC68" w14:textId="6A4BA521" w:rsidR="00A10F3A" w:rsidRPr="00C6139A" w:rsidRDefault="00A10F3A" w:rsidP="00305EB5">
            <w:pPr>
              <w:rPr>
                <w:rFonts w:ascii="Times" w:hAnsi="Times"/>
              </w:rPr>
            </w:pPr>
            <w:r w:rsidRPr="00C6139A">
              <w:rPr>
                <w:rFonts w:ascii="Times" w:hAnsi="Times"/>
              </w:rPr>
              <w:t>Dr Sandeep Mann</w:t>
            </w:r>
          </w:p>
          <w:p w14:paraId="67EDBE41" w14:textId="77777777" w:rsidR="00A10F3A" w:rsidRDefault="00A10F3A" w:rsidP="00305EB5">
            <w:pPr>
              <w:rPr>
                <w:rFonts w:ascii="Times" w:hAnsi="Times"/>
              </w:rPr>
            </w:pPr>
            <w:r w:rsidRPr="00C6139A">
              <w:rPr>
                <w:rFonts w:ascii="Times" w:hAnsi="Times"/>
              </w:rPr>
              <w:t xml:space="preserve">Dr Vinod H </w:t>
            </w:r>
            <w:proofErr w:type="spellStart"/>
            <w:r w:rsidRPr="00C6139A">
              <w:rPr>
                <w:rFonts w:ascii="Times" w:hAnsi="Times"/>
              </w:rPr>
              <w:t>Kalbande</w:t>
            </w:r>
            <w:proofErr w:type="spellEnd"/>
          </w:p>
          <w:p w14:paraId="0A83109C" w14:textId="63515061" w:rsidR="00150E5E" w:rsidRPr="00C6139A" w:rsidRDefault="00150E5E" w:rsidP="00305EB5">
            <w:pPr>
              <w:rPr>
                <w:rFonts w:ascii="Times" w:hAnsi="Times"/>
                <w:b/>
                <w:bCs/>
              </w:rPr>
            </w:pPr>
          </w:p>
        </w:tc>
        <w:tc>
          <w:tcPr>
            <w:tcW w:w="1176" w:type="dxa"/>
          </w:tcPr>
          <w:p w14:paraId="042BAD1D" w14:textId="62E78078" w:rsidR="00A10F3A" w:rsidRPr="00A23C72" w:rsidRDefault="00A23C72" w:rsidP="00305EB5">
            <w:pPr>
              <w:rPr>
                <w:rFonts w:ascii="Times" w:hAnsi="Times"/>
              </w:rPr>
            </w:pPr>
            <w:r w:rsidRPr="00A23C72">
              <w:rPr>
                <w:rFonts w:ascii="Times" w:hAnsi="Times"/>
              </w:rPr>
              <w:t>Not Dissolved</w:t>
            </w:r>
          </w:p>
        </w:tc>
        <w:tc>
          <w:tcPr>
            <w:tcW w:w="3418" w:type="dxa"/>
          </w:tcPr>
          <w:p w14:paraId="136544E6" w14:textId="481F0C8C" w:rsidR="00A10F3A" w:rsidRPr="00A23C72" w:rsidRDefault="00A23C72" w:rsidP="00150E5E">
            <w:pPr>
              <w:jc w:val="both"/>
              <w:rPr>
                <w:rFonts w:ascii="Times" w:hAnsi="Times"/>
              </w:rPr>
            </w:pPr>
            <w:r>
              <w:rPr>
                <w:rFonts w:ascii="Times" w:hAnsi="Times"/>
              </w:rPr>
              <w:t xml:space="preserve">The committee </w:t>
            </w:r>
            <w:r w:rsidR="00150E5E">
              <w:rPr>
                <w:rFonts w:ascii="Times" w:hAnsi="Times"/>
              </w:rPr>
              <w:t>observed that the work is in process and yet to be completed. The committee recommended the name of Dr. J. P. Sinha, Principal Scientist, Indian Agriculture Research Institute, New Delhi for inclusion in panel as a</w:t>
            </w:r>
            <w:r w:rsidR="008B3F44">
              <w:rPr>
                <w:rFonts w:ascii="Times" w:hAnsi="Times"/>
              </w:rPr>
              <w:t>n</w:t>
            </w:r>
            <w:r w:rsidR="00150E5E">
              <w:rPr>
                <w:rFonts w:ascii="Times" w:hAnsi="Times"/>
              </w:rPr>
              <w:t xml:space="preserve"> expert.</w:t>
            </w:r>
          </w:p>
        </w:tc>
      </w:tr>
      <w:tr w:rsidR="00804156" w14:paraId="2F72231C" w14:textId="2F10D9B6" w:rsidTr="005736CD">
        <w:trPr>
          <w:trHeight w:val="1663"/>
        </w:trPr>
        <w:tc>
          <w:tcPr>
            <w:tcW w:w="570" w:type="dxa"/>
          </w:tcPr>
          <w:p w14:paraId="7C4BB6D0" w14:textId="4D6EB224" w:rsidR="00A10F3A" w:rsidRDefault="00A10F3A" w:rsidP="00305EB5">
            <w:pPr>
              <w:rPr>
                <w:rFonts w:ascii="Times" w:hAnsi="Times"/>
                <w:b/>
                <w:bCs/>
              </w:rPr>
            </w:pPr>
            <w:r>
              <w:rPr>
                <w:rFonts w:ascii="Times" w:hAnsi="Times"/>
                <w:b/>
                <w:bCs/>
              </w:rPr>
              <w:t>9</w:t>
            </w:r>
          </w:p>
        </w:tc>
        <w:tc>
          <w:tcPr>
            <w:tcW w:w="3852" w:type="dxa"/>
          </w:tcPr>
          <w:p w14:paraId="2AEDE6FC" w14:textId="4E0A2269" w:rsidR="00A10F3A" w:rsidRDefault="00A10F3A" w:rsidP="00305EB5">
            <w:pPr>
              <w:rPr>
                <w:rFonts w:ascii="Times" w:hAnsi="Times"/>
                <w:b/>
                <w:bCs/>
              </w:rPr>
            </w:pPr>
            <w:r>
              <w:rPr>
                <w:rFonts w:ascii="Times" w:hAnsi="Times"/>
                <w:b/>
                <w:bCs/>
              </w:rPr>
              <w:t>FAD20/P</w:t>
            </w:r>
            <w:proofErr w:type="gramStart"/>
            <w:r>
              <w:rPr>
                <w:rFonts w:ascii="Times" w:hAnsi="Times"/>
                <w:b/>
                <w:bCs/>
              </w:rPr>
              <w:t>9 :</w:t>
            </w:r>
            <w:proofErr w:type="gramEnd"/>
            <w:r>
              <w:rPr>
                <w:rFonts w:ascii="Times" w:hAnsi="Times"/>
                <w:b/>
                <w:bCs/>
              </w:rPr>
              <w:t xml:space="preserve"> </w:t>
            </w:r>
            <w:r w:rsidRPr="00C6139A">
              <w:rPr>
                <w:rFonts w:ascii="Times" w:hAnsi="Times"/>
                <w:b/>
                <w:bCs/>
              </w:rPr>
              <w:t xml:space="preserve">To Formulate New Indian Standard on Carrot Washer </w:t>
            </w:r>
          </w:p>
          <w:p w14:paraId="088074CB" w14:textId="77777777" w:rsidR="00A10F3A" w:rsidRPr="00E41800" w:rsidRDefault="00A10F3A" w:rsidP="00305EB5">
            <w:pPr>
              <w:rPr>
                <w:rFonts w:ascii="Times" w:hAnsi="Times"/>
                <w:b/>
                <w:bCs/>
              </w:rPr>
            </w:pPr>
          </w:p>
          <w:p w14:paraId="708410B9" w14:textId="5BA45F79" w:rsidR="00A10F3A" w:rsidRPr="00C6139A" w:rsidRDefault="00A10F3A" w:rsidP="00305EB5">
            <w:pPr>
              <w:rPr>
                <w:rFonts w:ascii="Times" w:hAnsi="Times"/>
              </w:rPr>
            </w:pPr>
            <w:r w:rsidRPr="00C6139A">
              <w:rPr>
                <w:rFonts w:ascii="Times" w:hAnsi="Times"/>
              </w:rPr>
              <w:t>Dr Ravindra Naik</w:t>
            </w:r>
            <w:r>
              <w:rPr>
                <w:rFonts w:ascii="Times" w:hAnsi="Times"/>
              </w:rPr>
              <w:t xml:space="preserve"> </w:t>
            </w:r>
            <w:r w:rsidRPr="009C7AE9">
              <w:rPr>
                <w:rFonts w:ascii="Times" w:eastAsia="FreeSerif" w:hAnsi="Times" w:cs="FreeSerif"/>
                <w:b/>
                <w:bCs/>
                <w:i/>
                <w:iCs/>
              </w:rPr>
              <w:t>(Convenor)</w:t>
            </w:r>
          </w:p>
          <w:p w14:paraId="483AFCCB" w14:textId="3DE2E0B6" w:rsidR="00A10F3A" w:rsidRPr="00C6139A" w:rsidRDefault="00A10F3A" w:rsidP="00305EB5">
            <w:pPr>
              <w:rPr>
                <w:rFonts w:ascii="Times" w:hAnsi="Times"/>
              </w:rPr>
            </w:pPr>
            <w:r w:rsidRPr="00C6139A">
              <w:rPr>
                <w:rFonts w:ascii="Times" w:hAnsi="Times"/>
              </w:rPr>
              <w:t>Dr Ravi Gupta</w:t>
            </w:r>
          </w:p>
          <w:p w14:paraId="65ACC0ED" w14:textId="1A00D09D" w:rsidR="00A10F3A" w:rsidRPr="00C6139A" w:rsidRDefault="00A10F3A" w:rsidP="00305EB5">
            <w:pPr>
              <w:rPr>
                <w:rFonts w:ascii="Times" w:hAnsi="Times"/>
                <w:b/>
                <w:bCs/>
              </w:rPr>
            </w:pPr>
            <w:r w:rsidRPr="00C6139A">
              <w:rPr>
                <w:rFonts w:ascii="Times" w:hAnsi="Times"/>
              </w:rPr>
              <w:t xml:space="preserve">Dr A. Carolina </w:t>
            </w:r>
            <w:proofErr w:type="spellStart"/>
            <w:r w:rsidRPr="00C6139A">
              <w:rPr>
                <w:rFonts w:ascii="Times" w:hAnsi="Times"/>
              </w:rPr>
              <w:t>Rathina</w:t>
            </w:r>
            <w:proofErr w:type="spellEnd"/>
            <w:r w:rsidRPr="00C6139A">
              <w:rPr>
                <w:rFonts w:ascii="Times" w:hAnsi="Times"/>
              </w:rPr>
              <w:t xml:space="preserve"> Kumari</w:t>
            </w:r>
          </w:p>
        </w:tc>
        <w:tc>
          <w:tcPr>
            <w:tcW w:w="1176" w:type="dxa"/>
          </w:tcPr>
          <w:p w14:paraId="726485BE" w14:textId="36ED92D1" w:rsidR="00A10F3A" w:rsidRPr="00150E5E" w:rsidRDefault="00150E5E" w:rsidP="00305EB5">
            <w:pPr>
              <w:rPr>
                <w:rFonts w:ascii="Times" w:hAnsi="Times"/>
              </w:rPr>
            </w:pPr>
            <w:r w:rsidRPr="00150E5E">
              <w:rPr>
                <w:rFonts w:ascii="Times" w:hAnsi="Times"/>
              </w:rPr>
              <w:t>Not Dissolved</w:t>
            </w:r>
          </w:p>
        </w:tc>
        <w:tc>
          <w:tcPr>
            <w:tcW w:w="3418" w:type="dxa"/>
          </w:tcPr>
          <w:p w14:paraId="347CF0C3" w14:textId="61107F68" w:rsidR="00A10F3A" w:rsidRPr="00150E5E" w:rsidRDefault="00150E5E" w:rsidP="00150E5E">
            <w:pPr>
              <w:jc w:val="both"/>
              <w:rPr>
                <w:rFonts w:ascii="Times" w:hAnsi="Times"/>
              </w:rPr>
            </w:pPr>
            <w:r>
              <w:rPr>
                <w:rFonts w:ascii="Times" w:hAnsi="Times"/>
              </w:rPr>
              <w:t>The committee noted that the draft is under development and not published yet. The committee decided the panel will be dissolved once the standard is published.</w:t>
            </w:r>
          </w:p>
        </w:tc>
      </w:tr>
      <w:tr w:rsidR="00804156" w14:paraId="06A99B8A" w14:textId="382D33EB" w:rsidTr="005736CD">
        <w:trPr>
          <w:trHeight w:val="2217"/>
        </w:trPr>
        <w:tc>
          <w:tcPr>
            <w:tcW w:w="570" w:type="dxa"/>
          </w:tcPr>
          <w:p w14:paraId="5105A354" w14:textId="78B1988A" w:rsidR="00A10F3A" w:rsidRDefault="00A10F3A" w:rsidP="00305EB5">
            <w:pPr>
              <w:rPr>
                <w:rFonts w:ascii="Times" w:hAnsi="Times"/>
                <w:b/>
                <w:bCs/>
              </w:rPr>
            </w:pPr>
            <w:r>
              <w:rPr>
                <w:rFonts w:ascii="Times" w:hAnsi="Times"/>
                <w:b/>
                <w:bCs/>
              </w:rPr>
              <w:lastRenderedPageBreak/>
              <w:t>10</w:t>
            </w:r>
          </w:p>
        </w:tc>
        <w:tc>
          <w:tcPr>
            <w:tcW w:w="3852" w:type="dxa"/>
          </w:tcPr>
          <w:p w14:paraId="3E79706F" w14:textId="21BC40AE" w:rsidR="00A10F3A" w:rsidRDefault="00A10F3A" w:rsidP="00305EB5">
            <w:pPr>
              <w:rPr>
                <w:rFonts w:ascii="Times" w:hAnsi="Times"/>
                <w:b/>
                <w:bCs/>
              </w:rPr>
            </w:pPr>
            <w:r>
              <w:rPr>
                <w:rFonts w:ascii="Times" w:hAnsi="Times"/>
                <w:b/>
                <w:bCs/>
              </w:rPr>
              <w:t>FAD 20/P</w:t>
            </w:r>
            <w:proofErr w:type="gramStart"/>
            <w:r>
              <w:rPr>
                <w:rFonts w:ascii="Times" w:hAnsi="Times"/>
                <w:b/>
                <w:bCs/>
              </w:rPr>
              <w:t>10 :</w:t>
            </w:r>
            <w:proofErr w:type="gramEnd"/>
            <w:r>
              <w:rPr>
                <w:rFonts w:ascii="Times" w:hAnsi="Times"/>
                <w:b/>
                <w:bCs/>
              </w:rPr>
              <w:t xml:space="preserve"> </w:t>
            </w:r>
            <w:r w:rsidRPr="00C6139A">
              <w:rPr>
                <w:rFonts w:ascii="Times" w:hAnsi="Times"/>
                <w:b/>
                <w:bCs/>
              </w:rPr>
              <w:t xml:space="preserve">To Formulate New Indian Standard on Paddy and Rice Processing, Paddy Cleaning </w:t>
            </w:r>
          </w:p>
          <w:p w14:paraId="08CF0D21" w14:textId="77777777" w:rsidR="00A10F3A" w:rsidRPr="00E41800" w:rsidRDefault="00A10F3A" w:rsidP="00305EB5">
            <w:pPr>
              <w:rPr>
                <w:rFonts w:ascii="Times" w:hAnsi="Times"/>
                <w:b/>
                <w:bCs/>
              </w:rPr>
            </w:pPr>
          </w:p>
          <w:p w14:paraId="175FF9C8" w14:textId="4BEF9D5E" w:rsidR="00A10F3A" w:rsidRPr="00C6139A" w:rsidRDefault="00A10F3A" w:rsidP="00305EB5">
            <w:pPr>
              <w:rPr>
                <w:rFonts w:ascii="Times" w:hAnsi="Times"/>
              </w:rPr>
            </w:pPr>
            <w:r w:rsidRPr="00C6139A">
              <w:rPr>
                <w:rFonts w:ascii="Times" w:hAnsi="Times"/>
              </w:rPr>
              <w:t xml:space="preserve">Dr </w:t>
            </w:r>
            <w:proofErr w:type="spellStart"/>
            <w:r w:rsidRPr="00C6139A">
              <w:rPr>
                <w:rFonts w:ascii="Times" w:hAnsi="Times"/>
              </w:rPr>
              <w:t>Pitam</w:t>
            </w:r>
            <w:proofErr w:type="spellEnd"/>
            <w:r w:rsidRPr="00C6139A">
              <w:rPr>
                <w:rFonts w:ascii="Times" w:hAnsi="Times"/>
              </w:rPr>
              <w:t xml:space="preserve"> Chandra</w:t>
            </w:r>
            <w:r>
              <w:rPr>
                <w:rFonts w:ascii="Times" w:hAnsi="Times"/>
              </w:rPr>
              <w:t xml:space="preserve"> </w:t>
            </w:r>
            <w:r w:rsidRPr="009C7AE9">
              <w:rPr>
                <w:rFonts w:ascii="Times" w:eastAsia="FreeSerif" w:hAnsi="Times" w:cs="FreeSerif"/>
                <w:b/>
                <w:bCs/>
                <w:i/>
                <w:iCs/>
              </w:rPr>
              <w:t>(Convenor)</w:t>
            </w:r>
          </w:p>
          <w:p w14:paraId="4CDC54EB" w14:textId="7D0A84D5" w:rsidR="00A10F3A" w:rsidRPr="00C6139A" w:rsidRDefault="00A10F3A" w:rsidP="00305EB5">
            <w:pPr>
              <w:rPr>
                <w:rFonts w:ascii="Times" w:hAnsi="Times"/>
              </w:rPr>
            </w:pPr>
            <w:r w:rsidRPr="00C6139A">
              <w:rPr>
                <w:rFonts w:ascii="Times" w:hAnsi="Times"/>
              </w:rPr>
              <w:t xml:space="preserve">Dr </w:t>
            </w:r>
            <w:proofErr w:type="spellStart"/>
            <w:r w:rsidRPr="00C6139A">
              <w:rPr>
                <w:rFonts w:ascii="Times" w:hAnsi="Times"/>
              </w:rPr>
              <w:t>Nachiket</w:t>
            </w:r>
            <w:proofErr w:type="spellEnd"/>
            <w:r w:rsidRPr="00C6139A">
              <w:rPr>
                <w:rFonts w:ascii="Times" w:hAnsi="Times"/>
              </w:rPr>
              <w:t xml:space="preserve"> </w:t>
            </w:r>
            <w:proofErr w:type="spellStart"/>
            <w:r w:rsidRPr="00C6139A">
              <w:rPr>
                <w:rFonts w:ascii="Times" w:hAnsi="Times"/>
              </w:rPr>
              <w:t>Kotwaliwale</w:t>
            </w:r>
            <w:proofErr w:type="spellEnd"/>
          </w:p>
          <w:p w14:paraId="4CC84DA7" w14:textId="0D94F46F" w:rsidR="00A10F3A" w:rsidRPr="00C6139A" w:rsidRDefault="00A10F3A" w:rsidP="00305EB5">
            <w:pPr>
              <w:rPr>
                <w:rFonts w:ascii="Times" w:hAnsi="Times"/>
              </w:rPr>
            </w:pPr>
            <w:r w:rsidRPr="00C6139A">
              <w:rPr>
                <w:rFonts w:ascii="Times" w:hAnsi="Times"/>
              </w:rPr>
              <w:t>Shri Nimish Goel</w:t>
            </w:r>
          </w:p>
          <w:p w14:paraId="7FE17099" w14:textId="3B57D11E" w:rsidR="00A10F3A" w:rsidRPr="00C6139A" w:rsidRDefault="00A10F3A" w:rsidP="00305EB5">
            <w:pPr>
              <w:rPr>
                <w:rFonts w:ascii="Times" w:hAnsi="Times"/>
                <w:b/>
                <w:bCs/>
              </w:rPr>
            </w:pPr>
            <w:r w:rsidRPr="00C6139A">
              <w:rPr>
                <w:rFonts w:ascii="Times" w:hAnsi="Times"/>
              </w:rPr>
              <w:t xml:space="preserve">Dr S. </w:t>
            </w:r>
            <w:proofErr w:type="spellStart"/>
            <w:r w:rsidRPr="00C6139A">
              <w:rPr>
                <w:rFonts w:ascii="Times" w:hAnsi="Times"/>
              </w:rPr>
              <w:t>Bhuvana</w:t>
            </w:r>
            <w:proofErr w:type="spellEnd"/>
          </w:p>
        </w:tc>
        <w:tc>
          <w:tcPr>
            <w:tcW w:w="1176" w:type="dxa"/>
          </w:tcPr>
          <w:p w14:paraId="3365B509" w14:textId="42B3FE72" w:rsidR="00A10F3A" w:rsidRPr="00804156" w:rsidRDefault="00804156" w:rsidP="00305EB5">
            <w:pPr>
              <w:rPr>
                <w:rFonts w:ascii="Times" w:hAnsi="Times"/>
              </w:rPr>
            </w:pPr>
            <w:r w:rsidRPr="00804156">
              <w:rPr>
                <w:rFonts w:ascii="Times" w:hAnsi="Times"/>
              </w:rPr>
              <w:t>Not Dissolved</w:t>
            </w:r>
          </w:p>
        </w:tc>
        <w:tc>
          <w:tcPr>
            <w:tcW w:w="3418" w:type="dxa"/>
          </w:tcPr>
          <w:p w14:paraId="392D985C" w14:textId="36B59D70" w:rsidR="00A10F3A" w:rsidRPr="00804156" w:rsidRDefault="00804156" w:rsidP="00804156">
            <w:pPr>
              <w:jc w:val="both"/>
              <w:rPr>
                <w:rFonts w:ascii="Times" w:hAnsi="Times"/>
              </w:rPr>
            </w:pPr>
            <w:r>
              <w:rPr>
                <w:rFonts w:ascii="Times" w:hAnsi="Times"/>
              </w:rPr>
              <w:t xml:space="preserve">After due deliberation and discussion, it was found that the standards pertaining to this panel are under development for revision. </w:t>
            </w:r>
          </w:p>
        </w:tc>
      </w:tr>
      <w:tr w:rsidR="00804156" w14:paraId="7A2641BF" w14:textId="253AE108" w:rsidTr="005736CD">
        <w:trPr>
          <w:trHeight w:val="1975"/>
        </w:trPr>
        <w:tc>
          <w:tcPr>
            <w:tcW w:w="570" w:type="dxa"/>
          </w:tcPr>
          <w:p w14:paraId="1C073364" w14:textId="40143481" w:rsidR="00A10F3A" w:rsidRDefault="00A10F3A" w:rsidP="00305EB5">
            <w:pPr>
              <w:rPr>
                <w:rFonts w:ascii="Times" w:hAnsi="Times"/>
                <w:b/>
                <w:bCs/>
              </w:rPr>
            </w:pPr>
            <w:r>
              <w:rPr>
                <w:rFonts w:ascii="Times" w:hAnsi="Times"/>
                <w:b/>
                <w:bCs/>
              </w:rPr>
              <w:t>11</w:t>
            </w:r>
          </w:p>
        </w:tc>
        <w:tc>
          <w:tcPr>
            <w:tcW w:w="3852" w:type="dxa"/>
          </w:tcPr>
          <w:p w14:paraId="0AB4DFCA" w14:textId="6133F7F4" w:rsidR="00A10F3A" w:rsidRPr="00E41800" w:rsidRDefault="00A10F3A" w:rsidP="00305EB5">
            <w:pPr>
              <w:rPr>
                <w:rFonts w:ascii="Times" w:hAnsi="Times"/>
                <w:b/>
                <w:bCs/>
              </w:rPr>
            </w:pPr>
            <w:r>
              <w:rPr>
                <w:rFonts w:ascii="Times" w:hAnsi="Times"/>
                <w:b/>
                <w:bCs/>
              </w:rPr>
              <w:t>FAD 20/P</w:t>
            </w:r>
            <w:proofErr w:type="gramStart"/>
            <w:r>
              <w:rPr>
                <w:rFonts w:ascii="Times" w:hAnsi="Times"/>
                <w:b/>
                <w:bCs/>
              </w:rPr>
              <w:t>11 :</w:t>
            </w:r>
            <w:proofErr w:type="gramEnd"/>
            <w:r>
              <w:rPr>
                <w:rFonts w:ascii="Times" w:hAnsi="Times"/>
                <w:b/>
                <w:bCs/>
              </w:rPr>
              <w:t xml:space="preserve"> </w:t>
            </w:r>
            <w:r w:rsidRPr="00C6139A">
              <w:rPr>
                <w:rFonts w:ascii="Times" w:hAnsi="Times"/>
                <w:b/>
                <w:bCs/>
              </w:rPr>
              <w:t xml:space="preserve">To Formulate New Indian Standard on Electrical Moisture Meters Part 1 Food Grains </w:t>
            </w:r>
          </w:p>
          <w:p w14:paraId="7826A41E" w14:textId="77777777" w:rsidR="00A10F3A" w:rsidRDefault="00A10F3A" w:rsidP="00E41800">
            <w:pPr>
              <w:pStyle w:val="NormalWeb"/>
              <w:shd w:val="clear" w:color="auto" w:fill="FFFFFF"/>
              <w:spacing w:before="0" w:beforeAutospacing="0" w:after="0"/>
              <w:rPr>
                <w:rFonts w:ascii="Times" w:eastAsia="FreeSerif" w:hAnsi="Times" w:cs="FreeSerif"/>
                <w:b/>
                <w:bCs/>
                <w:i/>
                <w:iCs/>
              </w:rPr>
            </w:pPr>
            <w:r w:rsidRPr="00C6139A">
              <w:rPr>
                <w:rFonts w:ascii="Times" w:eastAsia="FreeSerif" w:hAnsi="Times" w:cs="FreeSerif"/>
              </w:rPr>
              <w:t xml:space="preserve">Dr. </w:t>
            </w:r>
            <w:proofErr w:type="spellStart"/>
            <w:r w:rsidRPr="00C6139A">
              <w:rPr>
                <w:rFonts w:ascii="Times" w:eastAsia="FreeSerif" w:hAnsi="Times" w:cs="FreeSerif"/>
              </w:rPr>
              <w:t>Dilip</w:t>
            </w:r>
            <w:proofErr w:type="spellEnd"/>
            <w:r w:rsidRPr="00C6139A">
              <w:rPr>
                <w:rFonts w:ascii="Times" w:eastAsia="FreeSerif" w:hAnsi="Times" w:cs="FreeSerif"/>
              </w:rPr>
              <w:t xml:space="preserve"> </w:t>
            </w:r>
            <w:proofErr w:type="spellStart"/>
            <w:r w:rsidRPr="00C6139A">
              <w:rPr>
                <w:rFonts w:ascii="Times" w:eastAsia="FreeSerif" w:hAnsi="Times" w:cs="FreeSerif"/>
              </w:rPr>
              <w:t>Dhondiram</w:t>
            </w:r>
            <w:proofErr w:type="spellEnd"/>
            <w:r w:rsidRPr="00C6139A">
              <w:rPr>
                <w:rFonts w:ascii="Times" w:eastAsia="FreeSerif" w:hAnsi="Times" w:cs="FreeSerif"/>
              </w:rPr>
              <w:t xml:space="preserve"> </w:t>
            </w:r>
            <w:proofErr w:type="spellStart"/>
            <w:r w:rsidRPr="00C6139A">
              <w:rPr>
                <w:rFonts w:ascii="Times" w:eastAsia="FreeSerif" w:hAnsi="Times" w:cs="FreeSerif"/>
              </w:rPr>
              <w:t>Shivagan</w:t>
            </w:r>
            <w:proofErr w:type="spellEnd"/>
            <w:r w:rsidRPr="00C6139A">
              <w:rPr>
                <w:rFonts w:ascii="Times" w:eastAsia="FreeSerif" w:hAnsi="Times" w:cs="FreeSerif"/>
              </w:rPr>
              <w:t xml:space="preserve"> </w:t>
            </w:r>
            <w:r w:rsidRPr="00C6139A">
              <w:rPr>
                <w:rFonts w:ascii="Times" w:hAnsi="Times"/>
              </w:rPr>
              <w:t>(</w:t>
            </w:r>
            <w:r w:rsidRPr="00C6139A">
              <w:rPr>
                <w:rFonts w:ascii="Times" w:eastAsia="FreeSerif" w:hAnsi="Times" w:cs="FreeSerif"/>
              </w:rPr>
              <w:t>CSIR - National Physical Laboratory, New Delhi</w:t>
            </w:r>
            <w:r w:rsidRPr="00C6139A">
              <w:rPr>
                <w:rFonts w:ascii="Times" w:hAnsi="Times"/>
              </w:rPr>
              <w:t>)</w:t>
            </w:r>
            <w:r>
              <w:rPr>
                <w:rFonts w:ascii="Times" w:hAnsi="Times"/>
              </w:rPr>
              <w:t xml:space="preserve"> </w:t>
            </w:r>
            <w:r w:rsidRPr="009C7AE9">
              <w:rPr>
                <w:rFonts w:ascii="Times" w:eastAsia="FreeSerif" w:hAnsi="Times" w:cs="FreeSerif"/>
                <w:b/>
                <w:bCs/>
                <w:i/>
                <w:iCs/>
              </w:rPr>
              <w:t>(</w:t>
            </w:r>
            <w:proofErr w:type="spellStart"/>
            <w:r w:rsidRPr="009C7AE9">
              <w:rPr>
                <w:rFonts w:ascii="Times" w:eastAsia="FreeSerif" w:hAnsi="Times" w:cs="FreeSerif"/>
                <w:b/>
                <w:bCs/>
                <w:i/>
                <w:iCs/>
              </w:rPr>
              <w:t>Convenoer</w:t>
            </w:r>
            <w:proofErr w:type="spellEnd"/>
            <w:r w:rsidRPr="009C7AE9">
              <w:rPr>
                <w:rFonts w:ascii="Times" w:eastAsia="FreeSerif" w:hAnsi="Times" w:cs="FreeSerif"/>
                <w:b/>
                <w:bCs/>
                <w:i/>
                <w:iCs/>
              </w:rPr>
              <w:t>)</w:t>
            </w:r>
          </w:p>
          <w:p w14:paraId="5BB4C12E" w14:textId="641AEDEE" w:rsidR="00A10F3A" w:rsidRPr="00C6139A" w:rsidRDefault="00A10F3A" w:rsidP="00E41800">
            <w:pPr>
              <w:pStyle w:val="NormalWeb"/>
              <w:shd w:val="clear" w:color="auto" w:fill="FFFFFF"/>
              <w:spacing w:before="0" w:beforeAutospacing="0" w:after="0"/>
              <w:rPr>
                <w:rFonts w:ascii="Times" w:hAnsi="Times"/>
              </w:rPr>
            </w:pPr>
            <w:r w:rsidRPr="00C6139A">
              <w:rPr>
                <w:rFonts w:ascii="Times" w:hAnsi="Times"/>
              </w:rPr>
              <w:t>Dr Sandeep Mann</w:t>
            </w:r>
          </w:p>
          <w:p w14:paraId="78373CD9" w14:textId="4063F6AD" w:rsidR="00A10F3A" w:rsidRPr="00C6139A" w:rsidRDefault="00A10F3A" w:rsidP="00E41800">
            <w:pPr>
              <w:rPr>
                <w:rFonts w:ascii="Times" w:hAnsi="Times"/>
                <w:b/>
                <w:bCs/>
              </w:rPr>
            </w:pPr>
            <w:r w:rsidRPr="00C6139A">
              <w:rPr>
                <w:rFonts w:ascii="Times" w:hAnsi="Times"/>
              </w:rPr>
              <w:t xml:space="preserve">Dr Vinod H </w:t>
            </w:r>
            <w:proofErr w:type="spellStart"/>
            <w:r w:rsidRPr="00C6139A">
              <w:rPr>
                <w:rFonts w:ascii="Times" w:hAnsi="Times"/>
              </w:rPr>
              <w:t>Kalbande</w:t>
            </w:r>
            <w:proofErr w:type="spellEnd"/>
          </w:p>
        </w:tc>
        <w:tc>
          <w:tcPr>
            <w:tcW w:w="1176" w:type="dxa"/>
          </w:tcPr>
          <w:p w14:paraId="64879BE5" w14:textId="7331745F" w:rsidR="00A10F3A" w:rsidRPr="00804156" w:rsidRDefault="00804156" w:rsidP="00305EB5">
            <w:pPr>
              <w:rPr>
                <w:rFonts w:ascii="Times" w:hAnsi="Times"/>
              </w:rPr>
            </w:pPr>
            <w:r w:rsidRPr="00804156">
              <w:rPr>
                <w:rFonts w:ascii="Times" w:hAnsi="Times"/>
              </w:rPr>
              <w:t>Dissolved</w:t>
            </w:r>
          </w:p>
        </w:tc>
        <w:tc>
          <w:tcPr>
            <w:tcW w:w="3418" w:type="dxa"/>
          </w:tcPr>
          <w:p w14:paraId="5ED7C10D" w14:textId="2F6C6756" w:rsidR="00A10F3A" w:rsidRPr="00804156" w:rsidRDefault="00804156" w:rsidP="00804156">
            <w:pPr>
              <w:jc w:val="both"/>
              <w:rPr>
                <w:rFonts w:ascii="Times" w:hAnsi="Times"/>
              </w:rPr>
            </w:pPr>
            <w:r>
              <w:rPr>
                <w:rFonts w:ascii="Times" w:hAnsi="Times"/>
              </w:rPr>
              <w:t>The committee noted that the standard on Electric Moisture Meter IS 8824 (Part 1</w:t>
            </w:r>
            <w:proofErr w:type="gramStart"/>
            <w:r>
              <w:rPr>
                <w:rFonts w:ascii="Times" w:hAnsi="Times"/>
              </w:rPr>
              <w:t>) :</w:t>
            </w:r>
            <w:proofErr w:type="gramEnd"/>
            <w:r>
              <w:rPr>
                <w:rFonts w:ascii="Times" w:hAnsi="Times"/>
              </w:rPr>
              <w:t xml:space="preserve"> 2022 has been developed and published. Therefore, the committee decided to dissolve the panel.</w:t>
            </w:r>
          </w:p>
        </w:tc>
      </w:tr>
      <w:tr w:rsidR="00804156" w14:paraId="669AF96F" w14:textId="16160510" w:rsidTr="005736CD">
        <w:trPr>
          <w:trHeight w:val="2494"/>
        </w:trPr>
        <w:tc>
          <w:tcPr>
            <w:tcW w:w="570" w:type="dxa"/>
          </w:tcPr>
          <w:p w14:paraId="7153F98E" w14:textId="43B96BE1" w:rsidR="00A10F3A" w:rsidRDefault="00A10F3A" w:rsidP="00305EB5">
            <w:pPr>
              <w:rPr>
                <w:rFonts w:ascii="Times" w:hAnsi="Times"/>
                <w:b/>
                <w:bCs/>
              </w:rPr>
            </w:pPr>
            <w:r>
              <w:rPr>
                <w:rFonts w:ascii="Times" w:hAnsi="Times"/>
                <w:b/>
                <w:bCs/>
              </w:rPr>
              <w:t>12</w:t>
            </w:r>
          </w:p>
        </w:tc>
        <w:tc>
          <w:tcPr>
            <w:tcW w:w="3852" w:type="dxa"/>
          </w:tcPr>
          <w:p w14:paraId="44004277" w14:textId="1C401360" w:rsidR="00A10F3A" w:rsidRDefault="00A10F3A" w:rsidP="00305EB5">
            <w:pPr>
              <w:rPr>
                <w:rFonts w:ascii="Times" w:hAnsi="Times"/>
                <w:b/>
                <w:bCs/>
              </w:rPr>
            </w:pPr>
            <w:r>
              <w:rPr>
                <w:rFonts w:ascii="Times" w:hAnsi="Times"/>
                <w:b/>
                <w:bCs/>
              </w:rPr>
              <w:t>FAD20/P</w:t>
            </w:r>
            <w:proofErr w:type="gramStart"/>
            <w:r>
              <w:rPr>
                <w:rFonts w:ascii="Times" w:hAnsi="Times"/>
                <w:b/>
                <w:bCs/>
              </w:rPr>
              <w:t>12 :</w:t>
            </w:r>
            <w:proofErr w:type="gramEnd"/>
            <w:r>
              <w:rPr>
                <w:rFonts w:ascii="Times" w:hAnsi="Times"/>
                <w:b/>
                <w:bCs/>
              </w:rPr>
              <w:t xml:space="preserve"> </w:t>
            </w:r>
            <w:r w:rsidRPr="00136583">
              <w:rPr>
                <w:rFonts w:ascii="Times" w:hAnsi="Times"/>
                <w:b/>
                <w:bCs/>
              </w:rPr>
              <w:t xml:space="preserve">To Formulate New Indian Standard on Stainless Steel for Drier Unit, Parboiling System and </w:t>
            </w:r>
            <w:proofErr w:type="spellStart"/>
            <w:r w:rsidRPr="00136583">
              <w:rPr>
                <w:rFonts w:ascii="Times" w:hAnsi="Times"/>
                <w:b/>
                <w:bCs/>
              </w:rPr>
              <w:t>SemiP</w:t>
            </w:r>
            <w:proofErr w:type="spellEnd"/>
            <w:r w:rsidRPr="00136583">
              <w:rPr>
                <w:rFonts w:ascii="Times" w:hAnsi="Times"/>
                <w:b/>
                <w:bCs/>
              </w:rPr>
              <w:t xml:space="preserve"> Rice</w:t>
            </w:r>
          </w:p>
          <w:p w14:paraId="727B310F" w14:textId="77777777" w:rsidR="00A10F3A" w:rsidRPr="00E41800" w:rsidRDefault="00A10F3A" w:rsidP="00305EB5">
            <w:pPr>
              <w:rPr>
                <w:rFonts w:ascii="Times" w:hAnsi="Times"/>
                <w:b/>
                <w:bCs/>
              </w:rPr>
            </w:pPr>
          </w:p>
          <w:p w14:paraId="58087318" w14:textId="4274F504" w:rsidR="00A10F3A" w:rsidRPr="00136583" w:rsidRDefault="00A10F3A" w:rsidP="00305EB5">
            <w:pPr>
              <w:rPr>
                <w:rFonts w:ascii="Times" w:hAnsi="Times"/>
              </w:rPr>
            </w:pPr>
            <w:r w:rsidRPr="00136583">
              <w:rPr>
                <w:rFonts w:ascii="Times" w:hAnsi="Times"/>
              </w:rPr>
              <w:t xml:space="preserve">Dr </w:t>
            </w:r>
            <w:proofErr w:type="spellStart"/>
            <w:r w:rsidRPr="00136583">
              <w:rPr>
                <w:rFonts w:ascii="Times" w:hAnsi="Times"/>
              </w:rPr>
              <w:t>Nachiket</w:t>
            </w:r>
            <w:proofErr w:type="spellEnd"/>
            <w:r w:rsidRPr="00136583">
              <w:rPr>
                <w:rFonts w:ascii="Times" w:hAnsi="Times"/>
              </w:rPr>
              <w:t xml:space="preserve"> </w:t>
            </w:r>
            <w:proofErr w:type="spellStart"/>
            <w:r w:rsidRPr="00136583">
              <w:rPr>
                <w:rFonts w:ascii="Times" w:hAnsi="Times"/>
              </w:rPr>
              <w:t>Kotwaliwale</w:t>
            </w:r>
            <w:proofErr w:type="spellEnd"/>
            <w:r>
              <w:rPr>
                <w:rFonts w:ascii="Times" w:hAnsi="Times"/>
              </w:rPr>
              <w:t xml:space="preserve"> </w:t>
            </w:r>
            <w:r w:rsidRPr="009C7AE9">
              <w:rPr>
                <w:rFonts w:ascii="Times" w:eastAsia="FreeSerif" w:hAnsi="Times" w:cs="FreeSerif"/>
                <w:b/>
                <w:bCs/>
                <w:i/>
                <w:iCs/>
              </w:rPr>
              <w:t>(Convenor)</w:t>
            </w:r>
          </w:p>
          <w:p w14:paraId="0D202BA1" w14:textId="54F04794" w:rsidR="00A10F3A" w:rsidRPr="00136583" w:rsidRDefault="00A10F3A" w:rsidP="00305EB5">
            <w:pPr>
              <w:rPr>
                <w:rFonts w:ascii="Times" w:hAnsi="Times"/>
              </w:rPr>
            </w:pPr>
            <w:r w:rsidRPr="00136583">
              <w:rPr>
                <w:rFonts w:ascii="Times" w:hAnsi="Times"/>
              </w:rPr>
              <w:t xml:space="preserve">Dr R </w:t>
            </w:r>
            <w:proofErr w:type="spellStart"/>
            <w:r w:rsidRPr="00136583">
              <w:rPr>
                <w:rFonts w:ascii="Times" w:hAnsi="Times"/>
              </w:rPr>
              <w:t>Vishwanathan</w:t>
            </w:r>
            <w:proofErr w:type="spellEnd"/>
          </w:p>
          <w:p w14:paraId="118663AC" w14:textId="7CE5067F" w:rsidR="00A10F3A" w:rsidRPr="00136583" w:rsidRDefault="00A10F3A" w:rsidP="00305EB5">
            <w:pPr>
              <w:rPr>
                <w:rFonts w:ascii="Times" w:hAnsi="Times"/>
              </w:rPr>
            </w:pPr>
            <w:r w:rsidRPr="00136583">
              <w:rPr>
                <w:rFonts w:ascii="Times" w:hAnsi="Times"/>
              </w:rPr>
              <w:t>Dr Surendra Singh</w:t>
            </w:r>
          </w:p>
          <w:p w14:paraId="07CD1BBD" w14:textId="2AA8DA69" w:rsidR="00A10F3A" w:rsidRPr="00136583" w:rsidRDefault="00A10F3A" w:rsidP="00305EB5">
            <w:pPr>
              <w:rPr>
                <w:rFonts w:ascii="Times" w:hAnsi="Times"/>
              </w:rPr>
            </w:pPr>
            <w:r w:rsidRPr="00136583">
              <w:rPr>
                <w:rFonts w:ascii="Times" w:hAnsi="Times"/>
              </w:rPr>
              <w:t xml:space="preserve">Dr </w:t>
            </w:r>
            <w:proofErr w:type="spellStart"/>
            <w:r w:rsidRPr="00136583">
              <w:rPr>
                <w:rFonts w:ascii="Times" w:hAnsi="Times"/>
              </w:rPr>
              <w:t>Pitam</w:t>
            </w:r>
            <w:proofErr w:type="spellEnd"/>
            <w:r w:rsidRPr="00136583">
              <w:rPr>
                <w:rFonts w:ascii="Times" w:hAnsi="Times"/>
              </w:rPr>
              <w:t xml:space="preserve"> Chandra</w:t>
            </w:r>
          </w:p>
          <w:p w14:paraId="3F241734" w14:textId="62ADC83F" w:rsidR="00A10F3A" w:rsidRDefault="00A10F3A" w:rsidP="00305EB5">
            <w:pPr>
              <w:rPr>
                <w:rFonts w:ascii="Times" w:hAnsi="Times"/>
                <w:b/>
                <w:bCs/>
              </w:rPr>
            </w:pPr>
            <w:r w:rsidRPr="00136583">
              <w:rPr>
                <w:rFonts w:ascii="Times" w:hAnsi="Times"/>
              </w:rPr>
              <w:t>Shri Nimish Goel</w:t>
            </w:r>
          </w:p>
        </w:tc>
        <w:tc>
          <w:tcPr>
            <w:tcW w:w="1176" w:type="dxa"/>
          </w:tcPr>
          <w:p w14:paraId="47D694BD" w14:textId="7C8E00FC" w:rsidR="00A10F3A" w:rsidRPr="00804156" w:rsidRDefault="00804156" w:rsidP="00305EB5">
            <w:pPr>
              <w:rPr>
                <w:rFonts w:ascii="Times" w:hAnsi="Times"/>
              </w:rPr>
            </w:pPr>
            <w:r>
              <w:rPr>
                <w:rFonts w:ascii="Times" w:hAnsi="Times"/>
              </w:rPr>
              <w:t>Not Dissolved</w:t>
            </w:r>
          </w:p>
        </w:tc>
        <w:tc>
          <w:tcPr>
            <w:tcW w:w="3418" w:type="dxa"/>
          </w:tcPr>
          <w:p w14:paraId="65CCFB85" w14:textId="6D486198" w:rsidR="00A10F3A" w:rsidRPr="00804156" w:rsidRDefault="00804156" w:rsidP="004A4F47">
            <w:pPr>
              <w:jc w:val="both"/>
              <w:rPr>
                <w:rFonts w:ascii="Times" w:hAnsi="Times"/>
              </w:rPr>
            </w:pPr>
            <w:r>
              <w:rPr>
                <w:rFonts w:ascii="Times" w:hAnsi="Times"/>
              </w:rPr>
              <w:t xml:space="preserve">The </w:t>
            </w:r>
            <w:r w:rsidR="004A4F47">
              <w:rPr>
                <w:rFonts w:ascii="Times" w:hAnsi="Times"/>
              </w:rPr>
              <w:t xml:space="preserve">committee reviewed the scope &amp; composition of the panel and felt the need of standardization on stainless steel used in drier. The committee recommended the name of Dr Ravindra Naik for inclusion on panel and removed the name of Dr Surendra Singh as he requested. </w:t>
            </w:r>
          </w:p>
        </w:tc>
      </w:tr>
      <w:tr w:rsidR="00804156" w14:paraId="78F9D320" w14:textId="03DA0CD0" w:rsidTr="005736CD">
        <w:trPr>
          <w:trHeight w:val="2771"/>
        </w:trPr>
        <w:tc>
          <w:tcPr>
            <w:tcW w:w="570" w:type="dxa"/>
          </w:tcPr>
          <w:p w14:paraId="4B8AFE8C" w14:textId="53610400" w:rsidR="00A10F3A" w:rsidRDefault="00A10F3A" w:rsidP="00305EB5">
            <w:pPr>
              <w:rPr>
                <w:rFonts w:ascii="Times" w:hAnsi="Times"/>
                <w:b/>
                <w:bCs/>
              </w:rPr>
            </w:pPr>
            <w:r>
              <w:rPr>
                <w:rFonts w:ascii="Times" w:hAnsi="Times"/>
                <w:b/>
                <w:bCs/>
              </w:rPr>
              <w:t>13</w:t>
            </w:r>
          </w:p>
        </w:tc>
        <w:tc>
          <w:tcPr>
            <w:tcW w:w="3852" w:type="dxa"/>
          </w:tcPr>
          <w:p w14:paraId="65B222F0" w14:textId="1A98F5E7" w:rsidR="00A10F3A" w:rsidRDefault="00A10F3A" w:rsidP="00305EB5">
            <w:pPr>
              <w:rPr>
                <w:rFonts w:ascii="Times" w:hAnsi="Times"/>
                <w:b/>
                <w:bCs/>
              </w:rPr>
            </w:pPr>
            <w:r>
              <w:rPr>
                <w:rFonts w:ascii="Times" w:hAnsi="Times"/>
                <w:b/>
                <w:bCs/>
              </w:rPr>
              <w:t>FAD20/P</w:t>
            </w:r>
            <w:proofErr w:type="gramStart"/>
            <w:r>
              <w:rPr>
                <w:rFonts w:ascii="Times" w:hAnsi="Times"/>
                <w:b/>
                <w:bCs/>
              </w:rPr>
              <w:t>13 :</w:t>
            </w:r>
            <w:proofErr w:type="gramEnd"/>
            <w:r>
              <w:rPr>
                <w:rFonts w:ascii="Times" w:hAnsi="Times"/>
                <w:b/>
                <w:bCs/>
              </w:rPr>
              <w:t xml:space="preserve"> </w:t>
            </w:r>
            <w:r w:rsidRPr="00136583">
              <w:rPr>
                <w:rFonts w:ascii="Times" w:hAnsi="Times"/>
                <w:b/>
                <w:bCs/>
              </w:rPr>
              <w:t xml:space="preserve">To Formulate New Indian Standard on Food Grain ATM </w:t>
            </w:r>
          </w:p>
          <w:p w14:paraId="2721F139" w14:textId="77777777" w:rsidR="00A10F3A" w:rsidRPr="00E41800" w:rsidRDefault="00A10F3A" w:rsidP="00305EB5">
            <w:pPr>
              <w:rPr>
                <w:rFonts w:ascii="Times" w:hAnsi="Times"/>
                <w:b/>
                <w:bCs/>
              </w:rPr>
            </w:pPr>
          </w:p>
          <w:p w14:paraId="7DF339DC" w14:textId="1BE87A70" w:rsidR="00A10F3A" w:rsidRPr="00136583" w:rsidRDefault="00A10F3A" w:rsidP="00305EB5">
            <w:pPr>
              <w:rPr>
                <w:rFonts w:ascii="Times" w:hAnsi="Times"/>
              </w:rPr>
            </w:pPr>
            <w:r w:rsidRPr="00136583">
              <w:rPr>
                <w:rFonts w:ascii="Times" w:hAnsi="Times" w:hint="eastAsia"/>
              </w:rPr>
              <w:t xml:space="preserve">Dr. K. </w:t>
            </w:r>
            <w:proofErr w:type="spellStart"/>
            <w:r w:rsidRPr="00136583">
              <w:rPr>
                <w:rFonts w:ascii="Times" w:hAnsi="Times" w:hint="eastAsia"/>
              </w:rPr>
              <w:t>Alagusundaram</w:t>
            </w:r>
            <w:proofErr w:type="spellEnd"/>
            <w:r>
              <w:rPr>
                <w:rFonts w:ascii="Times" w:hAnsi="Times"/>
              </w:rPr>
              <w:t xml:space="preserve"> </w:t>
            </w:r>
            <w:r w:rsidRPr="009C7AE9">
              <w:rPr>
                <w:rFonts w:ascii="Times" w:eastAsia="FreeSerif" w:hAnsi="Times" w:cs="FreeSerif"/>
                <w:b/>
                <w:bCs/>
                <w:i/>
                <w:iCs/>
              </w:rPr>
              <w:t>(Convenor)</w:t>
            </w:r>
          </w:p>
          <w:p w14:paraId="1D5592F6" w14:textId="30CC1929" w:rsidR="00A10F3A" w:rsidRPr="00136583" w:rsidRDefault="00A10F3A" w:rsidP="00305EB5">
            <w:pPr>
              <w:rPr>
                <w:rFonts w:ascii="Times" w:hAnsi="Times"/>
              </w:rPr>
            </w:pPr>
            <w:r w:rsidRPr="00136583">
              <w:rPr>
                <w:rFonts w:ascii="Times" w:hAnsi="Times"/>
              </w:rPr>
              <w:t>Shri Mayank Shekhar (</w:t>
            </w:r>
            <w:proofErr w:type="spellStart"/>
            <w:r w:rsidRPr="00136583">
              <w:rPr>
                <w:rFonts w:ascii="Times" w:hAnsi="Times" w:hint="eastAsia"/>
              </w:rPr>
              <w:t>Shekharson</w:t>
            </w:r>
            <w:proofErr w:type="spellEnd"/>
            <w:r w:rsidRPr="00136583">
              <w:rPr>
                <w:rFonts w:ascii="Times" w:hAnsi="Times" w:hint="eastAsia"/>
              </w:rPr>
              <w:t xml:space="preserve"> Technologies LLP - Packaging Machinery Manufacturer, Faridabad, </w:t>
            </w:r>
            <w:proofErr w:type="gramStart"/>
            <w:r w:rsidRPr="00136583">
              <w:rPr>
                <w:rFonts w:ascii="Times" w:hAnsi="Times" w:hint="eastAsia"/>
              </w:rPr>
              <w:t xml:space="preserve">Haryana </w:t>
            </w:r>
            <w:r w:rsidRPr="00136583">
              <w:rPr>
                <w:rFonts w:ascii="Times" w:hAnsi="Times"/>
              </w:rPr>
              <w:t>)</w:t>
            </w:r>
            <w:proofErr w:type="gramEnd"/>
          </w:p>
          <w:p w14:paraId="7E3417D9" w14:textId="678C2F92" w:rsidR="00A10F3A" w:rsidRPr="00136583" w:rsidRDefault="00A10F3A" w:rsidP="00305EB5">
            <w:pPr>
              <w:rPr>
                <w:rFonts w:ascii="Times" w:hAnsi="Times"/>
              </w:rPr>
            </w:pPr>
            <w:r w:rsidRPr="00136583">
              <w:rPr>
                <w:rFonts w:ascii="Times" w:hAnsi="Times"/>
              </w:rPr>
              <w:t xml:space="preserve">Dr R </w:t>
            </w:r>
            <w:proofErr w:type="spellStart"/>
            <w:r w:rsidRPr="00136583">
              <w:rPr>
                <w:rFonts w:ascii="Times" w:hAnsi="Times"/>
              </w:rPr>
              <w:t>Vishwanathan</w:t>
            </w:r>
            <w:proofErr w:type="spellEnd"/>
          </w:p>
          <w:p w14:paraId="2B26578F" w14:textId="2F83DACA" w:rsidR="00A10F3A" w:rsidRPr="00136583" w:rsidRDefault="00A10F3A" w:rsidP="00305EB5">
            <w:pPr>
              <w:rPr>
                <w:rFonts w:ascii="Times" w:hAnsi="Times"/>
                <w:b/>
                <w:bCs/>
              </w:rPr>
            </w:pPr>
            <w:r w:rsidRPr="00136583">
              <w:rPr>
                <w:rFonts w:ascii="Times" w:hAnsi="Times"/>
              </w:rPr>
              <w:t xml:space="preserve">Shri Ankit </w:t>
            </w:r>
            <w:proofErr w:type="spellStart"/>
            <w:r w:rsidRPr="00136583">
              <w:rPr>
                <w:rFonts w:ascii="Times" w:hAnsi="Times"/>
              </w:rPr>
              <w:t>Sood</w:t>
            </w:r>
            <w:proofErr w:type="spellEnd"/>
            <w:r w:rsidRPr="00136583">
              <w:rPr>
                <w:rFonts w:ascii="Times" w:hAnsi="Times"/>
              </w:rPr>
              <w:t xml:space="preserve"> (</w:t>
            </w:r>
            <w:r w:rsidRPr="00136583">
              <w:rPr>
                <w:rFonts w:ascii="Times" w:hAnsi="Times" w:hint="eastAsia"/>
              </w:rPr>
              <w:t xml:space="preserve">World Food Program (WFP), New </w:t>
            </w:r>
            <w:proofErr w:type="gramStart"/>
            <w:r w:rsidRPr="00136583">
              <w:rPr>
                <w:rFonts w:ascii="Times" w:hAnsi="Times" w:hint="eastAsia"/>
              </w:rPr>
              <w:t xml:space="preserve">Delhi </w:t>
            </w:r>
            <w:r w:rsidRPr="00136583">
              <w:rPr>
                <w:rFonts w:ascii="Times" w:hAnsi="Times"/>
              </w:rPr>
              <w:t>)</w:t>
            </w:r>
            <w:proofErr w:type="gramEnd"/>
          </w:p>
        </w:tc>
        <w:tc>
          <w:tcPr>
            <w:tcW w:w="1176" w:type="dxa"/>
          </w:tcPr>
          <w:p w14:paraId="2F794530" w14:textId="7D2E3C5D" w:rsidR="00A10F3A" w:rsidRPr="005736CD" w:rsidRDefault="005736CD" w:rsidP="00305EB5">
            <w:pPr>
              <w:rPr>
                <w:rFonts w:ascii="Times" w:hAnsi="Times"/>
              </w:rPr>
            </w:pPr>
            <w:r w:rsidRPr="005736CD">
              <w:rPr>
                <w:rFonts w:ascii="Times" w:hAnsi="Times"/>
              </w:rPr>
              <w:t>Not Dissolved</w:t>
            </w:r>
          </w:p>
        </w:tc>
        <w:tc>
          <w:tcPr>
            <w:tcW w:w="3418" w:type="dxa"/>
          </w:tcPr>
          <w:p w14:paraId="5F2A45D4" w14:textId="5BFEEC41" w:rsidR="00A10F3A" w:rsidRPr="005736CD" w:rsidRDefault="005736CD" w:rsidP="005736CD">
            <w:pPr>
              <w:jc w:val="both"/>
              <w:rPr>
                <w:rFonts w:ascii="Times" w:hAnsi="Times"/>
              </w:rPr>
            </w:pPr>
            <w:r w:rsidRPr="005736CD">
              <w:rPr>
                <w:rFonts w:ascii="Times" w:hAnsi="Times"/>
              </w:rPr>
              <w:t xml:space="preserve">The committee took note that the draft standard on Food Grain ATM is still under development. After careful consideration, the committee concluded that </w:t>
            </w:r>
            <w:r>
              <w:rPr>
                <w:rFonts w:ascii="Times" w:hAnsi="Times"/>
              </w:rPr>
              <w:t xml:space="preserve">if this machine is used in the </w:t>
            </w:r>
            <w:proofErr w:type="gramStart"/>
            <w:r>
              <w:rPr>
                <w:rFonts w:ascii="Times" w:hAnsi="Times"/>
              </w:rPr>
              <w:t>country</w:t>
            </w:r>
            <w:proofErr w:type="gramEnd"/>
            <w:r>
              <w:rPr>
                <w:rFonts w:ascii="Times" w:hAnsi="Times"/>
              </w:rPr>
              <w:t xml:space="preserve"> then </w:t>
            </w:r>
            <w:r w:rsidRPr="005736CD">
              <w:rPr>
                <w:rFonts w:ascii="Times" w:hAnsi="Times"/>
              </w:rPr>
              <w:t xml:space="preserve">there is indeed a need to prepare an Indian Standard for Food Grain ATM, regardless of whether it is imported or manufactured within India. </w:t>
            </w:r>
          </w:p>
        </w:tc>
      </w:tr>
      <w:tr w:rsidR="00804156" w14:paraId="2EC32ECA" w14:textId="73C5ADAE" w:rsidTr="005736CD">
        <w:trPr>
          <w:trHeight w:val="6374"/>
        </w:trPr>
        <w:tc>
          <w:tcPr>
            <w:tcW w:w="570" w:type="dxa"/>
          </w:tcPr>
          <w:p w14:paraId="6B3DBA73" w14:textId="6DEB37B6" w:rsidR="00A10F3A" w:rsidRDefault="00A10F3A" w:rsidP="00305EB5">
            <w:pPr>
              <w:rPr>
                <w:rFonts w:ascii="Times" w:hAnsi="Times"/>
                <w:b/>
                <w:bCs/>
              </w:rPr>
            </w:pPr>
            <w:r>
              <w:rPr>
                <w:rFonts w:ascii="Times" w:hAnsi="Times"/>
                <w:b/>
                <w:bCs/>
              </w:rPr>
              <w:lastRenderedPageBreak/>
              <w:t>14</w:t>
            </w:r>
          </w:p>
        </w:tc>
        <w:tc>
          <w:tcPr>
            <w:tcW w:w="3852" w:type="dxa"/>
          </w:tcPr>
          <w:p w14:paraId="6AD773C8" w14:textId="2D23704B" w:rsidR="00A10F3A" w:rsidRPr="00136583" w:rsidRDefault="00A10F3A" w:rsidP="00305EB5">
            <w:pPr>
              <w:rPr>
                <w:rFonts w:ascii="Times" w:hAnsi="Times"/>
                <w:b/>
                <w:bCs/>
              </w:rPr>
            </w:pPr>
            <w:r>
              <w:rPr>
                <w:rFonts w:ascii="Times" w:hAnsi="Times"/>
                <w:b/>
                <w:bCs/>
              </w:rPr>
              <w:t>FAD20/P</w:t>
            </w:r>
            <w:proofErr w:type="gramStart"/>
            <w:r>
              <w:rPr>
                <w:rFonts w:ascii="Times" w:hAnsi="Times"/>
                <w:b/>
                <w:bCs/>
              </w:rPr>
              <w:t>14 :</w:t>
            </w:r>
            <w:proofErr w:type="gramEnd"/>
            <w:r>
              <w:rPr>
                <w:rFonts w:ascii="Times" w:hAnsi="Times"/>
                <w:b/>
                <w:bCs/>
              </w:rPr>
              <w:t xml:space="preserve"> </w:t>
            </w:r>
            <w:r w:rsidRPr="00136583">
              <w:rPr>
                <w:rFonts w:ascii="Times" w:hAnsi="Times"/>
                <w:b/>
                <w:bCs/>
              </w:rPr>
              <w:t xml:space="preserve">Panel for Development of Standard on Extruder and Blender for Manufacturing FRK/FR </w:t>
            </w:r>
          </w:p>
          <w:p w14:paraId="6681B298" w14:textId="21F02171" w:rsidR="00A10F3A" w:rsidRPr="00E301EC" w:rsidRDefault="00A10F3A" w:rsidP="00305EB5">
            <w:pPr>
              <w:rPr>
                <w:rFonts w:ascii="Times" w:hAnsi="Times"/>
              </w:rPr>
            </w:pPr>
          </w:p>
          <w:p w14:paraId="4ED425B4" w14:textId="40ADE850" w:rsidR="00A10F3A" w:rsidRPr="00E301EC" w:rsidRDefault="00A10F3A" w:rsidP="00305EB5">
            <w:pPr>
              <w:rPr>
                <w:rFonts w:ascii="Times" w:hAnsi="Times"/>
              </w:rPr>
            </w:pPr>
            <w:r w:rsidRPr="00E301EC">
              <w:rPr>
                <w:rFonts w:ascii="Times" w:hAnsi="Times"/>
              </w:rPr>
              <w:t>Dr H. N. Mishra (IIT, Kharagpur)</w:t>
            </w:r>
            <w:r>
              <w:rPr>
                <w:rFonts w:ascii="Times" w:hAnsi="Times"/>
              </w:rPr>
              <w:t xml:space="preserve"> </w:t>
            </w:r>
            <w:r w:rsidRPr="009C7AE9">
              <w:rPr>
                <w:rFonts w:ascii="Times" w:eastAsia="FreeSerif" w:hAnsi="Times" w:cs="FreeSerif"/>
                <w:b/>
                <w:bCs/>
                <w:i/>
                <w:iCs/>
              </w:rPr>
              <w:t>(Convenor)</w:t>
            </w:r>
          </w:p>
          <w:p w14:paraId="7F572D66" w14:textId="4E984946" w:rsidR="00A10F3A" w:rsidRPr="00E301EC" w:rsidRDefault="00A10F3A" w:rsidP="00305EB5">
            <w:pPr>
              <w:rPr>
                <w:rFonts w:ascii="Times" w:hAnsi="Times"/>
              </w:rPr>
            </w:pPr>
            <w:r w:rsidRPr="00E301EC">
              <w:rPr>
                <w:rFonts w:ascii="Times" w:hAnsi="Times"/>
              </w:rPr>
              <w:t>Shri Brijesh Gupta (</w:t>
            </w:r>
            <w:proofErr w:type="spellStart"/>
            <w:r w:rsidRPr="00E301EC">
              <w:rPr>
                <w:rFonts w:ascii="Times" w:hAnsi="Times" w:hint="eastAsia"/>
              </w:rPr>
              <w:t>Bihariji</w:t>
            </w:r>
            <w:proofErr w:type="spellEnd"/>
            <w:r w:rsidRPr="00E301EC">
              <w:rPr>
                <w:rFonts w:ascii="Times" w:hAnsi="Times" w:hint="eastAsia"/>
              </w:rPr>
              <w:t xml:space="preserve"> </w:t>
            </w:r>
            <w:proofErr w:type="spellStart"/>
            <w:r w:rsidRPr="00E301EC">
              <w:rPr>
                <w:rFonts w:ascii="Times" w:hAnsi="Times" w:hint="eastAsia"/>
              </w:rPr>
              <w:t>Agro</w:t>
            </w:r>
            <w:proofErr w:type="spellEnd"/>
            <w:r w:rsidRPr="00E301EC">
              <w:rPr>
                <w:rFonts w:ascii="Times" w:hAnsi="Times" w:hint="eastAsia"/>
              </w:rPr>
              <w:t xml:space="preserve"> Foods Private Limited (BAFPL), New </w:t>
            </w:r>
            <w:proofErr w:type="gramStart"/>
            <w:r w:rsidRPr="00E301EC">
              <w:rPr>
                <w:rFonts w:ascii="Times" w:hAnsi="Times" w:hint="eastAsia"/>
              </w:rPr>
              <w:t xml:space="preserve">Delhi </w:t>
            </w:r>
            <w:r w:rsidRPr="00E301EC">
              <w:rPr>
                <w:rFonts w:ascii="Times" w:hAnsi="Times"/>
              </w:rPr>
              <w:t>)</w:t>
            </w:r>
            <w:proofErr w:type="gramEnd"/>
          </w:p>
          <w:p w14:paraId="0F212F48" w14:textId="06B2550F" w:rsidR="00A10F3A" w:rsidRPr="00E301EC" w:rsidRDefault="00A10F3A" w:rsidP="00305EB5">
            <w:pPr>
              <w:rPr>
                <w:rFonts w:ascii="Times" w:hAnsi="Times"/>
              </w:rPr>
            </w:pPr>
            <w:r w:rsidRPr="00E301EC">
              <w:rPr>
                <w:rFonts w:ascii="Times" w:hAnsi="Times"/>
              </w:rPr>
              <w:t>Shri Gautam Kumar (</w:t>
            </w:r>
            <w:r w:rsidRPr="00E301EC">
              <w:rPr>
                <w:rFonts w:ascii="Times" w:hAnsi="Times" w:hint="eastAsia"/>
              </w:rPr>
              <w:t xml:space="preserve">Food Corporation of India (FCI), New </w:t>
            </w:r>
            <w:proofErr w:type="gramStart"/>
            <w:r w:rsidRPr="00E301EC">
              <w:rPr>
                <w:rFonts w:ascii="Times" w:hAnsi="Times" w:hint="eastAsia"/>
              </w:rPr>
              <w:t xml:space="preserve">Delhi </w:t>
            </w:r>
            <w:r w:rsidRPr="00E301EC">
              <w:rPr>
                <w:rFonts w:ascii="Times" w:hAnsi="Times"/>
              </w:rPr>
              <w:t>)</w:t>
            </w:r>
            <w:proofErr w:type="gramEnd"/>
          </w:p>
          <w:p w14:paraId="1247BAA1" w14:textId="77777777" w:rsidR="00A10F3A" w:rsidRDefault="00A10F3A" w:rsidP="00E41800">
            <w:pPr>
              <w:rPr>
                <w:rFonts w:ascii="Times" w:hAnsi="Times"/>
              </w:rPr>
            </w:pPr>
            <w:r w:rsidRPr="00E301EC">
              <w:rPr>
                <w:rFonts w:ascii="Times" w:hAnsi="Times"/>
              </w:rPr>
              <w:t>Shri Vivek Arora (</w:t>
            </w:r>
            <w:r w:rsidRPr="00E301EC">
              <w:rPr>
                <w:rFonts w:ascii="Times" w:hAnsi="Times" w:hint="eastAsia"/>
              </w:rPr>
              <w:t xml:space="preserve">Food Fortification Resource Centre, New </w:t>
            </w:r>
            <w:proofErr w:type="gramStart"/>
            <w:r w:rsidRPr="00E301EC">
              <w:rPr>
                <w:rFonts w:ascii="Times" w:hAnsi="Times" w:hint="eastAsia"/>
              </w:rPr>
              <w:t xml:space="preserve">Delhi </w:t>
            </w:r>
            <w:r w:rsidRPr="00E301EC">
              <w:rPr>
                <w:rFonts w:ascii="Times" w:hAnsi="Times"/>
              </w:rPr>
              <w:t>)</w:t>
            </w:r>
            <w:proofErr w:type="gramEnd"/>
          </w:p>
          <w:p w14:paraId="7370B64D" w14:textId="0647C6B9" w:rsidR="00A10F3A" w:rsidRPr="00E301EC" w:rsidRDefault="00A10F3A" w:rsidP="00305EB5">
            <w:pPr>
              <w:rPr>
                <w:rFonts w:ascii="Times" w:hAnsi="Times"/>
              </w:rPr>
            </w:pPr>
            <w:r w:rsidRPr="00E301EC">
              <w:rPr>
                <w:rFonts w:ascii="Times" w:hAnsi="Times"/>
              </w:rPr>
              <w:t xml:space="preserve">Dr </w:t>
            </w:r>
            <w:proofErr w:type="spellStart"/>
            <w:r w:rsidRPr="00E301EC">
              <w:rPr>
                <w:rFonts w:ascii="Times" w:hAnsi="Times"/>
              </w:rPr>
              <w:t>Mridula</w:t>
            </w:r>
            <w:proofErr w:type="spellEnd"/>
            <w:r w:rsidRPr="00E301EC">
              <w:rPr>
                <w:rFonts w:ascii="Times" w:hAnsi="Times"/>
              </w:rPr>
              <w:t xml:space="preserve"> Devi (</w:t>
            </w:r>
            <w:r w:rsidRPr="00E301EC">
              <w:rPr>
                <w:rFonts w:ascii="Times" w:eastAsia="FreeSerif" w:hAnsi="Times" w:cs="FreeSerif"/>
              </w:rPr>
              <w:t>ICAR - Central Institute of Post-Harvest Engineering &amp; Technology, Ludhiana</w:t>
            </w:r>
            <w:r w:rsidRPr="00E301EC">
              <w:rPr>
                <w:rFonts w:ascii="Times" w:hAnsi="Times"/>
              </w:rPr>
              <w:t>)</w:t>
            </w:r>
          </w:p>
          <w:p w14:paraId="39CCC9E3" w14:textId="1C80F31B" w:rsidR="00A10F3A" w:rsidRPr="00E301EC" w:rsidRDefault="00A10F3A" w:rsidP="00305EB5">
            <w:pPr>
              <w:rPr>
                <w:rFonts w:ascii="Times" w:hAnsi="Times"/>
              </w:rPr>
            </w:pPr>
            <w:r w:rsidRPr="00E301EC">
              <w:rPr>
                <w:rFonts w:ascii="Times" w:hAnsi="Times"/>
              </w:rPr>
              <w:t xml:space="preserve">Shri Vivek </w:t>
            </w:r>
            <w:proofErr w:type="spellStart"/>
            <w:r w:rsidRPr="00E301EC">
              <w:rPr>
                <w:rFonts w:ascii="Times" w:hAnsi="Times"/>
              </w:rPr>
              <w:t>Lodha</w:t>
            </w:r>
            <w:proofErr w:type="spellEnd"/>
            <w:r w:rsidRPr="00E301EC">
              <w:rPr>
                <w:rFonts w:ascii="Times" w:hAnsi="Times"/>
              </w:rPr>
              <w:t xml:space="preserve"> (</w:t>
            </w:r>
            <w:r w:rsidRPr="00E301EC">
              <w:rPr>
                <w:rFonts w:ascii="Times" w:hAnsi="Times" w:hint="eastAsia"/>
              </w:rPr>
              <w:t xml:space="preserve">JVS Foods Private Limited, </w:t>
            </w:r>
            <w:proofErr w:type="gramStart"/>
            <w:r w:rsidRPr="00E301EC">
              <w:rPr>
                <w:rFonts w:ascii="Times" w:hAnsi="Times" w:hint="eastAsia"/>
              </w:rPr>
              <w:t xml:space="preserve">Jaipur </w:t>
            </w:r>
            <w:r w:rsidRPr="00E301EC">
              <w:rPr>
                <w:rFonts w:ascii="Times" w:hAnsi="Times"/>
              </w:rPr>
              <w:t>)</w:t>
            </w:r>
            <w:proofErr w:type="gramEnd"/>
          </w:p>
          <w:p w14:paraId="79A6947A" w14:textId="4EFEC6C0" w:rsidR="00A10F3A" w:rsidRPr="00E301EC" w:rsidRDefault="00A10F3A" w:rsidP="00305EB5">
            <w:pPr>
              <w:rPr>
                <w:rFonts w:ascii="Times" w:hAnsi="Times"/>
              </w:rPr>
            </w:pPr>
            <w:r w:rsidRPr="00E301EC">
              <w:rPr>
                <w:rFonts w:ascii="Times" w:hAnsi="Times"/>
              </w:rPr>
              <w:t>Shri Sakshi Jain (</w:t>
            </w:r>
            <w:r w:rsidRPr="00E301EC">
              <w:rPr>
                <w:rFonts w:ascii="Times" w:hAnsi="Times" w:hint="eastAsia"/>
              </w:rPr>
              <w:t xml:space="preserve">Nutrition International India, New </w:t>
            </w:r>
            <w:proofErr w:type="gramStart"/>
            <w:r w:rsidRPr="00E301EC">
              <w:rPr>
                <w:rFonts w:ascii="Times" w:hAnsi="Times" w:hint="eastAsia"/>
              </w:rPr>
              <w:t xml:space="preserve">Delhi </w:t>
            </w:r>
            <w:r w:rsidRPr="00E301EC">
              <w:rPr>
                <w:rFonts w:ascii="Times" w:hAnsi="Times"/>
              </w:rPr>
              <w:t>)</w:t>
            </w:r>
            <w:proofErr w:type="gramEnd"/>
          </w:p>
          <w:p w14:paraId="068CA19C" w14:textId="7FEB41D3" w:rsidR="00A10F3A" w:rsidRPr="00E301EC" w:rsidRDefault="00A10F3A" w:rsidP="00305EB5">
            <w:pPr>
              <w:rPr>
                <w:rFonts w:ascii="Times" w:hAnsi="Times"/>
              </w:rPr>
            </w:pPr>
            <w:r w:rsidRPr="00E301EC">
              <w:rPr>
                <w:rFonts w:ascii="Times" w:hAnsi="Times"/>
              </w:rPr>
              <w:t>Ms. Rohini Saran (</w:t>
            </w:r>
            <w:r w:rsidRPr="00E301EC">
              <w:rPr>
                <w:rFonts w:ascii="Times" w:hAnsi="Times" w:hint="eastAsia"/>
              </w:rPr>
              <w:t xml:space="preserve">Program for Appropriate Technology in Health (PATH), New </w:t>
            </w:r>
            <w:proofErr w:type="gramStart"/>
            <w:r w:rsidRPr="00E301EC">
              <w:rPr>
                <w:rFonts w:ascii="Times" w:hAnsi="Times" w:hint="eastAsia"/>
              </w:rPr>
              <w:t xml:space="preserve">Delhi </w:t>
            </w:r>
            <w:r w:rsidRPr="00E301EC">
              <w:rPr>
                <w:rFonts w:ascii="Times" w:hAnsi="Times"/>
              </w:rPr>
              <w:t>)</w:t>
            </w:r>
            <w:proofErr w:type="gramEnd"/>
          </w:p>
          <w:p w14:paraId="6A1F3CF2" w14:textId="3349C0BA" w:rsidR="00A10F3A" w:rsidRPr="00E301EC" w:rsidRDefault="00A10F3A" w:rsidP="00305EB5">
            <w:pPr>
              <w:rPr>
                <w:rFonts w:ascii="Times" w:hAnsi="Times"/>
              </w:rPr>
            </w:pPr>
            <w:r w:rsidRPr="00E301EC">
              <w:rPr>
                <w:rFonts w:ascii="Times" w:hAnsi="Times"/>
              </w:rPr>
              <w:t xml:space="preserve">Dr S. </w:t>
            </w:r>
            <w:proofErr w:type="gramStart"/>
            <w:r w:rsidRPr="00E301EC">
              <w:rPr>
                <w:rFonts w:ascii="Times" w:hAnsi="Times"/>
              </w:rPr>
              <w:t>Ganapathy(</w:t>
            </w:r>
            <w:proofErr w:type="gramEnd"/>
            <w:r w:rsidRPr="00E301EC">
              <w:rPr>
                <w:rFonts w:ascii="Times" w:hAnsi="Times"/>
              </w:rPr>
              <w:t xml:space="preserve">Tamil Nadu Agricultural University, </w:t>
            </w:r>
            <w:proofErr w:type="spellStart"/>
            <w:r w:rsidRPr="00E301EC">
              <w:rPr>
                <w:rFonts w:ascii="Times" w:hAnsi="Times"/>
              </w:rPr>
              <w:t>Coimbtore</w:t>
            </w:r>
            <w:proofErr w:type="spellEnd"/>
            <w:r w:rsidRPr="00E301EC">
              <w:rPr>
                <w:rFonts w:ascii="Times" w:hAnsi="Times"/>
              </w:rPr>
              <w:t>)</w:t>
            </w:r>
          </w:p>
          <w:p w14:paraId="4E18F6DC" w14:textId="4B720733" w:rsidR="00A10F3A" w:rsidRPr="00136583" w:rsidRDefault="00A10F3A" w:rsidP="00305EB5">
            <w:pPr>
              <w:rPr>
                <w:rFonts w:ascii="Times" w:hAnsi="Times"/>
                <w:b/>
                <w:bCs/>
              </w:rPr>
            </w:pPr>
            <w:r w:rsidRPr="00E301EC">
              <w:rPr>
                <w:rFonts w:ascii="Times" w:hAnsi="Times"/>
              </w:rPr>
              <w:t xml:space="preserve">Dr </w:t>
            </w:r>
            <w:proofErr w:type="spellStart"/>
            <w:r w:rsidRPr="00E301EC">
              <w:rPr>
                <w:rFonts w:ascii="Times" w:hAnsi="Times"/>
              </w:rPr>
              <w:t>Shariqua</w:t>
            </w:r>
            <w:proofErr w:type="spellEnd"/>
            <w:r w:rsidRPr="00E301EC">
              <w:rPr>
                <w:rFonts w:ascii="Times" w:hAnsi="Times"/>
              </w:rPr>
              <w:t xml:space="preserve"> </w:t>
            </w:r>
            <w:proofErr w:type="spellStart"/>
            <w:r w:rsidRPr="00E301EC">
              <w:rPr>
                <w:rFonts w:ascii="Times" w:hAnsi="Times"/>
              </w:rPr>
              <w:t>Yunus</w:t>
            </w:r>
            <w:proofErr w:type="spellEnd"/>
            <w:r w:rsidRPr="00E301EC">
              <w:rPr>
                <w:rFonts w:ascii="Times" w:hAnsi="Times"/>
              </w:rPr>
              <w:t xml:space="preserve"> Khan (</w:t>
            </w:r>
            <w:r w:rsidRPr="00E301EC">
              <w:rPr>
                <w:rFonts w:ascii="Times" w:hAnsi="Times" w:hint="eastAsia"/>
              </w:rPr>
              <w:t xml:space="preserve">World Food Program (WFP), New </w:t>
            </w:r>
            <w:proofErr w:type="gramStart"/>
            <w:r w:rsidRPr="00E301EC">
              <w:rPr>
                <w:rFonts w:ascii="Times" w:hAnsi="Times" w:hint="eastAsia"/>
              </w:rPr>
              <w:t xml:space="preserve">Delhi </w:t>
            </w:r>
            <w:r w:rsidRPr="00E301EC">
              <w:rPr>
                <w:rFonts w:ascii="Times" w:hAnsi="Times"/>
              </w:rPr>
              <w:t>)</w:t>
            </w:r>
            <w:proofErr w:type="gramEnd"/>
          </w:p>
        </w:tc>
        <w:tc>
          <w:tcPr>
            <w:tcW w:w="1176" w:type="dxa"/>
          </w:tcPr>
          <w:p w14:paraId="59EC0603" w14:textId="5B78F515" w:rsidR="00A10F3A" w:rsidRPr="005736CD" w:rsidRDefault="005736CD" w:rsidP="00305EB5">
            <w:pPr>
              <w:rPr>
                <w:rFonts w:ascii="Times" w:hAnsi="Times"/>
              </w:rPr>
            </w:pPr>
            <w:r w:rsidRPr="005736CD">
              <w:rPr>
                <w:rFonts w:ascii="Times" w:hAnsi="Times"/>
              </w:rPr>
              <w:t>Dissolved</w:t>
            </w:r>
          </w:p>
        </w:tc>
        <w:tc>
          <w:tcPr>
            <w:tcW w:w="3418" w:type="dxa"/>
          </w:tcPr>
          <w:p w14:paraId="01A4D9FC" w14:textId="1D6F65BE" w:rsidR="00A10F3A" w:rsidRPr="005736CD" w:rsidRDefault="005736CD" w:rsidP="005736CD">
            <w:pPr>
              <w:jc w:val="both"/>
              <w:rPr>
                <w:rFonts w:ascii="Times" w:hAnsi="Times"/>
              </w:rPr>
            </w:pPr>
            <w:r>
              <w:rPr>
                <w:rFonts w:ascii="Times" w:hAnsi="Times"/>
              </w:rPr>
              <w:t xml:space="preserve">The committee noted that the standards pertaining to this panel have already been developed and published. Therefore, the committee formally dissolved the panel. </w:t>
            </w:r>
          </w:p>
        </w:tc>
      </w:tr>
      <w:tr w:rsidR="005736CD" w14:paraId="0279C9A7" w14:textId="2C4B5012" w:rsidTr="005736CD">
        <w:trPr>
          <w:trHeight w:val="1663"/>
        </w:trPr>
        <w:tc>
          <w:tcPr>
            <w:tcW w:w="570" w:type="dxa"/>
          </w:tcPr>
          <w:p w14:paraId="78918336" w14:textId="6CE70C78" w:rsidR="005736CD" w:rsidRDefault="005736CD" w:rsidP="005736CD">
            <w:pPr>
              <w:rPr>
                <w:rFonts w:ascii="Times" w:hAnsi="Times"/>
                <w:b/>
                <w:bCs/>
              </w:rPr>
            </w:pPr>
            <w:r>
              <w:rPr>
                <w:rFonts w:ascii="Times" w:hAnsi="Times"/>
                <w:b/>
                <w:bCs/>
              </w:rPr>
              <w:t>15</w:t>
            </w:r>
          </w:p>
        </w:tc>
        <w:tc>
          <w:tcPr>
            <w:tcW w:w="3852" w:type="dxa"/>
          </w:tcPr>
          <w:p w14:paraId="500A36B3" w14:textId="71D901B5" w:rsidR="005736CD" w:rsidRDefault="005736CD" w:rsidP="005736CD">
            <w:pPr>
              <w:rPr>
                <w:rFonts w:ascii="Times" w:hAnsi="Times"/>
                <w:b/>
                <w:bCs/>
              </w:rPr>
            </w:pPr>
            <w:r>
              <w:rPr>
                <w:rFonts w:ascii="Times" w:hAnsi="Times"/>
                <w:b/>
                <w:bCs/>
              </w:rPr>
              <w:t>FAD 20/ P</w:t>
            </w:r>
            <w:proofErr w:type="gramStart"/>
            <w:r>
              <w:rPr>
                <w:rFonts w:ascii="Times" w:hAnsi="Times"/>
                <w:b/>
                <w:bCs/>
              </w:rPr>
              <w:t>15 :</w:t>
            </w:r>
            <w:proofErr w:type="gramEnd"/>
            <w:r>
              <w:rPr>
                <w:rFonts w:ascii="Times" w:hAnsi="Times"/>
                <w:b/>
                <w:bCs/>
              </w:rPr>
              <w:t xml:space="preserve"> </w:t>
            </w:r>
            <w:r w:rsidRPr="00E301EC">
              <w:rPr>
                <w:rFonts w:ascii="Times" w:hAnsi="Times"/>
                <w:b/>
                <w:bCs/>
              </w:rPr>
              <w:t xml:space="preserve">Vegetable Cutting Machine - Safety and </w:t>
            </w:r>
            <w:proofErr w:type="spellStart"/>
            <w:r w:rsidRPr="00E301EC">
              <w:rPr>
                <w:rFonts w:ascii="Times" w:hAnsi="Times"/>
                <w:b/>
                <w:bCs/>
              </w:rPr>
              <w:t>Hygeine</w:t>
            </w:r>
            <w:proofErr w:type="spellEnd"/>
            <w:r w:rsidRPr="00E301EC">
              <w:rPr>
                <w:rFonts w:ascii="Times" w:hAnsi="Times"/>
                <w:b/>
                <w:bCs/>
              </w:rPr>
              <w:t xml:space="preserve"> Requirements </w:t>
            </w:r>
          </w:p>
          <w:p w14:paraId="7679A5AE" w14:textId="77777777" w:rsidR="005736CD" w:rsidRPr="00E41800" w:rsidRDefault="005736CD" w:rsidP="005736CD">
            <w:pPr>
              <w:rPr>
                <w:rFonts w:ascii="Times" w:hAnsi="Times"/>
                <w:b/>
                <w:bCs/>
              </w:rPr>
            </w:pPr>
          </w:p>
          <w:p w14:paraId="0A3DFE97" w14:textId="6AB625CB" w:rsidR="005736CD" w:rsidRPr="00E301EC" w:rsidRDefault="005736CD" w:rsidP="005736CD">
            <w:pPr>
              <w:rPr>
                <w:rFonts w:ascii="Times" w:hAnsi="Times"/>
              </w:rPr>
            </w:pPr>
            <w:r w:rsidRPr="00E301EC">
              <w:rPr>
                <w:rFonts w:ascii="Times" w:hAnsi="Times"/>
              </w:rPr>
              <w:t xml:space="preserve">Dr R </w:t>
            </w:r>
            <w:proofErr w:type="spellStart"/>
            <w:r w:rsidRPr="00E301EC">
              <w:rPr>
                <w:rFonts w:ascii="Times" w:hAnsi="Times"/>
              </w:rPr>
              <w:t>Vishwanathan</w:t>
            </w:r>
            <w:proofErr w:type="spellEnd"/>
            <w:r>
              <w:rPr>
                <w:rFonts w:ascii="Times" w:hAnsi="Times"/>
              </w:rPr>
              <w:t xml:space="preserve"> </w:t>
            </w:r>
            <w:r w:rsidRPr="009C7AE9">
              <w:rPr>
                <w:rFonts w:ascii="Times" w:eastAsia="FreeSerif" w:hAnsi="Times" w:cs="FreeSerif"/>
                <w:b/>
                <w:bCs/>
                <w:i/>
                <w:iCs/>
              </w:rPr>
              <w:t>(Convenor)</w:t>
            </w:r>
          </w:p>
          <w:p w14:paraId="694B228F" w14:textId="075C8B6D" w:rsidR="005736CD" w:rsidRPr="00E301EC" w:rsidRDefault="005736CD" w:rsidP="005736CD">
            <w:pPr>
              <w:rPr>
                <w:rFonts w:ascii="Times" w:hAnsi="Times"/>
                <w:b/>
                <w:bCs/>
              </w:rPr>
            </w:pPr>
            <w:r w:rsidRPr="00E301EC">
              <w:rPr>
                <w:rFonts w:ascii="Times" w:hAnsi="Times" w:hint="eastAsia"/>
              </w:rPr>
              <w:t>Dr. G. Senthil Kumaran</w:t>
            </w:r>
            <w:r w:rsidRPr="00E301EC">
              <w:rPr>
                <w:rFonts w:ascii="Times" w:hAnsi="Times"/>
              </w:rPr>
              <w:t xml:space="preserve"> (</w:t>
            </w:r>
            <w:r w:rsidRPr="00E301EC">
              <w:rPr>
                <w:rFonts w:ascii="Times" w:hAnsi="Times" w:hint="eastAsia"/>
              </w:rPr>
              <w:t xml:space="preserve">Indian Institute of Horticultural Research, </w:t>
            </w:r>
            <w:proofErr w:type="gramStart"/>
            <w:r w:rsidRPr="00E301EC">
              <w:rPr>
                <w:rFonts w:ascii="Times" w:hAnsi="Times" w:hint="eastAsia"/>
              </w:rPr>
              <w:t xml:space="preserve">Bengaluru </w:t>
            </w:r>
            <w:r w:rsidRPr="00E301EC">
              <w:rPr>
                <w:rFonts w:ascii="Times" w:hAnsi="Times"/>
              </w:rPr>
              <w:t>)</w:t>
            </w:r>
            <w:proofErr w:type="gramEnd"/>
          </w:p>
        </w:tc>
        <w:tc>
          <w:tcPr>
            <w:tcW w:w="1176" w:type="dxa"/>
          </w:tcPr>
          <w:p w14:paraId="57717F0C" w14:textId="3A7F09EC" w:rsidR="005736CD" w:rsidRDefault="005736CD" w:rsidP="005736CD">
            <w:pPr>
              <w:rPr>
                <w:rFonts w:ascii="Times" w:hAnsi="Times"/>
                <w:b/>
                <w:bCs/>
              </w:rPr>
            </w:pPr>
            <w:r w:rsidRPr="005736CD">
              <w:rPr>
                <w:rFonts w:ascii="Times" w:hAnsi="Times"/>
              </w:rPr>
              <w:t>Dissolved</w:t>
            </w:r>
          </w:p>
        </w:tc>
        <w:tc>
          <w:tcPr>
            <w:tcW w:w="3418" w:type="dxa"/>
          </w:tcPr>
          <w:p w14:paraId="604B8CDE" w14:textId="0F978852" w:rsidR="005736CD" w:rsidRDefault="005736CD" w:rsidP="005736CD">
            <w:pPr>
              <w:rPr>
                <w:rFonts w:ascii="Times" w:hAnsi="Times"/>
                <w:b/>
                <w:bCs/>
              </w:rPr>
            </w:pPr>
            <w:r>
              <w:rPr>
                <w:rFonts w:ascii="Times" w:hAnsi="Times"/>
              </w:rPr>
              <w:t xml:space="preserve">The committee noted that the standards pertaining to this panel have already been developed and published. Therefore, the committee formally dissolved the panel. </w:t>
            </w:r>
          </w:p>
        </w:tc>
      </w:tr>
      <w:tr w:rsidR="005736CD" w14:paraId="48958ED2" w14:textId="4D680D2E" w:rsidTr="00844B29">
        <w:trPr>
          <w:trHeight w:val="416"/>
        </w:trPr>
        <w:tc>
          <w:tcPr>
            <w:tcW w:w="570" w:type="dxa"/>
          </w:tcPr>
          <w:p w14:paraId="69E88C95" w14:textId="14ABA49F" w:rsidR="005736CD" w:rsidRDefault="005736CD" w:rsidP="005736CD">
            <w:pPr>
              <w:rPr>
                <w:rFonts w:ascii="Times" w:hAnsi="Times"/>
                <w:b/>
                <w:bCs/>
              </w:rPr>
            </w:pPr>
            <w:r>
              <w:rPr>
                <w:rFonts w:ascii="Times" w:hAnsi="Times"/>
                <w:b/>
                <w:bCs/>
              </w:rPr>
              <w:t>16</w:t>
            </w:r>
          </w:p>
        </w:tc>
        <w:tc>
          <w:tcPr>
            <w:tcW w:w="3852" w:type="dxa"/>
          </w:tcPr>
          <w:p w14:paraId="14BE50B9" w14:textId="313C6A4D" w:rsidR="005736CD" w:rsidRDefault="005736CD" w:rsidP="005736CD">
            <w:pPr>
              <w:rPr>
                <w:rFonts w:ascii="Times" w:hAnsi="Times"/>
                <w:b/>
                <w:bCs/>
              </w:rPr>
            </w:pPr>
            <w:r>
              <w:rPr>
                <w:rFonts w:ascii="Times" w:hAnsi="Times"/>
                <w:b/>
                <w:bCs/>
              </w:rPr>
              <w:t>FAD 20/P</w:t>
            </w:r>
            <w:proofErr w:type="gramStart"/>
            <w:r>
              <w:rPr>
                <w:rFonts w:ascii="Times" w:hAnsi="Times"/>
                <w:b/>
                <w:bCs/>
              </w:rPr>
              <w:t>16 :</w:t>
            </w:r>
            <w:proofErr w:type="gramEnd"/>
            <w:r>
              <w:rPr>
                <w:rFonts w:ascii="Times" w:hAnsi="Times"/>
                <w:b/>
                <w:bCs/>
              </w:rPr>
              <w:t xml:space="preserve"> </w:t>
            </w:r>
            <w:r w:rsidRPr="00E301EC">
              <w:rPr>
                <w:rFonts w:ascii="Times" w:hAnsi="Times"/>
                <w:b/>
                <w:bCs/>
              </w:rPr>
              <w:t xml:space="preserve">To Formulate New Standards on Millet Processing </w:t>
            </w:r>
          </w:p>
          <w:p w14:paraId="69F83368" w14:textId="77777777" w:rsidR="00844B29" w:rsidRPr="00844B29" w:rsidRDefault="00844B29" w:rsidP="005736CD">
            <w:pPr>
              <w:rPr>
                <w:rFonts w:ascii="Times" w:hAnsi="Times"/>
                <w:b/>
                <w:bCs/>
              </w:rPr>
            </w:pPr>
          </w:p>
          <w:p w14:paraId="7677536B" w14:textId="68D4C9B1" w:rsidR="005736CD" w:rsidRPr="00E301EC" w:rsidRDefault="005736CD" w:rsidP="005736CD">
            <w:pPr>
              <w:rPr>
                <w:rFonts w:ascii="Times" w:hAnsi="Times"/>
              </w:rPr>
            </w:pPr>
            <w:r w:rsidRPr="00E301EC">
              <w:rPr>
                <w:rFonts w:ascii="Times" w:hAnsi="Times"/>
              </w:rPr>
              <w:t xml:space="preserve">Dr </w:t>
            </w:r>
            <w:proofErr w:type="spellStart"/>
            <w:r w:rsidRPr="00E301EC">
              <w:rPr>
                <w:rFonts w:ascii="Times" w:hAnsi="Times"/>
              </w:rPr>
              <w:t>Ravidra</w:t>
            </w:r>
            <w:proofErr w:type="spellEnd"/>
            <w:r w:rsidRPr="00E301EC">
              <w:rPr>
                <w:rFonts w:ascii="Times" w:hAnsi="Times"/>
              </w:rPr>
              <w:t xml:space="preserve"> Naik</w:t>
            </w:r>
            <w:r>
              <w:rPr>
                <w:rFonts w:ascii="Times" w:hAnsi="Times"/>
              </w:rPr>
              <w:t xml:space="preserve"> </w:t>
            </w:r>
            <w:r w:rsidRPr="009C7AE9">
              <w:rPr>
                <w:rFonts w:ascii="Times" w:eastAsia="FreeSerif" w:hAnsi="Times" w:cs="FreeSerif"/>
                <w:b/>
                <w:bCs/>
                <w:i/>
                <w:iCs/>
              </w:rPr>
              <w:t>(Convenor)</w:t>
            </w:r>
          </w:p>
          <w:p w14:paraId="4E3F2B55" w14:textId="55FA526F" w:rsidR="005736CD" w:rsidRPr="00E301EC" w:rsidRDefault="005736CD" w:rsidP="005736CD">
            <w:pPr>
              <w:rPr>
                <w:rFonts w:ascii="Times" w:hAnsi="Times"/>
              </w:rPr>
            </w:pPr>
            <w:r w:rsidRPr="00E301EC">
              <w:rPr>
                <w:rFonts w:ascii="Times" w:hAnsi="Times"/>
              </w:rPr>
              <w:t>Dr Ravi Gupta</w:t>
            </w:r>
          </w:p>
          <w:p w14:paraId="6A541FE1" w14:textId="530EED63" w:rsidR="005736CD" w:rsidRPr="00E301EC" w:rsidRDefault="005736CD" w:rsidP="005736CD">
            <w:pPr>
              <w:rPr>
                <w:rFonts w:ascii="Times" w:hAnsi="Times"/>
              </w:rPr>
            </w:pPr>
            <w:r w:rsidRPr="00E301EC">
              <w:rPr>
                <w:rFonts w:ascii="Times" w:hAnsi="Times"/>
              </w:rPr>
              <w:t>Dr R K Vishwakarma</w:t>
            </w:r>
          </w:p>
          <w:p w14:paraId="20B33333" w14:textId="1F135671" w:rsidR="005736CD" w:rsidRPr="00E301EC" w:rsidRDefault="005736CD" w:rsidP="005736CD">
            <w:pPr>
              <w:rPr>
                <w:rFonts w:ascii="Times" w:hAnsi="Times"/>
              </w:rPr>
            </w:pPr>
            <w:r w:rsidRPr="00E301EC">
              <w:rPr>
                <w:rFonts w:ascii="Times" w:hAnsi="Times"/>
              </w:rPr>
              <w:t>Dr P Sudha</w:t>
            </w:r>
          </w:p>
          <w:p w14:paraId="0224DE20" w14:textId="332FDA9C" w:rsidR="005736CD" w:rsidRPr="00E301EC" w:rsidRDefault="005736CD" w:rsidP="005736CD">
            <w:pPr>
              <w:rPr>
                <w:rFonts w:ascii="Times" w:hAnsi="Times"/>
              </w:rPr>
            </w:pPr>
            <w:r w:rsidRPr="00E301EC">
              <w:rPr>
                <w:rFonts w:ascii="Times" w:hAnsi="Times"/>
              </w:rPr>
              <w:t xml:space="preserve">Dr R </w:t>
            </w:r>
            <w:proofErr w:type="spellStart"/>
            <w:r w:rsidRPr="00E301EC">
              <w:rPr>
                <w:rFonts w:ascii="Times" w:hAnsi="Times"/>
              </w:rPr>
              <w:t>Vishwanathan</w:t>
            </w:r>
            <w:proofErr w:type="spellEnd"/>
          </w:p>
          <w:p w14:paraId="145FEE21" w14:textId="021EF2A1" w:rsidR="005736CD" w:rsidRPr="00E301EC" w:rsidRDefault="005736CD" w:rsidP="005736CD">
            <w:pPr>
              <w:rPr>
                <w:rFonts w:ascii="Times" w:hAnsi="Times"/>
              </w:rPr>
            </w:pPr>
            <w:r w:rsidRPr="00E301EC">
              <w:rPr>
                <w:rFonts w:ascii="Times" w:hAnsi="Times"/>
              </w:rPr>
              <w:t>Dr Debabandya Mohapatra</w:t>
            </w:r>
          </w:p>
          <w:p w14:paraId="7307B628" w14:textId="7E988CE3" w:rsidR="005736CD" w:rsidRPr="00E301EC" w:rsidRDefault="005736CD" w:rsidP="005736CD">
            <w:pPr>
              <w:rPr>
                <w:rFonts w:ascii="Times" w:hAnsi="Times"/>
              </w:rPr>
            </w:pPr>
            <w:r w:rsidRPr="00E301EC">
              <w:rPr>
                <w:rFonts w:ascii="Times" w:hAnsi="Times"/>
              </w:rPr>
              <w:t xml:space="preserve">Dr V </w:t>
            </w:r>
            <w:proofErr w:type="spellStart"/>
            <w:r w:rsidRPr="00E301EC">
              <w:rPr>
                <w:rFonts w:ascii="Times" w:hAnsi="Times"/>
              </w:rPr>
              <w:t>Palanimuthu</w:t>
            </w:r>
            <w:proofErr w:type="spellEnd"/>
            <w:r>
              <w:rPr>
                <w:rFonts w:ascii="Times" w:hAnsi="Times"/>
              </w:rPr>
              <w:t xml:space="preserve"> (UAS, </w:t>
            </w:r>
            <w:proofErr w:type="spellStart"/>
            <w:r>
              <w:rPr>
                <w:rFonts w:ascii="Times" w:hAnsi="Times"/>
              </w:rPr>
              <w:t>Bangaluru</w:t>
            </w:r>
            <w:proofErr w:type="spellEnd"/>
            <w:r>
              <w:rPr>
                <w:rFonts w:ascii="Times" w:hAnsi="Times"/>
              </w:rPr>
              <w:t>)</w:t>
            </w:r>
          </w:p>
          <w:p w14:paraId="105A1C99" w14:textId="6CC72AF4" w:rsidR="005736CD" w:rsidRPr="00E301EC" w:rsidRDefault="005736CD" w:rsidP="005736CD">
            <w:pPr>
              <w:rPr>
                <w:rFonts w:ascii="Times" w:hAnsi="Times"/>
              </w:rPr>
            </w:pPr>
            <w:r w:rsidRPr="00E301EC">
              <w:rPr>
                <w:rFonts w:ascii="Times" w:hAnsi="Times"/>
              </w:rPr>
              <w:t xml:space="preserve">Dr Uday Kumar </w:t>
            </w:r>
            <w:proofErr w:type="spellStart"/>
            <w:r w:rsidRPr="00E301EC">
              <w:rPr>
                <w:rFonts w:ascii="Times" w:hAnsi="Times"/>
              </w:rPr>
              <w:t>Nidoni</w:t>
            </w:r>
            <w:proofErr w:type="spellEnd"/>
            <w:r>
              <w:rPr>
                <w:rFonts w:ascii="Times" w:hAnsi="Times"/>
              </w:rPr>
              <w:t xml:space="preserve"> (University of Agricultural Science, Raichur)</w:t>
            </w:r>
          </w:p>
          <w:p w14:paraId="3DBE4CD0" w14:textId="6C07CCFB" w:rsidR="005736CD" w:rsidRPr="00E301EC" w:rsidRDefault="005736CD" w:rsidP="005736CD">
            <w:pPr>
              <w:rPr>
                <w:rFonts w:ascii="Times" w:hAnsi="Times"/>
                <w:b/>
                <w:bCs/>
              </w:rPr>
            </w:pPr>
            <w:r w:rsidRPr="00E301EC">
              <w:rPr>
                <w:rFonts w:ascii="Times" w:hAnsi="Times"/>
              </w:rPr>
              <w:t xml:space="preserve">Dr B </w:t>
            </w:r>
            <w:proofErr w:type="spellStart"/>
            <w:r w:rsidRPr="00E301EC">
              <w:rPr>
                <w:rFonts w:ascii="Times" w:hAnsi="Times"/>
              </w:rPr>
              <w:t>Dayakar</w:t>
            </w:r>
            <w:proofErr w:type="spellEnd"/>
            <w:r w:rsidRPr="00E301EC">
              <w:rPr>
                <w:rFonts w:ascii="Times" w:hAnsi="Times"/>
              </w:rPr>
              <w:t xml:space="preserve"> Rao </w:t>
            </w:r>
          </w:p>
        </w:tc>
        <w:tc>
          <w:tcPr>
            <w:tcW w:w="1176" w:type="dxa"/>
          </w:tcPr>
          <w:p w14:paraId="3C623E10" w14:textId="0AB8A395" w:rsidR="005736CD" w:rsidRPr="009A79DE" w:rsidRDefault="009A79DE" w:rsidP="005736CD">
            <w:pPr>
              <w:rPr>
                <w:rFonts w:ascii="Times" w:hAnsi="Times"/>
              </w:rPr>
            </w:pPr>
            <w:r w:rsidRPr="009A79DE">
              <w:rPr>
                <w:rFonts w:ascii="Times" w:hAnsi="Times"/>
              </w:rPr>
              <w:t>Not Dissolved</w:t>
            </w:r>
          </w:p>
        </w:tc>
        <w:tc>
          <w:tcPr>
            <w:tcW w:w="3418" w:type="dxa"/>
          </w:tcPr>
          <w:p w14:paraId="2BCE8EDB" w14:textId="5720DD25" w:rsidR="005736CD" w:rsidRPr="009A79DE" w:rsidRDefault="009A79DE" w:rsidP="009A79DE">
            <w:pPr>
              <w:jc w:val="both"/>
              <w:rPr>
                <w:rFonts w:ascii="Times" w:hAnsi="Times"/>
              </w:rPr>
            </w:pPr>
            <w:r>
              <w:rPr>
                <w:rFonts w:ascii="Times" w:hAnsi="Times"/>
              </w:rPr>
              <w:t xml:space="preserve">The committee observed and noted the scope, </w:t>
            </w:r>
            <w:proofErr w:type="gramStart"/>
            <w:r>
              <w:rPr>
                <w:rFonts w:ascii="Times" w:hAnsi="Times"/>
              </w:rPr>
              <w:t>composition</w:t>
            </w:r>
            <w:proofErr w:type="gramEnd"/>
            <w:r>
              <w:rPr>
                <w:rFonts w:ascii="Times" w:hAnsi="Times"/>
              </w:rPr>
              <w:t xml:space="preserve"> and progress of the work under this panel and acknowledged that the several draft standards have already been prepared by the panel. Accordingly, the committee decided to not to dissolve the panel.</w:t>
            </w:r>
          </w:p>
        </w:tc>
      </w:tr>
      <w:tr w:rsidR="009A79DE" w14:paraId="7A3C4078" w14:textId="2E4B25AD" w:rsidTr="005736CD">
        <w:trPr>
          <w:trHeight w:val="2217"/>
        </w:trPr>
        <w:tc>
          <w:tcPr>
            <w:tcW w:w="570" w:type="dxa"/>
          </w:tcPr>
          <w:p w14:paraId="7B59E390" w14:textId="35562124" w:rsidR="009A79DE" w:rsidRDefault="009A79DE" w:rsidP="009A79DE">
            <w:pPr>
              <w:rPr>
                <w:rFonts w:ascii="Times" w:hAnsi="Times"/>
                <w:b/>
                <w:bCs/>
              </w:rPr>
            </w:pPr>
            <w:r>
              <w:rPr>
                <w:rFonts w:ascii="Times" w:hAnsi="Times"/>
                <w:b/>
                <w:bCs/>
              </w:rPr>
              <w:lastRenderedPageBreak/>
              <w:t>17</w:t>
            </w:r>
          </w:p>
        </w:tc>
        <w:tc>
          <w:tcPr>
            <w:tcW w:w="3852" w:type="dxa"/>
          </w:tcPr>
          <w:p w14:paraId="1F9EF629" w14:textId="6EAC9F8A" w:rsidR="009A79DE" w:rsidRPr="009C7AE9" w:rsidRDefault="009A79DE" w:rsidP="009A79DE">
            <w:pPr>
              <w:rPr>
                <w:rFonts w:ascii="Times" w:hAnsi="Times"/>
                <w:b/>
                <w:bCs/>
              </w:rPr>
            </w:pPr>
            <w:r>
              <w:rPr>
                <w:rFonts w:ascii="Times" w:hAnsi="Times"/>
                <w:b/>
                <w:bCs/>
              </w:rPr>
              <w:t>FAD20/P</w:t>
            </w:r>
            <w:proofErr w:type="gramStart"/>
            <w:r>
              <w:rPr>
                <w:rFonts w:ascii="Times" w:hAnsi="Times"/>
                <w:b/>
                <w:bCs/>
              </w:rPr>
              <w:t>17 :</w:t>
            </w:r>
            <w:proofErr w:type="gramEnd"/>
            <w:r>
              <w:rPr>
                <w:rFonts w:ascii="Times" w:hAnsi="Times"/>
                <w:b/>
                <w:bCs/>
              </w:rPr>
              <w:t xml:space="preserve"> T</w:t>
            </w:r>
            <w:r w:rsidRPr="009C7AE9">
              <w:rPr>
                <w:rFonts w:ascii="Times" w:hAnsi="Times"/>
                <w:b/>
                <w:bCs/>
              </w:rPr>
              <w:t>o update raw material specification of rice milling equipment</w:t>
            </w:r>
          </w:p>
          <w:p w14:paraId="3F122952" w14:textId="729EC97E" w:rsidR="009A79DE" w:rsidRPr="009C7AE9" w:rsidRDefault="009A79DE" w:rsidP="009A79DE">
            <w:pPr>
              <w:rPr>
                <w:rFonts w:ascii="Times" w:hAnsi="Times"/>
              </w:rPr>
            </w:pPr>
          </w:p>
          <w:p w14:paraId="326A60E3" w14:textId="3EBB3806" w:rsidR="009A79DE" w:rsidRPr="009C7AE9" w:rsidRDefault="009A79DE" w:rsidP="009A79DE">
            <w:pPr>
              <w:rPr>
                <w:rFonts w:ascii="Times" w:hAnsi="Times"/>
              </w:rPr>
            </w:pPr>
            <w:r w:rsidRPr="009C7AE9">
              <w:rPr>
                <w:rFonts w:ascii="Times" w:hAnsi="Times"/>
              </w:rPr>
              <w:t xml:space="preserve">Dr R </w:t>
            </w:r>
            <w:proofErr w:type="spellStart"/>
            <w:r w:rsidRPr="009C7AE9">
              <w:rPr>
                <w:rFonts w:ascii="Times" w:hAnsi="Times"/>
              </w:rPr>
              <w:t>Vishwanathan</w:t>
            </w:r>
            <w:proofErr w:type="spellEnd"/>
            <w:r>
              <w:rPr>
                <w:rFonts w:ascii="Times" w:hAnsi="Times"/>
              </w:rPr>
              <w:t xml:space="preserve"> </w:t>
            </w:r>
            <w:r w:rsidRPr="009C7AE9">
              <w:rPr>
                <w:rFonts w:ascii="Times" w:eastAsia="FreeSerif" w:hAnsi="Times" w:cs="FreeSerif"/>
                <w:b/>
                <w:bCs/>
                <w:i/>
                <w:iCs/>
              </w:rPr>
              <w:t>(Convenor)</w:t>
            </w:r>
          </w:p>
          <w:p w14:paraId="2C05E434" w14:textId="0A8160D4" w:rsidR="009A79DE" w:rsidRPr="009C7AE9" w:rsidRDefault="009A79DE" w:rsidP="009A79DE">
            <w:pPr>
              <w:rPr>
                <w:rFonts w:ascii="Times" w:hAnsi="Times"/>
              </w:rPr>
            </w:pPr>
            <w:r w:rsidRPr="009C7AE9">
              <w:rPr>
                <w:rFonts w:ascii="Times" w:hAnsi="Times"/>
              </w:rPr>
              <w:t>Dr Ravindra Naik</w:t>
            </w:r>
          </w:p>
          <w:p w14:paraId="048A96ED" w14:textId="21883B0D" w:rsidR="009A79DE" w:rsidRPr="009C7AE9" w:rsidRDefault="009A79DE" w:rsidP="009A79DE">
            <w:pPr>
              <w:rPr>
                <w:rFonts w:ascii="Times" w:hAnsi="Times"/>
              </w:rPr>
            </w:pPr>
            <w:r w:rsidRPr="009C7AE9">
              <w:rPr>
                <w:rFonts w:ascii="Times" w:hAnsi="Times"/>
              </w:rPr>
              <w:t xml:space="preserve">Dr Vinod H </w:t>
            </w:r>
            <w:proofErr w:type="spellStart"/>
            <w:r w:rsidRPr="009C7AE9">
              <w:rPr>
                <w:rFonts w:ascii="Times" w:hAnsi="Times"/>
              </w:rPr>
              <w:t>Kalbande</w:t>
            </w:r>
            <w:proofErr w:type="spellEnd"/>
          </w:p>
          <w:p w14:paraId="30564FB3" w14:textId="53CCA816" w:rsidR="009A79DE" w:rsidRDefault="009A79DE" w:rsidP="009A79DE">
            <w:pPr>
              <w:rPr>
                <w:rFonts w:ascii="Times" w:hAnsi="Times"/>
                <w:b/>
                <w:bCs/>
              </w:rPr>
            </w:pPr>
            <w:r w:rsidRPr="009C7AE9">
              <w:rPr>
                <w:rFonts w:ascii="Times" w:hAnsi="Times"/>
              </w:rPr>
              <w:t>Shri Rohit Kumar (Indian Stainless Steel Development Association, India)</w:t>
            </w:r>
          </w:p>
        </w:tc>
        <w:tc>
          <w:tcPr>
            <w:tcW w:w="1176" w:type="dxa"/>
          </w:tcPr>
          <w:p w14:paraId="6484C143" w14:textId="386F4FEB" w:rsidR="009A79DE" w:rsidRDefault="009A79DE" w:rsidP="009A79DE">
            <w:pPr>
              <w:rPr>
                <w:rFonts w:ascii="Times" w:hAnsi="Times"/>
                <w:b/>
                <w:bCs/>
              </w:rPr>
            </w:pPr>
            <w:r w:rsidRPr="009A79DE">
              <w:rPr>
                <w:rFonts w:ascii="Times" w:hAnsi="Times"/>
              </w:rPr>
              <w:t>Not Dissolved</w:t>
            </w:r>
          </w:p>
        </w:tc>
        <w:tc>
          <w:tcPr>
            <w:tcW w:w="3418" w:type="dxa"/>
          </w:tcPr>
          <w:p w14:paraId="13F12795" w14:textId="799F51CB" w:rsidR="009A79DE" w:rsidRPr="009A79DE" w:rsidRDefault="009A79DE" w:rsidP="001A6EAB">
            <w:pPr>
              <w:jc w:val="both"/>
              <w:rPr>
                <w:rFonts w:ascii="Times" w:hAnsi="Times"/>
              </w:rPr>
            </w:pPr>
            <w:r>
              <w:rPr>
                <w:rFonts w:ascii="Times" w:hAnsi="Times"/>
              </w:rPr>
              <w:t xml:space="preserve">The committee noted that the standards pertaining to this panel are under revision and revised </w:t>
            </w:r>
            <w:r w:rsidR="008B3F44">
              <w:rPr>
                <w:rFonts w:ascii="Times" w:hAnsi="Times"/>
              </w:rPr>
              <w:t>drafts</w:t>
            </w:r>
            <w:r>
              <w:rPr>
                <w:rFonts w:ascii="Times" w:hAnsi="Times"/>
              </w:rPr>
              <w:t xml:space="preserve"> hav</w:t>
            </w:r>
            <w:r w:rsidR="001A6EAB">
              <w:rPr>
                <w:rFonts w:ascii="Times" w:hAnsi="Times"/>
              </w:rPr>
              <w:t>e been prepared by the panel. Accordingly, the committee decided to not to dissolve the panel.</w:t>
            </w:r>
          </w:p>
        </w:tc>
      </w:tr>
      <w:tr w:rsidR="009A79DE" w14:paraId="7317ADC6" w14:textId="2588286B" w:rsidTr="005736CD">
        <w:trPr>
          <w:trHeight w:val="2217"/>
        </w:trPr>
        <w:tc>
          <w:tcPr>
            <w:tcW w:w="570" w:type="dxa"/>
          </w:tcPr>
          <w:p w14:paraId="296B7461" w14:textId="3835E3C2" w:rsidR="009A79DE" w:rsidRDefault="009A79DE" w:rsidP="009A79DE">
            <w:pPr>
              <w:rPr>
                <w:rFonts w:ascii="Times" w:hAnsi="Times"/>
                <w:b/>
                <w:bCs/>
              </w:rPr>
            </w:pPr>
            <w:r>
              <w:rPr>
                <w:rFonts w:ascii="Times" w:hAnsi="Times"/>
                <w:b/>
                <w:bCs/>
              </w:rPr>
              <w:t>18</w:t>
            </w:r>
          </w:p>
        </w:tc>
        <w:tc>
          <w:tcPr>
            <w:tcW w:w="3852" w:type="dxa"/>
          </w:tcPr>
          <w:p w14:paraId="2B8F9C6C" w14:textId="072C43E3" w:rsidR="009A79DE" w:rsidRDefault="009A79DE" w:rsidP="009A79DE">
            <w:pPr>
              <w:rPr>
                <w:rFonts w:ascii="Times" w:hAnsi="Times"/>
                <w:b/>
                <w:bCs/>
              </w:rPr>
            </w:pPr>
            <w:r>
              <w:rPr>
                <w:rFonts w:ascii="Times" w:hAnsi="Times"/>
                <w:b/>
                <w:bCs/>
              </w:rPr>
              <w:t>FAD 20/P</w:t>
            </w:r>
            <w:proofErr w:type="gramStart"/>
            <w:r>
              <w:rPr>
                <w:rFonts w:ascii="Times" w:hAnsi="Times"/>
                <w:b/>
                <w:bCs/>
              </w:rPr>
              <w:t>18 :</w:t>
            </w:r>
            <w:proofErr w:type="gramEnd"/>
            <w:r>
              <w:rPr>
                <w:rFonts w:ascii="Times" w:hAnsi="Times"/>
                <w:b/>
                <w:bCs/>
              </w:rPr>
              <w:t xml:space="preserve"> </w:t>
            </w:r>
            <w:r w:rsidRPr="009C7AE9">
              <w:rPr>
                <w:rFonts w:ascii="Times" w:hAnsi="Times"/>
                <w:b/>
                <w:bCs/>
              </w:rPr>
              <w:t xml:space="preserve">Food Serving Utensils Made from Agri By-Products — Specification </w:t>
            </w:r>
          </w:p>
          <w:p w14:paraId="0D01169C" w14:textId="77777777" w:rsidR="009A79DE" w:rsidRPr="00E41800" w:rsidRDefault="009A79DE" w:rsidP="009A79DE">
            <w:pPr>
              <w:rPr>
                <w:rFonts w:ascii="Times" w:hAnsi="Times"/>
                <w:b/>
                <w:bCs/>
              </w:rPr>
            </w:pPr>
          </w:p>
          <w:p w14:paraId="5F2AAABD" w14:textId="40DEDAB9" w:rsidR="009A79DE" w:rsidRPr="009C7AE9" w:rsidRDefault="009A79DE" w:rsidP="009A79DE">
            <w:pPr>
              <w:rPr>
                <w:rFonts w:ascii="Times" w:hAnsi="Times"/>
              </w:rPr>
            </w:pPr>
            <w:r w:rsidRPr="009C7AE9">
              <w:rPr>
                <w:rFonts w:ascii="Times" w:hAnsi="Times"/>
              </w:rPr>
              <w:t xml:space="preserve">Dr R </w:t>
            </w:r>
            <w:proofErr w:type="spellStart"/>
            <w:r w:rsidRPr="009C7AE9">
              <w:rPr>
                <w:rFonts w:ascii="Times" w:hAnsi="Times"/>
              </w:rPr>
              <w:t>Vishwanathan</w:t>
            </w:r>
            <w:proofErr w:type="spellEnd"/>
          </w:p>
          <w:p w14:paraId="28A91C1B" w14:textId="1CEA939E" w:rsidR="009A79DE" w:rsidRPr="009C7AE9" w:rsidRDefault="009A79DE" w:rsidP="009A79DE">
            <w:pPr>
              <w:rPr>
                <w:rFonts w:ascii="Times" w:hAnsi="Times"/>
              </w:rPr>
            </w:pPr>
            <w:r w:rsidRPr="009C7AE9">
              <w:rPr>
                <w:rFonts w:ascii="Times" w:hAnsi="Times"/>
              </w:rPr>
              <w:t xml:space="preserve">Dr </w:t>
            </w:r>
            <w:proofErr w:type="spellStart"/>
            <w:r w:rsidRPr="009C7AE9">
              <w:rPr>
                <w:rFonts w:ascii="Times" w:hAnsi="Times" w:hint="eastAsia"/>
              </w:rPr>
              <w:t>Dr</w:t>
            </w:r>
            <w:proofErr w:type="spellEnd"/>
            <w:r w:rsidRPr="009C7AE9">
              <w:rPr>
                <w:rFonts w:ascii="Times" w:hAnsi="Times" w:hint="eastAsia"/>
              </w:rPr>
              <w:t xml:space="preserve">. </w:t>
            </w:r>
            <w:proofErr w:type="spellStart"/>
            <w:r w:rsidRPr="009C7AE9">
              <w:rPr>
                <w:rFonts w:ascii="Times" w:hAnsi="Times" w:hint="eastAsia"/>
              </w:rPr>
              <w:t>Thingujam</w:t>
            </w:r>
            <w:proofErr w:type="spellEnd"/>
            <w:r w:rsidRPr="009C7AE9">
              <w:rPr>
                <w:rFonts w:ascii="Times" w:hAnsi="Times" w:hint="eastAsia"/>
              </w:rPr>
              <w:t xml:space="preserve"> </w:t>
            </w:r>
            <w:proofErr w:type="spellStart"/>
            <w:r w:rsidRPr="009C7AE9">
              <w:rPr>
                <w:rFonts w:ascii="Times" w:hAnsi="Times" w:hint="eastAsia"/>
              </w:rPr>
              <w:t>Bidyalakshmi</w:t>
            </w:r>
            <w:proofErr w:type="spellEnd"/>
            <w:r w:rsidRPr="009C7AE9">
              <w:rPr>
                <w:rFonts w:ascii="Times" w:hAnsi="Times" w:hint="eastAsia"/>
              </w:rPr>
              <w:t xml:space="preserve"> Devi </w:t>
            </w:r>
          </w:p>
          <w:p w14:paraId="1B52A626" w14:textId="6E95DFD2" w:rsidR="009A79DE" w:rsidRPr="009C7AE9" w:rsidRDefault="009A79DE" w:rsidP="009A79DE">
            <w:pPr>
              <w:rPr>
                <w:rFonts w:ascii="Times" w:hAnsi="Times"/>
              </w:rPr>
            </w:pPr>
            <w:r w:rsidRPr="009C7AE9">
              <w:rPr>
                <w:rFonts w:ascii="Times" w:hAnsi="Times"/>
              </w:rPr>
              <w:t xml:space="preserve">Dr </w:t>
            </w:r>
            <w:proofErr w:type="spellStart"/>
            <w:r w:rsidRPr="009C7AE9">
              <w:rPr>
                <w:rFonts w:ascii="Times" w:hAnsi="Times"/>
              </w:rPr>
              <w:t>Nachiket</w:t>
            </w:r>
            <w:proofErr w:type="spellEnd"/>
            <w:r w:rsidRPr="009C7AE9">
              <w:rPr>
                <w:rFonts w:ascii="Times" w:hAnsi="Times"/>
              </w:rPr>
              <w:t xml:space="preserve"> </w:t>
            </w:r>
            <w:proofErr w:type="spellStart"/>
            <w:r w:rsidRPr="009C7AE9">
              <w:rPr>
                <w:rFonts w:ascii="Times" w:hAnsi="Times"/>
              </w:rPr>
              <w:t>Kotwaliwale</w:t>
            </w:r>
            <w:proofErr w:type="spellEnd"/>
          </w:p>
          <w:p w14:paraId="7F3F16ED" w14:textId="69A3995A" w:rsidR="009A79DE" w:rsidRPr="009C7AE9" w:rsidRDefault="009A79DE" w:rsidP="009A79DE">
            <w:pPr>
              <w:rPr>
                <w:rFonts w:ascii="Times" w:hAnsi="Times"/>
              </w:rPr>
            </w:pPr>
            <w:r w:rsidRPr="009C7AE9">
              <w:rPr>
                <w:rFonts w:ascii="Times" w:hAnsi="Times"/>
              </w:rPr>
              <w:t xml:space="preserve">Dr Vinod H </w:t>
            </w:r>
            <w:proofErr w:type="spellStart"/>
            <w:r w:rsidRPr="009C7AE9">
              <w:rPr>
                <w:rFonts w:ascii="Times" w:hAnsi="Times"/>
              </w:rPr>
              <w:t>Kalbande</w:t>
            </w:r>
            <w:proofErr w:type="spellEnd"/>
          </w:p>
          <w:p w14:paraId="5340AC1D" w14:textId="325F8659" w:rsidR="009A79DE" w:rsidRPr="009C7AE9" w:rsidRDefault="009A79DE" w:rsidP="009A79DE">
            <w:pPr>
              <w:rPr>
                <w:rFonts w:ascii="Times" w:hAnsi="Times"/>
                <w:b/>
                <w:bCs/>
              </w:rPr>
            </w:pPr>
            <w:r w:rsidRPr="009C7AE9">
              <w:rPr>
                <w:rFonts w:ascii="Times" w:hAnsi="Times"/>
              </w:rPr>
              <w:t xml:space="preserve">Dr </w:t>
            </w:r>
            <w:proofErr w:type="spellStart"/>
            <w:r w:rsidRPr="009C7AE9">
              <w:rPr>
                <w:rFonts w:ascii="Times" w:hAnsi="Times"/>
              </w:rPr>
              <w:t>Pitam</w:t>
            </w:r>
            <w:proofErr w:type="spellEnd"/>
            <w:r w:rsidRPr="009C7AE9">
              <w:rPr>
                <w:rFonts w:ascii="Times" w:hAnsi="Times"/>
              </w:rPr>
              <w:t xml:space="preserve"> Chandra</w:t>
            </w:r>
          </w:p>
        </w:tc>
        <w:tc>
          <w:tcPr>
            <w:tcW w:w="1176" w:type="dxa"/>
          </w:tcPr>
          <w:p w14:paraId="119F60FD" w14:textId="22005BBE" w:rsidR="009A79DE" w:rsidRDefault="009A79DE" w:rsidP="009A79DE">
            <w:pPr>
              <w:rPr>
                <w:rFonts w:ascii="Times" w:hAnsi="Times"/>
                <w:b/>
                <w:bCs/>
              </w:rPr>
            </w:pPr>
            <w:r w:rsidRPr="005736CD">
              <w:rPr>
                <w:rFonts w:ascii="Times" w:hAnsi="Times"/>
              </w:rPr>
              <w:t>Dissolved</w:t>
            </w:r>
          </w:p>
        </w:tc>
        <w:tc>
          <w:tcPr>
            <w:tcW w:w="3418" w:type="dxa"/>
          </w:tcPr>
          <w:p w14:paraId="73834791" w14:textId="3992B24F" w:rsidR="009A79DE" w:rsidRDefault="009A79DE" w:rsidP="009A79DE">
            <w:pPr>
              <w:jc w:val="both"/>
              <w:rPr>
                <w:rFonts w:ascii="Times" w:hAnsi="Times"/>
                <w:b/>
                <w:bCs/>
              </w:rPr>
            </w:pPr>
            <w:r>
              <w:rPr>
                <w:rFonts w:ascii="Times" w:hAnsi="Times"/>
              </w:rPr>
              <w:t xml:space="preserve">The committee noted that the standards pertaining to this panel have already been developed and published. Therefore, the committee formally dissolved the panel. </w:t>
            </w:r>
          </w:p>
        </w:tc>
      </w:tr>
    </w:tbl>
    <w:p w14:paraId="733FCC93" w14:textId="77777777" w:rsidR="00273E14" w:rsidRDefault="00273E14" w:rsidP="00273E14">
      <w:pPr>
        <w:ind w:right="-45"/>
        <w:jc w:val="both"/>
        <w:rPr>
          <w:noProof/>
        </w:rPr>
      </w:pPr>
    </w:p>
    <w:p w14:paraId="2FC71B0A" w14:textId="77777777" w:rsidR="001A4168" w:rsidRPr="00193111" w:rsidRDefault="001A4168" w:rsidP="00193111">
      <w:pPr>
        <w:ind w:right="-45"/>
        <w:rPr>
          <w:b/>
          <w:bCs/>
        </w:rPr>
      </w:pPr>
    </w:p>
    <w:p w14:paraId="24443B51" w14:textId="57DA081D" w:rsidR="00B8265F" w:rsidRDefault="000A407F" w:rsidP="00D95DF7">
      <w:pPr>
        <w:ind w:right="-45"/>
        <w:jc w:val="both"/>
      </w:pPr>
      <w:r w:rsidRPr="000A407F">
        <w:rPr>
          <w:b/>
          <w:bCs/>
        </w:rPr>
        <w:t>2.2.</w:t>
      </w:r>
      <w:r w:rsidR="00193111">
        <w:rPr>
          <w:b/>
          <w:bCs/>
        </w:rPr>
        <w:t>3</w:t>
      </w:r>
      <w:r>
        <w:rPr>
          <w:b/>
          <w:bCs/>
        </w:rPr>
        <w:t xml:space="preserve"> </w:t>
      </w:r>
      <w:r w:rsidR="001A6EAB">
        <w:t xml:space="preserve">The committee noted that there is no </w:t>
      </w:r>
      <w:r w:rsidR="008B3F44">
        <w:t>representation</w:t>
      </w:r>
      <w:r w:rsidR="001A6EAB">
        <w:t xml:space="preserve"> from any FPO (Farmer Producer Organization) in the committee. Accordingly, the committee requested Dr Vikram </w:t>
      </w:r>
      <w:proofErr w:type="spellStart"/>
      <w:r w:rsidR="001A6EAB">
        <w:t>Parasharam</w:t>
      </w:r>
      <w:proofErr w:type="spellEnd"/>
      <w:r w:rsidR="001A6EAB">
        <w:t xml:space="preserve"> Kad</w:t>
      </w:r>
      <w:r w:rsidR="00D95DF7">
        <w:t xml:space="preserve">, Mahatma Phule Krishi Vidya </w:t>
      </w:r>
      <w:proofErr w:type="spellStart"/>
      <w:r w:rsidR="00D95DF7">
        <w:t>Peeth</w:t>
      </w:r>
      <w:proofErr w:type="spellEnd"/>
      <w:r w:rsidR="00D95DF7">
        <w:t xml:space="preserve">, </w:t>
      </w:r>
      <w:proofErr w:type="spellStart"/>
      <w:r w:rsidR="00D95DF7">
        <w:t>Rahuri</w:t>
      </w:r>
      <w:proofErr w:type="spellEnd"/>
      <w:r w:rsidR="001A6EAB">
        <w:t xml:space="preserve"> to provide the detail of an FPO relevant to the scope of the committee. </w:t>
      </w:r>
    </w:p>
    <w:p w14:paraId="4A95FA60" w14:textId="77777777" w:rsidR="00D95DF7" w:rsidRDefault="00D95DF7" w:rsidP="00D95DF7">
      <w:pPr>
        <w:ind w:right="-45"/>
        <w:jc w:val="both"/>
      </w:pPr>
    </w:p>
    <w:p w14:paraId="4DE3B8AE" w14:textId="4C1AC2D7" w:rsidR="00D95DF7" w:rsidRDefault="00D95DF7" w:rsidP="00D95DF7">
      <w:pPr>
        <w:ind w:right="-45"/>
        <w:jc w:val="both"/>
      </w:pPr>
      <w:r>
        <w:t xml:space="preserve">The committee suggested the member secretary to write </w:t>
      </w:r>
      <w:r w:rsidR="008B3F44">
        <w:t xml:space="preserve">to </w:t>
      </w:r>
      <w:r>
        <w:t xml:space="preserve">Dr. </w:t>
      </w:r>
      <w:proofErr w:type="spellStart"/>
      <w:r>
        <w:t>Nachiket</w:t>
      </w:r>
      <w:proofErr w:type="spellEnd"/>
      <w:r>
        <w:t xml:space="preserve"> </w:t>
      </w:r>
      <w:proofErr w:type="spellStart"/>
      <w:r>
        <w:t>Kotwaliwale</w:t>
      </w:r>
      <w:proofErr w:type="spellEnd"/>
      <w:r>
        <w:t xml:space="preserve">, Director, CIPHET, Ludhiana for seeking nomination from rice milling equipment manufacturers association. </w:t>
      </w:r>
    </w:p>
    <w:p w14:paraId="5BC9D758" w14:textId="702F6FF7" w:rsidR="004A58DC" w:rsidRPr="004A58DC" w:rsidRDefault="004A58DC" w:rsidP="0004582F">
      <w:pPr>
        <w:ind w:right="-45"/>
        <w:jc w:val="both"/>
        <w:rPr>
          <w:b/>
        </w:rPr>
      </w:pPr>
    </w:p>
    <w:p w14:paraId="4169B405" w14:textId="6042CC47" w:rsidR="004D1EB1" w:rsidRPr="003862F6" w:rsidRDefault="004D1EB1" w:rsidP="003862F6">
      <w:pPr>
        <w:pStyle w:val="PlainText"/>
        <w:tabs>
          <w:tab w:val="center" w:pos="4873"/>
        </w:tabs>
        <w:jc w:val="both"/>
        <w:rPr>
          <w:rFonts w:ascii="Times New Roman" w:hAnsi="Times New Roman"/>
          <w:b/>
          <w:bCs/>
          <w:i/>
          <w:iCs/>
          <w:sz w:val="24"/>
          <w:szCs w:val="24"/>
        </w:rPr>
      </w:pPr>
      <w:r w:rsidRPr="003862F6">
        <w:rPr>
          <w:rFonts w:ascii="Times New Roman" w:hAnsi="Times New Roman"/>
          <w:b/>
          <w:bCs/>
          <w:sz w:val="24"/>
          <w:szCs w:val="24"/>
        </w:rPr>
        <w:t xml:space="preserve">ITEM </w:t>
      </w:r>
      <w:r w:rsidR="00A62C15" w:rsidRPr="003862F6">
        <w:rPr>
          <w:rFonts w:ascii="Times New Roman" w:hAnsi="Times New Roman"/>
          <w:b/>
          <w:bCs/>
          <w:sz w:val="24"/>
          <w:szCs w:val="24"/>
        </w:rPr>
        <w:t>3</w:t>
      </w:r>
      <w:r w:rsidRPr="003862F6">
        <w:rPr>
          <w:rFonts w:ascii="Times New Roman" w:hAnsi="Times New Roman"/>
          <w:b/>
          <w:bCs/>
          <w:sz w:val="24"/>
          <w:szCs w:val="24"/>
        </w:rPr>
        <w:t xml:space="preserve">    FINALISATION OF DRAFT INDIAN STANDARDS</w:t>
      </w:r>
    </w:p>
    <w:p w14:paraId="68B214E6" w14:textId="77777777" w:rsidR="004D1EB1" w:rsidRPr="009C692F" w:rsidRDefault="004D1EB1" w:rsidP="00452316">
      <w:pPr>
        <w:ind w:right="-45"/>
        <w:jc w:val="both"/>
      </w:pPr>
    </w:p>
    <w:p w14:paraId="56F1E00C" w14:textId="1DE0CBAE" w:rsidR="00F80145" w:rsidRDefault="00A62C15" w:rsidP="007377FE">
      <w:pPr>
        <w:ind w:right="-45"/>
        <w:jc w:val="both"/>
        <w:rPr>
          <w:b/>
          <w:bCs/>
          <w:lang w:val="en-IN"/>
        </w:rPr>
      </w:pPr>
      <w:r>
        <w:rPr>
          <w:b/>
          <w:bCs/>
        </w:rPr>
        <w:t>3</w:t>
      </w:r>
      <w:r w:rsidR="004D1EB1" w:rsidRPr="009C692F">
        <w:rPr>
          <w:b/>
          <w:bCs/>
        </w:rPr>
        <w:t>.1</w:t>
      </w:r>
      <w:r w:rsidR="004D1EB1" w:rsidRPr="009C692F">
        <w:t xml:space="preserve"> </w:t>
      </w:r>
      <w:r w:rsidR="00F80145">
        <w:rPr>
          <w:b/>
          <w:bCs/>
        </w:rPr>
        <w:t>Doc. FAD 20 (21781) C Draft</w:t>
      </w:r>
      <w:r w:rsidR="00F80145" w:rsidRPr="00F80145">
        <w:rPr>
          <w:b/>
          <w:bCs/>
          <w:i/>
          <w:iCs/>
          <w:lang w:val="en-IN"/>
        </w:rPr>
        <w:t xml:space="preserve"> </w:t>
      </w:r>
      <w:r w:rsidR="007377FE" w:rsidRPr="00F80145">
        <w:rPr>
          <w:b/>
          <w:bCs/>
          <w:lang w:val="en-IN"/>
        </w:rPr>
        <w:t>Amendment No. 1</w:t>
      </w:r>
      <w:r w:rsidR="007377FE">
        <w:rPr>
          <w:b/>
          <w:bCs/>
          <w:lang w:val="en-IN"/>
        </w:rPr>
        <w:t xml:space="preserve"> </w:t>
      </w:r>
      <w:r w:rsidR="005F6E2A">
        <w:rPr>
          <w:b/>
          <w:bCs/>
          <w:lang w:val="en-IN"/>
        </w:rPr>
        <w:t>t</w:t>
      </w:r>
      <w:r w:rsidR="007377FE" w:rsidRPr="00F80145">
        <w:rPr>
          <w:b/>
          <w:bCs/>
          <w:lang w:val="en-IN"/>
        </w:rPr>
        <w:t>o</w:t>
      </w:r>
      <w:r w:rsidR="007377FE">
        <w:rPr>
          <w:b/>
          <w:bCs/>
          <w:lang w:val="en-IN"/>
        </w:rPr>
        <w:t xml:space="preserve"> </w:t>
      </w:r>
      <w:r w:rsidR="007377FE" w:rsidRPr="00F80145">
        <w:rPr>
          <w:b/>
          <w:bCs/>
          <w:lang w:val="en-IN"/>
        </w:rPr>
        <w:t>I</w:t>
      </w:r>
      <w:r w:rsidR="005F6E2A">
        <w:rPr>
          <w:b/>
          <w:bCs/>
          <w:lang w:val="en-IN"/>
        </w:rPr>
        <w:t>S</w:t>
      </w:r>
      <w:r w:rsidR="007377FE" w:rsidRPr="00F80145">
        <w:rPr>
          <w:b/>
          <w:bCs/>
          <w:lang w:val="en-IN"/>
        </w:rPr>
        <w:t xml:space="preserve"> </w:t>
      </w:r>
      <w:proofErr w:type="gramStart"/>
      <w:r w:rsidR="007377FE" w:rsidRPr="00F80145">
        <w:rPr>
          <w:b/>
          <w:bCs/>
          <w:lang w:val="en-IN"/>
        </w:rPr>
        <w:t>15561 :</w:t>
      </w:r>
      <w:proofErr w:type="gramEnd"/>
      <w:r w:rsidR="007377FE" w:rsidRPr="00F80145">
        <w:rPr>
          <w:b/>
          <w:bCs/>
          <w:lang w:val="en-IN"/>
        </w:rPr>
        <w:t xml:space="preserve"> 2005</w:t>
      </w:r>
      <w:r w:rsidR="007377FE">
        <w:rPr>
          <w:b/>
          <w:bCs/>
          <w:lang w:val="en-IN"/>
        </w:rPr>
        <w:t xml:space="preserve"> </w:t>
      </w:r>
      <w:r w:rsidR="007377FE" w:rsidRPr="00F80145">
        <w:rPr>
          <w:b/>
          <w:bCs/>
          <w:lang w:val="en-IN"/>
        </w:rPr>
        <w:t>Sugarcane Crushers – Safety Requirements</w:t>
      </w:r>
    </w:p>
    <w:p w14:paraId="370E8A2C" w14:textId="77777777" w:rsidR="004A28FC" w:rsidRDefault="004A28FC" w:rsidP="007377FE">
      <w:pPr>
        <w:ind w:right="-45"/>
        <w:jc w:val="both"/>
        <w:rPr>
          <w:b/>
          <w:bCs/>
          <w:lang w:val="en-IN"/>
        </w:rPr>
      </w:pPr>
    </w:p>
    <w:p w14:paraId="411DCE03" w14:textId="44CAA759" w:rsidR="004A28FC" w:rsidRPr="004A28FC" w:rsidRDefault="004A28FC" w:rsidP="007377FE">
      <w:pPr>
        <w:ind w:right="-45"/>
        <w:jc w:val="both"/>
        <w:rPr>
          <w:lang w:val="en-IN"/>
        </w:rPr>
      </w:pPr>
      <w:r>
        <w:rPr>
          <w:lang w:val="en-IN"/>
        </w:rPr>
        <w:t>The committee noted that no comments</w:t>
      </w:r>
      <w:r w:rsidR="00602C80">
        <w:rPr>
          <w:lang w:val="en-IN"/>
        </w:rPr>
        <w:t xml:space="preserve"> were</w:t>
      </w:r>
      <w:r>
        <w:rPr>
          <w:lang w:val="en-IN"/>
        </w:rPr>
        <w:t xml:space="preserve"> received during </w:t>
      </w:r>
      <w:r w:rsidR="005F6E2A">
        <w:rPr>
          <w:lang w:val="en-IN"/>
        </w:rPr>
        <w:t>the</w:t>
      </w:r>
      <w:r>
        <w:rPr>
          <w:lang w:val="en-IN"/>
        </w:rPr>
        <w:t xml:space="preserve"> wide circulation of this </w:t>
      </w:r>
      <w:r w:rsidR="005F6E2A">
        <w:rPr>
          <w:lang w:val="en-IN"/>
        </w:rPr>
        <w:t>d</w:t>
      </w:r>
      <w:r>
        <w:rPr>
          <w:lang w:val="en-IN"/>
        </w:rPr>
        <w:t>raft Amendment. Consequently, the committee after due deliberation finalized the draft and decided to send it for publication.</w:t>
      </w:r>
    </w:p>
    <w:p w14:paraId="7ACF45E4" w14:textId="7595337A" w:rsidR="007377FE" w:rsidRPr="004A28FC" w:rsidRDefault="007377FE" w:rsidP="007377FE">
      <w:pPr>
        <w:ind w:right="-45"/>
        <w:jc w:val="both"/>
        <w:rPr>
          <w:b/>
          <w:bCs/>
          <w:lang w:val="en-IN"/>
        </w:rPr>
      </w:pPr>
      <w:r>
        <w:rPr>
          <w:b/>
          <w:bCs/>
          <w:lang w:val="en-IN"/>
        </w:rPr>
        <w:t xml:space="preserve"> </w:t>
      </w:r>
    </w:p>
    <w:p w14:paraId="6ABF1F60" w14:textId="52303B53" w:rsidR="007377FE" w:rsidRDefault="007377FE" w:rsidP="007377FE">
      <w:pPr>
        <w:ind w:right="-45"/>
        <w:jc w:val="both"/>
        <w:rPr>
          <w:b/>
          <w:bCs/>
        </w:rPr>
      </w:pPr>
      <w:r w:rsidRPr="007377FE">
        <w:rPr>
          <w:b/>
          <w:bCs/>
        </w:rPr>
        <w:t>3.2</w:t>
      </w:r>
      <w:r>
        <w:rPr>
          <w:b/>
          <w:bCs/>
        </w:rPr>
        <w:t xml:space="preserve"> Doc</w:t>
      </w:r>
      <w:r w:rsidR="00B1426E">
        <w:rPr>
          <w:b/>
          <w:bCs/>
        </w:rPr>
        <w:t>.</w:t>
      </w:r>
      <w:r>
        <w:rPr>
          <w:b/>
          <w:bCs/>
        </w:rPr>
        <w:t xml:space="preserve"> FAD 20 (</w:t>
      </w:r>
      <w:r w:rsidR="00B1426E">
        <w:rPr>
          <w:b/>
          <w:bCs/>
        </w:rPr>
        <w:t>20726</w:t>
      </w:r>
      <w:r>
        <w:rPr>
          <w:b/>
          <w:bCs/>
        </w:rPr>
        <w:t>)</w:t>
      </w:r>
      <w:r w:rsidR="00B1426E">
        <w:rPr>
          <w:b/>
          <w:bCs/>
        </w:rPr>
        <w:t xml:space="preserve"> C Draft Indian Standard Power Operated Maize Sheller – Specification and Test Code</w:t>
      </w:r>
      <w:r w:rsidRPr="007377FE">
        <w:rPr>
          <w:b/>
          <w:bCs/>
        </w:rPr>
        <w:t xml:space="preserve"> </w:t>
      </w:r>
    </w:p>
    <w:p w14:paraId="4D4C1DD6" w14:textId="68B8193B" w:rsidR="00B1426E" w:rsidRDefault="00B1426E" w:rsidP="007377FE">
      <w:pPr>
        <w:ind w:right="-45"/>
        <w:jc w:val="both"/>
      </w:pPr>
    </w:p>
    <w:p w14:paraId="1F3F41E9" w14:textId="14BD5CF4" w:rsidR="004A28FC" w:rsidRDefault="004A28FC" w:rsidP="007377FE">
      <w:pPr>
        <w:ind w:right="-45"/>
        <w:jc w:val="both"/>
      </w:pPr>
      <w:r>
        <w:t xml:space="preserve">The committee reviewed the revised draft received from Dr Surendra Singh and found that the draft is prepared after suitable incorporation of specification and test methods </w:t>
      </w:r>
      <w:r w:rsidR="00602C80">
        <w:t>of maize sheller and the same was</w:t>
      </w:r>
      <w:r>
        <w:t xml:space="preserve"> confirmed by Dr R Viswanathan. </w:t>
      </w:r>
      <w:r w:rsidR="00602C80">
        <w:rPr>
          <w:lang w:val="en-IN"/>
        </w:rPr>
        <w:t>Consequently, the committee after due deliberation finalized the draft and decided to send it for publication.</w:t>
      </w:r>
    </w:p>
    <w:p w14:paraId="488F4B19" w14:textId="77777777" w:rsidR="00A764E5" w:rsidRDefault="00A764E5" w:rsidP="007377FE">
      <w:pPr>
        <w:ind w:right="-45"/>
        <w:jc w:val="both"/>
      </w:pPr>
    </w:p>
    <w:p w14:paraId="355783D4" w14:textId="11F65310" w:rsidR="00B43ACD" w:rsidRDefault="00B43ACD" w:rsidP="007377FE">
      <w:pPr>
        <w:ind w:right="-45"/>
        <w:jc w:val="both"/>
        <w:rPr>
          <w:b/>
          <w:bCs/>
        </w:rPr>
      </w:pPr>
      <w:r w:rsidRPr="00A764E5">
        <w:rPr>
          <w:b/>
          <w:bCs/>
        </w:rPr>
        <w:t>3.3</w:t>
      </w:r>
      <w:r w:rsidRPr="00B43ACD">
        <w:rPr>
          <w:b/>
          <w:bCs/>
        </w:rPr>
        <w:t xml:space="preserve"> Doc. FAD 20 (20600) C Draft Indian Standard </w:t>
      </w:r>
      <w:proofErr w:type="spellStart"/>
      <w:r w:rsidRPr="00B43ACD">
        <w:rPr>
          <w:b/>
          <w:bCs/>
        </w:rPr>
        <w:t>Dehusker</w:t>
      </w:r>
      <w:proofErr w:type="spellEnd"/>
      <w:r w:rsidRPr="00B43ACD">
        <w:rPr>
          <w:b/>
          <w:bCs/>
        </w:rPr>
        <w:t xml:space="preserve"> Sheller for Maize – Specification and Test Code</w:t>
      </w:r>
    </w:p>
    <w:p w14:paraId="0BAA38D5" w14:textId="37F5BBD3" w:rsidR="00B43ACD" w:rsidRDefault="00B43ACD" w:rsidP="007377FE">
      <w:pPr>
        <w:ind w:right="-45"/>
        <w:jc w:val="both"/>
      </w:pPr>
    </w:p>
    <w:p w14:paraId="379FDFF2" w14:textId="756A1999" w:rsidR="00602C80" w:rsidRDefault="00602C80" w:rsidP="007377FE">
      <w:pPr>
        <w:ind w:right="-45"/>
        <w:jc w:val="both"/>
      </w:pPr>
      <w:r>
        <w:t>The committee noted that the merged draft incorporating specification &amp; test methods was prepared by Dr Surendra Singh</w:t>
      </w:r>
      <w:r w:rsidR="00306D3D">
        <w:t xml:space="preserve"> and</w:t>
      </w:r>
      <w:r>
        <w:t xml:space="preserve"> circulated into wide circulation for a period of 60 days. However, no comments were received during the wide circulation. Accordingly, the committee finalized the draft and</w:t>
      </w:r>
      <w:r w:rsidR="00306D3D">
        <w:t xml:space="preserve"> decided to send it for publication.</w:t>
      </w:r>
    </w:p>
    <w:p w14:paraId="35EE6BAA" w14:textId="77777777" w:rsidR="004952D7" w:rsidRDefault="004952D7" w:rsidP="007377FE">
      <w:pPr>
        <w:ind w:right="-45"/>
        <w:jc w:val="both"/>
      </w:pPr>
    </w:p>
    <w:p w14:paraId="79631086" w14:textId="77777777" w:rsidR="0020421A" w:rsidRPr="009C692F" w:rsidRDefault="0020421A" w:rsidP="00452316">
      <w:pPr>
        <w:ind w:right="-45"/>
        <w:jc w:val="both"/>
      </w:pPr>
    </w:p>
    <w:p w14:paraId="2FF10CCD" w14:textId="7ADB9638" w:rsidR="000F59C0" w:rsidRDefault="009D4917" w:rsidP="00452316">
      <w:pPr>
        <w:ind w:right="-45"/>
        <w:jc w:val="both"/>
        <w:rPr>
          <w:b/>
          <w:bCs/>
        </w:rPr>
      </w:pPr>
      <w:r>
        <w:rPr>
          <w:b/>
          <w:bCs/>
        </w:rPr>
        <w:t xml:space="preserve">ITEM </w:t>
      </w:r>
      <w:r w:rsidR="00A62C15">
        <w:rPr>
          <w:b/>
          <w:bCs/>
        </w:rPr>
        <w:t>4</w:t>
      </w:r>
      <w:r>
        <w:rPr>
          <w:b/>
          <w:bCs/>
        </w:rPr>
        <w:t xml:space="preserve"> </w:t>
      </w:r>
      <w:r w:rsidR="003A1B41" w:rsidRPr="004A6341">
        <w:rPr>
          <w:b/>
          <w:bCs/>
        </w:rPr>
        <w:t xml:space="preserve">APPROVAL OF </w:t>
      </w:r>
      <w:r w:rsidR="000F59C0" w:rsidRPr="004A6341">
        <w:rPr>
          <w:b/>
          <w:bCs/>
        </w:rPr>
        <w:t>DR</w:t>
      </w:r>
      <w:r w:rsidR="000F59C0" w:rsidRPr="009C692F">
        <w:rPr>
          <w:b/>
          <w:bCs/>
        </w:rPr>
        <w:t>AFT STANDARDS FOR WIDE CIRCULATION</w:t>
      </w:r>
    </w:p>
    <w:p w14:paraId="63A9F63E" w14:textId="77777777" w:rsidR="0020421A" w:rsidRDefault="0020421A" w:rsidP="00452316">
      <w:pPr>
        <w:ind w:right="-45"/>
        <w:jc w:val="both"/>
        <w:rPr>
          <w:b/>
          <w:bCs/>
        </w:rPr>
      </w:pPr>
    </w:p>
    <w:p w14:paraId="7FBCEE44" w14:textId="0DCD2478" w:rsidR="0020421A" w:rsidRPr="00844B29" w:rsidRDefault="0020421A" w:rsidP="0020421A">
      <w:pPr>
        <w:ind w:right="-45"/>
        <w:jc w:val="both"/>
        <w:rPr>
          <w:b/>
          <w:bCs/>
        </w:rPr>
      </w:pPr>
      <w:r>
        <w:rPr>
          <w:b/>
          <w:bCs/>
        </w:rPr>
        <w:t xml:space="preserve">4.1 </w:t>
      </w:r>
      <w:r w:rsidRPr="004B7928">
        <w:rPr>
          <w:b/>
          <w:bCs/>
        </w:rPr>
        <w:t xml:space="preserve">Doc. FAD 20 (21454) </w:t>
      </w:r>
      <w:r w:rsidR="00461A61">
        <w:rPr>
          <w:b/>
          <w:bCs/>
        </w:rPr>
        <w:t xml:space="preserve">IS 7898 </w:t>
      </w:r>
      <w:r w:rsidRPr="004B7928">
        <w:rPr>
          <w:b/>
          <w:bCs/>
        </w:rPr>
        <w:t>Manually Operated Chaff Cutter – Specification, Test Code and Safety</w:t>
      </w:r>
      <w:r w:rsidR="00461A61">
        <w:rPr>
          <w:b/>
          <w:bCs/>
        </w:rPr>
        <w:t xml:space="preserve"> </w:t>
      </w:r>
      <w:r w:rsidR="00844B29">
        <w:rPr>
          <w:b/>
          <w:bCs/>
        </w:rPr>
        <w:t>(revision of IS 7899 and superseding IS 7897, IS 1511 and IS 15542)</w:t>
      </w:r>
    </w:p>
    <w:p w14:paraId="076DBEC6" w14:textId="15B34124" w:rsidR="00306D3D" w:rsidRDefault="00306D3D" w:rsidP="0020421A">
      <w:pPr>
        <w:ind w:right="-45"/>
        <w:jc w:val="both"/>
        <w:rPr>
          <w:b/>
          <w:bCs/>
        </w:rPr>
      </w:pPr>
    </w:p>
    <w:p w14:paraId="021C41F3" w14:textId="7B5E8CCE" w:rsidR="00306D3D" w:rsidRPr="00306D3D" w:rsidRDefault="00306D3D" w:rsidP="0020421A">
      <w:pPr>
        <w:ind w:right="-45"/>
        <w:jc w:val="both"/>
      </w:pPr>
      <w:r>
        <w:t xml:space="preserve">The committee </w:t>
      </w:r>
      <w:r w:rsidR="00E1660C">
        <w:t>reviewed the draft submitted by Dr Surendra Singh and found that as per the decision taken in the last meeting of FAD 20, specification, test methods and safety requirements for manually operated chaff cutter are suitably incorporated and merged into this draft. Consequently, the committee decided to send this revised draft into wide circulation for a period of 60 days for seeking comments.</w:t>
      </w:r>
    </w:p>
    <w:p w14:paraId="032E9D33" w14:textId="2515B2E8" w:rsidR="0020421A" w:rsidRDefault="0020421A" w:rsidP="00452316">
      <w:pPr>
        <w:ind w:right="-45"/>
        <w:jc w:val="both"/>
        <w:rPr>
          <w:b/>
          <w:bCs/>
        </w:rPr>
      </w:pPr>
    </w:p>
    <w:p w14:paraId="54BCD5D0" w14:textId="77777777" w:rsidR="00844B29" w:rsidRDefault="0020421A" w:rsidP="00844B29">
      <w:pPr>
        <w:ind w:right="-45"/>
        <w:jc w:val="both"/>
        <w:rPr>
          <w:b/>
          <w:bCs/>
        </w:rPr>
      </w:pPr>
      <w:r>
        <w:rPr>
          <w:b/>
          <w:bCs/>
        </w:rPr>
        <w:t xml:space="preserve">4.2 </w:t>
      </w:r>
      <w:r w:rsidRPr="001C790E">
        <w:rPr>
          <w:b/>
          <w:bCs/>
        </w:rPr>
        <w:t>Doc FAD 20 (21455)</w:t>
      </w:r>
      <w:r w:rsidR="00461A61">
        <w:rPr>
          <w:b/>
          <w:bCs/>
        </w:rPr>
        <w:t xml:space="preserve"> IS 11459</w:t>
      </w:r>
      <w:r w:rsidRPr="001C790E">
        <w:rPr>
          <w:b/>
          <w:bCs/>
        </w:rPr>
        <w:t xml:space="preserve"> Power Operated Chaff Cutter – Specification, Test Code and Safety</w:t>
      </w:r>
      <w:r w:rsidR="00461A61">
        <w:rPr>
          <w:b/>
          <w:bCs/>
        </w:rPr>
        <w:t xml:space="preserve"> </w:t>
      </w:r>
      <w:r w:rsidR="00844B29">
        <w:rPr>
          <w:b/>
          <w:bCs/>
        </w:rPr>
        <w:t xml:space="preserve">(revision of IS 11459 and superseding IS 7897, IS 1511 and IS </w:t>
      </w:r>
      <w:proofErr w:type="gramStart"/>
      <w:r w:rsidR="00844B29">
        <w:rPr>
          <w:b/>
          <w:bCs/>
        </w:rPr>
        <w:t>15542  )</w:t>
      </w:r>
      <w:proofErr w:type="gramEnd"/>
    </w:p>
    <w:p w14:paraId="6BD5128B" w14:textId="77777777" w:rsidR="00E1660C" w:rsidRDefault="00E1660C" w:rsidP="0020421A">
      <w:pPr>
        <w:ind w:right="-45"/>
        <w:jc w:val="both"/>
        <w:rPr>
          <w:b/>
          <w:bCs/>
          <w:i/>
          <w:iCs/>
        </w:rPr>
      </w:pPr>
    </w:p>
    <w:p w14:paraId="5EF6785C" w14:textId="62E83F9A" w:rsidR="00E1660C" w:rsidRPr="00306D3D" w:rsidRDefault="00E1660C" w:rsidP="00E1660C">
      <w:pPr>
        <w:ind w:right="-45"/>
        <w:jc w:val="both"/>
      </w:pPr>
      <w:r>
        <w:t>The committee reviewed the draft submitted by Dr Surendra Singh and found that as per the decision taken in the last meeting of FAD 20, specification, test methods and safety requirements for power operated chaff cutter are suitably incorporated and merged into this draft. Consequently, the committee decided to send this revised draft into wide circulation for a period of 60 days for seeking comments.</w:t>
      </w:r>
    </w:p>
    <w:p w14:paraId="446D0E56" w14:textId="77777777" w:rsidR="0004582F" w:rsidRDefault="0004582F" w:rsidP="00CA5D81">
      <w:pPr>
        <w:ind w:right="-45"/>
        <w:jc w:val="both"/>
      </w:pPr>
    </w:p>
    <w:p w14:paraId="1948F437" w14:textId="46EC0C75" w:rsidR="0020421A" w:rsidRDefault="0020421A" w:rsidP="0020421A">
      <w:pPr>
        <w:ind w:right="-45"/>
        <w:jc w:val="both"/>
        <w:rPr>
          <w:b/>
        </w:rPr>
      </w:pPr>
      <w:r w:rsidRPr="00E7498A">
        <w:rPr>
          <w:b/>
        </w:rPr>
        <w:t>4.3</w:t>
      </w:r>
      <w:r>
        <w:rPr>
          <w:b/>
        </w:rPr>
        <w:t xml:space="preserve"> Doc. No. FAD 20 (20567) Draft Indian Standard Spiral Grader – Test Code</w:t>
      </w:r>
    </w:p>
    <w:p w14:paraId="2A86FF51" w14:textId="77777777" w:rsidR="0020421A" w:rsidRDefault="0020421A" w:rsidP="0020421A">
      <w:pPr>
        <w:ind w:right="-45"/>
        <w:jc w:val="both"/>
        <w:rPr>
          <w:b/>
        </w:rPr>
      </w:pPr>
    </w:p>
    <w:p w14:paraId="0AF78BF8" w14:textId="257D4B63" w:rsidR="00E1660C" w:rsidRDefault="00E1660C" w:rsidP="0020421A">
      <w:pPr>
        <w:ind w:right="-45"/>
        <w:jc w:val="both"/>
        <w:rPr>
          <w:bCs/>
        </w:rPr>
      </w:pPr>
      <w:r w:rsidRPr="00E1660C">
        <w:rPr>
          <w:bCs/>
        </w:rPr>
        <w:t>The committee noted that the draft as completed the P-draft stage and no comments have been received while circulated as a preliminary draft among committee members for 21 days. Accordingly, the committee approved the draft for sending into wide circulation for a period of 60 days to seek comments.</w:t>
      </w:r>
    </w:p>
    <w:p w14:paraId="70BA5722" w14:textId="77777777" w:rsidR="00E1660C" w:rsidRPr="00E1660C" w:rsidRDefault="00E1660C" w:rsidP="0020421A">
      <w:pPr>
        <w:ind w:right="-45"/>
        <w:jc w:val="both"/>
        <w:rPr>
          <w:bCs/>
        </w:rPr>
      </w:pPr>
    </w:p>
    <w:p w14:paraId="17FD97BA" w14:textId="77777777" w:rsidR="0020421A" w:rsidRDefault="0020421A" w:rsidP="0020421A">
      <w:pPr>
        <w:ind w:right="-45"/>
        <w:jc w:val="both"/>
        <w:rPr>
          <w:b/>
        </w:rPr>
      </w:pPr>
      <w:r>
        <w:rPr>
          <w:b/>
        </w:rPr>
        <w:t>4.4</w:t>
      </w:r>
      <w:r w:rsidRPr="009D4917">
        <w:rPr>
          <w:b/>
        </w:rPr>
        <w:t xml:space="preserve"> </w:t>
      </w:r>
      <w:r>
        <w:rPr>
          <w:b/>
        </w:rPr>
        <w:tab/>
      </w:r>
      <w:r w:rsidRPr="009D4917">
        <w:rPr>
          <w:b/>
        </w:rPr>
        <w:t xml:space="preserve">Revision of Indian Standards on </w:t>
      </w:r>
      <w:r>
        <w:rPr>
          <w:b/>
        </w:rPr>
        <w:t>s</w:t>
      </w:r>
      <w:r w:rsidRPr="009D4917">
        <w:rPr>
          <w:b/>
        </w:rPr>
        <w:t>eed processing plants</w:t>
      </w:r>
    </w:p>
    <w:p w14:paraId="76B2711D" w14:textId="77777777" w:rsidR="0020421A" w:rsidRPr="009D4917" w:rsidRDefault="0020421A" w:rsidP="0020421A">
      <w:pPr>
        <w:ind w:right="-45"/>
        <w:jc w:val="both"/>
        <w:rPr>
          <w:b/>
        </w:rPr>
      </w:pPr>
    </w:p>
    <w:p w14:paraId="36AA6EBB" w14:textId="7421F566" w:rsidR="0020421A" w:rsidRPr="009D4917" w:rsidRDefault="0020421A" w:rsidP="0020421A">
      <w:pPr>
        <w:pStyle w:val="ListParagraph"/>
        <w:numPr>
          <w:ilvl w:val="0"/>
          <w:numId w:val="5"/>
        </w:numPr>
        <w:ind w:right="-45"/>
        <w:rPr>
          <w:b/>
        </w:rPr>
      </w:pPr>
      <w:r w:rsidRPr="009D4917">
        <w:rPr>
          <w:b/>
        </w:rPr>
        <w:t>IS 5718: 2000 Agricultural produce processing equipment</w:t>
      </w:r>
      <w:r>
        <w:rPr>
          <w:b/>
        </w:rPr>
        <w:t xml:space="preserve"> </w:t>
      </w:r>
      <w:r w:rsidRPr="009D4917">
        <w:rPr>
          <w:b/>
        </w:rPr>
        <w:t>–</w:t>
      </w:r>
      <w:r>
        <w:rPr>
          <w:b/>
        </w:rPr>
        <w:t xml:space="preserve"> </w:t>
      </w:r>
      <w:r w:rsidRPr="009D4917">
        <w:rPr>
          <w:b/>
        </w:rPr>
        <w:t xml:space="preserve">Seed </w:t>
      </w:r>
      <w:r>
        <w:rPr>
          <w:b/>
        </w:rPr>
        <w:t>c</w:t>
      </w:r>
      <w:r w:rsidRPr="009D4917">
        <w:rPr>
          <w:b/>
        </w:rPr>
        <w:t xml:space="preserve">leaners – Test </w:t>
      </w:r>
      <w:r w:rsidR="00A764E5">
        <w:rPr>
          <w:b/>
        </w:rPr>
        <w:t>C</w:t>
      </w:r>
      <w:r>
        <w:rPr>
          <w:b/>
        </w:rPr>
        <w:t>ode</w:t>
      </w:r>
    </w:p>
    <w:p w14:paraId="44EBE0CE" w14:textId="0BA16DEC" w:rsidR="003862F6" w:rsidRPr="003505EE" w:rsidRDefault="0020421A" w:rsidP="0020421A">
      <w:pPr>
        <w:pStyle w:val="Default"/>
        <w:numPr>
          <w:ilvl w:val="0"/>
          <w:numId w:val="5"/>
        </w:numPr>
        <w:jc w:val="both"/>
        <w:rPr>
          <w:b/>
        </w:rPr>
      </w:pPr>
      <w:r w:rsidRPr="009D4917">
        <w:rPr>
          <w:b/>
        </w:rPr>
        <w:t>IS 12576: 1989 Seed processing machinery</w:t>
      </w:r>
      <w:r>
        <w:rPr>
          <w:b/>
        </w:rPr>
        <w:t xml:space="preserve"> </w:t>
      </w:r>
      <w:r w:rsidRPr="009D4917">
        <w:rPr>
          <w:b/>
        </w:rPr>
        <w:t>–</w:t>
      </w:r>
      <w:r>
        <w:rPr>
          <w:b/>
        </w:rPr>
        <w:t xml:space="preserve"> I</w:t>
      </w:r>
      <w:r w:rsidRPr="009D4917">
        <w:rPr>
          <w:b/>
        </w:rPr>
        <w:t xml:space="preserve">ndented cylinder grader – Test Code </w:t>
      </w:r>
    </w:p>
    <w:p w14:paraId="1A3C0976" w14:textId="77777777" w:rsidR="00E1660C" w:rsidRPr="006F6365" w:rsidRDefault="00E1660C" w:rsidP="003862F6">
      <w:pPr>
        <w:pStyle w:val="Default"/>
        <w:jc w:val="both"/>
        <w:rPr>
          <w:b/>
          <w:bCs/>
          <w:i/>
          <w:iCs/>
        </w:rPr>
      </w:pPr>
    </w:p>
    <w:p w14:paraId="34FDF8CF" w14:textId="77777777" w:rsidR="0020421A" w:rsidRPr="006F6365" w:rsidRDefault="0020421A" w:rsidP="0020421A">
      <w:pPr>
        <w:pStyle w:val="ListParagraph"/>
        <w:numPr>
          <w:ilvl w:val="0"/>
          <w:numId w:val="5"/>
        </w:numPr>
        <w:jc w:val="both"/>
        <w:rPr>
          <w:b/>
          <w:bCs/>
        </w:rPr>
      </w:pPr>
      <w:r w:rsidRPr="006F6365">
        <w:rPr>
          <w:b/>
          <w:bCs/>
        </w:rPr>
        <w:t>IS 14460: 1997 – Seed Processing Equipment</w:t>
      </w:r>
      <w:r>
        <w:rPr>
          <w:b/>
          <w:bCs/>
        </w:rPr>
        <w:t xml:space="preserve"> </w:t>
      </w:r>
      <w:r w:rsidRPr="006F6365">
        <w:rPr>
          <w:b/>
          <w:bCs/>
        </w:rPr>
        <w:t>–</w:t>
      </w:r>
      <w:r>
        <w:rPr>
          <w:b/>
          <w:bCs/>
        </w:rPr>
        <w:t xml:space="preserve"> </w:t>
      </w:r>
      <w:r w:rsidRPr="006F6365">
        <w:rPr>
          <w:b/>
          <w:bCs/>
        </w:rPr>
        <w:t>Gravity Separator</w:t>
      </w:r>
    </w:p>
    <w:p w14:paraId="0E3EF192" w14:textId="77777777" w:rsidR="0020421A" w:rsidRDefault="0020421A" w:rsidP="0020421A">
      <w:pPr>
        <w:ind w:left="360" w:right="-45"/>
        <w:jc w:val="both"/>
        <w:rPr>
          <w:bCs/>
        </w:rPr>
      </w:pPr>
    </w:p>
    <w:p w14:paraId="6A43BA47" w14:textId="67B03B59" w:rsidR="003505EE" w:rsidRDefault="003505EE" w:rsidP="003505EE">
      <w:pPr>
        <w:pStyle w:val="Default"/>
        <w:jc w:val="both"/>
      </w:pPr>
      <w:r>
        <w:t xml:space="preserve">The committee noted that the above standards pertain to the scope of panel FAD20/P8 </w:t>
      </w:r>
      <w:proofErr w:type="gramStart"/>
      <w:r>
        <w:t>and also</w:t>
      </w:r>
      <w:proofErr w:type="gramEnd"/>
      <w:r>
        <w:t xml:space="preserve"> noted the comments received from Dr R</w:t>
      </w:r>
      <w:r w:rsidR="003B4CFC">
        <w:t>.</w:t>
      </w:r>
      <w:r>
        <w:t xml:space="preserve"> </w:t>
      </w:r>
      <w:proofErr w:type="spellStart"/>
      <w:r>
        <w:t>Vishwanathan</w:t>
      </w:r>
      <w:proofErr w:type="spellEnd"/>
      <w:r>
        <w:t xml:space="preserve"> on above standards. </w:t>
      </w:r>
      <w:r w:rsidR="003B4CFC">
        <w:t>Accordingly</w:t>
      </w:r>
      <w:r>
        <w:t>, it was decided to prepare the revised drafts of above standards</w:t>
      </w:r>
      <w:r w:rsidR="003B4CFC">
        <w:t xml:space="preserve"> and to suitably include the comments received. The committee recommended the name of Dr. J. P. Sinha, Principal Scientist, IARI, New Delhi for inclusion in panel FAD20/P8. Further, the committee requested Dr Sandeep Mann and Dr. J. P. Sinha to prepare and provide the revised drafts of the above Indian Standards.</w:t>
      </w:r>
    </w:p>
    <w:p w14:paraId="098399EE" w14:textId="77777777" w:rsidR="0020421A" w:rsidRDefault="0020421A" w:rsidP="0020421A">
      <w:pPr>
        <w:ind w:right="-45"/>
        <w:jc w:val="both"/>
        <w:rPr>
          <w:bCs/>
        </w:rPr>
      </w:pPr>
    </w:p>
    <w:p w14:paraId="18B4ED3F" w14:textId="4E670D2A" w:rsidR="0020421A" w:rsidRDefault="0020421A" w:rsidP="0020421A">
      <w:pPr>
        <w:ind w:right="-45"/>
        <w:jc w:val="both"/>
        <w:rPr>
          <w:b/>
        </w:rPr>
      </w:pPr>
      <w:r>
        <w:rPr>
          <w:b/>
        </w:rPr>
        <w:lastRenderedPageBreak/>
        <w:t>4</w:t>
      </w:r>
      <w:r w:rsidRPr="00741A70">
        <w:rPr>
          <w:b/>
        </w:rPr>
        <w:t>.</w:t>
      </w:r>
      <w:r>
        <w:rPr>
          <w:b/>
        </w:rPr>
        <w:t>5</w:t>
      </w:r>
      <w:r>
        <w:rPr>
          <w:bCs/>
        </w:rPr>
        <w:t xml:space="preserve"> </w:t>
      </w:r>
      <w:r>
        <w:rPr>
          <w:bCs/>
        </w:rPr>
        <w:tab/>
      </w:r>
      <w:r w:rsidRPr="00392729">
        <w:rPr>
          <w:b/>
        </w:rPr>
        <w:t>Revision</w:t>
      </w:r>
      <w:r>
        <w:rPr>
          <w:b/>
        </w:rPr>
        <w:t xml:space="preserve"> of </w:t>
      </w:r>
      <w:r w:rsidRPr="00392729">
        <w:rPr>
          <w:b/>
        </w:rPr>
        <w:t xml:space="preserve">Indian standards on Agricultural Produce </w:t>
      </w:r>
      <w:r w:rsidR="00C65A30">
        <w:rPr>
          <w:b/>
        </w:rPr>
        <w:t>M</w:t>
      </w:r>
      <w:r w:rsidRPr="00392729">
        <w:rPr>
          <w:b/>
        </w:rPr>
        <w:t xml:space="preserve">illing </w:t>
      </w:r>
      <w:r w:rsidR="00C65A30">
        <w:rPr>
          <w:b/>
        </w:rPr>
        <w:t>M</w:t>
      </w:r>
      <w:r w:rsidRPr="00392729">
        <w:rPr>
          <w:b/>
        </w:rPr>
        <w:t>achinery</w:t>
      </w:r>
    </w:p>
    <w:p w14:paraId="74635328" w14:textId="77777777" w:rsidR="00DE2165" w:rsidRDefault="00DE2165" w:rsidP="00DE2165">
      <w:pPr>
        <w:ind w:right="-45"/>
        <w:jc w:val="both"/>
        <w:rPr>
          <w:bCs/>
        </w:rPr>
      </w:pPr>
    </w:p>
    <w:p w14:paraId="0A007305" w14:textId="00DC85FF" w:rsidR="00DE2165" w:rsidRPr="00DE2165" w:rsidRDefault="00DE2165" w:rsidP="00DE2165">
      <w:pPr>
        <w:ind w:right="-45"/>
        <w:jc w:val="both"/>
        <w:rPr>
          <w:b/>
        </w:rPr>
      </w:pPr>
      <w:r w:rsidRPr="00DE2165">
        <w:rPr>
          <w:b/>
        </w:rPr>
        <w:t>a)</w:t>
      </w:r>
      <w:r>
        <w:rPr>
          <w:bCs/>
        </w:rPr>
        <w:t xml:space="preserve"> </w:t>
      </w:r>
      <w:r w:rsidR="00664FCF" w:rsidRPr="00DE2165">
        <w:rPr>
          <w:b/>
        </w:rPr>
        <w:t xml:space="preserve">IS 10520: 1989 Agricultural Produce Milling Machinery - Emery Stones for Burr Flour Mills </w:t>
      </w:r>
    </w:p>
    <w:p w14:paraId="54507F0E" w14:textId="5AB4479F" w:rsidR="001C2F74" w:rsidRPr="003862F6" w:rsidRDefault="00DE2165" w:rsidP="003B4CFC">
      <w:pPr>
        <w:ind w:right="-45"/>
        <w:jc w:val="both"/>
        <w:rPr>
          <w:b/>
        </w:rPr>
      </w:pPr>
      <w:r>
        <w:rPr>
          <w:b/>
        </w:rPr>
        <w:t>b)</w:t>
      </w:r>
      <w:r w:rsidR="00071C07">
        <w:rPr>
          <w:b/>
        </w:rPr>
        <w:t xml:space="preserve"> </w:t>
      </w:r>
      <w:r w:rsidR="000867D4" w:rsidRPr="00071C07">
        <w:rPr>
          <w:b/>
        </w:rPr>
        <w:t xml:space="preserve">IS 10892: 1984 Recommendations for aperture size of sieves for seed cleaners </w:t>
      </w:r>
    </w:p>
    <w:p w14:paraId="4824E998" w14:textId="4DD08B29" w:rsidR="000B70A4" w:rsidRPr="003B4CFC" w:rsidRDefault="001C2F74" w:rsidP="003B4CFC">
      <w:pPr>
        <w:ind w:right="-45"/>
        <w:jc w:val="both"/>
        <w:rPr>
          <w:b/>
        </w:rPr>
      </w:pPr>
      <w:r w:rsidRPr="001C2F74">
        <w:rPr>
          <w:b/>
        </w:rPr>
        <w:t>c)</w:t>
      </w:r>
      <w:r>
        <w:rPr>
          <w:bCs/>
        </w:rPr>
        <w:t xml:space="preserve"> </w:t>
      </w:r>
      <w:r w:rsidR="00071C07" w:rsidRPr="00071C07">
        <w:rPr>
          <w:b/>
        </w:rPr>
        <w:t xml:space="preserve">IS 11041: 1984 Air-Screen Seed Cleaner </w:t>
      </w:r>
    </w:p>
    <w:p w14:paraId="484CFB9B" w14:textId="0BB14055" w:rsidR="001B727C" w:rsidRPr="003B4CFC" w:rsidRDefault="000B70A4" w:rsidP="003B4CFC">
      <w:pPr>
        <w:ind w:right="-45"/>
        <w:jc w:val="both"/>
        <w:rPr>
          <w:b/>
        </w:rPr>
      </w:pPr>
      <w:r w:rsidRPr="000B70A4">
        <w:rPr>
          <w:b/>
          <w:bCs/>
        </w:rPr>
        <w:t xml:space="preserve">d) </w:t>
      </w:r>
      <w:r w:rsidRPr="000B70A4">
        <w:rPr>
          <w:b/>
        </w:rPr>
        <w:t xml:space="preserve">IS 12833: 1989 Agricultural Produce Milling Machinery-Roller Flour Mills – Flow </w:t>
      </w:r>
      <w:r>
        <w:rPr>
          <w:b/>
        </w:rPr>
        <w:t xml:space="preserve">     </w:t>
      </w:r>
      <w:r w:rsidRPr="000B70A4">
        <w:rPr>
          <w:b/>
        </w:rPr>
        <w:t>Diagram</w:t>
      </w:r>
      <w:r w:rsidR="001B727C">
        <w:rPr>
          <w:b/>
        </w:rPr>
        <w:t>.</w:t>
      </w:r>
      <w:r w:rsidRPr="000B70A4">
        <w:rPr>
          <w:b/>
        </w:rPr>
        <w:t xml:space="preserve"> </w:t>
      </w:r>
    </w:p>
    <w:p w14:paraId="0FC43CD6" w14:textId="0502C327" w:rsidR="001B727C" w:rsidRDefault="001B727C" w:rsidP="00EA276D">
      <w:pPr>
        <w:ind w:right="-45"/>
        <w:jc w:val="both"/>
        <w:rPr>
          <w:b/>
        </w:rPr>
      </w:pPr>
      <w:r w:rsidRPr="001B727C">
        <w:rPr>
          <w:b/>
        </w:rPr>
        <w:t>e)</w:t>
      </w:r>
      <w:r>
        <w:rPr>
          <w:bCs/>
        </w:rPr>
        <w:t xml:space="preserve"> </w:t>
      </w:r>
      <w:r w:rsidRPr="001B727C">
        <w:rPr>
          <w:b/>
        </w:rPr>
        <w:t xml:space="preserve">IS 13793: 1993 Agricultural produce milling Machinery-Milling of pulses – Flow </w:t>
      </w:r>
      <w:r>
        <w:rPr>
          <w:b/>
        </w:rPr>
        <w:t xml:space="preserve">      </w:t>
      </w:r>
      <w:r w:rsidRPr="001B727C">
        <w:rPr>
          <w:b/>
        </w:rPr>
        <w:t>Diagram</w:t>
      </w:r>
    </w:p>
    <w:p w14:paraId="3DD1AAEF" w14:textId="77777777" w:rsidR="00227659" w:rsidRDefault="00227659" w:rsidP="00EA276D">
      <w:pPr>
        <w:ind w:right="-45"/>
        <w:jc w:val="both"/>
        <w:rPr>
          <w:b/>
        </w:rPr>
      </w:pPr>
    </w:p>
    <w:p w14:paraId="5472CF99" w14:textId="16547CB4" w:rsidR="00E518CD" w:rsidRDefault="00227659" w:rsidP="00EA276D">
      <w:pPr>
        <w:ind w:right="-45"/>
        <w:jc w:val="both"/>
        <w:rPr>
          <w:bCs/>
        </w:rPr>
      </w:pPr>
      <w:r>
        <w:rPr>
          <w:bCs/>
        </w:rPr>
        <w:t xml:space="preserve">The committee noted the </w:t>
      </w:r>
      <w:proofErr w:type="spellStart"/>
      <w:r>
        <w:rPr>
          <w:bCs/>
        </w:rPr>
        <w:t>the</w:t>
      </w:r>
      <w:proofErr w:type="spellEnd"/>
      <w:r>
        <w:rPr>
          <w:bCs/>
        </w:rPr>
        <w:t xml:space="preserve"> points in the matter of above standards as mentioned in the agenda which were suggested in the meeting of working group held on 29 April 2023 where Dr Vinod H. </w:t>
      </w:r>
      <w:proofErr w:type="spellStart"/>
      <w:r>
        <w:rPr>
          <w:bCs/>
        </w:rPr>
        <w:t>Kalbande</w:t>
      </w:r>
      <w:proofErr w:type="spellEnd"/>
      <w:r>
        <w:rPr>
          <w:bCs/>
        </w:rPr>
        <w:t xml:space="preserve"> and Dr. Ravindra Naik participated as expert. </w:t>
      </w:r>
      <w:r w:rsidR="00C12B93">
        <w:rPr>
          <w:bCs/>
        </w:rPr>
        <w:t xml:space="preserve">Further, the committee </w:t>
      </w:r>
      <w:r w:rsidR="00E518CD">
        <w:rPr>
          <w:bCs/>
        </w:rPr>
        <w:t xml:space="preserve">constituted a formal panel (FAD20/P19) including Dr Ravindra Naik (as a Convenor), Dr Vinod H </w:t>
      </w:r>
      <w:proofErr w:type="spellStart"/>
      <w:r w:rsidR="00E518CD">
        <w:rPr>
          <w:bCs/>
        </w:rPr>
        <w:t>Kalbande</w:t>
      </w:r>
      <w:proofErr w:type="spellEnd"/>
      <w:r w:rsidR="00E518CD">
        <w:rPr>
          <w:bCs/>
        </w:rPr>
        <w:t xml:space="preserve">, Dr Sandeep Mann, Dr R. K. </w:t>
      </w:r>
      <w:proofErr w:type="gramStart"/>
      <w:r w:rsidR="00E518CD">
        <w:rPr>
          <w:bCs/>
        </w:rPr>
        <w:t>Vishwakarma</w:t>
      </w:r>
      <w:proofErr w:type="gramEnd"/>
      <w:r w:rsidR="00E518CD">
        <w:rPr>
          <w:bCs/>
        </w:rPr>
        <w:t xml:space="preserve"> and Dr </w:t>
      </w:r>
      <w:proofErr w:type="spellStart"/>
      <w:r w:rsidR="00E518CD">
        <w:rPr>
          <w:bCs/>
        </w:rPr>
        <w:t>Prasoon</w:t>
      </w:r>
      <w:proofErr w:type="spellEnd"/>
      <w:r w:rsidR="00E518CD">
        <w:rPr>
          <w:bCs/>
        </w:rPr>
        <w:t xml:space="preserve"> Verma, Indian Institute of Pulse Research, Kanpur. The committee requested the panel to submit the revised drafts of above five Indian Standards before 31 </w:t>
      </w:r>
      <w:proofErr w:type="gramStart"/>
      <w:r w:rsidR="00E518CD">
        <w:rPr>
          <w:bCs/>
        </w:rPr>
        <w:t>July,</w:t>
      </w:r>
      <w:proofErr w:type="gramEnd"/>
      <w:r w:rsidR="00E518CD">
        <w:rPr>
          <w:bCs/>
        </w:rPr>
        <w:t xml:space="preserve"> 2023.</w:t>
      </w:r>
    </w:p>
    <w:p w14:paraId="7207B871" w14:textId="77777777" w:rsidR="00E518CD" w:rsidRDefault="00E518CD" w:rsidP="00EA276D">
      <w:pPr>
        <w:ind w:right="-45"/>
        <w:jc w:val="both"/>
        <w:rPr>
          <w:bCs/>
        </w:rPr>
      </w:pPr>
    </w:p>
    <w:p w14:paraId="60BA55B6" w14:textId="13D67A38" w:rsidR="00227659" w:rsidRPr="00227659" w:rsidRDefault="00227659" w:rsidP="00EA276D">
      <w:pPr>
        <w:ind w:right="-45"/>
        <w:jc w:val="both"/>
        <w:rPr>
          <w:bCs/>
        </w:rPr>
      </w:pPr>
      <w:r>
        <w:rPr>
          <w:bCs/>
        </w:rPr>
        <w:t xml:space="preserve">The committee also noted that </w:t>
      </w:r>
      <w:r w:rsidR="00C12B93">
        <w:rPr>
          <w:bCs/>
        </w:rPr>
        <w:t xml:space="preserve">the application for all </w:t>
      </w:r>
      <w:proofErr w:type="spellStart"/>
      <w:r w:rsidR="00C12B93">
        <w:rPr>
          <w:bCs/>
        </w:rPr>
        <w:t>india</w:t>
      </w:r>
      <w:proofErr w:type="spellEnd"/>
      <w:r w:rsidR="00C12B93">
        <w:rPr>
          <w:bCs/>
        </w:rPr>
        <w:t xml:space="preserve"> first license has been received against the </w:t>
      </w:r>
      <w:r w:rsidR="00C12B93" w:rsidRPr="00C12B93">
        <w:rPr>
          <w:b/>
        </w:rPr>
        <w:t>IS 1104</w:t>
      </w:r>
      <w:r w:rsidR="00C12B93">
        <w:rPr>
          <w:b/>
        </w:rPr>
        <w:t>1</w:t>
      </w:r>
      <w:r w:rsidR="00C12B93">
        <w:rPr>
          <w:bCs/>
        </w:rPr>
        <w:t xml:space="preserve">, therefore the committee </w:t>
      </w:r>
      <w:r w:rsidR="00E518CD">
        <w:rPr>
          <w:bCs/>
        </w:rPr>
        <w:t>advised the panel to</w:t>
      </w:r>
      <w:r w:rsidR="00C12B93">
        <w:rPr>
          <w:bCs/>
        </w:rPr>
        <w:t xml:space="preserve"> take up the revision of this standard on priority and the same has been </w:t>
      </w:r>
      <w:proofErr w:type="gramStart"/>
      <w:r w:rsidR="00C12B93">
        <w:rPr>
          <w:bCs/>
        </w:rPr>
        <w:t>included  in</w:t>
      </w:r>
      <w:proofErr w:type="gramEnd"/>
      <w:r w:rsidR="00C12B93">
        <w:rPr>
          <w:bCs/>
        </w:rPr>
        <w:t xml:space="preserve"> the Annual Action Plan of the committee. </w:t>
      </w:r>
    </w:p>
    <w:p w14:paraId="66C03699" w14:textId="47D8B021" w:rsidR="00EA276D" w:rsidRDefault="00EA276D" w:rsidP="00EA276D">
      <w:pPr>
        <w:ind w:right="-45"/>
        <w:jc w:val="both"/>
        <w:rPr>
          <w:b/>
          <w:i/>
          <w:iCs/>
        </w:rPr>
      </w:pPr>
    </w:p>
    <w:p w14:paraId="6302AE5A" w14:textId="677782A1" w:rsidR="0020421A" w:rsidRPr="00BC5C32" w:rsidRDefault="0020421A" w:rsidP="00227633">
      <w:pPr>
        <w:ind w:right="-45" w:hanging="11"/>
        <w:jc w:val="both"/>
        <w:rPr>
          <w:b/>
          <w:bCs/>
          <w:sz w:val="23"/>
          <w:szCs w:val="23"/>
        </w:rPr>
      </w:pPr>
      <w:r>
        <w:rPr>
          <w:b/>
          <w:bCs/>
          <w:sz w:val="23"/>
          <w:szCs w:val="23"/>
        </w:rPr>
        <w:t>4.</w:t>
      </w:r>
      <w:r w:rsidR="002139A8">
        <w:rPr>
          <w:b/>
          <w:bCs/>
          <w:sz w:val="23"/>
          <w:szCs w:val="23"/>
        </w:rPr>
        <w:t>6</w:t>
      </w:r>
      <w:r w:rsidRPr="00BC5C32">
        <w:rPr>
          <w:b/>
          <w:bCs/>
          <w:sz w:val="23"/>
          <w:szCs w:val="23"/>
        </w:rPr>
        <w:t xml:space="preserve"> Doc. No. </w:t>
      </w:r>
      <w:bookmarkStart w:id="0" w:name="_Hlk105093650"/>
      <w:r w:rsidRPr="00BC5C32">
        <w:rPr>
          <w:b/>
          <w:bCs/>
          <w:sz w:val="23"/>
          <w:szCs w:val="23"/>
        </w:rPr>
        <w:t>FAD 20 (17388)</w:t>
      </w:r>
      <w:bookmarkEnd w:id="0"/>
      <w:r w:rsidRPr="00BC5C32">
        <w:rPr>
          <w:b/>
          <w:bCs/>
          <w:sz w:val="23"/>
          <w:szCs w:val="23"/>
        </w:rPr>
        <w:t xml:space="preserve"> P Draft</w:t>
      </w:r>
      <w:r>
        <w:rPr>
          <w:b/>
          <w:bCs/>
          <w:sz w:val="23"/>
          <w:szCs w:val="23"/>
        </w:rPr>
        <w:t xml:space="preserve"> Indian Standard – </w:t>
      </w:r>
      <w:r w:rsidRPr="00BC5C32">
        <w:rPr>
          <w:b/>
          <w:bCs/>
          <w:sz w:val="23"/>
          <w:szCs w:val="23"/>
        </w:rPr>
        <w:t xml:space="preserve">Seeds and Grain Processing and Storage Engineering </w:t>
      </w:r>
      <w:r>
        <w:rPr>
          <w:b/>
          <w:bCs/>
          <w:sz w:val="23"/>
          <w:szCs w:val="23"/>
        </w:rPr>
        <w:t>-</w:t>
      </w:r>
      <w:r w:rsidRPr="00BC5C32">
        <w:rPr>
          <w:b/>
          <w:bCs/>
          <w:sz w:val="23"/>
          <w:szCs w:val="23"/>
        </w:rPr>
        <w:t xml:space="preserve"> Terminology</w:t>
      </w:r>
    </w:p>
    <w:p w14:paraId="78E78CAE" w14:textId="77777777" w:rsidR="0020421A" w:rsidRDefault="0020421A" w:rsidP="0020421A">
      <w:pPr>
        <w:ind w:right="-45"/>
        <w:jc w:val="both"/>
        <w:rPr>
          <w:sz w:val="23"/>
          <w:szCs w:val="23"/>
        </w:rPr>
      </w:pPr>
    </w:p>
    <w:p w14:paraId="62170BFC" w14:textId="62B06D35" w:rsidR="00E518CD" w:rsidRDefault="00E518CD" w:rsidP="0020421A">
      <w:pPr>
        <w:ind w:right="-45"/>
        <w:jc w:val="both"/>
        <w:rPr>
          <w:sz w:val="23"/>
          <w:szCs w:val="23"/>
        </w:rPr>
      </w:pPr>
      <w:r>
        <w:rPr>
          <w:sz w:val="23"/>
          <w:szCs w:val="23"/>
        </w:rPr>
        <w:t xml:space="preserve">The committee observed the working draft and found there is need of inclusion of more terminology related to seeds and Grain Processing </w:t>
      </w:r>
      <w:r w:rsidR="00CB1A0B">
        <w:rPr>
          <w:sz w:val="23"/>
          <w:szCs w:val="23"/>
        </w:rPr>
        <w:t>and Storage Engineering. Therefore, the committee decided to circulate this draft among all the committee member for seeking more terminologies. The requested to suitably include atleast ten terminologies in the draft submit the same before 30 June 2023.</w:t>
      </w:r>
    </w:p>
    <w:p w14:paraId="0883410D" w14:textId="77777777" w:rsidR="0020421A" w:rsidRDefault="0020421A" w:rsidP="0020421A">
      <w:pPr>
        <w:ind w:right="-45"/>
        <w:jc w:val="both"/>
        <w:rPr>
          <w:b/>
          <w:bCs/>
          <w:i/>
          <w:iCs/>
          <w:sz w:val="23"/>
          <w:szCs w:val="23"/>
        </w:rPr>
      </w:pPr>
    </w:p>
    <w:p w14:paraId="2E633D21" w14:textId="67E546CB" w:rsidR="0020421A" w:rsidRDefault="0020421A" w:rsidP="0020421A">
      <w:pPr>
        <w:ind w:right="-45"/>
        <w:jc w:val="both"/>
        <w:rPr>
          <w:b/>
          <w:bCs/>
          <w:sz w:val="23"/>
          <w:szCs w:val="23"/>
        </w:rPr>
      </w:pPr>
      <w:r w:rsidRPr="0006555D">
        <w:rPr>
          <w:b/>
          <w:bCs/>
          <w:sz w:val="23"/>
          <w:szCs w:val="23"/>
        </w:rPr>
        <w:t>4</w:t>
      </w:r>
      <w:r>
        <w:rPr>
          <w:b/>
          <w:bCs/>
          <w:sz w:val="23"/>
          <w:szCs w:val="23"/>
        </w:rPr>
        <w:t>.</w:t>
      </w:r>
      <w:r w:rsidR="002139A8">
        <w:rPr>
          <w:b/>
          <w:bCs/>
          <w:sz w:val="23"/>
          <w:szCs w:val="23"/>
        </w:rPr>
        <w:t>7</w:t>
      </w:r>
      <w:r w:rsidRPr="0006555D">
        <w:rPr>
          <w:b/>
          <w:bCs/>
          <w:sz w:val="23"/>
          <w:szCs w:val="23"/>
        </w:rPr>
        <w:t xml:space="preserve"> Doc. No. FAD 20 (17385) C Draft Indian Standard – Grader — Citrus — Size Based (first revision of IS 15831)</w:t>
      </w:r>
    </w:p>
    <w:p w14:paraId="18A4B40C" w14:textId="77777777" w:rsidR="00CB1A0B" w:rsidRDefault="00CB1A0B" w:rsidP="0020421A">
      <w:pPr>
        <w:ind w:right="-45"/>
        <w:jc w:val="both"/>
        <w:rPr>
          <w:b/>
          <w:bCs/>
          <w:sz w:val="23"/>
          <w:szCs w:val="23"/>
        </w:rPr>
      </w:pPr>
    </w:p>
    <w:p w14:paraId="1EE57D60" w14:textId="77777777" w:rsidR="00132518" w:rsidRDefault="00CB1A0B" w:rsidP="0020421A">
      <w:pPr>
        <w:ind w:right="-45"/>
        <w:jc w:val="both"/>
        <w:rPr>
          <w:sz w:val="23"/>
          <w:szCs w:val="23"/>
        </w:rPr>
      </w:pPr>
      <w:r>
        <w:rPr>
          <w:sz w:val="23"/>
          <w:szCs w:val="23"/>
        </w:rPr>
        <w:t xml:space="preserve">The committee reviewed the above draft and recommended to change the title from the existing to “Size Based Mechanical Citrus Grader – Specification and Test Code”. The committee </w:t>
      </w:r>
      <w:r w:rsidR="00132518">
        <w:rPr>
          <w:sz w:val="23"/>
          <w:szCs w:val="23"/>
        </w:rPr>
        <w:t xml:space="preserve">felt a </w:t>
      </w:r>
      <w:proofErr w:type="gramStart"/>
      <w:r w:rsidR="00132518">
        <w:rPr>
          <w:sz w:val="23"/>
          <w:szCs w:val="23"/>
        </w:rPr>
        <w:t>need  of</w:t>
      </w:r>
      <w:proofErr w:type="gramEnd"/>
      <w:r w:rsidR="00132518">
        <w:rPr>
          <w:sz w:val="23"/>
          <w:szCs w:val="23"/>
        </w:rPr>
        <w:t xml:space="preserve"> preparing the test methods and to be include in this draft. And for preparing the revised draft the following experts were nominated.</w:t>
      </w:r>
    </w:p>
    <w:p w14:paraId="6FB28311" w14:textId="77777777" w:rsidR="00132518" w:rsidRDefault="00132518" w:rsidP="0020421A">
      <w:pPr>
        <w:ind w:right="-45"/>
        <w:jc w:val="both"/>
        <w:rPr>
          <w:sz w:val="23"/>
          <w:szCs w:val="23"/>
        </w:rPr>
      </w:pPr>
    </w:p>
    <w:p w14:paraId="301E4500" w14:textId="792D121A" w:rsidR="00132518" w:rsidRDefault="00132518" w:rsidP="0020421A">
      <w:pPr>
        <w:ind w:right="-45"/>
        <w:jc w:val="both"/>
        <w:rPr>
          <w:sz w:val="23"/>
          <w:szCs w:val="23"/>
        </w:rPr>
      </w:pPr>
      <w:r>
        <w:rPr>
          <w:sz w:val="23"/>
          <w:szCs w:val="23"/>
        </w:rPr>
        <w:t xml:space="preserve">a). Dr </w:t>
      </w:r>
      <w:proofErr w:type="spellStart"/>
      <w:r>
        <w:rPr>
          <w:sz w:val="23"/>
          <w:szCs w:val="23"/>
        </w:rPr>
        <w:t>Nachiket</w:t>
      </w:r>
      <w:proofErr w:type="spellEnd"/>
      <w:r>
        <w:rPr>
          <w:sz w:val="23"/>
          <w:szCs w:val="23"/>
        </w:rPr>
        <w:t xml:space="preserve"> </w:t>
      </w:r>
      <w:proofErr w:type="spellStart"/>
      <w:r>
        <w:rPr>
          <w:sz w:val="23"/>
          <w:szCs w:val="23"/>
        </w:rPr>
        <w:t>Kotwaliwale</w:t>
      </w:r>
      <w:proofErr w:type="spellEnd"/>
      <w:r>
        <w:rPr>
          <w:sz w:val="23"/>
          <w:szCs w:val="23"/>
        </w:rPr>
        <w:t>, CIPHET Ludhiana.</w:t>
      </w:r>
    </w:p>
    <w:p w14:paraId="71C19795" w14:textId="511C6BD3" w:rsidR="00132518" w:rsidRDefault="00132518" w:rsidP="0020421A">
      <w:pPr>
        <w:ind w:right="-45"/>
        <w:jc w:val="both"/>
        <w:rPr>
          <w:sz w:val="23"/>
          <w:szCs w:val="23"/>
        </w:rPr>
      </w:pPr>
      <w:r>
        <w:rPr>
          <w:sz w:val="23"/>
          <w:szCs w:val="23"/>
        </w:rPr>
        <w:t>b). Dr</w:t>
      </w:r>
      <w:r w:rsidR="0020421A">
        <w:rPr>
          <w:sz w:val="23"/>
          <w:szCs w:val="23"/>
        </w:rPr>
        <w:t xml:space="preserve"> </w:t>
      </w:r>
      <w:r>
        <w:rPr>
          <w:sz w:val="23"/>
          <w:szCs w:val="23"/>
        </w:rPr>
        <w:t>Sandhya Singh, PAU Ludhiana.</w:t>
      </w:r>
    </w:p>
    <w:p w14:paraId="5103C229" w14:textId="2A632174" w:rsidR="00132518" w:rsidRDefault="00132518" w:rsidP="0020421A">
      <w:pPr>
        <w:ind w:right="-45"/>
        <w:jc w:val="both"/>
        <w:rPr>
          <w:sz w:val="23"/>
          <w:szCs w:val="23"/>
        </w:rPr>
      </w:pPr>
      <w:r>
        <w:rPr>
          <w:sz w:val="23"/>
          <w:szCs w:val="23"/>
        </w:rPr>
        <w:t xml:space="preserve">c). Dr V. </w:t>
      </w:r>
      <w:proofErr w:type="spellStart"/>
      <w:r>
        <w:rPr>
          <w:sz w:val="23"/>
          <w:szCs w:val="23"/>
        </w:rPr>
        <w:t>Eyarkai</w:t>
      </w:r>
      <w:proofErr w:type="spellEnd"/>
      <w:r>
        <w:rPr>
          <w:sz w:val="23"/>
          <w:szCs w:val="23"/>
        </w:rPr>
        <w:t xml:space="preserve"> </w:t>
      </w:r>
      <w:proofErr w:type="spellStart"/>
      <w:r>
        <w:rPr>
          <w:sz w:val="23"/>
          <w:szCs w:val="23"/>
        </w:rPr>
        <w:t>Nambi</w:t>
      </w:r>
      <w:proofErr w:type="spellEnd"/>
      <w:r>
        <w:rPr>
          <w:sz w:val="23"/>
          <w:szCs w:val="23"/>
        </w:rPr>
        <w:t>, NIFTEM, Thanjavur.</w:t>
      </w:r>
    </w:p>
    <w:p w14:paraId="760C3BB6" w14:textId="0E6F979D" w:rsidR="0020421A" w:rsidRPr="003E6536" w:rsidRDefault="0020421A" w:rsidP="0020421A">
      <w:pPr>
        <w:ind w:right="-45"/>
        <w:jc w:val="both"/>
        <w:rPr>
          <w:sz w:val="23"/>
          <w:szCs w:val="23"/>
        </w:rPr>
      </w:pPr>
    </w:p>
    <w:p w14:paraId="4E5BB6D1" w14:textId="1A60DBDA" w:rsidR="0020421A" w:rsidRPr="00C33AAF" w:rsidRDefault="0020421A" w:rsidP="0020421A">
      <w:pPr>
        <w:ind w:right="-45"/>
        <w:jc w:val="both"/>
        <w:rPr>
          <w:b/>
        </w:rPr>
      </w:pPr>
      <w:r w:rsidRPr="00C33AAF">
        <w:rPr>
          <w:b/>
        </w:rPr>
        <w:t>4.</w:t>
      </w:r>
      <w:r w:rsidR="002139A8">
        <w:rPr>
          <w:b/>
        </w:rPr>
        <w:t>8</w:t>
      </w:r>
      <w:r w:rsidRPr="00C33AAF">
        <w:rPr>
          <w:b/>
        </w:rPr>
        <w:t xml:space="preserve">   Revision of Indian standards on cotton processing</w:t>
      </w:r>
    </w:p>
    <w:p w14:paraId="2F8159F3" w14:textId="77777777" w:rsidR="0020421A" w:rsidRPr="00C33AAF" w:rsidRDefault="0020421A" w:rsidP="0020421A">
      <w:pPr>
        <w:ind w:right="-45"/>
        <w:jc w:val="both"/>
        <w:rPr>
          <w:b/>
        </w:rPr>
      </w:pPr>
    </w:p>
    <w:p w14:paraId="106499F2" w14:textId="372A7FF1" w:rsidR="0020421A" w:rsidRPr="00C33AAF" w:rsidRDefault="0020421A" w:rsidP="0020421A">
      <w:pPr>
        <w:pStyle w:val="Default"/>
        <w:numPr>
          <w:ilvl w:val="0"/>
          <w:numId w:val="6"/>
        </w:numPr>
        <w:jc w:val="both"/>
        <w:rPr>
          <w:b/>
          <w:bCs/>
        </w:rPr>
      </w:pPr>
      <w:r w:rsidRPr="00C33AAF">
        <w:rPr>
          <w:b/>
          <w:bCs/>
        </w:rPr>
        <w:t xml:space="preserve">IS 15855: 2010 – Cotton Seed </w:t>
      </w:r>
      <w:proofErr w:type="spellStart"/>
      <w:r w:rsidRPr="00C33AAF">
        <w:rPr>
          <w:b/>
          <w:bCs/>
        </w:rPr>
        <w:t>Delinting</w:t>
      </w:r>
      <w:proofErr w:type="spellEnd"/>
      <w:r w:rsidRPr="00C33AAF">
        <w:rPr>
          <w:b/>
          <w:bCs/>
        </w:rPr>
        <w:t xml:space="preserve"> Machinery-Surge Bin Machine</w:t>
      </w:r>
      <w:r w:rsidR="00C24216">
        <w:rPr>
          <w:b/>
          <w:bCs/>
        </w:rPr>
        <w:t xml:space="preserve"> - Specification</w:t>
      </w:r>
      <w:r w:rsidRPr="00C33AAF">
        <w:rPr>
          <w:b/>
          <w:bCs/>
        </w:rPr>
        <w:t xml:space="preserve"> </w:t>
      </w:r>
    </w:p>
    <w:p w14:paraId="7E728425" w14:textId="5CC9E158" w:rsidR="0020421A" w:rsidRPr="00C33AAF" w:rsidRDefault="0020421A" w:rsidP="0020421A">
      <w:pPr>
        <w:pStyle w:val="Default"/>
        <w:numPr>
          <w:ilvl w:val="0"/>
          <w:numId w:val="6"/>
        </w:numPr>
        <w:jc w:val="both"/>
        <w:rPr>
          <w:b/>
          <w:bCs/>
        </w:rPr>
      </w:pPr>
      <w:r w:rsidRPr="00C33AAF">
        <w:rPr>
          <w:b/>
          <w:bCs/>
        </w:rPr>
        <w:t>IS 15856: 2010 –</w:t>
      </w:r>
      <w:r w:rsidR="00F11F33">
        <w:rPr>
          <w:b/>
          <w:bCs/>
        </w:rPr>
        <w:t xml:space="preserve"> </w:t>
      </w:r>
      <w:r w:rsidRPr="00C33AAF">
        <w:rPr>
          <w:b/>
          <w:bCs/>
        </w:rPr>
        <w:t xml:space="preserve">Cotton Seed </w:t>
      </w:r>
      <w:proofErr w:type="spellStart"/>
      <w:r w:rsidRPr="00C33AAF">
        <w:rPr>
          <w:b/>
          <w:bCs/>
        </w:rPr>
        <w:t>Delinting</w:t>
      </w:r>
      <w:proofErr w:type="spellEnd"/>
      <w:r w:rsidRPr="00C33AAF">
        <w:rPr>
          <w:b/>
          <w:bCs/>
        </w:rPr>
        <w:t xml:space="preserve"> Machinery-Pre-Heating Machine –Specification </w:t>
      </w:r>
    </w:p>
    <w:p w14:paraId="0A44783B" w14:textId="77777777" w:rsidR="0020421A" w:rsidRDefault="0020421A" w:rsidP="0020421A">
      <w:pPr>
        <w:ind w:right="-45"/>
        <w:jc w:val="both"/>
        <w:rPr>
          <w:bCs/>
        </w:rPr>
      </w:pPr>
    </w:p>
    <w:p w14:paraId="47B9A340" w14:textId="3E2AAF8C" w:rsidR="0020421A" w:rsidRDefault="002F1C8A" w:rsidP="0020421A">
      <w:pPr>
        <w:ind w:right="-45"/>
        <w:jc w:val="both"/>
        <w:rPr>
          <w:bCs/>
        </w:rPr>
      </w:pPr>
      <w:r w:rsidRPr="002F1C8A">
        <w:rPr>
          <w:bCs/>
        </w:rPr>
        <w:lastRenderedPageBreak/>
        <w:t xml:space="preserve">The committee reviewed the comments received from Dr. Vinod H. </w:t>
      </w:r>
      <w:proofErr w:type="spellStart"/>
      <w:r w:rsidRPr="002F1C8A">
        <w:rPr>
          <w:bCs/>
        </w:rPr>
        <w:t>Kalbande</w:t>
      </w:r>
      <w:proofErr w:type="spellEnd"/>
      <w:r w:rsidRPr="002F1C8A">
        <w:rPr>
          <w:bCs/>
        </w:rPr>
        <w:t xml:space="preserve"> and Dr. V. G. </w:t>
      </w:r>
      <w:proofErr w:type="spellStart"/>
      <w:r w:rsidRPr="002F1C8A">
        <w:rPr>
          <w:bCs/>
        </w:rPr>
        <w:t>Arude</w:t>
      </w:r>
      <w:proofErr w:type="spellEnd"/>
      <w:r w:rsidRPr="002F1C8A">
        <w:rPr>
          <w:bCs/>
        </w:rPr>
        <w:t xml:space="preserve">. The committee also requested Dr. </w:t>
      </w:r>
      <w:proofErr w:type="spellStart"/>
      <w:r w:rsidRPr="002F1C8A">
        <w:rPr>
          <w:bCs/>
        </w:rPr>
        <w:t>Pitam</w:t>
      </w:r>
      <w:proofErr w:type="spellEnd"/>
      <w:r w:rsidRPr="002F1C8A">
        <w:rPr>
          <w:bCs/>
        </w:rPr>
        <w:t xml:space="preserve"> Chandra to examine the comments and incorporate them suitably into the standards to provide revised drafts. Once the drafts are received from Dr. Chandra, the committee decided to send the revised draft for wide circulation for a period of 60 days.</w:t>
      </w:r>
    </w:p>
    <w:p w14:paraId="6E7FA712" w14:textId="77777777" w:rsidR="000E2127" w:rsidRDefault="000E2127" w:rsidP="000E2127">
      <w:pPr>
        <w:ind w:right="-45"/>
        <w:jc w:val="both"/>
        <w:rPr>
          <w:b/>
          <w:i/>
          <w:iCs/>
        </w:rPr>
      </w:pPr>
    </w:p>
    <w:p w14:paraId="42A9F634" w14:textId="77777777" w:rsidR="000E2127" w:rsidRPr="0016330F" w:rsidRDefault="000E2127" w:rsidP="000E2127">
      <w:pPr>
        <w:ind w:right="-45"/>
        <w:jc w:val="both"/>
        <w:rPr>
          <w:b/>
          <w:bCs/>
        </w:rPr>
      </w:pPr>
      <w:r w:rsidRPr="0016330F">
        <w:rPr>
          <w:b/>
          <w:bCs/>
        </w:rPr>
        <w:t>ITEM 5 NEW STANDARDS FOR STANDARDIZATION</w:t>
      </w:r>
    </w:p>
    <w:p w14:paraId="0D56F399" w14:textId="77777777" w:rsidR="000E2127" w:rsidRPr="0016330F" w:rsidRDefault="000E2127" w:rsidP="000E2127">
      <w:pPr>
        <w:ind w:right="-45"/>
        <w:jc w:val="both"/>
        <w:rPr>
          <w:b/>
          <w:bCs/>
        </w:rPr>
      </w:pPr>
    </w:p>
    <w:p w14:paraId="5BCBEBBA" w14:textId="77777777" w:rsidR="000E2127" w:rsidRDefault="000E2127" w:rsidP="000E2127">
      <w:pPr>
        <w:ind w:right="-45"/>
        <w:jc w:val="both"/>
        <w:rPr>
          <w:b/>
          <w:bCs/>
        </w:rPr>
      </w:pPr>
      <w:r w:rsidRPr="0016330F">
        <w:rPr>
          <w:b/>
          <w:bCs/>
        </w:rPr>
        <w:t xml:space="preserve">5.1 </w:t>
      </w:r>
      <w:r>
        <w:rPr>
          <w:b/>
          <w:bCs/>
        </w:rPr>
        <w:t>Doc. No. FAD20 (21766) Draft Indian Standard – Single Screw Extruder – Specification</w:t>
      </w:r>
    </w:p>
    <w:p w14:paraId="49961791" w14:textId="77777777" w:rsidR="00811C3B" w:rsidRDefault="00811C3B" w:rsidP="000E2127">
      <w:pPr>
        <w:ind w:right="-45"/>
        <w:jc w:val="both"/>
        <w:rPr>
          <w:b/>
          <w:bCs/>
        </w:rPr>
      </w:pPr>
    </w:p>
    <w:p w14:paraId="1C9EDEA1" w14:textId="77777777" w:rsidR="00811C3B" w:rsidRPr="00811C3B" w:rsidRDefault="00811C3B" w:rsidP="00811C3B">
      <w:pPr>
        <w:ind w:right="-45"/>
        <w:jc w:val="both"/>
      </w:pPr>
      <w:r w:rsidRPr="00811C3B">
        <w:t xml:space="preserve">The committee noted and briefly reviewed the draft of the single screw extruder. Since the draft had already been circulated among the committee members for 21 days, with the last date for comments being February 2, 2023, comments were received from Dr. R </w:t>
      </w:r>
      <w:proofErr w:type="spellStart"/>
      <w:r w:rsidRPr="00811C3B">
        <w:t>Vishwanathan</w:t>
      </w:r>
      <w:proofErr w:type="spellEnd"/>
      <w:r w:rsidRPr="00811C3B">
        <w:t>. The committee advised to suitably include those comments in the draft.</w:t>
      </w:r>
    </w:p>
    <w:p w14:paraId="15CF8894" w14:textId="77777777" w:rsidR="00811C3B" w:rsidRPr="00811C3B" w:rsidRDefault="00811C3B" w:rsidP="00811C3B">
      <w:pPr>
        <w:ind w:right="-45"/>
        <w:jc w:val="both"/>
      </w:pPr>
    </w:p>
    <w:p w14:paraId="55B7512F" w14:textId="77777777" w:rsidR="00811C3B" w:rsidRPr="00811C3B" w:rsidRDefault="00811C3B" w:rsidP="00811C3B">
      <w:pPr>
        <w:ind w:right="-45"/>
        <w:jc w:val="both"/>
      </w:pPr>
      <w:r w:rsidRPr="00811C3B">
        <w:t>Furthermore, the committee approved the draft for wide circulation for a period of 60 days. Additionally, the committee suggested sending a copy of this draft to the "Twin Screw Manufacturer, Kolkata, West Bengal" to seek their technical comments during the wide circulation.</w:t>
      </w:r>
    </w:p>
    <w:p w14:paraId="74B2537C" w14:textId="77777777" w:rsidR="00811C3B" w:rsidRPr="00811C3B" w:rsidRDefault="00811C3B" w:rsidP="00811C3B">
      <w:pPr>
        <w:ind w:right="-45"/>
        <w:jc w:val="both"/>
      </w:pPr>
    </w:p>
    <w:p w14:paraId="1E134126" w14:textId="7839ACF6" w:rsidR="000E2127" w:rsidRDefault="00811C3B" w:rsidP="00811C3B">
      <w:pPr>
        <w:ind w:right="-45"/>
        <w:jc w:val="both"/>
      </w:pPr>
      <w:r w:rsidRPr="00811C3B">
        <w:t>During the meeting, it was also decided to develop an Indian Standard on the twin screw extruder and proposed it as a new work item for the next committee meeting.</w:t>
      </w:r>
    </w:p>
    <w:p w14:paraId="55BB00CC" w14:textId="77777777" w:rsidR="00811C3B" w:rsidRPr="00811C3B" w:rsidRDefault="00811C3B" w:rsidP="00811C3B">
      <w:pPr>
        <w:ind w:right="-45"/>
        <w:jc w:val="both"/>
      </w:pPr>
    </w:p>
    <w:p w14:paraId="63B71130" w14:textId="77777777" w:rsidR="000E2127" w:rsidRPr="00811C3B" w:rsidRDefault="000E2127" w:rsidP="000E2127">
      <w:pPr>
        <w:ind w:right="-45"/>
        <w:jc w:val="both"/>
        <w:rPr>
          <w:b/>
          <w:bCs/>
        </w:rPr>
      </w:pPr>
      <w:r w:rsidRPr="00811C3B">
        <w:rPr>
          <w:b/>
          <w:bCs/>
          <w:sz w:val="23"/>
          <w:szCs w:val="23"/>
        </w:rPr>
        <w:t xml:space="preserve">5.2 Doc. No. FAD20 (21688) Draft Indian Standard – Carrot Washer </w:t>
      </w:r>
      <w:r w:rsidRPr="00811C3B">
        <w:rPr>
          <w:b/>
          <w:bCs/>
        </w:rPr>
        <w:t xml:space="preserve">– Specification </w:t>
      </w:r>
    </w:p>
    <w:p w14:paraId="011B5C19" w14:textId="77777777" w:rsidR="000E2127" w:rsidRDefault="000E2127" w:rsidP="000E2127">
      <w:pPr>
        <w:ind w:right="-45"/>
        <w:jc w:val="both"/>
        <w:rPr>
          <w:sz w:val="23"/>
          <w:szCs w:val="23"/>
        </w:rPr>
      </w:pPr>
    </w:p>
    <w:p w14:paraId="2CBD9926" w14:textId="1EDC118B" w:rsidR="000E2127" w:rsidRPr="00C168CB" w:rsidRDefault="00811C3B" w:rsidP="00A21FB9">
      <w:pPr>
        <w:ind w:right="-45"/>
        <w:jc w:val="both"/>
      </w:pPr>
      <w:r w:rsidRPr="00811C3B">
        <w:t xml:space="preserve">The committee noted that the P-draft (Preliminary Draft) was circulated among the committee members for 21 days, and the last date for comments was January 24, 2023. </w:t>
      </w:r>
      <w:r w:rsidR="00C168CB">
        <w:t>The committee reviewed the c</w:t>
      </w:r>
      <w:r w:rsidRPr="00811C3B">
        <w:t xml:space="preserve">omments received from Dr. R </w:t>
      </w:r>
      <w:proofErr w:type="spellStart"/>
      <w:r w:rsidRPr="00811C3B">
        <w:t>Vishwanathan</w:t>
      </w:r>
      <w:proofErr w:type="spellEnd"/>
      <w:r w:rsidRPr="00811C3B">
        <w:t>, and approved</w:t>
      </w:r>
      <w:r w:rsidR="00C168CB">
        <w:t xml:space="preserve"> the same</w:t>
      </w:r>
      <w:r w:rsidRPr="00811C3B">
        <w:t xml:space="preserve"> to be included suitably in the draft</w:t>
      </w:r>
      <w:r w:rsidR="00C168CB">
        <w:t xml:space="preserve"> and also recommended </w:t>
      </w:r>
      <w:proofErr w:type="gramStart"/>
      <w:r w:rsidR="00C168CB">
        <w:t>to</w:t>
      </w:r>
      <w:r w:rsidR="00A21FB9">
        <w:t xml:space="preserve">  change</w:t>
      </w:r>
      <w:proofErr w:type="gramEnd"/>
      <w:r w:rsidR="00A21FB9">
        <w:t xml:space="preserve"> the title </w:t>
      </w:r>
      <w:r w:rsidR="00C168CB">
        <w:t xml:space="preserve">of the standard </w:t>
      </w:r>
      <w:r w:rsidR="00A21FB9">
        <w:t>to “Carrot and Radish Washer – Test Code”.</w:t>
      </w:r>
      <w:r w:rsidR="00C168CB">
        <w:t xml:space="preserve"> </w:t>
      </w:r>
      <w:r w:rsidRPr="00811C3B">
        <w:t>Furthermore, the committee approved the draft for wide circulation for a period of 60 days.</w:t>
      </w:r>
    </w:p>
    <w:p w14:paraId="49CDFE41" w14:textId="77777777" w:rsidR="000E2127" w:rsidRDefault="000E2127" w:rsidP="000E2127">
      <w:pPr>
        <w:ind w:right="-45" w:firstLine="720"/>
        <w:jc w:val="both"/>
        <w:rPr>
          <w:b/>
          <w:bCs/>
          <w:i/>
          <w:iCs/>
          <w:sz w:val="23"/>
          <w:szCs w:val="23"/>
        </w:rPr>
      </w:pPr>
    </w:p>
    <w:p w14:paraId="7E9FE83D" w14:textId="068551A6" w:rsidR="000E2127" w:rsidRPr="00AC5881" w:rsidRDefault="000E2127" w:rsidP="000E2127">
      <w:pPr>
        <w:ind w:right="-45"/>
        <w:jc w:val="both"/>
        <w:rPr>
          <w:b/>
          <w:bCs/>
          <w:sz w:val="23"/>
          <w:szCs w:val="23"/>
        </w:rPr>
      </w:pPr>
      <w:r>
        <w:rPr>
          <w:b/>
          <w:bCs/>
          <w:sz w:val="23"/>
          <w:szCs w:val="23"/>
        </w:rPr>
        <w:t>5.</w:t>
      </w:r>
      <w:r w:rsidR="005E319E">
        <w:rPr>
          <w:b/>
          <w:bCs/>
          <w:sz w:val="23"/>
          <w:szCs w:val="23"/>
        </w:rPr>
        <w:t>3</w:t>
      </w:r>
      <w:r w:rsidR="004D481E">
        <w:rPr>
          <w:b/>
          <w:bCs/>
          <w:sz w:val="23"/>
          <w:szCs w:val="23"/>
        </w:rPr>
        <w:t xml:space="preserve"> Mobile </w:t>
      </w:r>
      <w:proofErr w:type="spellStart"/>
      <w:r w:rsidR="004D481E">
        <w:rPr>
          <w:b/>
          <w:bCs/>
          <w:sz w:val="23"/>
          <w:szCs w:val="23"/>
        </w:rPr>
        <w:t>Agro</w:t>
      </w:r>
      <w:proofErr w:type="spellEnd"/>
      <w:r w:rsidR="004D481E">
        <w:rPr>
          <w:b/>
          <w:bCs/>
          <w:sz w:val="23"/>
          <w:szCs w:val="23"/>
        </w:rPr>
        <w:t xml:space="preserve"> P</w:t>
      </w:r>
      <w:r w:rsidRPr="00AC5881">
        <w:rPr>
          <w:b/>
          <w:bCs/>
          <w:sz w:val="23"/>
          <w:szCs w:val="23"/>
        </w:rPr>
        <w:t xml:space="preserve">rocessing Units – </w:t>
      </w:r>
      <w:r>
        <w:rPr>
          <w:b/>
          <w:bCs/>
          <w:sz w:val="23"/>
          <w:szCs w:val="23"/>
        </w:rPr>
        <w:t>S</w:t>
      </w:r>
      <w:r w:rsidRPr="00AC5881">
        <w:rPr>
          <w:b/>
          <w:bCs/>
          <w:sz w:val="23"/>
          <w:szCs w:val="23"/>
        </w:rPr>
        <w:t>afety Requirements</w:t>
      </w:r>
    </w:p>
    <w:p w14:paraId="579D6A30" w14:textId="77777777" w:rsidR="000E2127" w:rsidRDefault="000E2127" w:rsidP="000E2127">
      <w:pPr>
        <w:ind w:right="-45"/>
        <w:jc w:val="both"/>
        <w:rPr>
          <w:sz w:val="23"/>
          <w:szCs w:val="23"/>
        </w:rPr>
      </w:pPr>
    </w:p>
    <w:p w14:paraId="272DAD93" w14:textId="767D5B8D" w:rsidR="000E2127" w:rsidRPr="00811C3B" w:rsidRDefault="000B4F4F" w:rsidP="000B4F4F">
      <w:pPr>
        <w:ind w:right="-45"/>
        <w:jc w:val="both"/>
      </w:pPr>
      <w:r w:rsidRPr="00811C3B">
        <w:t xml:space="preserve">The committee noted that the draft is under development, and after due deliberation and discussion, it was decided to continue working on this subject. Consequently, the committee requested Dr. </w:t>
      </w:r>
      <w:proofErr w:type="spellStart"/>
      <w:r w:rsidRPr="00811C3B">
        <w:t>Pitam</w:t>
      </w:r>
      <w:proofErr w:type="spellEnd"/>
      <w:r w:rsidRPr="00811C3B">
        <w:t xml:space="preserve"> Chandra to prepare a revised draft and decided to write to Dr. Mohammed Shafiq </w:t>
      </w:r>
      <w:proofErr w:type="spellStart"/>
      <w:r w:rsidRPr="00811C3B">
        <w:t>Alam</w:t>
      </w:r>
      <w:proofErr w:type="spellEnd"/>
      <w:r w:rsidRPr="00811C3B">
        <w:t>, PAU, Ludhiana, Dr. Palani V. Muthu, UAS, Bangalore, and Dr. V. K. Sehgal to seek their comments on the above matter.</w:t>
      </w:r>
    </w:p>
    <w:p w14:paraId="6212E10E" w14:textId="77777777" w:rsidR="000B4F4F" w:rsidRDefault="000B4F4F" w:rsidP="000B4F4F">
      <w:pPr>
        <w:ind w:right="-45"/>
        <w:jc w:val="both"/>
        <w:rPr>
          <w:sz w:val="23"/>
          <w:szCs w:val="23"/>
        </w:rPr>
      </w:pPr>
    </w:p>
    <w:p w14:paraId="1E68B4A0" w14:textId="77777777" w:rsidR="000E2127" w:rsidRDefault="000E2127" w:rsidP="000E2127">
      <w:pPr>
        <w:ind w:right="-45"/>
        <w:jc w:val="both"/>
        <w:rPr>
          <w:b/>
          <w:bCs/>
          <w:sz w:val="23"/>
          <w:szCs w:val="23"/>
        </w:rPr>
      </w:pPr>
      <w:r>
        <w:rPr>
          <w:b/>
          <w:bCs/>
          <w:sz w:val="23"/>
          <w:szCs w:val="23"/>
        </w:rPr>
        <w:t>5.5</w:t>
      </w:r>
      <w:r w:rsidRPr="005216A0">
        <w:rPr>
          <w:b/>
          <w:bCs/>
          <w:sz w:val="23"/>
          <w:szCs w:val="23"/>
        </w:rPr>
        <w:t xml:space="preserve"> Food Grain ATM</w:t>
      </w:r>
      <w:r>
        <w:rPr>
          <w:b/>
          <w:bCs/>
          <w:sz w:val="23"/>
          <w:szCs w:val="23"/>
        </w:rPr>
        <w:t xml:space="preserve"> – Specification</w:t>
      </w:r>
    </w:p>
    <w:p w14:paraId="0A928C31" w14:textId="77777777" w:rsidR="000B4F4F" w:rsidRDefault="000B4F4F" w:rsidP="000E2127">
      <w:pPr>
        <w:ind w:right="-45"/>
        <w:jc w:val="both"/>
        <w:rPr>
          <w:b/>
          <w:bCs/>
          <w:sz w:val="23"/>
          <w:szCs w:val="23"/>
        </w:rPr>
      </w:pPr>
    </w:p>
    <w:p w14:paraId="31E617E5" w14:textId="745ABB86" w:rsidR="000E2127" w:rsidRPr="00B64459" w:rsidRDefault="00460BC2" w:rsidP="000E2127">
      <w:pPr>
        <w:ind w:right="-45"/>
        <w:jc w:val="both"/>
        <w:rPr>
          <w:sz w:val="23"/>
          <w:szCs w:val="23"/>
        </w:rPr>
      </w:pPr>
      <w:r w:rsidRPr="00460BC2">
        <w:t>The committee observed that the draft for the food grain ATM is under development and advised the member secretary to write to the manufacturers of this equipment and include them in the development of this standard by considering their views and technical inputs.</w:t>
      </w:r>
    </w:p>
    <w:p w14:paraId="359991C3" w14:textId="77777777" w:rsidR="00231145" w:rsidRDefault="00231145" w:rsidP="00BE61B1">
      <w:pPr>
        <w:ind w:right="-45"/>
        <w:jc w:val="both"/>
        <w:rPr>
          <w:b/>
          <w:bCs/>
          <w:i/>
          <w:iCs/>
        </w:rPr>
      </w:pPr>
    </w:p>
    <w:p w14:paraId="6F8A7717" w14:textId="625BD766" w:rsidR="00BE61B1" w:rsidRPr="00B134DC" w:rsidRDefault="00BE61B1" w:rsidP="00BE61B1">
      <w:pPr>
        <w:ind w:right="-45"/>
        <w:jc w:val="both"/>
        <w:rPr>
          <w:b/>
          <w:bCs/>
        </w:rPr>
      </w:pPr>
      <w:r w:rsidRPr="00B134DC">
        <w:rPr>
          <w:b/>
          <w:bCs/>
        </w:rPr>
        <w:t xml:space="preserve">ITEM </w:t>
      </w:r>
      <w:r>
        <w:rPr>
          <w:b/>
          <w:bCs/>
        </w:rPr>
        <w:t>6</w:t>
      </w:r>
      <w:r w:rsidRPr="00B134DC">
        <w:rPr>
          <w:b/>
          <w:bCs/>
        </w:rPr>
        <w:t xml:space="preserve"> REVIEW OF INDIAN STANDARDS</w:t>
      </w:r>
    </w:p>
    <w:p w14:paraId="2E07AD1C" w14:textId="77777777" w:rsidR="00BE61B1" w:rsidRPr="00B134DC" w:rsidRDefault="00BE61B1" w:rsidP="00BE61B1">
      <w:pPr>
        <w:ind w:right="-45"/>
        <w:jc w:val="both"/>
        <w:rPr>
          <w:b/>
          <w:bCs/>
        </w:rPr>
      </w:pPr>
    </w:p>
    <w:p w14:paraId="7BDA7A0A" w14:textId="2802E297" w:rsidR="00CD676F" w:rsidRPr="008924E9" w:rsidRDefault="002741DC" w:rsidP="00460BC2">
      <w:pPr>
        <w:ind w:right="-45"/>
        <w:jc w:val="both"/>
      </w:pPr>
      <w:r>
        <w:rPr>
          <w:b/>
          <w:bCs/>
        </w:rPr>
        <w:lastRenderedPageBreak/>
        <w:t>6</w:t>
      </w:r>
      <w:r w:rsidR="00BE61B1" w:rsidRPr="00720C87">
        <w:rPr>
          <w:b/>
          <w:bCs/>
        </w:rPr>
        <w:t>.1</w:t>
      </w:r>
      <w:r w:rsidR="00BE61B1">
        <w:t xml:space="preserve"> </w:t>
      </w:r>
      <w:r w:rsidR="006A7C52" w:rsidRPr="006A7C52">
        <w:t>The committee noted that the following seven Indian Standards had to undergo a five-year review and were due for review in April 2023. Therefore, during the meeting, the committee conducted a brief review of these Indian Standards and decided to reaffirm all seven of them. In the process of reaffirmation, the committee also made the decision to initiate the revision of these standards, and the following decisions were taken for each standard.</w:t>
      </w:r>
    </w:p>
    <w:p w14:paraId="323F5AFD" w14:textId="758F7FB0" w:rsidR="00A73559" w:rsidRPr="00A73559" w:rsidRDefault="00A73559" w:rsidP="00CD676F">
      <w:pPr>
        <w:ind w:right="-45"/>
        <w:jc w:val="both"/>
        <w:rPr>
          <w:bCs/>
          <w:highlight w:val="yellow"/>
        </w:rPr>
      </w:pPr>
    </w:p>
    <w:tbl>
      <w:tblPr>
        <w:tblStyle w:val="TableGrid1"/>
        <w:tblW w:w="0" w:type="auto"/>
        <w:tblLook w:val="04A0" w:firstRow="1" w:lastRow="0" w:firstColumn="1" w:lastColumn="0" w:noHBand="0" w:noVBand="1"/>
      </w:tblPr>
      <w:tblGrid>
        <w:gridCol w:w="689"/>
        <w:gridCol w:w="1264"/>
        <w:gridCol w:w="3594"/>
        <w:gridCol w:w="3469"/>
      </w:tblGrid>
      <w:tr w:rsidR="00460BC2" w:rsidRPr="008924E9" w14:paraId="1C954DF9" w14:textId="511D87AA" w:rsidTr="00460BC2">
        <w:tc>
          <w:tcPr>
            <w:tcW w:w="689" w:type="dxa"/>
          </w:tcPr>
          <w:p w14:paraId="335F4952" w14:textId="77777777" w:rsidR="00460BC2" w:rsidRPr="008924E9" w:rsidRDefault="00460BC2" w:rsidP="008924E9">
            <w:pPr>
              <w:jc w:val="center"/>
              <w:rPr>
                <w:rFonts w:eastAsiaTheme="minorHAnsi"/>
                <w:b/>
                <w:bCs/>
                <w:lang w:val="en-IN"/>
              </w:rPr>
            </w:pPr>
            <w:proofErr w:type="spellStart"/>
            <w:r w:rsidRPr="008924E9">
              <w:rPr>
                <w:rFonts w:eastAsiaTheme="minorHAnsi"/>
                <w:b/>
                <w:bCs/>
                <w:lang w:val="en-IN"/>
              </w:rPr>
              <w:t>Sl</w:t>
            </w:r>
            <w:proofErr w:type="spellEnd"/>
            <w:r w:rsidRPr="008924E9">
              <w:rPr>
                <w:rFonts w:eastAsiaTheme="minorHAnsi"/>
                <w:b/>
                <w:bCs/>
                <w:lang w:val="en-IN"/>
              </w:rPr>
              <w:t xml:space="preserve"> No. </w:t>
            </w:r>
          </w:p>
        </w:tc>
        <w:tc>
          <w:tcPr>
            <w:tcW w:w="1264" w:type="dxa"/>
          </w:tcPr>
          <w:p w14:paraId="698CA4BB" w14:textId="77777777" w:rsidR="00460BC2" w:rsidRPr="008924E9" w:rsidRDefault="00460BC2" w:rsidP="008924E9">
            <w:pPr>
              <w:jc w:val="center"/>
              <w:rPr>
                <w:rFonts w:eastAsiaTheme="minorHAnsi"/>
                <w:b/>
                <w:bCs/>
                <w:lang w:val="en-IN"/>
              </w:rPr>
            </w:pPr>
            <w:r w:rsidRPr="008924E9">
              <w:rPr>
                <w:rFonts w:eastAsiaTheme="minorHAnsi"/>
                <w:b/>
                <w:bCs/>
                <w:lang w:val="en-IN"/>
              </w:rPr>
              <w:t xml:space="preserve">IS No. </w:t>
            </w:r>
          </w:p>
        </w:tc>
        <w:tc>
          <w:tcPr>
            <w:tcW w:w="3594" w:type="dxa"/>
          </w:tcPr>
          <w:p w14:paraId="539880E2" w14:textId="77777777" w:rsidR="00460BC2" w:rsidRPr="008924E9" w:rsidRDefault="00460BC2" w:rsidP="008924E9">
            <w:pPr>
              <w:jc w:val="center"/>
              <w:rPr>
                <w:rFonts w:eastAsiaTheme="minorHAnsi"/>
                <w:b/>
                <w:bCs/>
                <w:lang w:val="en-IN"/>
              </w:rPr>
            </w:pPr>
            <w:r w:rsidRPr="008924E9">
              <w:rPr>
                <w:rFonts w:eastAsiaTheme="minorHAnsi"/>
                <w:b/>
                <w:bCs/>
                <w:lang w:val="en-IN"/>
              </w:rPr>
              <w:t>IS Title</w:t>
            </w:r>
          </w:p>
        </w:tc>
        <w:tc>
          <w:tcPr>
            <w:tcW w:w="3469" w:type="dxa"/>
          </w:tcPr>
          <w:p w14:paraId="74EA62B7" w14:textId="104D6C26" w:rsidR="00460BC2" w:rsidRPr="00460BC2" w:rsidRDefault="00460BC2" w:rsidP="008924E9">
            <w:pPr>
              <w:jc w:val="center"/>
              <w:rPr>
                <w:rFonts w:eastAsiaTheme="minorHAnsi"/>
                <w:b/>
                <w:bCs/>
                <w:lang w:val="en-IN"/>
              </w:rPr>
            </w:pPr>
            <w:r w:rsidRPr="00460BC2">
              <w:rPr>
                <w:rFonts w:eastAsiaTheme="minorHAnsi"/>
                <w:b/>
                <w:bCs/>
                <w:lang w:val="en-IN"/>
              </w:rPr>
              <w:t>Decision Taken</w:t>
            </w:r>
          </w:p>
        </w:tc>
      </w:tr>
      <w:tr w:rsidR="006A7C52" w:rsidRPr="008924E9" w14:paraId="2D61E56C" w14:textId="5ED9FE24" w:rsidTr="00460BC2">
        <w:tc>
          <w:tcPr>
            <w:tcW w:w="689" w:type="dxa"/>
          </w:tcPr>
          <w:p w14:paraId="741B08A4" w14:textId="18F38AD8" w:rsidR="006A7C52" w:rsidRPr="006A7C52" w:rsidRDefault="006A7C52" w:rsidP="008924E9">
            <w:pPr>
              <w:jc w:val="center"/>
              <w:rPr>
                <w:rFonts w:eastAsiaTheme="minorHAnsi"/>
                <w:lang w:val="en-IN"/>
              </w:rPr>
            </w:pPr>
            <w:r w:rsidRPr="006A7C52">
              <w:rPr>
                <w:rFonts w:eastAsiaTheme="minorHAnsi"/>
                <w:lang w:val="en-IN"/>
              </w:rPr>
              <w:t>1</w:t>
            </w:r>
          </w:p>
        </w:tc>
        <w:tc>
          <w:tcPr>
            <w:tcW w:w="1264" w:type="dxa"/>
          </w:tcPr>
          <w:p w14:paraId="4C276826" w14:textId="5BB91EDB" w:rsidR="006A7C52" w:rsidRPr="006A7C52" w:rsidRDefault="006A7C52" w:rsidP="008924E9">
            <w:pPr>
              <w:jc w:val="center"/>
              <w:rPr>
                <w:rFonts w:eastAsiaTheme="minorHAnsi"/>
                <w:lang w:val="en-IN"/>
              </w:rPr>
            </w:pPr>
            <w:r w:rsidRPr="006A7C52">
              <w:rPr>
                <w:rFonts w:eastAsiaTheme="minorHAnsi"/>
                <w:lang w:val="en-IN"/>
              </w:rPr>
              <w:t>IS 14442 : 1997</w:t>
            </w:r>
          </w:p>
        </w:tc>
        <w:tc>
          <w:tcPr>
            <w:tcW w:w="3594" w:type="dxa"/>
          </w:tcPr>
          <w:p w14:paraId="1ED35B4A" w14:textId="4617EA95" w:rsidR="006A7C52" w:rsidRPr="008924E9" w:rsidRDefault="006A7C52" w:rsidP="00FA4F3E">
            <w:pPr>
              <w:rPr>
                <w:rFonts w:eastAsiaTheme="minorHAnsi"/>
                <w:b/>
                <w:bCs/>
                <w:lang w:val="en-IN"/>
              </w:rPr>
            </w:pPr>
            <w:r>
              <w:t>Agricultural Produce Milling Machinery - Burr Mill - Test Code</w:t>
            </w:r>
          </w:p>
        </w:tc>
        <w:tc>
          <w:tcPr>
            <w:tcW w:w="3469" w:type="dxa"/>
            <w:vMerge w:val="restart"/>
          </w:tcPr>
          <w:p w14:paraId="6BF78810" w14:textId="6E46DC50" w:rsidR="006A7C52" w:rsidRDefault="006A7C52" w:rsidP="00FA4F3E">
            <w:r>
              <w:t xml:space="preserve">The committee allocated these two standards to Dr R </w:t>
            </w:r>
            <w:proofErr w:type="spellStart"/>
            <w:r>
              <w:t>Vishwanathan</w:t>
            </w:r>
            <w:proofErr w:type="spellEnd"/>
            <w:r>
              <w:t xml:space="preserve"> for reviewing and preparing a </w:t>
            </w:r>
            <w:proofErr w:type="gramStart"/>
            <w:r>
              <w:t>revised drafts</w:t>
            </w:r>
            <w:proofErr w:type="gramEnd"/>
            <w:r>
              <w:t>.</w:t>
            </w:r>
          </w:p>
        </w:tc>
      </w:tr>
      <w:tr w:rsidR="006A7C52" w:rsidRPr="008924E9" w14:paraId="653FAC5D" w14:textId="122BB79D" w:rsidTr="00460BC2">
        <w:tc>
          <w:tcPr>
            <w:tcW w:w="689" w:type="dxa"/>
          </w:tcPr>
          <w:p w14:paraId="64BA24BF" w14:textId="5222312C" w:rsidR="006A7C52" w:rsidRPr="006A7C52" w:rsidRDefault="006A7C52" w:rsidP="008924E9">
            <w:pPr>
              <w:jc w:val="center"/>
              <w:rPr>
                <w:rFonts w:eastAsiaTheme="minorHAnsi"/>
                <w:lang w:val="en-IN"/>
              </w:rPr>
            </w:pPr>
            <w:r w:rsidRPr="006A7C52">
              <w:rPr>
                <w:rFonts w:eastAsiaTheme="minorHAnsi"/>
                <w:lang w:val="en-IN"/>
              </w:rPr>
              <w:t>2</w:t>
            </w:r>
          </w:p>
        </w:tc>
        <w:tc>
          <w:tcPr>
            <w:tcW w:w="1264" w:type="dxa"/>
          </w:tcPr>
          <w:p w14:paraId="5420AC18" w14:textId="7FBBCD24" w:rsidR="006A7C52" w:rsidRPr="006A7C52" w:rsidRDefault="006A7C52" w:rsidP="008924E9">
            <w:pPr>
              <w:jc w:val="center"/>
              <w:rPr>
                <w:rFonts w:eastAsiaTheme="minorHAnsi"/>
                <w:lang w:val="en-IN"/>
              </w:rPr>
            </w:pPr>
            <w:r w:rsidRPr="006A7C52">
              <w:rPr>
                <w:rFonts w:eastAsiaTheme="minorHAnsi"/>
                <w:lang w:val="en-IN"/>
              </w:rPr>
              <w:t>IS 14460 : 1997</w:t>
            </w:r>
          </w:p>
        </w:tc>
        <w:tc>
          <w:tcPr>
            <w:tcW w:w="3594" w:type="dxa"/>
          </w:tcPr>
          <w:p w14:paraId="04770677" w14:textId="2F448325" w:rsidR="006A7C52" w:rsidRPr="008924E9" w:rsidRDefault="006A7C52" w:rsidP="00263FD0">
            <w:pPr>
              <w:rPr>
                <w:rFonts w:eastAsiaTheme="minorHAnsi"/>
                <w:b/>
                <w:bCs/>
                <w:lang w:val="en-IN"/>
              </w:rPr>
            </w:pPr>
            <w:r>
              <w:t>Seed Processing Equipment - Gravity Separator - Specification</w:t>
            </w:r>
          </w:p>
        </w:tc>
        <w:tc>
          <w:tcPr>
            <w:tcW w:w="3469" w:type="dxa"/>
            <w:vMerge/>
          </w:tcPr>
          <w:p w14:paraId="322FC7CB" w14:textId="77777777" w:rsidR="006A7C52" w:rsidRDefault="006A7C52" w:rsidP="00263FD0"/>
        </w:tc>
      </w:tr>
      <w:tr w:rsidR="006A7C52" w:rsidRPr="008924E9" w14:paraId="3298E4DD" w14:textId="6E1094B4" w:rsidTr="00460BC2">
        <w:tc>
          <w:tcPr>
            <w:tcW w:w="689" w:type="dxa"/>
          </w:tcPr>
          <w:p w14:paraId="0247328D" w14:textId="04C54160" w:rsidR="006A7C52" w:rsidRPr="006A7C52" w:rsidRDefault="006A7C52" w:rsidP="008924E9">
            <w:pPr>
              <w:jc w:val="center"/>
              <w:rPr>
                <w:rFonts w:eastAsiaTheme="minorHAnsi"/>
                <w:lang w:val="en-IN"/>
              </w:rPr>
            </w:pPr>
            <w:r w:rsidRPr="006A7C52">
              <w:rPr>
                <w:rFonts w:eastAsiaTheme="minorHAnsi"/>
                <w:lang w:val="en-IN"/>
              </w:rPr>
              <w:t>3</w:t>
            </w:r>
          </w:p>
        </w:tc>
        <w:tc>
          <w:tcPr>
            <w:tcW w:w="1264" w:type="dxa"/>
          </w:tcPr>
          <w:p w14:paraId="006AF57D" w14:textId="62B9EBFE" w:rsidR="006A7C52" w:rsidRPr="006A7C52" w:rsidRDefault="006A7C52" w:rsidP="008924E9">
            <w:pPr>
              <w:jc w:val="center"/>
              <w:rPr>
                <w:rFonts w:eastAsiaTheme="minorHAnsi"/>
                <w:lang w:val="en-IN"/>
              </w:rPr>
            </w:pPr>
            <w:r w:rsidRPr="006A7C52">
              <w:rPr>
                <w:rFonts w:eastAsiaTheme="minorHAnsi"/>
                <w:lang w:val="en-IN"/>
              </w:rPr>
              <w:t>IS 15858 : 2013</w:t>
            </w:r>
          </w:p>
        </w:tc>
        <w:tc>
          <w:tcPr>
            <w:tcW w:w="3594" w:type="dxa"/>
          </w:tcPr>
          <w:p w14:paraId="22585A9C" w14:textId="01D73826" w:rsidR="006A7C52" w:rsidRPr="008924E9" w:rsidRDefault="006A7C52" w:rsidP="0023530C">
            <w:pPr>
              <w:rPr>
                <w:rFonts w:eastAsiaTheme="minorHAnsi"/>
                <w:b/>
                <w:bCs/>
                <w:lang w:val="en-IN"/>
              </w:rPr>
            </w:pPr>
            <w:r>
              <w:t xml:space="preserve">Cotton Seed </w:t>
            </w:r>
            <w:proofErr w:type="spellStart"/>
            <w:r>
              <w:t>Delinting</w:t>
            </w:r>
            <w:proofErr w:type="spellEnd"/>
            <w:r>
              <w:t xml:space="preserve"> Machinery - </w:t>
            </w:r>
            <w:proofErr w:type="spellStart"/>
            <w:r>
              <w:t>Delinting</w:t>
            </w:r>
            <w:proofErr w:type="spellEnd"/>
            <w:r>
              <w:t xml:space="preserve"> Machine with Electrical Heating and Hydraulic System - Specification</w:t>
            </w:r>
          </w:p>
        </w:tc>
        <w:tc>
          <w:tcPr>
            <w:tcW w:w="3469" w:type="dxa"/>
            <w:vMerge w:val="restart"/>
          </w:tcPr>
          <w:p w14:paraId="66FDFE6E" w14:textId="77777777" w:rsidR="001768BF" w:rsidRDefault="001768BF" w:rsidP="006A7C52">
            <w:pPr>
              <w:jc w:val="both"/>
            </w:pPr>
          </w:p>
          <w:p w14:paraId="3903F85A" w14:textId="77777777" w:rsidR="001768BF" w:rsidRDefault="001768BF" w:rsidP="006A7C52">
            <w:pPr>
              <w:jc w:val="both"/>
            </w:pPr>
          </w:p>
          <w:p w14:paraId="17A66431" w14:textId="77777777" w:rsidR="001768BF" w:rsidRDefault="001768BF" w:rsidP="006A7C52">
            <w:pPr>
              <w:jc w:val="both"/>
            </w:pPr>
          </w:p>
          <w:p w14:paraId="0D25B50E" w14:textId="685B750D" w:rsidR="006A7C52" w:rsidRDefault="00322975" w:rsidP="006A7C52">
            <w:pPr>
              <w:jc w:val="both"/>
            </w:pPr>
            <w:r w:rsidRPr="00322975">
              <w:t xml:space="preserve">The committee noted that these five standards fall under the common subject of seed </w:t>
            </w:r>
            <w:proofErr w:type="spellStart"/>
            <w:r w:rsidRPr="00322975">
              <w:t>delinting</w:t>
            </w:r>
            <w:proofErr w:type="spellEnd"/>
            <w:r w:rsidRPr="00322975">
              <w:t xml:space="preserve"> and cotton processing. After thorough discussion, the committee recommended the BIS secretariat to communicate with Dr. Sujit Kumar Shukla, Director of CIRCOT, regarding the revision of these standards.</w:t>
            </w:r>
          </w:p>
        </w:tc>
      </w:tr>
      <w:tr w:rsidR="006A7C52" w:rsidRPr="008924E9" w14:paraId="19602837" w14:textId="7A9F90B5" w:rsidTr="00460BC2">
        <w:tc>
          <w:tcPr>
            <w:tcW w:w="689" w:type="dxa"/>
          </w:tcPr>
          <w:p w14:paraId="0B38DC5D" w14:textId="1E69B1EE" w:rsidR="006A7C52" w:rsidRPr="006A7C52" w:rsidRDefault="006A7C52" w:rsidP="0023530C">
            <w:pPr>
              <w:jc w:val="center"/>
              <w:rPr>
                <w:rFonts w:eastAsiaTheme="minorHAnsi"/>
                <w:lang w:val="en-IN"/>
              </w:rPr>
            </w:pPr>
            <w:r w:rsidRPr="006A7C52">
              <w:rPr>
                <w:rFonts w:eastAsiaTheme="minorHAnsi"/>
                <w:lang w:val="en-IN"/>
              </w:rPr>
              <w:t>4</w:t>
            </w:r>
          </w:p>
        </w:tc>
        <w:tc>
          <w:tcPr>
            <w:tcW w:w="1264" w:type="dxa"/>
          </w:tcPr>
          <w:p w14:paraId="1F6A8D64" w14:textId="119F4A51" w:rsidR="006A7C52" w:rsidRPr="006A7C52" w:rsidRDefault="006A7C52" w:rsidP="0023530C">
            <w:pPr>
              <w:jc w:val="center"/>
              <w:rPr>
                <w:rFonts w:eastAsiaTheme="minorHAnsi"/>
                <w:lang w:val="en-IN"/>
              </w:rPr>
            </w:pPr>
            <w:r w:rsidRPr="006A7C52">
              <w:rPr>
                <w:rFonts w:eastAsiaTheme="minorHAnsi"/>
                <w:lang w:val="en-IN"/>
              </w:rPr>
              <w:t>IS 15859 : 2013</w:t>
            </w:r>
          </w:p>
        </w:tc>
        <w:tc>
          <w:tcPr>
            <w:tcW w:w="3594" w:type="dxa"/>
          </w:tcPr>
          <w:p w14:paraId="55BEF23E" w14:textId="69FF10D5" w:rsidR="006A7C52" w:rsidRPr="008924E9" w:rsidRDefault="006A7C52" w:rsidP="0023530C">
            <w:pPr>
              <w:rPr>
                <w:rFonts w:eastAsiaTheme="minorHAnsi"/>
                <w:b/>
                <w:bCs/>
                <w:lang w:val="en-IN"/>
              </w:rPr>
            </w:pPr>
            <w:r>
              <w:t xml:space="preserve">Cotton Seed </w:t>
            </w:r>
            <w:proofErr w:type="spellStart"/>
            <w:r>
              <w:t>Delinting</w:t>
            </w:r>
            <w:proofErr w:type="spellEnd"/>
            <w:r>
              <w:t xml:space="preserve"> Machinery - Buffing Machine </w:t>
            </w:r>
            <w:proofErr w:type="gramStart"/>
            <w:r>
              <w:t>With</w:t>
            </w:r>
            <w:proofErr w:type="gramEnd"/>
            <w:r>
              <w:t xml:space="preserve"> Air Jet and Nylon Brush - Specification</w:t>
            </w:r>
          </w:p>
        </w:tc>
        <w:tc>
          <w:tcPr>
            <w:tcW w:w="3469" w:type="dxa"/>
            <w:vMerge/>
          </w:tcPr>
          <w:p w14:paraId="567F598D" w14:textId="77777777" w:rsidR="006A7C52" w:rsidRDefault="006A7C52" w:rsidP="0023530C"/>
        </w:tc>
      </w:tr>
      <w:tr w:rsidR="006A7C52" w:rsidRPr="008924E9" w14:paraId="68DD9FB8" w14:textId="6E9B6257" w:rsidTr="00460BC2">
        <w:tc>
          <w:tcPr>
            <w:tcW w:w="689" w:type="dxa"/>
          </w:tcPr>
          <w:p w14:paraId="48D5D763" w14:textId="57DBB7D3" w:rsidR="006A7C52" w:rsidRPr="006A7C52" w:rsidRDefault="006A7C52" w:rsidP="0023530C">
            <w:pPr>
              <w:jc w:val="center"/>
              <w:rPr>
                <w:rFonts w:eastAsiaTheme="minorHAnsi"/>
                <w:lang w:val="en-IN"/>
              </w:rPr>
            </w:pPr>
            <w:r w:rsidRPr="006A7C52">
              <w:rPr>
                <w:rFonts w:eastAsiaTheme="minorHAnsi"/>
                <w:lang w:val="en-IN"/>
              </w:rPr>
              <w:t>5</w:t>
            </w:r>
          </w:p>
        </w:tc>
        <w:tc>
          <w:tcPr>
            <w:tcW w:w="1264" w:type="dxa"/>
          </w:tcPr>
          <w:p w14:paraId="4EB4DD3C" w14:textId="26F2AD24" w:rsidR="006A7C52" w:rsidRPr="006A7C52" w:rsidRDefault="006A7C52" w:rsidP="0023530C">
            <w:pPr>
              <w:jc w:val="center"/>
              <w:rPr>
                <w:rFonts w:eastAsiaTheme="minorHAnsi"/>
                <w:lang w:val="en-IN"/>
              </w:rPr>
            </w:pPr>
            <w:r w:rsidRPr="006A7C52">
              <w:rPr>
                <w:rFonts w:eastAsiaTheme="minorHAnsi"/>
                <w:lang w:val="en-IN"/>
              </w:rPr>
              <w:t>IS 15860 : 2013</w:t>
            </w:r>
          </w:p>
        </w:tc>
        <w:tc>
          <w:tcPr>
            <w:tcW w:w="3594" w:type="dxa"/>
          </w:tcPr>
          <w:p w14:paraId="612CA984" w14:textId="77777777" w:rsidR="006A7C52" w:rsidRDefault="006A7C52" w:rsidP="0023530C">
            <w:r>
              <w:t xml:space="preserve">Cotton Seed </w:t>
            </w:r>
            <w:proofErr w:type="spellStart"/>
            <w:r>
              <w:t>Delinting</w:t>
            </w:r>
            <w:proofErr w:type="spellEnd"/>
            <w:r>
              <w:t xml:space="preserve"> Machinery - Ammonia Cotton Seed Neutralizer </w:t>
            </w:r>
          </w:p>
          <w:p w14:paraId="0B9832B2" w14:textId="4731EBB7" w:rsidR="006A7C52" w:rsidRPr="008924E9" w:rsidRDefault="006A7C52" w:rsidP="0023530C">
            <w:pPr>
              <w:rPr>
                <w:rFonts w:eastAsiaTheme="minorHAnsi"/>
                <w:b/>
                <w:bCs/>
                <w:lang w:val="en-IN"/>
              </w:rPr>
            </w:pPr>
            <w:r>
              <w:t>Machine With Ammonia Vaporizer - Specification</w:t>
            </w:r>
          </w:p>
        </w:tc>
        <w:tc>
          <w:tcPr>
            <w:tcW w:w="3469" w:type="dxa"/>
            <w:vMerge/>
          </w:tcPr>
          <w:p w14:paraId="5A18A7ED" w14:textId="77777777" w:rsidR="006A7C52" w:rsidRDefault="006A7C52" w:rsidP="0023530C"/>
        </w:tc>
      </w:tr>
      <w:tr w:rsidR="006A7C52" w:rsidRPr="008924E9" w14:paraId="0D091F27" w14:textId="7EEF26E8" w:rsidTr="00460BC2">
        <w:tc>
          <w:tcPr>
            <w:tcW w:w="689" w:type="dxa"/>
          </w:tcPr>
          <w:p w14:paraId="657BB5BA" w14:textId="2327F49E" w:rsidR="006A7C52" w:rsidRPr="006A7C52" w:rsidRDefault="006A7C52" w:rsidP="0023530C">
            <w:pPr>
              <w:jc w:val="center"/>
              <w:rPr>
                <w:rFonts w:eastAsiaTheme="minorHAnsi"/>
                <w:lang w:val="en-IN"/>
              </w:rPr>
            </w:pPr>
            <w:r w:rsidRPr="006A7C52">
              <w:rPr>
                <w:rFonts w:eastAsiaTheme="minorHAnsi"/>
                <w:lang w:val="en-IN"/>
              </w:rPr>
              <w:t>6</w:t>
            </w:r>
          </w:p>
        </w:tc>
        <w:tc>
          <w:tcPr>
            <w:tcW w:w="1264" w:type="dxa"/>
          </w:tcPr>
          <w:p w14:paraId="55F7862C" w14:textId="46E8FBE5" w:rsidR="006A7C52" w:rsidRPr="006A7C52" w:rsidRDefault="006A7C52" w:rsidP="0023530C">
            <w:pPr>
              <w:jc w:val="center"/>
              <w:rPr>
                <w:rFonts w:eastAsiaTheme="minorHAnsi"/>
                <w:lang w:val="en-IN"/>
              </w:rPr>
            </w:pPr>
            <w:r w:rsidRPr="006A7C52">
              <w:rPr>
                <w:rFonts w:eastAsiaTheme="minorHAnsi"/>
                <w:lang w:val="en-IN"/>
              </w:rPr>
              <w:t>IS 15861 : 2013</w:t>
            </w:r>
          </w:p>
        </w:tc>
        <w:tc>
          <w:tcPr>
            <w:tcW w:w="3594" w:type="dxa"/>
          </w:tcPr>
          <w:p w14:paraId="13E32B84" w14:textId="0154E241" w:rsidR="006A7C52" w:rsidRPr="008924E9" w:rsidRDefault="006A7C52" w:rsidP="0023530C">
            <w:pPr>
              <w:rPr>
                <w:rFonts w:eastAsiaTheme="minorHAnsi"/>
                <w:b/>
                <w:bCs/>
                <w:lang w:val="en-IN"/>
              </w:rPr>
            </w:pPr>
            <w:r>
              <w:t xml:space="preserve">Cotton Seed </w:t>
            </w:r>
            <w:proofErr w:type="spellStart"/>
            <w:r>
              <w:t>Delinting</w:t>
            </w:r>
            <w:proofErr w:type="spellEnd"/>
            <w:r>
              <w:t xml:space="preserve"> Machinery - Pollution Control System with Scrubber, Cyclone, Chimney, </w:t>
            </w:r>
            <w:proofErr w:type="gramStart"/>
            <w:r>
              <w:t>Hoods</w:t>
            </w:r>
            <w:proofErr w:type="gramEnd"/>
            <w:r>
              <w:t xml:space="preserve"> and Ducting - Specification</w:t>
            </w:r>
          </w:p>
        </w:tc>
        <w:tc>
          <w:tcPr>
            <w:tcW w:w="3469" w:type="dxa"/>
            <w:vMerge/>
          </w:tcPr>
          <w:p w14:paraId="37B47D21" w14:textId="77777777" w:rsidR="006A7C52" w:rsidRDefault="006A7C52" w:rsidP="0023530C"/>
        </w:tc>
      </w:tr>
      <w:tr w:rsidR="006A7C52" w:rsidRPr="008924E9" w14:paraId="63E62692" w14:textId="223135BB" w:rsidTr="00460BC2">
        <w:tc>
          <w:tcPr>
            <w:tcW w:w="689" w:type="dxa"/>
          </w:tcPr>
          <w:p w14:paraId="30523937" w14:textId="4EE01881" w:rsidR="006A7C52" w:rsidRPr="006A7C52" w:rsidRDefault="006A7C52" w:rsidP="0023530C">
            <w:pPr>
              <w:jc w:val="center"/>
              <w:rPr>
                <w:rFonts w:eastAsiaTheme="minorHAnsi"/>
                <w:lang w:val="en-IN"/>
              </w:rPr>
            </w:pPr>
            <w:r w:rsidRPr="006A7C52">
              <w:rPr>
                <w:rFonts w:eastAsiaTheme="minorHAnsi"/>
                <w:lang w:val="en-IN"/>
              </w:rPr>
              <w:t>7</w:t>
            </w:r>
          </w:p>
        </w:tc>
        <w:tc>
          <w:tcPr>
            <w:tcW w:w="1264" w:type="dxa"/>
          </w:tcPr>
          <w:p w14:paraId="5D69D31D" w14:textId="73145468" w:rsidR="006A7C52" w:rsidRPr="006A7C52" w:rsidRDefault="006A7C52" w:rsidP="0023530C">
            <w:pPr>
              <w:jc w:val="center"/>
              <w:rPr>
                <w:rFonts w:eastAsiaTheme="minorHAnsi"/>
                <w:lang w:val="en-IN"/>
              </w:rPr>
            </w:pPr>
            <w:r w:rsidRPr="006A7C52">
              <w:rPr>
                <w:rFonts w:eastAsiaTheme="minorHAnsi"/>
                <w:lang w:val="en-IN"/>
              </w:rPr>
              <w:t>IS 15862 : 2013</w:t>
            </w:r>
          </w:p>
        </w:tc>
        <w:tc>
          <w:tcPr>
            <w:tcW w:w="3594" w:type="dxa"/>
          </w:tcPr>
          <w:p w14:paraId="3FD4DB19" w14:textId="060E19B3" w:rsidR="006A7C52" w:rsidRPr="008924E9" w:rsidRDefault="006A7C52" w:rsidP="0023530C">
            <w:pPr>
              <w:rPr>
                <w:rFonts w:eastAsiaTheme="minorHAnsi"/>
                <w:b/>
                <w:bCs/>
                <w:lang w:val="en-IN"/>
              </w:rPr>
            </w:pPr>
            <w:r>
              <w:t xml:space="preserve">Cotton Seed </w:t>
            </w:r>
            <w:proofErr w:type="spellStart"/>
            <w:r>
              <w:t>Delinting</w:t>
            </w:r>
            <w:proofErr w:type="spellEnd"/>
            <w:r>
              <w:t xml:space="preserve"> Machinery - HCL Gas Generation Unit - Specification</w:t>
            </w:r>
          </w:p>
        </w:tc>
        <w:tc>
          <w:tcPr>
            <w:tcW w:w="3469" w:type="dxa"/>
            <w:vMerge/>
          </w:tcPr>
          <w:p w14:paraId="54E6F922" w14:textId="77777777" w:rsidR="006A7C52" w:rsidRDefault="006A7C52" w:rsidP="0023530C"/>
        </w:tc>
      </w:tr>
    </w:tbl>
    <w:p w14:paraId="13FE6D3A" w14:textId="77777777" w:rsidR="002741DC" w:rsidRDefault="002741DC" w:rsidP="00CD676F">
      <w:pPr>
        <w:ind w:right="-45"/>
        <w:jc w:val="both"/>
        <w:rPr>
          <w:bCs/>
        </w:rPr>
      </w:pPr>
    </w:p>
    <w:p w14:paraId="03E64340" w14:textId="38E77847" w:rsidR="00CD676F" w:rsidRDefault="004D481E" w:rsidP="004D481E">
      <w:pPr>
        <w:ind w:right="-45"/>
        <w:jc w:val="both"/>
        <w:rPr>
          <w:b/>
          <w:i/>
          <w:iCs/>
          <w:u w:val="single"/>
        </w:rPr>
      </w:pPr>
      <w:r>
        <w:rPr>
          <w:b/>
          <w:i/>
          <w:iCs/>
          <w:u w:val="single"/>
        </w:rPr>
        <w:t>The committee may kindly decide</w:t>
      </w:r>
      <w:r w:rsidR="00CD676F" w:rsidRPr="004D481E">
        <w:rPr>
          <w:b/>
          <w:i/>
          <w:iCs/>
          <w:u w:val="single"/>
        </w:rPr>
        <w:t>.</w:t>
      </w:r>
    </w:p>
    <w:p w14:paraId="3F78DF64" w14:textId="77777777" w:rsidR="006E46E4" w:rsidRDefault="006E46E4" w:rsidP="004D481E">
      <w:pPr>
        <w:ind w:right="-45"/>
        <w:jc w:val="both"/>
        <w:rPr>
          <w:b/>
          <w:i/>
          <w:iCs/>
          <w:u w:val="single"/>
        </w:rPr>
      </w:pPr>
    </w:p>
    <w:p w14:paraId="6E9EA70B" w14:textId="44D3EA24" w:rsidR="006E46E4" w:rsidRPr="008B434F" w:rsidRDefault="006E46E4" w:rsidP="006E46E4">
      <w:pPr>
        <w:ind w:right="-45"/>
        <w:jc w:val="both"/>
        <w:rPr>
          <w:b/>
          <w:bCs/>
        </w:rPr>
      </w:pPr>
      <w:r>
        <w:rPr>
          <w:b/>
          <w:bCs/>
        </w:rPr>
        <w:t>6.2</w:t>
      </w:r>
      <w:r w:rsidRPr="008B434F">
        <w:rPr>
          <w:b/>
          <w:bCs/>
        </w:rPr>
        <w:t xml:space="preserve"> Research projects to be taken up for inclusion of empirical data and </w:t>
      </w:r>
      <w:proofErr w:type="gramStart"/>
      <w:r w:rsidRPr="008B434F">
        <w:rPr>
          <w:b/>
          <w:bCs/>
        </w:rPr>
        <w:t>insights</w:t>
      </w:r>
      <w:proofErr w:type="gramEnd"/>
    </w:p>
    <w:p w14:paraId="20FE09A4" w14:textId="77777777" w:rsidR="006E46E4" w:rsidRDefault="006E46E4" w:rsidP="006E46E4">
      <w:pPr>
        <w:ind w:right="-45"/>
        <w:jc w:val="both"/>
      </w:pPr>
    </w:p>
    <w:p w14:paraId="272F10E2" w14:textId="7F6222F1" w:rsidR="00322975" w:rsidRPr="008B434F" w:rsidRDefault="00322975" w:rsidP="006E46E4">
      <w:pPr>
        <w:ind w:right="-45"/>
        <w:jc w:val="both"/>
      </w:pPr>
      <w:r>
        <w:t xml:space="preserve">A due discussion took place among all the committee members </w:t>
      </w:r>
      <w:r w:rsidR="001768BF">
        <w:t>regarding the</w:t>
      </w:r>
      <w:r>
        <w:t xml:space="preserve"> propos</w:t>
      </w:r>
      <w:r w:rsidR="001768BF">
        <w:t xml:space="preserve">al for </w:t>
      </w:r>
      <w:r>
        <w:t xml:space="preserve">such research project and it was found that now there is no subject to </w:t>
      </w:r>
      <w:r w:rsidR="001768BF">
        <w:t>be proposed for getting approved as a research project.</w:t>
      </w:r>
      <w:r>
        <w:t xml:space="preserve"> </w:t>
      </w:r>
    </w:p>
    <w:p w14:paraId="59149E68" w14:textId="77777777" w:rsidR="006E46E4" w:rsidRDefault="006E46E4" w:rsidP="006E46E4">
      <w:pPr>
        <w:ind w:right="-45"/>
        <w:jc w:val="both"/>
      </w:pPr>
    </w:p>
    <w:p w14:paraId="0A659A53" w14:textId="5FC217A8" w:rsidR="006E46E4" w:rsidRDefault="006E46E4" w:rsidP="006E46E4">
      <w:pPr>
        <w:tabs>
          <w:tab w:val="left" w:pos="1134"/>
        </w:tabs>
        <w:ind w:right="-45"/>
        <w:jc w:val="both"/>
        <w:rPr>
          <w:b/>
          <w:bCs/>
        </w:rPr>
      </w:pPr>
      <w:r>
        <w:rPr>
          <w:b/>
          <w:bCs/>
        </w:rPr>
        <w:t>6.3</w:t>
      </w:r>
      <w:r w:rsidRPr="008D0666">
        <w:t xml:space="preserve"> </w:t>
      </w:r>
      <w:r w:rsidRPr="008D0666">
        <w:rPr>
          <w:b/>
          <w:bCs/>
        </w:rPr>
        <w:t>Provision for archiving of Indian Standards</w:t>
      </w:r>
      <w:r w:rsidRPr="00B37F72">
        <w:rPr>
          <w:b/>
          <w:bCs/>
        </w:rPr>
        <w:t xml:space="preserve"> </w:t>
      </w:r>
    </w:p>
    <w:p w14:paraId="1957CA9A" w14:textId="77777777" w:rsidR="001768BF" w:rsidRDefault="001768BF" w:rsidP="006E46E4">
      <w:pPr>
        <w:tabs>
          <w:tab w:val="left" w:pos="1134"/>
        </w:tabs>
        <w:ind w:right="-45"/>
        <w:jc w:val="both"/>
        <w:rPr>
          <w:b/>
          <w:bCs/>
        </w:rPr>
      </w:pPr>
    </w:p>
    <w:p w14:paraId="76DE28CF" w14:textId="0E8D19B4" w:rsidR="006E46E4" w:rsidRPr="001768BF" w:rsidRDefault="001768BF" w:rsidP="006E46E4">
      <w:pPr>
        <w:tabs>
          <w:tab w:val="left" w:pos="1134"/>
        </w:tabs>
        <w:ind w:right="-45"/>
        <w:jc w:val="both"/>
      </w:pPr>
      <w:r w:rsidRPr="001768BF">
        <w:t>The committee conducted a comprehensive review of the list of standards included in the committee's program of work and concluded that there are no standards that need to be archived at this time.</w:t>
      </w:r>
    </w:p>
    <w:p w14:paraId="7C38AC19" w14:textId="252F319F" w:rsidR="00195660" w:rsidRDefault="00195660" w:rsidP="00E7693A">
      <w:pPr>
        <w:ind w:right="-45"/>
        <w:jc w:val="both"/>
        <w:rPr>
          <w:sz w:val="23"/>
          <w:szCs w:val="23"/>
        </w:rPr>
      </w:pPr>
    </w:p>
    <w:p w14:paraId="05CBF933" w14:textId="52F4808F" w:rsidR="00195660" w:rsidRPr="00BE61B1" w:rsidRDefault="003B3E86" w:rsidP="00195660">
      <w:pPr>
        <w:ind w:right="-45"/>
        <w:jc w:val="both"/>
        <w:rPr>
          <w:bCs/>
        </w:rPr>
      </w:pPr>
      <w:r>
        <w:rPr>
          <w:b/>
          <w:bCs/>
        </w:rPr>
        <w:t>6.</w:t>
      </w:r>
      <w:r w:rsidR="006E46E4">
        <w:rPr>
          <w:b/>
          <w:bCs/>
        </w:rPr>
        <w:t>4</w:t>
      </w:r>
      <w:r w:rsidR="00BE61B1">
        <w:rPr>
          <w:b/>
          <w:bCs/>
        </w:rPr>
        <w:t xml:space="preserve"> </w:t>
      </w:r>
      <w:r w:rsidR="00195660" w:rsidRPr="00072E14">
        <w:rPr>
          <w:b/>
          <w:bCs/>
        </w:rPr>
        <w:t>Revision of Pre-2000 Indian Standards</w:t>
      </w:r>
      <w:r w:rsidR="005E319E">
        <w:rPr>
          <w:b/>
          <w:bCs/>
        </w:rPr>
        <w:t xml:space="preserve"> Related to Rice Milling Equipment</w:t>
      </w:r>
    </w:p>
    <w:p w14:paraId="240CA2D9" w14:textId="3C5F0A10" w:rsidR="001768BF" w:rsidRDefault="001768BF" w:rsidP="00195660">
      <w:pPr>
        <w:ind w:right="-45"/>
        <w:jc w:val="both"/>
        <w:rPr>
          <w:b/>
        </w:rPr>
      </w:pPr>
    </w:p>
    <w:p w14:paraId="6DD93671" w14:textId="77777777" w:rsidR="00195660" w:rsidRDefault="00195660" w:rsidP="00195660">
      <w:pPr>
        <w:ind w:right="-45"/>
        <w:jc w:val="both"/>
        <w:rPr>
          <w:sz w:val="23"/>
          <w:szCs w:val="23"/>
        </w:rPr>
      </w:pPr>
    </w:p>
    <w:tbl>
      <w:tblPr>
        <w:tblStyle w:val="TableGrid"/>
        <w:tblW w:w="5000" w:type="pct"/>
        <w:tblLook w:val="04A0" w:firstRow="1" w:lastRow="0" w:firstColumn="1" w:lastColumn="0" w:noHBand="0" w:noVBand="1"/>
      </w:tblPr>
      <w:tblGrid>
        <w:gridCol w:w="555"/>
        <w:gridCol w:w="884"/>
        <w:gridCol w:w="2384"/>
        <w:gridCol w:w="5193"/>
      </w:tblGrid>
      <w:tr w:rsidR="001768BF" w:rsidRPr="009C2CCA" w14:paraId="713D29DD" w14:textId="52A18299" w:rsidTr="00DD7948">
        <w:trPr>
          <w:trHeight w:val="300"/>
        </w:trPr>
        <w:tc>
          <w:tcPr>
            <w:tcW w:w="308" w:type="pct"/>
            <w:hideMark/>
          </w:tcPr>
          <w:p w14:paraId="410A7367" w14:textId="77777777" w:rsidR="001768BF" w:rsidRPr="009C2CCA" w:rsidRDefault="001768BF" w:rsidP="00427D84">
            <w:pPr>
              <w:ind w:right="-45"/>
              <w:jc w:val="center"/>
              <w:rPr>
                <w:b/>
                <w:bCs/>
                <w:sz w:val="23"/>
                <w:szCs w:val="23"/>
                <w:lang w:val="en-IN"/>
              </w:rPr>
            </w:pPr>
            <w:proofErr w:type="spellStart"/>
            <w:r w:rsidRPr="009C2CCA">
              <w:rPr>
                <w:b/>
                <w:bCs/>
                <w:sz w:val="23"/>
                <w:szCs w:val="23"/>
                <w:lang w:val="en-IN"/>
              </w:rPr>
              <w:lastRenderedPageBreak/>
              <w:t>Sl</w:t>
            </w:r>
            <w:proofErr w:type="spellEnd"/>
            <w:r w:rsidRPr="009C2CCA">
              <w:rPr>
                <w:b/>
                <w:bCs/>
                <w:sz w:val="23"/>
                <w:szCs w:val="23"/>
                <w:lang w:val="en-IN"/>
              </w:rPr>
              <w:t xml:space="preserve"> No.</w:t>
            </w:r>
          </w:p>
        </w:tc>
        <w:tc>
          <w:tcPr>
            <w:tcW w:w="490" w:type="pct"/>
            <w:hideMark/>
          </w:tcPr>
          <w:p w14:paraId="48FA150D" w14:textId="77777777" w:rsidR="001768BF" w:rsidRPr="009C2CCA" w:rsidRDefault="001768BF" w:rsidP="00427D84">
            <w:pPr>
              <w:ind w:right="-45"/>
              <w:jc w:val="center"/>
              <w:rPr>
                <w:b/>
                <w:bCs/>
                <w:sz w:val="23"/>
                <w:szCs w:val="23"/>
                <w:lang w:val="en-IN"/>
              </w:rPr>
            </w:pPr>
            <w:r w:rsidRPr="009C2CCA">
              <w:rPr>
                <w:b/>
                <w:bCs/>
                <w:sz w:val="23"/>
                <w:szCs w:val="23"/>
                <w:lang w:val="en-IN"/>
              </w:rPr>
              <w:t>IS No.</w:t>
            </w:r>
          </w:p>
        </w:tc>
        <w:tc>
          <w:tcPr>
            <w:tcW w:w="1322" w:type="pct"/>
            <w:hideMark/>
          </w:tcPr>
          <w:p w14:paraId="3D067D5F" w14:textId="77777777" w:rsidR="001768BF" w:rsidRPr="009C2CCA" w:rsidRDefault="001768BF" w:rsidP="00427D84">
            <w:pPr>
              <w:ind w:right="-45"/>
              <w:jc w:val="center"/>
              <w:rPr>
                <w:b/>
                <w:bCs/>
                <w:sz w:val="23"/>
                <w:szCs w:val="23"/>
                <w:lang w:val="en-IN"/>
              </w:rPr>
            </w:pPr>
            <w:r w:rsidRPr="009C2CCA">
              <w:rPr>
                <w:b/>
                <w:bCs/>
                <w:sz w:val="23"/>
                <w:szCs w:val="23"/>
                <w:lang w:val="en-IN"/>
              </w:rPr>
              <w:t>Title</w:t>
            </w:r>
          </w:p>
        </w:tc>
        <w:tc>
          <w:tcPr>
            <w:tcW w:w="2880" w:type="pct"/>
          </w:tcPr>
          <w:p w14:paraId="191C05FF" w14:textId="6EA808A6" w:rsidR="001768BF" w:rsidRPr="009C2CCA" w:rsidRDefault="001768BF" w:rsidP="00427D84">
            <w:pPr>
              <w:ind w:right="-45"/>
              <w:jc w:val="center"/>
              <w:rPr>
                <w:b/>
                <w:bCs/>
                <w:sz w:val="23"/>
                <w:szCs w:val="23"/>
                <w:lang w:val="en-IN"/>
              </w:rPr>
            </w:pPr>
            <w:r>
              <w:rPr>
                <w:b/>
                <w:bCs/>
                <w:sz w:val="23"/>
                <w:szCs w:val="23"/>
                <w:lang w:val="en-IN"/>
              </w:rPr>
              <w:t>Decision Taken</w:t>
            </w:r>
          </w:p>
        </w:tc>
      </w:tr>
      <w:tr w:rsidR="001768BF" w:rsidRPr="009C2CCA" w14:paraId="108430F1" w14:textId="631EB604" w:rsidTr="00DD7948">
        <w:trPr>
          <w:trHeight w:val="600"/>
        </w:trPr>
        <w:tc>
          <w:tcPr>
            <w:tcW w:w="308" w:type="pct"/>
            <w:hideMark/>
          </w:tcPr>
          <w:p w14:paraId="527BFA32" w14:textId="77777777" w:rsidR="001768BF" w:rsidRPr="001768BF" w:rsidRDefault="001768BF" w:rsidP="00427D84">
            <w:pPr>
              <w:ind w:right="-45"/>
              <w:jc w:val="center"/>
              <w:rPr>
                <w:sz w:val="23"/>
                <w:szCs w:val="23"/>
                <w:lang w:val="en-IN"/>
              </w:rPr>
            </w:pPr>
            <w:r w:rsidRPr="001768BF">
              <w:rPr>
                <w:sz w:val="23"/>
                <w:szCs w:val="23"/>
                <w:lang w:val="en-IN"/>
              </w:rPr>
              <w:t>1</w:t>
            </w:r>
          </w:p>
        </w:tc>
        <w:tc>
          <w:tcPr>
            <w:tcW w:w="490" w:type="pct"/>
            <w:hideMark/>
          </w:tcPr>
          <w:p w14:paraId="793A3431" w14:textId="191D949A" w:rsidR="001768BF" w:rsidRPr="001768BF" w:rsidRDefault="001768BF" w:rsidP="00427D84">
            <w:pPr>
              <w:ind w:right="-45"/>
              <w:rPr>
                <w:sz w:val="23"/>
                <w:szCs w:val="23"/>
                <w:lang w:val="en-IN"/>
              </w:rPr>
            </w:pPr>
            <w:r w:rsidRPr="001768BF">
              <w:rPr>
                <w:color w:val="000000" w:themeColor="text1"/>
              </w:rPr>
              <w:t>IS 12792</w:t>
            </w:r>
          </w:p>
        </w:tc>
        <w:tc>
          <w:tcPr>
            <w:tcW w:w="1322" w:type="pct"/>
            <w:hideMark/>
          </w:tcPr>
          <w:p w14:paraId="48F12872" w14:textId="655B734F" w:rsidR="001768BF" w:rsidRPr="009C2CCA" w:rsidRDefault="001768BF" w:rsidP="00427D84">
            <w:pPr>
              <w:ind w:right="-45"/>
              <w:rPr>
                <w:sz w:val="23"/>
                <w:szCs w:val="23"/>
                <w:lang w:val="en-IN"/>
              </w:rPr>
            </w:pPr>
            <w:r w:rsidRPr="0045573F">
              <w:rPr>
                <w:color w:val="000000" w:themeColor="text1"/>
              </w:rPr>
              <w:t>Agricultural Produce Milling Machinery – Mini Rice Mill – Specification</w:t>
            </w:r>
          </w:p>
        </w:tc>
        <w:tc>
          <w:tcPr>
            <w:tcW w:w="2880" w:type="pct"/>
            <w:vMerge w:val="restart"/>
          </w:tcPr>
          <w:p w14:paraId="465FD6B3" w14:textId="5A24901C" w:rsidR="00DD7948" w:rsidRPr="00DD7948" w:rsidRDefault="00DD7948" w:rsidP="00DD7948">
            <w:pPr>
              <w:ind w:right="-45"/>
              <w:jc w:val="both"/>
              <w:rPr>
                <w:color w:val="000000" w:themeColor="text1"/>
              </w:rPr>
            </w:pPr>
            <w:r w:rsidRPr="00DD7948">
              <w:rPr>
                <w:color w:val="000000" w:themeColor="text1"/>
              </w:rPr>
              <w:t xml:space="preserve">The committee was informed about the meeting of panel FAD20/P17 held on March 17, 2023. During the meeting, the material specifications were revised and submitted by Dr. R. </w:t>
            </w:r>
            <w:proofErr w:type="spellStart"/>
            <w:r w:rsidRPr="00DD7948">
              <w:rPr>
                <w:color w:val="000000" w:themeColor="text1"/>
              </w:rPr>
              <w:t>Vishwanathan</w:t>
            </w:r>
            <w:proofErr w:type="spellEnd"/>
            <w:r w:rsidRPr="00DD7948">
              <w:rPr>
                <w:color w:val="000000" w:themeColor="text1"/>
              </w:rPr>
              <w:t>. However, it was noted that no inputs were received from Shri Rohit Kumar of the Indian Stainless Steel Development Authority (ISSDA), New Delhi. Consequently, it was decided to remove his name and write to ISSDA to nominate another expert.</w:t>
            </w:r>
            <w:r w:rsidR="008C63AD">
              <w:rPr>
                <w:color w:val="000000" w:themeColor="text1"/>
              </w:rPr>
              <w:t xml:space="preserve"> The committee also recommended the name of Dr Sadananda Patel,</w:t>
            </w:r>
            <w:r w:rsidR="002B3462">
              <w:rPr>
                <w:color w:val="000000" w:themeColor="text1"/>
              </w:rPr>
              <w:t xml:space="preserve"> Indira Gandhi Krishi Vishwa Vidyalaya, Raipur to include as a member in the panel.</w:t>
            </w:r>
          </w:p>
          <w:p w14:paraId="65BC7BA6" w14:textId="77777777" w:rsidR="00DD7948" w:rsidRPr="00DD7948" w:rsidRDefault="00DD7948" w:rsidP="00DD7948">
            <w:pPr>
              <w:ind w:right="-45"/>
              <w:jc w:val="both"/>
              <w:rPr>
                <w:color w:val="000000" w:themeColor="text1"/>
              </w:rPr>
            </w:pPr>
          </w:p>
          <w:p w14:paraId="0AE07B5B" w14:textId="77777777" w:rsidR="00DD7948" w:rsidRPr="00DD7948" w:rsidRDefault="00DD7948" w:rsidP="00DD7948">
            <w:pPr>
              <w:ind w:right="-45"/>
              <w:jc w:val="both"/>
              <w:rPr>
                <w:color w:val="000000" w:themeColor="text1"/>
              </w:rPr>
            </w:pPr>
            <w:r w:rsidRPr="00DD7948">
              <w:rPr>
                <w:color w:val="000000" w:themeColor="text1"/>
              </w:rPr>
              <w:t>The material specifications mentioned in IS 12792 were thoroughly discussed component-wise, and updates were made by incorporating inputs from committee members, after reaching a consensus.</w:t>
            </w:r>
          </w:p>
          <w:p w14:paraId="60E902AF" w14:textId="77777777" w:rsidR="00DD7948" w:rsidRPr="00DD7948" w:rsidRDefault="00DD7948" w:rsidP="00DD7948">
            <w:pPr>
              <w:ind w:right="-45"/>
              <w:jc w:val="both"/>
              <w:rPr>
                <w:color w:val="000000" w:themeColor="text1"/>
              </w:rPr>
            </w:pPr>
          </w:p>
          <w:p w14:paraId="6618EF5B" w14:textId="68272C8B" w:rsidR="00DD7948" w:rsidRPr="00DD7948" w:rsidRDefault="00DD7948" w:rsidP="00DD7948">
            <w:pPr>
              <w:ind w:right="-45"/>
              <w:jc w:val="both"/>
              <w:rPr>
                <w:color w:val="000000" w:themeColor="text1"/>
              </w:rPr>
            </w:pPr>
            <w:r w:rsidRPr="00DD7948">
              <w:rPr>
                <w:color w:val="000000" w:themeColor="text1"/>
              </w:rPr>
              <w:t>The committee recommended updating the remaining six standards accordingly and incorporating the same materials</w:t>
            </w:r>
            <w:r>
              <w:rPr>
                <w:color w:val="000000" w:themeColor="text1"/>
              </w:rPr>
              <w:t xml:space="preserve"> for same component</w:t>
            </w:r>
            <w:r w:rsidRPr="00DD7948">
              <w:rPr>
                <w:color w:val="000000" w:themeColor="text1"/>
              </w:rPr>
              <w:t xml:space="preserve"> as discussed and updated in IS 12792.</w:t>
            </w:r>
          </w:p>
          <w:p w14:paraId="65A35298" w14:textId="77777777" w:rsidR="00DD7948" w:rsidRPr="00DD7948" w:rsidRDefault="00DD7948" w:rsidP="00DD7948">
            <w:pPr>
              <w:ind w:right="-45"/>
              <w:jc w:val="both"/>
              <w:rPr>
                <w:color w:val="000000" w:themeColor="text1"/>
              </w:rPr>
            </w:pPr>
          </w:p>
          <w:p w14:paraId="2C39A201" w14:textId="45A47792" w:rsidR="00DD7948" w:rsidRPr="0045573F" w:rsidRDefault="00DD7948" w:rsidP="00DD7948">
            <w:pPr>
              <w:ind w:right="-45"/>
              <w:jc w:val="both"/>
              <w:rPr>
                <w:color w:val="000000" w:themeColor="text1"/>
              </w:rPr>
            </w:pPr>
            <w:r w:rsidRPr="00DD7948">
              <w:rPr>
                <w:color w:val="000000" w:themeColor="text1"/>
              </w:rPr>
              <w:t>Furthermore, the committee advised specifying the material specifications component-wise in all the standards.</w:t>
            </w:r>
          </w:p>
        </w:tc>
      </w:tr>
      <w:tr w:rsidR="001768BF" w:rsidRPr="009C2CCA" w14:paraId="5FEC9BDD" w14:textId="3A08BF14" w:rsidTr="00DD7948">
        <w:trPr>
          <w:trHeight w:val="600"/>
        </w:trPr>
        <w:tc>
          <w:tcPr>
            <w:tcW w:w="308" w:type="pct"/>
            <w:hideMark/>
          </w:tcPr>
          <w:p w14:paraId="3A563E7B" w14:textId="3F33AEB8" w:rsidR="001768BF" w:rsidRPr="001768BF" w:rsidRDefault="001768BF" w:rsidP="00427D84">
            <w:pPr>
              <w:ind w:right="-45"/>
              <w:jc w:val="center"/>
              <w:rPr>
                <w:sz w:val="23"/>
                <w:szCs w:val="23"/>
                <w:lang w:val="en-IN"/>
              </w:rPr>
            </w:pPr>
            <w:r w:rsidRPr="001768BF">
              <w:rPr>
                <w:sz w:val="23"/>
                <w:szCs w:val="23"/>
                <w:lang w:val="en-IN"/>
              </w:rPr>
              <w:t>2</w:t>
            </w:r>
          </w:p>
        </w:tc>
        <w:tc>
          <w:tcPr>
            <w:tcW w:w="490" w:type="pct"/>
            <w:hideMark/>
          </w:tcPr>
          <w:p w14:paraId="19A7BF9D" w14:textId="4EE78FC0" w:rsidR="001768BF" w:rsidRPr="001768BF" w:rsidRDefault="001768BF" w:rsidP="00427D84">
            <w:pPr>
              <w:ind w:right="-45"/>
              <w:rPr>
                <w:sz w:val="23"/>
                <w:szCs w:val="23"/>
                <w:lang w:val="en-IN"/>
              </w:rPr>
            </w:pPr>
            <w:r w:rsidRPr="001768BF">
              <w:t xml:space="preserve">IS </w:t>
            </w:r>
            <w:proofErr w:type="gramStart"/>
            <w:r w:rsidRPr="001768BF">
              <w:t>9555 :</w:t>
            </w:r>
            <w:proofErr w:type="gramEnd"/>
            <w:r w:rsidRPr="001768BF">
              <w:t xml:space="preserve"> 1999</w:t>
            </w:r>
          </w:p>
        </w:tc>
        <w:tc>
          <w:tcPr>
            <w:tcW w:w="1322" w:type="pct"/>
            <w:hideMark/>
          </w:tcPr>
          <w:p w14:paraId="536EB616" w14:textId="63A32770" w:rsidR="001768BF" w:rsidRPr="009C2CCA" w:rsidRDefault="001768BF" w:rsidP="00427D84">
            <w:pPr>
              <w:ind w:right="-45"/>
              <w:rPr>
                <w:sz w:val="23"/>
                <w:szCs w:val="23"/>
                <w:lang w:val="en-IN"/>
              </w:rPr>
            </w:pPr>
            <w:r w:rsidRPr="0045573F">
              <w:rPr>
                <w:bCs/>
              </w:rPr>
              <w:t>Rice Polisher – Specification</w:t>
            </w:r>
          </w:p>
        </w:tc>
        <w:tc>
          <w:tcPr>
            <w:tcW w:w="2880" w:type="pct"/>
            <w:vMerge/>
          </w:tcPr>
          <w:p w14:paraId="7C973D60" w14:textId="77777777" w:rsidR="001768BF" w:rsidRPr="0045573F" w:rsidRDefault="001768BF" w:rsidP="00427D84">
            <w:pPr>
              <w:ind w:right="-45"/>
              <w:rPr>
                <w:bCs/>
              </w:rPr>
            </w:pPr>
          </w:p>
        </w:tc>
      </w:tr>
      <w:tr w:rsidR="001768BF" w:rsidRPr="009C2CCA" w14:paraId="18011D1C" w14:textId="511A8748" w:rsidTr="00DD7948">
        <w:trPr>
          <w:trHeight w:val="300"/>
        </w:trPr>
        <w:tc>
          <w:tcPr>
            <w:tcW w:w="308" w:type="pct"/>
            <w:hideMark/>
          </w:tcPr>
          <w:p w14:paraId="6157B713" w14:textId="5692066E" w:rsidR="001768BF" w:rsidRPr="001768BF" w:rsidRDefault="001768BF" w:rsidP="00427D84">
            <w:pPr>
              <w:ind w:right="-45"/>
              <w:jc w:val="center"/>
              <w:rPr>
                <w:sz w:val="23"/>
                <w:szCs w:val="23"/>
                <w:lang w:val="en-IN"/>
              </w:rPr>
            </w:pPr>
            <w:r w:rsidRPr="001768BF">
              <w:rPr>
                <w:sz w:val="23"/>
                <w:szCs w:val="23"/>
                <w:lang w:val="en-IN"/>
              </w:rPr>
              <w:t>3</w:t>
            </w:r>
          </w:p>
        </w:tc>
        <w:tc>
          <w:tcPr>
            <w:tcW w:w="490" w:type="pct"/>
            <w:hideMark/>
          </w:tcPr>
          <w:p w14:paraId="7D174C75" w14:textId="3A69F40B" w:rsidR="001768BF" w:rsidRPr="001768BF" w:rsidRDefault="001768BF" w:rsidP="00427D84">
            <w:pPr>
              <w:ind w:right="-45"/>
              <w:rPr>
                <w:sz w:val="23"/>
                <w:szCs w:val="23"/>
                <w:lang w:val="en-IN"/>
              </w:rPr>
            </w:pPr>
            <w:r w:rsidRPr="001768BF">
              <w:rPr>
                <w:color w:val="000000" w:themeColor="text1"/>
              </w:rPr>
              <w:t>IS 10048: 1999</w:t>
            </w:r>
          </w:p>
        </w:tc>
        <w:tc>
          <w:tcPr>
            <w:tcW w:w="1322" w:type="pct"/>
            <w:hideMark/>
          </w:tcPr>
          <w:p w14:paraId="01DD2EAD" w14:textId="47C32E0D" w:rsidR="001768BF" w:rsidRPr="009C2CCA" w:rsidRDefault="001768BF" w:rsidP="00427D84">
            <w:pPr>
              <w:ind w:right="-45"/>
              <w:rPr>
                <w:sz w:val="23"/>
                <w:szCs w:val="23"/>
                <w:lang w:val="en-IN"/>
              </w:rPr>
            </w:pPr>
            <w:r w:rsidRPr="0045573F">
              <w:rPr>
                <w:bCs/>
                <w:color w:val="000000" w:themeColor="text1"/>
              </w:rPr>
              <w:t>Rice Grader – Specification</w:t>
            </w:r>
          </w:p>
        </w:tc>
        <w:tc>
          <w:tcPr>
            <w:tcW w:w="2880" w:type="pct"/>
            <w:vMerge/>
          </w:tcPr>
          <w:p w14:paraId="01C4B54B" w14:textId="77777777" w:rsidR="001768BF" w:rsidRPr="0045573F" w:rsidRDefault="001768BF" w:rsidP="00427D84">
            <w:pPr>
              <w:ind w:right="-45"/>
              <w:rPr>
                <w:bCs/>
                <w:color w:val="000000" w:themeColor="text1"/>
              </w:rPr>
            </w:pPr>
          </w:p>
        </w:tc>
      </w:tr>
      <w:tr w:rsidR="001768BF" w:rsidRPr="009C2CCA" w14:paraId="3677056D" w14:textId="726BB371" w:rsidTr="00DD7948">
        <w:trPr>
          <w:trHeight w:val="600"/>
        </w:trPr>
        <w:tc>
          <w:tcPr>
            <w:tcW w:w="308" w:type="pct"/>
            <w:hideMark/>
          </w:tcPr>
          <w:p w14:paraId="7DC675D6" w14:textId="5D333345" w:rsidR="001768BF" w:rsidRPr="001768BF" w:rsidRDefault="001768BF" w:rsidP="00427D84">
            <w:pPr>
              <w:ind w:right="-45"/>
              <w:jc w:val="center"/>
              <w:rPr>
                <w:sz w:val="23"/>
                <w:szCs w:val="23"/>
                <w:lang w:val="en-IN"/>
              </w:rPr>
            </w:pPr>
            <w:r w:rsidRPr="001768BF">
              <w:rPr>
                <w:sz w:val="23"/>
                <w:szCs w:val="23"/>
                <w:lang w:val="en-IN"/>
              </w:rPr>
              <w:t>4</w:t>
            </w:r>
          </w:p>
        </w:tc>
        <w:tc>
          <w:tcPr>
            <w:tcW w:w="490" w:type="pct"/>
            <w:hideMark/>
          </w:tcPr>
          <w:p w14:paraId="41A39B90" w14:textId="4129C944" w:rsidR="001768BF" w:rsidRPr="001768BF" w:rsidRDefault="001768BF" w:rsidP="00427D84">
            <w:pPr>
              <w:ind w:right="-45"/>
              <w:rPr>
                <w:sz w:val="23"/>
                <w:szCs w:val="23"/>
                <w:lang w:val="en-IN"/>
              </w:rPr>
            </w:pPr>
            <w:r w:rsidRPr="001768BF">
              <w:rPr>
                <w:color w:val="000000" w:themeColor="text1"/>
              </w:rPr>
              <w:t>10507: 1998</w:t>
            </w:r>
          </w:p>
        </w:tc>
        <w:tc>
          <w:tcPr>
            <w:tcW w:w="1322" w:type="pct"/>
            <w:hideMark/>
          </w:tcPr>
          <w:p w14:paraId="3C93B0DD" w14:textId="6DE2C442" w:rsidR="001768BF" w:rsidRPr="009C2CCA" w:rsidRDefault="001768BF" w:rsidP="00427D84">
            <w:pPr>
              <w:ind w:right="-45"/>
              <w:rPr>
                <w:sz w:val="23"/>
                <w:szCs w:val="23"/>
                <w:lang w:val="en-IN"/>
              </w:rPr>
            </w:pPr>
            <w:r w:rsidRPr="0045573F">
              <w:rPr>
                <w:bCs/>
                <w:color w:val="000000" w:themeColor="text1"/>
              </w:rPr>
              <w:t>Paddy Separator – Specification</w:t>
            </w:r>
          </w:p>
        </w:tc>
        <w:tc>
          <w:tcPr>
            <w:tcW w:w="2880" w:type="pct"/>
            <w:vMerge/>
          </w:tcPr>
          <w:p w14:paraId="28CFF4E9" w14:textId="77777777" w:rsidR="001768BF" w:rsidRPr="0045573F" w:rsidRDefault="001768BF" w:rsidP="00427D84">
            <w:pPr>
              <w:ind w:right="-45"/>
              <w:rPr>
                <w:bCs/>
                <w:color w:val="000000" w:themeColor="text1"/>
              </w:rPr>
            </w:pPr>
          </w:p>
        </w:tc>
      </w:tr>
      <w:tr w:rsidR="001768BF" w:rsidRPr="009C2CCA" w14:paraId="25E2F338" w14:textId="4CF3469E" w:rsidTr="00DD7948">
        <w:trPr>
          <w:trHeight w:val="600"/>
        </w:trPr>
        <w:tc>
          <w:tcPr>
            <w:tcW w:w="308" w:type="pct"/>
            <w:hideMark/>
          </w:tcPr>
          <w:p w14:paraId="0F18041D" w14:textId="0FF7342E" w:rsidR="001768BF" w:rsidRPr="001768BF" w:rsidRDefault="001768BF" w:rsidP="00427D84">
            <w:pPr>
              <w:ind w:right="-45"/>
              <w:jc w:val="center"/>
              <w:rPr>
                <w:sz w:val="23"/>
                <w:szCs w:val="23"/>
                <w:lang w:val="en-IN"/>
              </w:rPr>
            </w:pPr>
            <w:r w:rsidRPr="001768BF">
              <w:rPr>
                <w:sz w:val="23"/>
                <w:szCs w:val="23"/>
                <w:lang w:val="en-IN"/>
              </w:rPr>
              <w:t>5</w:t>
            </w:r>
          </w:p>
        </w:tc>
        <w:tc>
          <w:tcPr>
            <w:tcW w:w="490" w:type="pct"/>
            <w:hideMark/>
          </w:tcPr>
          <w:p w14:paraId="27627406" w14:textId="3B6646F2" w:rsidR="001768BF" w:rsidRPr="001768BF" w:rsidRDefault="001768BF" w:rsidP="00427D84">
            <w:pPr>
              <w:ind w:right="-45"/>
              <w:rPr>
                <w:sz w:val="23"/>
                <w:szCs w:val="23"/>
                <w:lang w:val="en-IN"/>
              </w:rPr>
            </w:pPr>
            <w:r w:rsidRPr="001768BF">
              <w:rPr>
                <w:color w:val="000000" w:themeColor="text1"/>
              </w:rPr>
              <w:t>IS 11787: 1986</w:t>
            </w:r>
          </w:p>
        </w:tc>
        <w:tc>
          <w:tcPr>
            <w:tcW w:w="1322" w:type="pct"/>
            <w:hideMark/>
          </w:tcPr>
          <w:p w14:paraId="0709D975" w14:textId="394C2FB9" w:rsidR="001768BF" w:rsidRPr="009C2CCA" w:rsidRDefault="001768BF" w:rsidP="00427D84">
            <w:pPr>
              <w:ind w:right="-45"/>
              <w:rPr>
                <w:sz w:val="23"/>
                <w:szCs w:val="23"/>
                <w:lang w:val="en-IN"/>
              </w:rPr>
            </w:pPr>
            <w:r w:rsidRPr="005F6E80">
              <w:rPr>
                <w:bCs/>
                <w:color w:val="000000" w:themeColor="text1"/>
              </w:rPr>
              <w:t xml:space="preserve">Paddy </w:t>
            </w:r>
            <w:proofErr w:type="spellStart"/>
            <w:r w:rsidRPr="005F6E80">
              <w:rPr>
                <w:bCs/>
                <w:color w:val="000000" w:themeColor="text1"/>
              </w:rPr>
              <w:t>Dehusker</w:t>
            </w:r>
            <w:proofErr w:type="spellEnd"/>
            <w:r w:rsidRPr="005F6E80">
              <w:rPr>
                <w:bCs/>
                <w:color w:val="000000" w:themeColor="text1"/>
              </w:rPr>
              <w:t xml:space="preserve"> Rubber Roller Type – Specification</w:t>
            </w:r>
          </w:p>
        </w:tc>
        <w:tc>
          <w:tcPr>
            <w:tcW w:w="2880" w:type="pct"/>
            <w:vMerge/>
          </w:tcPr>
          <w:p w14:paraId="2BE8E92D" w14:textId="77777777" w:rsidR="001768BF" w:rsidRPr="005F6E80" w:rsidRDefault="001768BF" w:rsidP="00427D84">
            <w:pPr>
              <w:ind w:right="-45"/>
              <w:rPr>
                <w:bCs/>
                <w:color w:val="000000" w:themeColor="text1"/>
              </w:rPr>
            </w:pPr>
          </w:p>
        </w:tc>
      </w:tr>
      <w:tr w:rsidR="001768BF" w:rsidRPr="009C2CCA" w14:paraId="7932F248" w14:textId="21462BA8" w:rsidTr="00DD7948">
        <w:trPr>
          <w:trHeight w:val="600"/>
        </w:trPr>
        <w:tc>
          <w:tcPr>
            <w:tcW w:w="308" w:type="pct"/>
            <w:hideMark/>
          </w:tcPr>
          <w:p w14:paraId="52A74631" w14:textId="30575001" w:rsidR="001768BF" w:rsidRPr="001768BF" w:rsidRDefault="001768BF" w:rsidP="00427D84">
            <w:pPr>
              <w:ind w:right="-45"/>
              <w:jc w:val="center"/>
              <w:rPr>
                <w:sz w:val="23"/>
                <w:szCs w:val="23"/>
                <w:lang w:val="en-IN"/>
              </w:rPr>
            </w:pPr>
            <w:r w:rsidRPr="001768BF">
              <w:rPr>
                <w:sz w:val="23"/>
                <w:szCs w:val="23"/>
                <w:lang w:val="en-IN"/>
              </w:rPr>
              <w:t>6</w:t>
            </w:r>
          </w:p>
        </w:tc>
        <w:tc>
          <w:tcPr>
            <w:tcW w:w="490" w:type="pct"/>
            <w:hideMark/>
          </w:tcPr>
          <w:p w14:paraId="763CB657" w14:textId="77B33F87" w:rsidR="001768BF" w:rsidRPr="001768BF" w:rsidRDefault="001768BF" w:rsidP="00427D84">
            <w:pPr>
              <w:ind w:right="-45"/>
              <w:rPr>
                <w:sz w:val="23"/>
                <w:szCs w:val="23"/>
                <w:lang w:val="en-IN"/>
              </w:rPr>
            </w:pPr>
            <w:r w:rsidRPr="001768BF">
              <w:rPr>
                <w:color w:val="000000" w:themeColor="text1"/>
              </w:rPr>
              <w:t>12411: 1988</w:t>
            </w:r>
          </w:p>
        </w:tc>
        <w:tc>
          <w:tcPr>
            <w:tcW w:w="1322" w:type="pct"/>
            <w:hideMark/>
          </w:tcPr>
          <w:p w14:paraId="122C2111" w14:textId="053823DF" w:rsidR="001768BF" w:rsidRPr="009C2CCA" w:rsidRDefault="001768BF" w:rsidP="00427D84">
            <w:pPr>
              <w:ind w:right="-45"/>
              <w:rPr>
                <w:sz w:val="23"/>
                <w:szCs w:val="23"/>
                <w:lang w:val="en-IN"/>
              </w:rPr>
            </w:pPr>
            <w:r w:rsidRPr="0045573F">
              <w:rPr>
                <w:bCs/>
                <w:color w:val="000000" w:themeColor="text1"/>
              </w:rPr>
              <w:t xml:space="preserve">Paddy </w:t>
            </w:r>
            <w:proofErr w:type="spellStart"/>
            <w:r w:rsidRPr="0045573F">
              <w:rPr>
                <w:bCs/>
                <w:color w:val="000000" w:themeColor="text1"/>
              </w:rPr>
              <w:t>Dehusker</w:t>
            </w:r>
            <w:proofErr w:type="spellEnd"/>
            <w:r w:rsidRPr="0045573F">
              <w:rPr>
                <w:bCs/>
                <w:color w:val="000000" w:themeColor="text1"/>
              </w:rPr>
              <w:t>, Centrifugal Type – Specification</w:t>
            </w:r>
          </w:p>
        </w:tc>
        <w:tc>
          <w:tcPr>
            <w:tcW w:w="2880" w:type="pct"/>
            <w:vMerge/>
          </w:tcPr>
          <w:p w14:paraId="1C058A60" w14:textId="77777777" w:rsidR="001768BF" w:rsidRPr="0045573F" w:rsidRDefault="001768BF" w:rsidP="00427D84">
            <w:pPr>
              <w:ind w:right="-45"/>
              <w:rPr>
                <w:bCs/>
                <w:color w:val="000000" w:themeColor="text1"/>
              </w:rPr>
            </w:pPr>
          </w:p>
        </w:tc>
      </w:tr>
      <w:tr w:rsidR="001768BF" w:rsidRPr="009C2CCA" w14:paraId="16B5EAF6" w14:textId="1B9A3D26" w:rsidTr="00DD7948">
        <w:trPr>
          <w:trHeight w:val="600"/>
        </w:trPr>
        <w:tc>
          <w:tcPr>
            <w:tcW w:w="308" w:type="pct"/>
            <w:hideMark/>
          </w:tcPr>
          <w:p w14:paraId="46ECCC80" w14:textId="1B538C1A" w:rsidR="001768BF" w:rsidRPr="001768BF" w:rsidRDefault="001768BF" w:rsidP="00427D84">
            <w:pPr>
              <w:ind w:right="-45"/>
              <w:jc w:val="center"/>
              <w:rPr>
                <w:sz w:val="23"/>
                <w:szCs w:val="23"/>
                <w:lang w:val="en-IN"/>
              </w:rPr>
            </w:pPr>
            <w:r w:rsidRPr="001768BF">
              <w:rPr>
                <w:sz w:val="23"/>
                <w:szCs w:val="23"/>
                <w:lang w:val="en-IN"/>
              </w:rPr>
              <w:t>7</w:t>
            </w:r>
          </w:p>
        </w:tc>
        <w:tc>
          <w:tcPr>
            <w:tcW w:w="490" w:type="pct"/>
            <w:hideMark/>
          </w:tcPr>
          <w:p w14:paraId="056E191B" w14:textId="2D20A143" w:rsidR="001768BF" w:rsidRPr="001768BF" w:rsidRDefault="001768BF" w:rsidP="00427D84">
            <w:pPr>
              <w:ind w:right="-45"/>
              <w:rPr>
                <w:sz w:val="23"/>
                <w:szCs w:val="23"/>
                <w:lang w:val="en-IN"/>
              </w:rPr>
            </w:pPr>
            <w:r w:rsidRPr="001768BF">
              <w:rPr>
                <w:color w:val="000000" w:themeColor="text1"/>
              </w:rPr>
              <w:t>IS 12396: 1988</w:t>
            </w:r>
          </w:p>
        </w:tc>
        <w:tc>
          <w:tcPr>
            <w:tcW w:w="1322" w:type="pct"/>
            <w:hideMark/>
          </w:tcPr>
          <w:p w14:paraId="6BC5C2AD" w14:textId="0850D879" w:rsidR="001768BF" w:rsidRPr="009C2CCA" w:rsidRDefault="001768BF" w:rsidP="00427D84">
            <w:pPr>
              <w:ind w:right="-45"/>
              <w:rPr>
                <w:sz w:val="23"/>
                <w:szCs w:val="23"/>
                <w:lang w:val="en-IN"/>
              </w:rPr>
            </w:pPr>
            <w:r w:rsidRPr="0045573F">
              <w:rPr>
                <w:bCs/>
                <w:color w:val="000000" w:themeColor="text1"/>
              </w:rPr>
              <w:t>Paddy Cleaners – Specification</w:t>
            </w:r>
          </w:p>
        </w:tc>
        <w:tc>
          <w:tcPr>
            <w:tcW w:w="2880" w:type="pct"/>
            <w:vMerge/>
          </w:tcPr>
          <w:p w14:paraId="07289E18" w14:textId="77777777" w:rsidR="001768BF" w:rsidRPr="0045573F" w:rsidRDefault="001768BF" w:rsidP="00427D84">
            <w:pPr>
              <w:ind w:right="-45"/>
              <w:rPr>
                <w:bCs/>
                <w:color w:val="000000" w:themeColor="text1"/>
              </w:rPr>
            </w:pPr>
          </w:p>
        </w:tc>
      </w:tr>
    </w:tbl>
    <w:p w14:paraId="3D3BDD6E" w14:textId="77777777" w:rsidR="008C63AD" w:rsidRDefault="008C63AD" w:rsidP="008C63AD">
      <w:pPr>
        <w:pStyle w:val="PlainText"/>
        <w:jc w:val="both"/>
        <w:rPr>
          <w:rFonts w:ascii="Times New Roman" w:hAnsi="Times New Roman"/>
          <w:sz w:val="23"/>
          <w:szCs w:val="23"/>
        </w:rPr>
      </w:pPr>
    </w:p>
    <w:p w14:paraId="304D15BA" w14:textId="3560D8FD" w:rsidR="008C63AD" w:rsidRDefault="008C63AD" w:rsidP="008C63AD">
      <w:pPr>
        <w:pStyle w:val="PlainText"/>
        <w:jc w:val="both"/>
        <w:rPr>
          <w:rFonts w:ascii="Times New Roman" w:hAnsi="Times New Roman"/>
          <w:b/>
          <w:bCs/>
          <w:i/>
          <w:iCs/>
          <w:sz w:val="24"/>
          <w:szCs w:val="24"/>
        </w:rPr>
      </w:pPr>
      <w:r w:rsidRPr="008C63AD">
        <w:rPr>
          <w:rFonts w:ascii="Times New Roman" w:hAnsi="Times New Roman"/>
          <w:sz w:val="23"/>
          <w:szCs w:val="23"/>
        </w:rPr>
        <w:t xml:space="preserve">The committee approved all seven drafts mentioned above for wide circulation, with a period of 60 days, after incorporating all the suggested points. Additionally, the committee recommended organizing a webinar/seminar to invite rice milling equipment manufacturers and gather their perspectives on the material specifications mentioned in the standards for all rice milling </w:t>
      </w:r>
      <w:proofErr w:type="spellStart"/>
      <w:proofErr w:type="gramStart"/>
      <w:r w:rsidRPr="008C63AD">
        <w:rPr>
          <w:rFonts w:ascii="Times New Roman" w:hAnsi="Times New Roman"/>
          <w:sz w:val="23"/>
          <w:szCs w:val="23"/>
        </w:rPr>
        <w:t>equipment.</w:t>
      </w:r>
      <w:r w:rsidR="00E96B9C">
        <w:rPr>
          <w:rFonts w:ascii="Times New Roman" w:hAnsi="Times New Roman"/>
          <w:sz w:val="23"/>
          <w:szCs w:val="23"/>
        </w:rPr>
        <w:t>sß</w:t>
      </w:r>
      <w:proofErr w:type="spellEnd"/>
      <w:proofErr w:type="gramEnd"/>
    </w:p>
    <w:p w14:paraId="03C06731" w14:textId="77777777" w:rsidR="008C63AD" w:rsidRDefault="008C63AD" w:rsidP="008C63AD">
      <w:pPr>
        <w:pStyle w:val="PlainText"/>
        <w:jc w:val="both"/>
        <w:rPr>
          <w:rFonts w:ascii="Times New Roman" w:hAnsi="Times New Roman"/>
          <w:b/>
          <w:bCs/>
          <w:i/>
          <w:iCs/>
          <w:sz w:val="24"/>
          <w:szCs w:val="24"/>
        </w:rPr>
      </w:pPr>
    </w:p>
    <w:p w14:paraId="10998825" w14:textId="0643CEF7" w:rsidR="00F33C07" w:rsidRDefault="00F33C07" w:rsidP="00680620">
      <w:pPr>
        <w:jc w:val="both"/>
        <w:rPr>
          <w:b/>
          <w:bCs/>
        </w:rPr>
      </w:pPr>
      <w:r w:rsidRPr="00F33C07">
        <w:rPr>
          <w:b/>
          <w:bCs/>
        </w:rPr>
        <w:t xml:space="preserve">ITEM </w:t>
      </w:r>
      <w:r w:rsidR="00680620">
        <w:rPr>
          <w:b/>
          <w:bCs/>
        </w:rPr>
        <w:t>7</w:t>
      </w:r>
      <w:r w:rsidRPr="00F33C07">
        <w:rPr>
          <w:b/>
          <w:bCs/>
        </w:rPr>
        <w:t xml:space="preserve"> </w:t>
      </w:r>
      <w:r w:rsidR="00680620">
        <w:rPr>
          <w:b/>
          <w:bCs/>
        </w:rPr>
        <w:t>STANDARDIZATION IN THE FIELD OF MILLET PROCESSING EQUIPMENT</w:t>
      </w:r>
    </w:p>
    <w:p w14:paraId="0A86FD14" w14:textId="77777777" w:rsidR="00680620" w:rsidRDefault="00680620" w:rsidP="00680620">
      <w:pPr>
        <w:jc w:val="both"/>
        <w:rPr>
          <w:b/>
          <w:bCs/>
        </w:rPr>
      </w:pPr>
    </w:p>
    <w:p w14:paraId="746F81A4" w14:textId="7735F175" w:rsidR="00A21FB9" w:rsidRDefault="00A21FB9" w:rsidP="00C168CB">
      <w:pPr>
        <w:spacing w:before="60" w:after="60" w:line="288" w:lineRule="auto"/>
        <w:jc w:val="both"/>
      </w:pPr>
      <w:r>
        <w:t>The committee reviewed the composition of the panel FAD20/P16, which was constituted for developing standards on millet processing equipment. It was informed that two meetings of this panel were held on 29 March 2023 and 8 May 2023. Based on the decisions taken in those meetings, a total of six subjects were finalized for developing the Indian Standards related to millets.</w:t>
      </w:r>
    </w:p>
    <w:p w14:paraId="08CE3602" w14:textId="20AB84ED" w:rsidR="00A21FB9" w:rsidRDefault="00A21FB9" w:rsidP="00A21FB9">
      <w:pPr>
        <w:spacing w:before="60" w:after="60" w:line="288" w:lineRule="auto"/>
      </w:pPr>
      <w:r>
        <w:t>Furthermore, the committee noted that four working drafts have been prepared by the panel, as listed below:</w:t>
      </w:r>
    </w:p>
    <w:p w14:paraId="69FAB222" w14:textId="77777777" w:rsidR="00A21FB9" w:rsidRDefault="00A21FB9" w:rsidP="00A21FB9">
      <w:pPr>
        <w:spacing w:before="60" w:after="60" w:line="288" w:lineRule="auto"/>
      </w:pPr>
      <w:r>
        <w:t xml:space="preserve">a) Millet </w:t>
      </w:r>
      <w:proofErr w:type="spellStart"/>
      <w:r>
        <w:t>Dehusker</w:t>
      </w:r>
      <w:proofErr w:type="spellEnd"/>
      <w:r>
        <w:t>, Centrifugal Type — Specification</w:t>
      </w:r>
    </w:p>
    <w:p w14:paraId="5190A029" w14:textId="77777777" w:rsidR="00A21FB9" w:rsidRDefault="00A21FB9" w:rsidP="00A21FB9">
      <w:pPr>
        <w:spacing w:before="60" w:after="60" w:line="288" w:lineRule="auto"/>
      </w:pPr>
      <w:r>
        <w:t>b) Destoner for Millets - Specification and Test Code</w:t>
      </w:r>
    </w:p>
    <w:p w14:paraId="345D2E9F" w14:textId="77777777" w:rsidR="00A21FB9" w:rsidRDefault="00A21FB9" w:rsidP="00A21FB9">
      <w:pPr>
        <w:spacing w:before="60" w:after="60" w:line="288" w:lineRule="auto"/>
      </w:pPr>
      <w:r>
        <w:lastRenderedPageBreak/>
        <w:t>c) Cleaner Cum Grader for Millets with Pre-Cleaner - Specification and Test Code</w:t>
      </w:r>
    </w:p>
    <w:p w14:paraId="1F362B4E" w14:textId="6F17377C" w:rsidR="00A21FB9" w:rsidRDefault="00A21FB9" w:rsidP="00A21FB9">
      <w:pPr>
        <w:spacing w:before="60" w:after="60" w:line="288" w:lineRule="auto"/>
      </w:pPr>
      <w:r>
        <w:t>d) Symbols and Flow Diagram for Primary Processing of Millets</w:t>
      </w:r>
    </w:p>
    <w:p w14:paraId="099A0EFC" w14:textId="77777777" w:rsidR="00C168CB" w:rsidRDefault="00C168CB" w:rsidP="00A21FB9">
      <w:pPr>
        <w:spacing w:before="60" w:after="60" w:line="288" w:lineRule="auto"/>
      </w:pPr>
    </w:p>
    <w:p w14:paraId="4712BED7" w14:textId="2BAE8397" w:rsidR="002B3462" w:rsidRPr="002B3462" w:rsidRDefault="00A21FB9" w:rsidP="00A21FB9">
      <w:pPr>
        <w:spacing w:before="60" w:after="60" w:line="288" w:lineRule="auto"/>
        <w:rPr>
          <w:b/>
          <w:color w:val="000000"/>
        </w:rPr>
      </w:pPr>
      <w:r>
        <w:t>After reviewing the prepared working drafts, the committee decided to circulate these four drafts as P-drafts among committee members for a period of 21 days to seek their inputs.</w:t>
      </w:r>
    </w:p>
    <w:p w14:paraId="6D08BEF7" w14:textId="77777777" w:rsidR="00F33C07" w:rsidRDefault="00F33C07" w:rsidP="00F33C07">
      <w:pPr>
        <w:rPr>
          <w:b/>
          <w:bCs/>
        </w:rPr>
      </w:pPr>
    </w:p>
    <w:p w14:paraId="25891E80" w14:textId="77777777" w:rsidR="00C168CB" w:rsidRPr="00F33C07" w:rsidRDefault="00C168CB" w:rsidP="00F33C07">
      <w:pPr>
        <w:rPr>
          <w:b/>
          <w:bCs/>
        </w:rPr>
      </w:pPr>
    </w:p>
    <w:p w14:paraId="2075954A" w14:textId="21EA37B6" w:rsidR="009621BB" w:rsidRDefault="009621BB" w:rsidP="00F33C07">
      <w:pPr>
        <w:rPr>
          <w:b/>
          <w:bCs/>
        </w:rPr>
      </w:pPr>
      <w:r>
        <w:rPr>
          <w:b/>
          <w:bCs/>
        </w:rPr>
        <w:t>ITEM 8 ANY OTHER</w:t>
      </w:r>
      <w:r w:rsidR="005F6E2A">
        <w:rPr>
          <w:b/>
          <w:bCs/>
        </w:rPr>
        <w:t xml:space="preserve"> BUSINESS</w:t>
      </w:r>
    </w:p>
    <w:p w14:paraId="08178034" w14:textId="77777777" w:rsidR="00A21FB9" w:rsidRDefault="00A21FB9" w:rsidP="00F33C07">
      <w:pPr>
        <w:rPr>
          <w:b/>
          <w:bCs/>
        </w:rPr>
      </w:pPr>
    </w:p>
    <w:p w14:paraId="47323109" w14:textId="368872C8" w:rsidR="00C168CB" w:rsidRDefault="00C168CB" w:rsidP="00C168CB">
      <w:pPr>
        <w:jc w:val="both"/>
      </w:pPr>
      <w:r>
        <w:t>The committee noticed that the ISO TC- 326 Machinery intended for use with food stuffs is newly formed committee, and no standard is published under this committee. As Agriculture and Food Processing Equipment Sectional Committee, FAD 20 is in liaison with ISO TC-326.</w:t>
      </w:r>
    </w:p>
    <w:p w14:paraId="6F456FE5" w14:textId="744F4FF8" w:rsidR="00C168CB" w:rsidRDefault="00C168CB" w:rsidP="00C168CB">
      <w:pPr>
        <w:jc w:val="both"/>
      </w:pPr>
    </w:p>
    <w:p w14:paraId="3E426880" w14:textId="1F4767FE" w:rsidR="00C168CB" w:rsidRPr="00C168CB" w:rsidRDefault="00C168CB" w:rsidP="00C168CB">
      <w:pPr>
        <w:jc w:val="both"/>
      </w:pPr>
      <w:r>
        <w:t xml:space="preserve">Therefore, the committee recommended to propose the new work item proposal for millet processing equipment at ISO in next plenary meeting of </w:t>
      </w:r>
      <w:r w:rsidR="00FB19FA">
        <w:t xml:space="preserve">TC – 326 </w:t>
      </w:r>
      <w:r>
        <w:t xml:space="preserve">for developing </w:t>
      </w:r>
      <w:r w:rsidR="00FB19FA">
        <w:t>the</w:t>
      </w:r>
      <w:r>
        <w:t xml:space="preserve"> International Standards thereon. </w:t>
      </w:r>
    </w:p>
    <w:p w14:paraId="56E81647" w14:textId="77777777" w:rsidR="00C168CB" w:rsidRDefault="00C168CB" w:rsidP="00F33C07">
      <w:pPr>
        <w:rPr>
          <w:b/>
          <w:bCs/>
        </w:rPr>
      </w:pPr>
    </w:p>
    <w:p w14:paraId="30B2A822" w14:textId="77777777" w:rsidR="00A21FB9" w:rsidRDefault="00A21FB9" w:rsidP="00F33C07">
      <w:pPr>
        <w:rPr>
          <w:b/>
          <w:bCs/>
        </w:rPr>
      </w:pPr>
    </w:p>
    <w:p w14:paraId="57A60132" w14:textId="77777777" w:rsidR="009621BB" w:rsidRDefault="009621BB" w:rsidP="00F33C07">
      <w:pPr>
        <w:rPr>
          <w:b/>
          <w:bCs/>
        </w:rPr>
      </w:pPr>
    </w:p>
    <w:p w14:paraId="03930D89" w14:textId="17A14234" w:rsidR="00F33C07" w:rsidRDefault="00F33C07" w:rsidP="00F33C07">
      <w:pPr>
        <w:rPr>
          <w:b/>
          <w:bCs/>
        </w:rPr>
      </w:pPr>
      <w:r w:rsidRPr="00F33C07">
        <w:rPr>
          <w:b/>
          <w:bCs/>
        </w:rPr>
        <w:t xml:space="preserve">ITEM </w:t>
      </w:r>
      <w:r w:rsidR="009621BB">
        <w:rPr>
          <w:b/>
          <w:bCs/>
        </w:rPr>
        <w:t>9</w:t>
      </w:r>
      <w:r w:rsidRPr="00F33C07">
        <w:rPr>
          <w:b/>
          <w:bCs/>
        </w:rPr>
        <w:t xml:space="preserve"> TIME AND PLACE FOR THE NEXT MEETING</w:t>
      </w:r>
    </w:p>
    <w:p w14:paraId="6DA770B7" w14:textId="77777777" w:rsidR="00FB19FA" w:rsidRDefault="00FB19FA" w:rsidP="00F33C07">
      <w:pPr>
        <w:rPr>
          <w:b/>
          <w:bCs/>
        </w:rPr>
      </w:pPr>
    </w:p>
    <w:p w14:paraId="083A3491" w14:textId="502D1C73" w:rsidR="00E85422" w:rsidRDefault="00FB19FA" w:rsidP="00E85422">
      <w:pPr>
        <w:pStyle w:val="PlainText"/>
        <w:jc w:val="both"/>
        <w:rPr>
          <w:rFonts w:ascii="Times" w:hAnsi="Times"/>
          <w:bCs/>
          <w:sz w:val="24"/>
          <w:szCs w:val="24"/>
        </w:rPr>
      </w:pPr>
      <w:r w:rsidRPr="00FB19FA">
        <w:rPr>
          <w:rFonts w:ascii="Times" w:hAnsi="Times"/>
          <w:bCs/>
          <w:sz w:val="24"/>
          <w:szCs w:val="24"/>
        </w:rPr>
        <w:t>After having a discussion among all the committee members, it was decided to schedule the next meeting in the first week of September at Manak Bhawan, BIS in physical mode.</w:t>
      </w:r>
    </w:p>
    <w:p w14:paraId="2C3D1F0D" w14:textId="77777777" w:rsidR="00FE3D86" w:rsidRDefault="00FE3D86" w:rsidP="00E85422">
      <w:pPr>
        <w:pStyle w:val="PlainText"/>
        <w:jc w:val="both"/>
        <w:rPr>
          <w:rFonts w:ascii="Times" w:hAnsi="Times"/>
          <w:bCs/>
          <w:sz w:val="24"/>
          <w:szCs w:val="24"/>
        </w:rPr>
      </w:pPr>
    </w:p>
    <w:p w14:paraId="5598F98A" w14:textId="77777777" w:rsidR="00CD358D" w:rsidRDefault="00CD358D" w:rsidP="00FE3D86">
      <w:pPr>
        <w:ind w:left="3600"/>
        <w:rPr>
          <w:rFonts w:eastAsia="Calibri"/>
          <w:b/>
        </w:rPr>
      </w:pPr>
    </w:p>
    <w:p w14:paraId="24AFD832" w14:textId="77777777" w:rsidR="00CD358D" w:rsidRDefault="00CD358D" w:rsidP="00FE3D86">
      <w:pPr>
        <w:ind w:left="3600"/>
        <w:rPr>
          <w:rFonts w:eastAsia="Calibri"/>
          <w:b/>
        </w:rPr>
      </w:pPr>
    </w:p>
    <w:p w14:paraId="3BA3A32F" w14:textId="77777777" w:rsidR="00CD358D" w:rsidRDefault="00CD358D" w:rsidP="00FE3D86">
      <w:pPr>
        <w:ind w:left="3600"/>
        <w:rPr>
          <w:rFonts w:eastAsia="Calibri"/>
          <w:b/>
        </w:rPr>
      </w:pPr>
    </w:p>
    <w:p w14:paraId="2250917F" w14:textId="77777777" w:rsidR="00CD358D" w:rsidRDefault="00CD358D" w:rsidP="00FE3D86">
      <w:pPr>
        <w:ind w:left="3600"/>
        <w:rPr>
          <w:rFonts w:eastAsia="Calibri"/>
          <w:b/>
        </w:rPr>
      </w:pPr>
    </w:p>
    <w:p w14:paraId="491D854A" w14:textId="77777777" w:rsidR="00CD358D" w:rsidRDefault="00CD358D" w:rsidP="00FE3D86">
      <w:pPr>
        <w:ind w:left="3600"/>
        <w:rPr>
          <w:rFonts w:eastAsia="Calibri"/>
          <w:b/>
        </w:rPr>
      </w:pPr>
    </w:p>
    <w:p w14:paraId="701559A7" w14:textId="77777777" w:rsidR="00CD358D" w:rsidRDefault="00CD358D" w:rsidP="00FE3D86">
      <w:pPr>
        <w:ind w:left="3600"/>
        <w:rPr>
          <w:rFonts w:eastAsia="Calibri"/>
          <w:b/>
        </w:rPr>
      </w:pPr>
    </w:p>
    <w:p w14:paraId="42978298" w14:textId="77777777" w:rsidR="00CD358D" w:rsidRDefault="00CD358D" w:rsidP="00FE3D86">
      <w:pPr>
        <w:ind w:left="3600"/>
        <w:rPr>
          <w:rFonts w:eastAsia="Calibri"/>
          <w:b/>
        </w:rPr>
      </w:pPr>
    </w:p>
    <w:p w14:paraId="6137B2BE" w14:textId="77777777" w:rsidR="00CD358D" w:rsidRDefault="00CD358D" w:rsidP="00FE3D86">
      <w:pPr>
        <w:ind w:left="3600"/>
        <w:rPr>
          <w:rFonts w:eastAsia="Calibri"/>
          <w:b/>
        </w:rPr>
      </w:pPr>
    </w:p>
    <w:p w14:paraId="5F221DB1" w14:textId="77777777" w:rsidR="00CD358D" w:rsidRDefault="00CD358D" w:rsidP="00FE3D86">
      <w:pPr>
        <w:ind w:left="3600"/>
        <w:rPr>
          <w:rFonts w:eastAsia="Calibri"/>
          <w:b/>
        </w:rPr>
      </w:pPr>
    </w:p>
    <w:p w14:paraId="59B7235D" w14:textId="77777777" w:rsidR="00CD358D" w:rsidRDefault="00CD358D" w:rsidP="00FE3D86">
      <w:pPr>
        <w:ind w:left="3600"/>
        <w:rPr>
          <w:rFonts w:eastAsia="Calibri"/>
          <w:b/>
        </w:rPr>
      </w:pPr>
    </w:p>
    <w:p w14:paraId="313781B6" w14:textId="77777777" w:rsidR="00CD358D" w:rsidRDefault="00CD358D" w:rsidP="00FE3D86">
      <w:pPr>
        <w:ind w:left="3600"/>
        <w:rPr>
          <w:rFonts w:eastAsia="Calibri"/>
          <w:b/>
        </w:rPr>
      </w:pPr>
    </w:p>
    <w:p w14:paraId="48F12E8A" w14:textId="77777777" w:rsidR="00CD358D" w:rsidRDefault="00CD358D" w:rsidP="00FE3D86">
      <w:pPr>
        <w:ind w:left="3600"/>
        <w:rPr>
          <w:rFonts w:eastAsia="Calibri"/>
          <w:b/>
        </w:rPr>
      </w:pPr>
    </w:p>
    <w:p w14:paraId="1974EBD6" w14:textId="77777777" w:rsidR="00CD358D" w:rsidRDefault="00CD358D" w:rsidP="00FE3D86">
      <w:pPr>
        <w:ind w:left="3600"/>
        <w:rPr>
          <w:rFonts w:eastAsia="Calibri"/>
          <w:b/>
        </w:rPr>
      </w:pPr>
    </w:p>
    <w:p w14:paraId="42D6CA88" w14:textId="77777777" w:rsidR="00CD358D" w:rsidRDefault="00CD358D" w:rsidP="00FE3D86">
      <w:pPr>
        <w:ind w:left="3600"/>
        <w:rPr>
          <w:rFonts w:eastAsia="Calibri"/>
          <w:b/>
        </w:rPr>
      </w:pPr>
    </w:p>
    <w:p w14:paraId="2B186FE2" w14:textId="77777777" w:rsidR="00CD358D" w:rsidRDefault="00CD358D" w:rsidP="00FE3D86">
      <w:pPr>
        <w:ind w:left="3600"/>
        <w:rPr>
          <w:rFonts w:eastAsia="Calibri"/>
          <w:b/>
        </w:rPr>
      </w:pPr>
    </w:p>
    <w:p w14:paraId="1B75913A" w14:textId="77777777" w:rsidR="00CD358D" w:rsidRDefault="00CD358D" w:rsidP="00FE3D86">
      <w:pPr>
        <w:ind w:left="3600"/>
        <w:rPr>
          <w:rFonts w:eastAsia="Calibri"/>
          <w:b/>
        </w:rPr>
      </w:pPr>
    </w:p>
    <w:p w14:paraId="2909BA4F" w14:textId="77777777" w:rsidR="00CD358D" w:rsidRDefault="00CD358D" w:rsidP="00FE3D86">
      <w:pPr>
        <w:ind w:left="3600"/>
        <w:rPr>
          <w:rFonts w:eastAsia="Calibri"/>
          <w:b/>
        </w:rPr>
      </w:pPr>
    </w:p>
    <w:p w14:paraId="4812121E" w14:textId="77777777" w:rsidR="00CD358D" w:rsidRDefault="00CD358D" w:rsidP="00FE3D86">
      <w:pPr>
        <w:ind w:left="3600"/>
        <w:rPr>
          <w:rFonts w:eastAsia="Calibri"/>
          <w:b/>
        </w:rPr>
      </w:pPr>
    </w:p>
    <w:p w14:paraId="601431EA" w14:textId="77777777" w:rsidR="00CD358D" w:rsidRDefault="00CD358D" w:rsidP="00FE3D86">
      <w:pPr>
        <w:ind w:left="3600"/>
        <w:rPr>
          <w:rFonts w:eastAsia="Calibri"/>
          <w:b/>
        </w:rPr>
      </w:pPr>
    </w:p>
    <w:p w14:paraId="03412481" w14:textId="77777777" w:rsidR="00CD358D" w:rsidRDefault="00CD358D" w:rsidP="00FE3D86">
      <w:pPr>
        <w:ind w:left="3600"/>
        <w:rPr>
          <w:rFonts w:eastAsia="Calibri"/>
          <w:b/>
        </w:rPr>
      </w:pPr>
    </w:p>
    <w:p w14:paraId="36617866" w14:textId="77777777" w:rsidR="00CD358D" w:rsidRDefault="00CD358D" w:rsidP="00FE3D86">
      <w:pPr>
        <w:ind w:left="3600"/>
        <w:rPr>
          <w:rFonts w:eastAsia="Calibri"/>
          <w:b/>
        </w:rPr>
      </w:pPr>
    </w:p>
    <w:p w14:paraId="5308640D" w14:textId="77777777" w:rsidR="00CD358D" w:rsidRDefault="00CD358D" w:rsidP="00FE3D86">
      <w:pPr>
        <w:ind w:left="3600"/>
        <w:rPr>
          <w:rFonts w:eastAsia="Calibri"/>
          <w:b/>
        </w:rPr>
      </w:pPr>
    </w:p>
    <w:p w14:paraId="2157846F" w14:textId="77777777" w:rsidR="00CD358D" w:rsidRDefault="00CD358D" w:rsidP="00FE3D86">
      <w:pPr>
        <w:ind w:left="3600"/>
        <w:rPr>
          <w:rFonts w:eastAsia="Calibri"/>
          <w:b/>
        </w:rPr>
      </w:pPr>
    </w:p>
    <w:p w14:paraId="19A120D9" w14:textId="77777777" w:rsidR="00CD358D" w:rsidRDefault="00CD358D" w:rsidP="00FE3D86">
      <w:pPr>
        <w:ind w:left="3600"/>
        <w:rPr>
          <w:rFonts w:eastAsia="Calibri"/>
          <w:b/>
        </w:rPr>
      </w:pPr>
    </w:p>
    <w:p w14:paraId="2805FD32" w14:textId="77777777" w:rsidR="00CD358D" w:rsidRDefault="00CD358D" w:rsidP="00FE3D86">
      <w:pPr>
        <w:ind w:left="3600"/>
        <w:rPr>
          <w:rFonts w:eastAsia="Calibri"/>
          <w:b/>
        </w:rPr>
      </w:pPr>
    </w:p>
    <w:p w14:paraId="10AA644C" w14:textId="77777777" w:rsidR="00CD358D" w:rsidRDefault="00CD358D" w:rsidP="00FE3D86">
      <w:pPr>
        <w:ind w:left="3600"/>
        <w:rPr>
          <w:rFonts w:eastAsia="Calibri"/>
          <w:b/>
        </w:rPr>
      </w:pPr>
    </w:p>
    <w:p w14:paraId="01BFB45D" w14:textId="08CF382A" w:rsidR="00FE3D86" w:rsidRPr="003614F3" w:rsidRDefault="00FE3D86" w:rsidP="00FE3D86">
      <w:pPr>
        <w:ind w:left="3600"/>
        <w:rPr>
          <w:rFonts w:eastAsia="Calibri"/>
          <w:b/>
          <w:u w:val="single"/>
        </w:rPr>
      </w:pPr>
      <w:r>
        <w:rPr>
          <w:rFonts w:eastAsia="Calibri"/>
          <w:b/>
        </w:rPr>
        <w:t xml:space="preserve">     </w:t>
      </w:r>
      <w:r w:rsidRPr="003614F3">
        <w:rPr>
          <w:rFonts w:eastAsia="Calibri"/>
          <w:b/>
          <w:u w:val="single"/>
        </w:rPr>
        <w:t>ANNEX-I</w:t>
      </w:r>
    </w:p>
    <w:p w14:paraId="3276F6C7" w14:textId="77777777" w:rsidR="00FE3D86" w:rsidRDefault="00FE3D86" w:rsidP="00FE3D86">
      <w:pPr>
        <w:rPr>
          <w:rFonts w:eastAsia="Calibri"/>
          <w:b/>
        </w:rPr>
      </w:pPr>
    </w:p>
    <w:p w14:paraId="18E60378" w14:textId="77777777" w:rsidR="00FE3D86" w:rsidRDefault="00FE3D86" w:rsidP="00FE3D86">
      <w:pPr>
        <w:ind w:left="2880"/>
        <w:rPr>
          <w:rFonts w:eastAsia="Calibri"/>
          <w:b/>
        </w:rPr>
      </w:pPr>
      <w:r>
        <w:rPr>
          <w:rFonts w:eastAsia="Calibri"/>
          <w:b/>
        </w:rPr>
        <w:t xml:space="preserve">       ATTENDANCE FOR</w:t>
      </w:r>
    </w:p>
    <w:p w14:paraId="4B1FCE89" w14:textId="77777777" w:rsidR="00FE3D86" w:rsidRDefault="00FE3D86" w:rsidP="00FE3D86">
      <w:pPr>
        <w:jc w:val="center"/>
        <w:rPr>
          <w:rFonts w:eastAsia="Calibri"/>
          <w:b/>
        </w:rPr>
      </w:pPr>
    </w:p>
    <w:p w14:paraId="1E434399" w14:textId="77777777" w:rsidR="00FE3D86" w:rsidRDefault="00FE3D86" w:rsidP="00FE3D86">
      <w:pPr>
        <w:jc w:val="both"/>
        <w:rPr>
          <w:b/>
          <w:bCs/>
        </w:rPr>
      </w:pPr>
      <w:r>
        <w:rPr>
          <w:b/>
          <w:bCs/>
        </w:rPr>
        <w:t>21</w:t>
      </w:r>
      <w:r w:rsidRPr="00023B83">
        <w:rPr>
          <w:b/>
          <w:bCs/>
          <w:vertAlign w:val="superscript"/>
        </w:rPr>
        <w:t>st</w:t>
      </w:r>
      <w:r>
        <w:rPr>
          <w:b/>
          <w:bCs/>
        </w:rPr>
        <w:t xml:space="preserve"> Meeting of Agriculture and Food Processing Equipment Sectional Committee, FAD 20</w:t>
      </w:r>
    </w:p>
    <w:p w14:paraId="158518A8" w14:textId="77777777" w:rsidR="00FE3D86" w:rsidRDefault="00FE3D86" w:rsidP="00FE3D86">
      <w:pPr>
        <w:jc w:val="both"/>
        <w:rPr>
          <w:rFonts w:eastAsia="Calibri"/>
        </w:rPr>
      </w:pPr>
    </w:p>
    <w:p w14:paraId="2E0F90DE" w14:textId="77777777" w:rsidR="00FE3D86" w:rsidRDefault="00FE3D86" w:rsidP="00FE3D86">
      <w:pPr>
        <w:jc w:val="both"/>
        <w:rPr>
          <w:rFonts w:eastAsia="Calibri"/>
          <w:b/>
        </w:rPr>
      </w:pPr>
      <w:r>
        <w:rPr>
          <w:rFonts w:eastAsia="Calibri"/>
          <w:b/>
        </w:rPr>
        <w:t>Date: 2</w:t>
      </w:r>
      <w:r w:rsidRPr="00023B83">
        <w:rPr>
          <w:rFonts w:eastAsia="Calibri"/>
          <w:b/>
          <w:vertAlign w:val="superscript"/>
        </w:rPr>
        <w:t>nd</w:t>
      </w:r>
      <w:r>
        <w:rPr>
          <w:rFonts w:eastAsia="Calibri"/>
          <w:b/>
        </w:rPr>
        <w:t xml:space="preserve"> June 2023</w:t>
      </w:r>
      <w:r>
        <w:rPr>
          <w:rFonts w:eastAsia="Calibri"/>
          <w:b/>
        </w:rPr>
        <w:tab/>
      </w:r>
      <w:r>
        <w:rPr>
          <w:rFonts w:eastAsia="Calibri"/>
          <w:b/>
        </w:rPr>
        <w:tab/>
      </w:r>
      <w:r>
        <w:rPr>
          <w:rFonts w:eastAsia="Calibri"/>
          <w:b/>
        </w:rPr>
        <w:tab/>
      </w:r>
      <w:r>
        <w:rPr>
          <w:rFonts w:eastAsia="Calibri"/>
          <w:b/>
        </w:rPr>
        <w:tab/>
        <w:t xml:space="preserve">   </w:t>
      </w:r>
      <w:r>
        <w:rPr>
          <w:b/>
          <w:bCs/>
          <w:szCs w:val="22"/>
        </w:rPr>
        <w:t xml:space="preserve">Venue: </w:t>
      </w:r>
      <w:proofErr w:type="spellStart"/>
      <w:r>
        <w:rPr>
          <w:b/>
          <w:bCs/>
          <w:szCs w:val="22"/>
        </w:rPr>
        <w:t>Samvaad</w:t>
      </w:r>
      <w:proofErr w:type="spellEnd"/>
      <w:r>
        <w:rPr>
          <w:b/>
          <w:bCs/>
          <w:szCs w:val="22"/>
        </w:rPr>
        <w:t xml:space="preserve"> (Green room), BIS, New Delhi</w:t>
      </w:r>
    </w:p>
    <w:p w14:paraId="669B1418" w14:textId="1F6272E7" w:rsidR="00FE3D86" w:rsidRDefault="00FE3D86" w:rsidP="00FE3D86">
      <w:pPr>
        <w:ind w:left="4320" w:firstLine="720"/>
        <w:jc w:val="both"/>
        <w:rPr>
          <w:rFonts w:eastAsia="Calibri"/>
          <w:b/>
        </w:rPr>
      </w:pPr>
      <w:r w:rsidRPr="00BC7B2D">
        <w:rPr>
          <w:rFonts w:eastAsia="Calibri"/>
          <w:b/>
        </w:rPr>
        <w:t>Meeting type</w:t>
      </w:r>
      <w:r>
        <w:rPr>
          <w:rFonts w:eastAsia="Calibri"/>
          <w:b/>
        </w:rPr>
        <w:t xml:space="preserve">: </w:t>
      </w:r>
      <w:r w:rsidRPr="00BC7B2D">
        <w:rPr>
          <w:rFonts w:eastAsia="Calibri"/>
          <w:b/>
        </w:rPr>
        <w:t>Hybrid (Virtual + Physical)</w:t>
      </w:r>
      <w:r w:rsidRPr="00BC7B2D">
        <w:rPr>
          <w:rFonts w:eastAsia="Calibri"/>
          <w:b/>
        </w:rPr>
        <w:tab/>
      </w:r>
    </w:p>
    <w:p w14:paraId="665ED174" w14:textId="4D8EB6CA" w:rsidR="00FE3D86" w:rsidRPr="00391A4A" w:rsidRDefault="008205F8" w:rsidP="00FE3D86">
      <w:pPr>
        <w:ind w:left="4320" w:firstLine="720"/>
        <w:jc w:val="both"/>
        <w:rPr>
          <w:rFonts w:eastAsia="Calibri"/>
          <w:b/>
        </w:rPr>
      </w:pPr>
      <w:r>
        <w:rPr>
          <w:rFonts w:eastAsia="Calibri"/>
          <w:b/>
        </w:rPr>
        <w:t>s</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5358"/>
        <w:gridCol w:w="2708"/>
      </w:tblGrid>
      <w:tr w:rsidR="00FE3D86" w14:paraId="1CB5CECE" w14:textId="77777777" w:rsidTr="00FE3D86">
        <w:tc>
          <w:tcPr>
            <w:tcW w:w="950" w:type="dxa"/>
            <w:hideMark/>
          </w:tcPr>
          <w:p w14:paraId="5E964F31" w14:textId="77777777" w:rsidR="00FE3D86" w:rsidRPr="00A350A5" w:rsidRDefault="00FE3D86" w:rsidP="00CB6D74">
            <w:pPr>
              <w:jc w:val="center"/>
              <w:rPr>
                <w:rFonts w:eastAsia="Calibri"/>
                <w:b/>
              </w:rPr>
            </w:pPr>
            <w:r w:rsidRPr="00A350A5">
              <w:rPr>
                <w:rFonts w:eastAsia="Calibri"/>
                <w:b/>
              </w:rPr>
              <w:t>Sl. No.</w:t>
            </w:r>
          </w:p>
        </w:tc>
        <w:tc>
          <w:tcPr>
            <w:tcW w:w="5358" w:type="dxa"/>
            <w:hideMark/>
          </w:tcPr>
          <w:p w14:paraId="4768F4E6" w14:textId="77777777" w:rsidR="00FE3D86" w:rsidRPr="00A350A5" w:rsidRDefault="00FE3D86" w:rsidP="00CB6D74">
            <w:pPr>
              <w:jc w:val="center"/>
              <w:rPr>
                <w:rFonts w:eastAsia="Calibri"/>
                <w:b/>
              </w:rPr>
            </w:pPr>
            <w:r w:rsidRPr="00A350A5">
              <w:rPr>
                <w:rFonts w:eastAsia="Calibri"/>
                <w:b/>
                <w:lang w:val="en-IN"/>
              </w:rPr>
              <w:t>Organization Name</w:t>
            </w:r>
          </w:p>
        </w:tc>
        <w:tc>
          <w:tcPr>
            <w:tcW w:w="2708" w:type="dxa"/>
            <w:hideMark/>
          </w:tcPr>
          <w:p w14:paraId="2087FD30" w14:textId="77777777" w:rsidR="00FE3D86" w:rsidRDefault="00FE3D86" w:rsidP="00CB6D74">
            <w:pPr>
              <w:jc w:val="center"/>
              <w:rPr>
                <w:rFonts w:eastAsia="Calibri"/>
                <w:b/>
                <w:lang w:val="en-IN"/>
              </w:rPr>
            </w:pPr>
            <w:r w:rsidRPr="00A350A5">
              <w:rPr>
                <w:rFonts w:eastAsia="Calibri"/>
                <w:b/>
                <w:lang w:val="en-IN"/>
              </w:rPr>
              <w:t>Members Name</w:t>
            </w:r>
          </w:p>
          <w:p w14:paraId="1C08E7EA" w14:textId="77777777" w:rsidR="00FE3D86" w:rsidRPr="00A350A5" w:rsidRDefault="00FE3D86" w:rsidP="00CB6D74">
            <w:pPr>
              <w:jc w:val="center"/>
              <w:rPr>
                <w:rFonts w:eastAsia="Calibri"/>
                <w:b/>
              </w:rPr>
            </w:pPr>
          </w:p>
        </w:tc>
      </w:tr>
      <w:tr w:rsidR="00FE3D86" w14:paraId="57B5796F" w14:textId="77777777" w:rsidTr="00FE3D86">
        <w:tc>
          <w:tcPr>
            <w:tcW w:w="950" w:type="dxa"/>
          </w:tcPr>
          <w:p w14:paraId="05CB83AA" w14:textId="77777777" w:rsidR="00FE3D86" w:rsidRPr="00BC7B2D" w:rsidRDefault="00FE3D86" w:rsidP="00CB6D74">
            <w:pPr>
              <w:jc w:val="center"/>
              <w:rPr>
                <w:rFonts w:eastAsia="Calibri"/>
                <w:szCs w:val="22"/>
              </w:rPr>
            </w:pPr>
            <w:r>
              <w:rPr>
                <w:rFonts w:eastAsia="Calibri"/>
                <w:szCs w:val="22"/>
              </w:rPr>
              <w:t>1.</w:t>
            </w:r>
          </w:p>
        </w:tc>
        <w:tc>
          <w:tcPr>
            <w:tcW w:w="5358" w:type="dxa"/>
            <w:hideMark/>
          </w:tcPr>
          <w:p w14:paraId="6B86C787" w14:textId="77777777" w:rsidR="00FE3D86" w:rsidRPr="00A350A5" w:rsidRDefault="00FE3D86" w:rsidP="00CB6D74">
            <w:pPr>
              <w:jc w:val="both"/>
              <w:rPr>
                <w:rFonts w:eastAsia="Calibri"/>
                <w:szCs w:val="22"/>
              </w:rPr>
            </w:pPr>
            <w:r w:rsidRPr="00023B83">
              <w:rPr>
                <w:rFonts w:eastAsia="Calibri"/>
                <w:sz w:val="22"/>
                <w:szCs w:val="22"/>
                <w:lang w:val="en-IN"/>
              </w:rPr>
              <w:t>Indian Council of Agricultural Research,</w:t>
            </w:r>
            <w:r>
              <w:rPr>
                <w:rFonts w:eastAsia="Calibri"/>
                <w:sz w:val="22"/>
                <w:szCs w:val="22"/>
                <w:lang w:val="en-IN"/>
              </w:rPr>
              <w:t xml:space="preserve"> </w:t>
            </w:r>
            <w:r w:rsidRPr="00023B83">
              <w:rPr>
                <w:rFonts w:eastAsia="Calibri"/>
                <w:sz w:val="22"/>
                <w:szCs w:val="22"/>
                <w:lang w:val="en-IN"/>
              </w:rPr>
              <w:t>New Delhi</w:t>
            </w:r>
          </w:p>
        </w:tc>
        <w:tc>
          <w:tcPr>
            <w:tcW w:w="2708" w:type="dxa"/>
          </w:tcPr>
          <w:p w14:paraId="2CA17DC8" w14:textId="77777777" w:rsidR="00FE3D86" w:rsidRDefault="00FE3D86" w:rsidP="00CB6D74">
            <w:pPr>
              <w:jc w:val="both"/>
              <w:rPr>
                <w:rFonts w:eastAsia="Calibri"/>
                <w:sz w:val="22"/>
                <w:szCs w:val="22"/>
                <w:lang w:val="en-IN"/>
              </w:rPr>
            </w:pPr>
            <w:proofErr w:type="spellStart"/>
            <w:r w:rsidRPr="00023B83">
              <w:rPr>
                <w:rFonts w:eastAsia="Calibri"/>
                <w:sz w:val="22"/>
                <w:szCs w:val="22"/>
                <w:lang w:val="en-IN"/>
              </w:rPr>
              <w:t>Dr.</w:t>
            </w:r>
            <w:proofErr w:type="spellEnd"/>
            <w:r w:rsidRPr="00023B83">
              <w:rPr>
                <w:rFonts w:eastAsia="Calibri"/>
                <w:sz w:val="22"/>
                <w:szCs w:val="22"/>
                <w:lang w:val="en-IN"/>
              </w:rPr>
              <w:t xml:space="preserve"> </w:t>
            </w:r>
            <w:proofErr w:type="spellStart"/>
            <w:r w:rsidRPr="00023B83">
              <w:rPr>
                <w:rFonts w:eastAsia="Calibri"/>
                <w:sz w:val="22"/>
                <w:szCs w:val="22"/>
                <w:lang w:val="en-IN"/>
              </w:rPr>
              <w:t>Shyam</w:t>
            </w:r>
            <w:proofErr w:type="spellEnd"/>
            <w:r w:rsidRPr="00023B83">
              <w:rPr>
                <w:rFonts w:eastAsia="Calibri"/>
                <w:sz w:val="22"/>
                <w:szCs w:val="22"/>
                <w:lang w:val="en-IN"/>
              </w:rPr>
              <w:t xml:space="preserve"> Narayan Jha</w:t>
            </w:r>
            <w:r>
              <w:rPr>
                <w:rFonts w:eastAsia="Calibri"/>
                <w:sz w:val="22"/>
                <w:szCs w:val="22"/>
                <w:lang w:val="en-IN"/>
              </w:rPr>
              <w:t xml:space="preserve"> (Chairperson FAD </w:t>
            </w:r>
            <w:r w:rsidRPr="00A350A5">
              <w:rPr>
                <w:rFonts w:eastAsia="Calibri"/>
                <w:sz w:val="22"/>
                <w:szCs w:val="22"/>
                <w:lang w:val="en-IN"/>
              </w:rPr>
              <w:t>2</w:t>
            </w:r>
            <w:r>
              <w:rPr>
                <w:rFonts w:eastAsia="Calibri"/>
                <w:sz w:val="22"/>
                <w:szCs w:val="22"/>
                <w:lang w:val="en-IN"/>
              </w:rPr>
              <w:t>0</w:t>
            </w:r>
            <w:r w:rsidRPr="00A350A5">
              <w:rPr>
                <w:rFonts w:eastAsia="Calibri"/>
                <w:sz w:val="22"/>
                <w:szCs w:val="22"/>
                <w:lang w:val="en-IN"/>
              </w:rPr>
              <w:t>)</w:t>
            </w:r>
          </w:p>
          <w:p w14:paraId="4A631F52" w14:textId="77777777" w:rsidR="00FE3D86" w:rsidRPr="00A350A5" w:rsidRDefault="00FE3D86" w:rsidP="00CB6D74">
            <w:pPr>
              <w:jc w:val="both"/>
              <w:rPr>
                <w:rFonts w:eastAsia="Calibri"/>
                <w:szCs w:val="22"/>
              </w:rPr>
            </w:pPr>
          </w:p>
        </w:tc>
      </w:tr>
      <w:tr w:rsidR="00FE3D86" w14:paraId="5930AEC7" w14:textId="77777777" w:rsidTr="00FE3D86">
        <w:tc>
          <w:tcPr>
            <w:tcW w:w="950" w:type="dxa"/>
          </w:tcPr>
          <w:p w14:paraId="68007FB2" w14:textId="77777777" w:rsidR="00FE3D86" w:rsidRPr="00BC7B2D" w:rsidRDefault="00FE3D86" w:rsidP="00CB6D74">
            <w:pPr>
              <w:jc w:val="center"/>
              <w:rPr>
                <w:rFonts w:eastAsia="Calibri"/>
                <w:szCs w:val="22"/>
              </w:rPr>
            </w:pPr>
            <w:r>
              <w:rPr>
                <w:rFonts w:eastAsia="Calibri"/>
                <w:szCs w:val="22"/>
              </w:rPr>
              <w:t>2.</w:t>
            </w:r>
          </w:p>
        </w:tc>
        <w:tc>
          <w:tcPr>
            <w:tcW w:w="5358" w:type="dxa"/>
          </w:tcPr>
          <w:p w14:paraId="762FD0D6" w14:textId="77777777" w:rsidR="00FE3D86" w:rsidRDefault="00FE3D86" w:rsidP="00CB6D74">
            <w:pPr>
              <w:jc w:val="both"/>
              <w:rPr>
                <w:rFonts w:eastAsia="Calibri"/>
                <w:szCs w:val="22"/>
              </w:rPr>
            </w:pPr>
            <w:r w:rsidRPr="003E5B41">
              <w:rPr>
                <w:rFonts w:eastAsia="Calibri"/>
                <w:szCs w:val="22"/>
              </w:rPr>
              <w:t>Agriculture Machinery Manufacturers</w:t>
            </w:r>
            <w:r>
              <w:rPr>
                <w:rFonts w:eastAsia="Calibri"/>
                <w:szCs w:val="22"/>
              </w:rPr>
              <w:t xml:space="preserve"> </w:t>
            </w:r>
            <w:r w:rsidRPr="003E5B41">
              <w:rPr>
                <w:rFonts w:eastAsia="Calibri"/>
                <w:szCs w:val="22"/>
              </w:rPr>
              <w:t>Association, Pune</w:t>
            </w:r>
          </w:p>
        </w:tc>
        <w:tc>
          <w:tcPr>
            <w:tcW w:w="2708" w:type="dxa"/>
          </w:tcPr>
          <w:p w14:paraId="236BA7A4" w14:textId="77777777" w:rsidR="00FE3D86" w:rsidRDefault="00FE3D86" w:rsidP="00CB6D74">
            <w:pPr>
              <w:jc w:val="both"/>
              <w:rPr>
                <w:rFonts w:eastAsia="Calibri"/>
                <w:szCs w:val="22"/>
              </w:rPr>
            </w:pPr>
            <w:r w:rsidRPr="003E5B41">
              <w:rPr>
                <w:rFonts w:eastAsia="Calibri"/>
                <w:szCs w:val="22"/>
              </w:rPr>
              <w:t>Dr. Surendra Singh</w:t>
            </w:r>
          </w:p>
          <w:p w14:paraId="740B08D4" w14:textId="77777777" w:rsidR="00FE3D86" w:rsidRDefault="00FE3D86" w:rsidP="00CB6D74">
            <w:pPr>
              <w:jc w:val="both"/>
              <w:rPr>
                <w:rFonts w:eastAsia="Calibri"/>
                <w:szCs w:val="22"/>
              </w:rPr>
            </w:pPr>
            <w:r>
              <w:rPr>
                <w:rFonts w:eastAsia="Calibri"/>
                <w:szCs w:val="22"/>
              </w:rPr>
              <w:t xml:space="preserve">Shri </w:t>
            </w:r>
            <w:r w:rsidRPr="003E5B41">
              <w:rPr>
                <w:rFonts w:eastAsia="Calibri"/>
                <w:szCs w:val="22"/>
              </w:rPr>
              <w:t>Mitul Panchal</w:t>
            </w:r>
          </w:p>
          <w:p w14:paraId="665EAD71" w14:textId="77777777" w:rsidR="00FE3D86" w:rsidRDefault="00FE3D86" w:rsidP="00CB6D74">
            <w:pPr>
              <w:jc w:val="both"/>
              <w:rPr>
                <w:rFonts w:eastAsia="Calibri"/>
                <w:szCs w:val="22"/>
              </w:rPr>
            </w:pPr>
          </w:p>
        </w:tc>
      </w:tr>
      <w:tr w:rsidR="00FE3D86" w14:paraId="62813213" w14:textId="77777777" w:rsidTr="00FE3D86">
        <w:tc>
          <w:tcPr>
            <w:tcW w:w="950" w:type="dxa"/>
          </w:tcPr>
          <w:p w14:paraId="3BADE342" w14:textId="77777777" w:rsidR="00FE3D86" w:rsidRPr="00BC7B2D" w:rsidRDefault="00FE3D86" w:rsidP="00CB6D74">
            <w:pPr>
              <w:jc w:val="center"/>
              <w:rPr>
                <w:rFonts w:eastAsia="Calibri"/>
                <w:szCs w:val="22"/>
              </w:rPr>
            </w:pPr>
            <w:r>
              <w:rPr>
                <w:rFonts w:eastAsia="Calibri"/>
                <w:szCs w:val="22"/>
              </w:rPr>
              <w:t>3.</w:t>
            </w:r>
          </w:p>
        </w:tc>
        <w:tc>
          <w:tcPr>
            <w:tcW w:w="5358" w:type="dxa"/>
          </w:tcPr>
          <w:p w14:paraId="18F42216" w14:textId="77777777" w:rsidR="00FE3D86" w:rsidRDefault="00FE3D86" w:rsidP="00CB6D74">
            <w:pPr>
              <w:jc w:val="both"/>
              <w:rPr>
                <w:rFonts w:eastAsia="Calibri"/>
                <w:szCs w:val="22"/>
              </w:rPr>
            </w:pPr>
            <w:r w:rsidRPr="003E5B41">
              <w:rPr>
                <w:rFonts w:eastAsia="Calibri"/>
                <w:szCs w:val="22"/>
              </w:rPr>
              <w:t xml:space="preserve">Dr </w:t>
            </w:r>
            <w:proofErr w:type="spellStart"/>
            <w:r w:rsidRPr="003E5B41">
              <w:rPr>
                <w:rFonts w:eastAsia="Calibri"/>
                <w:szCs w:val="22"/>
              </w:rPr>
              <w:t>Panjabro</w:t>
            </w:r>
            <w:proofErr w:type="spellEnd"/>
            <w:r w:rsidRPr="003E5B41">
              <w:rPr>
                <w:rFonts w:eastAsia="Calibri"/>
                <w:szCs w:val="22"/>
              </w:rPr>
              <w:t xml:space="preserve"> Deshmukh Krishi</w:t>
            </w:r>
            <w:r>
              <w:rPr>
                <w:rFonts w:eastAsia="Calibri"/>
                <w:szCs w:val="22"/>
              </w:rPr>
              <w:t xml:space="preserve"> </w:t>
            </w:r>
            <w:r w:rsidRPr="003E5B41">
              <w:rPr>
                <w:rFonts w:eastAsia="Calibri"/>
                <w:szCs w:val="22"/>
              </w:rPr>
              <w:t>Vidyapeeth, Akola</w:t>
            </w:r>
          </w:p>
        </w:tc>
        <w:tc>
          <w:tcPr>
            <w:tcW w:w="2708" w:type="dxa"/>
          </w:tcPr>
          <w:p w14:paraId="68CC67ED" w14:textId="77777777" w:rsidR="00FE3D86" w:rsidRDefault="00FE3D86" w:rsidP="00CB6D74">
            <w:pPr>
              <w:jc w:val="both"/>
              <w:rPr>
                <w:rFonts w:eastAsia="Calibri"/>
                <w:szCs w:val="22"/>
              </w:rPr>
            </w:pPr>
            <w:r w:rsidRPr="003E5B41">
              <w:rPr>
                <w:rFonts w:eastAsia="Calibri"/>
                <w:szCs w:val="22"/>
              </w:rPr>
              <w:t xml:space="preserve">Dr. </w:t>
            </w:r>
            <w:proofErr w:type="spellStart"/>
            <w:r w:rsidRPr="003E5B41">
              <w:rPr>
                <w:rFonts w:eastAsia="Calibri"/>
                <w:szCs w:val="22"/>
              </w:rPr>
              <w:t>Suchita</w:t>
            </w:r>
            <w:proofErr w:type="spellEnd"/>
            <w:r w:rsidRPr="003E5B41">
              <w:rPr>
                <w:rFonts w:eastAsia="Calibri"/>
                <w:szCs w:val="22"/>
              </w:rPr>
              <w:t xml:space="preserve"> V. Gupta</w:t>
            </w:r>
          </w:p>
          <w:p w14:paraId="04BBE94F" w14:textId="77777777" w:rsidR="00FE3D86" w:rsidRDefault="00FE3D86" w:rsidP="00CB6D74">
            <w:pPr>
              <w:jc w:val="both"/>
              <w:rPr>
                <w:rFonts w:eastAsia="Calibri"/>
                <w:szCs w:val="22"/>
              </w:rPr>
            </w:pPr>
            <w:r w:rsidRPr="003E5B41">
              <w:rPr>
                <w:rFonts w:eastAsia="Calibri"/>
                <w:szCs w:val="22"/>
              </w:rPr>
              <w:t xml:space="preserve">Dr. </w:t>
            </w:r>
            <w:proofErr w:type="spellStart"/>
            <w:r w:rsidRPr="003E5B41">
              <w:rPr>
                <w:rFonts w:eastAsia="Calibri"/>
                <w:szCs w:val="22"/>
              </w:rPr>
              <w:t>Bhagyashree</w:t>
            </w:r>
            <w:proofErr w:type="spellEnd"/>
            <w:r w:rsidRPr="003E5B41">
              <w:rPr>
                <w:rFonts w:eastAsia="Calibri"/>
                <w:szCs w:val="22"/>
              </w:rPr>
              <w:t xml:space="preserve"> N. Patil</w:t>
            </w:r>
          </w:p>
          <w:p w14:paraId="37F238FE" w14:textId="77777777" w:rsidR="00FE3D86" w:rsidRDefault="00FE3D86" w:rsidP="00CB6D74">
            <w:pPr>
              <w:jc w:val="both"/>
              <w:rPr>
                <w:rFonts w:eastAsia="Calibri"/>
                <w:szCs w:val="22"/>
              </w:rPr>
            </w:pPr>
          </w:p>
        </w:tc>
      </w:tr>
      <w:tr w:rsidR="00FE3D86" w14:paraId="61E26C06" w14:textId="77777777" w:rsidTr="00FE3D86">
        <w:tc>
          <w:tcPr>
            <w:tcW w:w="950" w:type="dxa"/>
          </w:tcPr>
          <w:p w14:paraId="116AFFE3" w14:textId="77777777" w:rsidR="00FE3D86" w:rsidRDefault="00FE3D86" w:rsidP="00CB6D74">
            <w:pPr>
              <w:jc w:val="center"/>
              <w:rPr>
                <w:rFonts w:eastAsia="Calibri"/>
                <w:szCs w:val="22"/>
              </w:rPr>
            </w:pPr>
            <w:r>
              <w:rPr>
                <w:rFonts w:eastAsia="Calibri"/>
                <w:szCs w:val="22"/>
              </w:rPr>
              <w:t>4.</w:t>
            </w:r>
          </w:p>
        </w:tc>
        <w:tc>
          <w:tcPr>
            <w:tcW w:w="5358" w:type="dxa"/>
          </w:tcPr>
          <w:p w14:paraId="50E75A0A" w14:textId="77777777" w:rsidR="00FE3D86" w:rsidRDefault="00FE3D86" w:rsidP="00CB6D74">
            <w:pPr>
              <w:jc w:val="both"/>
              <w:rPr>
                <w:rFonts w:eastAsia="Calibri"/>
                <w:szCs w:val="22"/>
              </w:rPr>
            </w:pPr>
            <w:r w:rsidRPr="00134113">
              <w:rPr>
                <w:rFonts w:eastAsia="Calibri"/>
                <w:szCs w:val="22"/>
              </w:rPr>
              <w:t>ICAR - Central Institute for Women in</w:t>
            </w:r>
            <w:r>
              <w:rPr>
                <w:rFonts w:eastAsia="Calibri"/>
                <w:szCs w:val="22"/>
              </w:rPr>
              <w:t xml:space="preserve"> </w:t>
            </w:r>
            <w:r w:rsidRPr="00134113">
              <w:rPr>
                <w:rFonts w:eastAsia="Calibri"/>
                <w:szCs w:val="22"/>
              </w:rPr>
              <w:t>Agriculture, Bhubaneswar</w:t>
            </w:r>
          </w:p>
        </w:tc>
        <w:tc>
          <w:tcPr>
            <w:tcW w:w="2708" w:type="dxa"/>
          </w:tcPr>
          <w:p w14:paraId="567622C6" w14:textId="77777777" w:rsidR="00FE3D86" w:rsidRDefault="00FE3D86" w:rsidP="00CB6D74">
            <w:pPr>
              <w:jc w:val="both"/>
              <w:rPr>
                <w:rFonts w:eastAsia="Calibri"/>
                <w:szCs w:val="22"/>
              </w:rPr>
            </w:pPr>
            <w:r w:rsidRPr="00134113">
              <w:rPr>
                <w:rFonts w:eastAsia="Calibri"/>
                <w:szCs w:val="22"/>
              </w:rPr>
              <w:t xml:space="preserve">Dr. </w:t>
            </w:r>
            <w:proofErr w:type="spellStart"/>
            <w:r w:rsidRPr="00134113">
              <w:rPr>
                <w:rFonts w:eastAsia="Calibri"/>
                <w:szCs w:val="22"/>
              </w:rPr>
              <w:t>Sachidananda</w:t>
            </w:r>
            <w:proofErr w:type="spellEnd"/>
            <w:r w:rsidRPr="00134113">
              <w:rPr>
                <w:rFonts w:eastAsia="Calibri"/>
                <w:szCs w:val="22"/>
              </w:rPr>
              <w:t xml:space="preserve"> Swain</w:t>
            </w:r>
          </w:p>
          <w:p w14:paraId="0D20EA69" w14:textId="77777777" w:rsidR="00FE3D86" w:rsidRDefault="00FE3D86" w:rsidP="00CB6D74">
            <w:pPr>
              <w:jc w:val="both"/>
              <w:rPr>
                <w:rFonts w:eastAsia="Calibri"/>
                <w:szCs w:val="22"/>
              </w:rPr>
            </w:pPr>
            <w:r w:rsidRPr="00134113">
              <w:rPr>
                <w:rFonts w:eastAsia="Calibri"/>
                <w:szCs w:val="22"/>
              </w:rPr>
              <w:t xml:space="preserve">Er. </w:t>
            </w:r>
            <w:proofErr w:type="spellStart"/>
            <w:r w:rsidRPr="00134113">
              <w:rPr>
                <w:rFonts w:eastAsia="Calibri"/>
                <w:szCs w:val="22"/>
              </w:rPr>
              <w:t>Chaitrali</w:t>
            </w:r>
            <w:proofErr w:type="spellEnd"/>
            <w:r w:rsidRPr="00134113">
              <w:rPr>
                <w:rFonts w:eastAsia="Calibri"/>
                <w:szCs w:val="22"/>
              </w:rPr>
              <w:t xml:space="preserve"> S. Mhatre</w:t>
            </w:r>
          </w:p>
          <w:p w14:paraId="42CD87E0" w14:textId="77777777" w:rsidR="00FE3D86" w:rsidRDefault="00FE3D86" w:rsidP="00CB6D74">
            <w:pPr>
              <w:jc w:val="both"/>
              <w:rPr>
                <w:rFonts w:eastAsia="Calibri"/>
                <w:szCs w:val="22"/>
              </w:rPr>
            </w:pPr>
          </w:p>
        </w:tc>
      </w:tr>
      <w:tr w:rsidR="00FE3D86" w14:paraId="168D0E7C" w14:textId="77777777" w:rsidTr="00FE3D86">
        <w:tc>
          <w:tcPr>
            <w:tcW w:w="950" w:type="dxa"/>
          </w:tcPr>
          <w:p w14:paraId="4656FF3E" w14:textId="77777777" w:rsidR="00FE3D86" w:rsidRDefault="00FE3D86" w:rsidP="00CB6D74">
            <w:pPr>
              <w:jc w:val="center"/>
              <w:rPr>
                <w:rFonts w:eastAsia="Calibri"/>
                <w:szCs w:val="22"/>
              </w:rPr>
            </w:pPr>
            <w:r>
              <w:rPr>
                <w:rFonts w:eastAsia="Calibri"/>
                <w:szCs w:val="22"/>
              </w:rPr>
              <w:t>5.</w:t>
            </w:r>
          </w:p>
        </w:tc>
        <w:tc>
          <w:tcPr>
            <w:tcW w:w="5358" w:type="dxa"/>
          </w:tcPr>
          <w:p w14:paraId="128AB7EE" w14:textId="77777777" w:rsidR="00FE3D86" w:rsidRDefault="00FE3D86" w:rsidP="00CB6D74">
            <w:pPr>
              <w:jc w:val="both"/>
              <w:rPr>
                <w:rFonts w:eastAsia="Calibri"/>
                <w:szCs w:val="22"/>
              </w:rPr>
            </w:pPr>
            <w:r w:rsidRPr="00F05651">
              <w:rPr>
                <w:rFonts w:eastAsia="Calibri"/>
                <w:szCs w:val="22"/>
              </w:rPr>
              <w:t>ICAR - Central Institute of Agricultural</w:t>
            </w:r>
            <w:r>
              <w:rPr>
                <w:rFonts w:eastAsia="Calibri"/>
                <w:szCs w:val="22"/>
              </w:rPr>
              <w:t xml:space="preserve"> </w:t>
            </w:r>
            <w:r w:rsidRPr="00F05651">
              <w:rPr>
                <w:rFonts w:eastAsia="Calibri"/>
                <w:szCs w:val="22"/>
              </w:rPr>
              <w:t>Engineering, Bhopal</w:t>
            </w:r>
          </w:p>
        </w:tc>
        <w:tc>
          <w:tcPr>
            <w:tcW w:w="2708" w:type="dxa"/>
          </w:tcPr>
          <w:p w14:paraId="6EBEE718" w14:textId="77777777" w:rsidR="00FE3D86" w:rsidRDefault="00FE3D86" w:rsidP="00CB6D74">
            <w:pPr>
              <w:jc w:val="both"/>
              <w:rPr>
                <w:rFonts w:eastAsia="Calibri"/>
                <w:szCs w:val="22"/>
                <w:lang w:val="en-IN"/>
              </w:rPr>
            </w:pPr>
            <w:proofErr w:type="spellStart"/>
            <w:r w:rsidRPr="00F05651">
              <w:rPr>
                <w:rFonts w:eastAsia="Calibri"/>
                <w:szCs w:val="22"/>
                <w:lang w:val="en-IN"/>
              </w:rPr>
              <w:t>Dr.</w:t>
            </w:r>
            <w:proofErr w:type="spellEnd"/>
            <w:r w:rsidRPr="00F05651">
              <w:rPr>
                <w:rFonts w:eastAsia="Calibri"/>
                <w:szCs w:val="22"/>
                <w:lang w:val="en-IN"/>
              </w:rPr>
              <w:t xml:space="preserve"> Ravindra Naik</w:t>
            </w:r>
          </w:p>
          <w:p w14:paraId="2CB4886B" w14:textId="77777777" w:rsidR="00FE3D86" w:rsidRDefault="00FE3D86" w:rsidP="00CB6D74">
            <w:pPr>
              <w:jc w:val="both"/>
              <w:rPr>
                <w:rFonts w:eastAsia="Calibri"/>
                <w:szCs w:val="22"/>
                <w:lang w:val="en-IN"/>
              </w:rPr>
            </w:pPr>
          </w:p>
          <w:p w14:paraId="24E23EB9" w14:textId="77777777" w:rsidR="00FE3D86" w:rsidRDefault="00FE3D86" w:rsidP="00CB6D74">
            <w:pPr>
              <w:jc w:val="both"/>
              <w:rPr>
                <w:rFonts w:eastAsia="Calibri"/>
                <w:szCs w:val="22"/>
                <w:lang w:val="en-IN"/>
              </w:rPr>
            </w:pPr>
          </w:p>
        </w:tc>
      </w:tr>
      <w:tr w:rsidR="00FE3D86" w14:paraId="0E361B4F" w14:textId="77777777" w:rsidTr="00FE3D86">
        <w:tc>
          <w:tcPr>
            <w:tcW w:w="950" w:type="dxa"/>
          </w:tcPr>
          <w:p w14:paraId="3C716544" w14:textId="77777777" w:rsidR="00FE3D86" w:rsidRPr="00BC7B2D" w:rsidRDefault="00FE3D86" w:rsidP="00CB6D74">
            <w:pPr>
              <w:jc w:val="center"/>
              <w:rPr>
                <w:rFonts w:eastAsia="Calibri"/>
                <w:szCs w:val="22"/>
              </w:rPr>
            </w:pPr>
            <w:r>
              <w:rPr>
                <w:rFonts w:eastAsia="Calibri"/>
                <w:szCs w:val="22"/>
              </w:rPr>
              <w:t>6.</w:t>
            </w:r>
          </w:p>
        </w:tc>
        <w:tc>
          <w:tcPr>
            <w:tcW w:w="5358" w:type="dxa"/>
          </w:tcPr>
          <w:p w14:paraId="6546C0B6" w14:textId="77777777" w:rsidR="00FE3D86" w:rsidRDefault="00FE3D86" w:rsidP="00CB6D74">
            <w:pPr>
              <w:jc w:val="both"/>
              <w:rPr>
                <w:rFonts w:eastAsia="Calibri"/>
                <w:szCs w:val="22"/>
              </w:rPr>
            </w:pPr>
            <w:r w:rsidRPr="00EB1943">
              <w:rPr>
                <w:rFonts w:eastAsia="Calibri"/>
                <w:szCs w:val="22"/>
              </w:rPr>
              <w:t>ICAR - Central Institute of Post-Harvest</w:t>
            </w:r>
            <w:r>
              <w:rPr>
                <w:rFonts w:eastAsia="Calibri"/>
                <w:szCs w:val="22"/>
              </w:rPr>
              <w:t xml:space="preserve"> </w:t>
            </w:r>
            <w:r w:rsidRPr="00EB1943">
              <w:rPr>
                <w:rFonts w:eastAsia="Calibri"/>
                <w:szCs w:val="22"/>
              </w:rPr>
              <w:t>Engineering and Technology, Ludhiana</w:t>
            </w:r>
          </w:p>
          <w:p w14:paraId="665BEC3E" w14:textId="77777777" w:rsidR="00FE3D86" w:rsidRDefault="00FE3D86" w:rsidP="00CB6D74">
            <w:pPr>
              <w:jc w:val="both"/>
              <w:rPr>
                <w:rFonts w:eastAsia="Calibri"/>
                <w:szCs w:val="22"/>
                <w:highlight w:val="yellow"/>
              </w:rPr>
            </w:pPr>
          </w:p>
        </w:tc>
        <w:tc>
          <w:tcPr>
            <w:tcW w:w="2708" w:type="dxa"/>
          </w:tcPr>
          <w:p w14:paraId="6F82F677" w14:textId="77777777" w:rsidR="00FE3D86" w:rsidRPr="009C77F5" w:rsidRDefault="00FE3D86" w:rsidP="00CB6D74">
            <w:pPr>
              <w:jc w:val="both"/>
              <w:rPr>
                <w:rFonts w:eastAsia="Calibri"/>
                <w:szCs w:val="22"/>
                <w:lang w:val="en-IN"/>
              </w:rPr>
            </w:pPr>
            <w:proofErr w:type="spellStart"/>
            <w:r w:rsidRPr="00EB1943">
              <w:rPr>
                <w:rFonts w:eastAsia="Calibri"/>
                <w:szCs w:val="22"/>
                <w:lang w:val="en-IN"/>
              </w:rPr>
              <w:t>Dr.</w:t>
            </w:r>
            <w:proofErr w:type="spellEnd"/>
            <w:r w:rsidRPr="00EB1943">
              <w:rPr>
                <w:rFonts w:eastAsia="Calibri"/>
                <w:szCs w:val="22"/>
                <w:lang w:val="en-IN"/>
              </w:rPr>
              <w:t xml:space="preserve"> Sandeep Mann</w:t>
            </w:r>
          </w:p>
        </w:tc>
      </w:tr>
      <w:tr w:rsidR="00FE3D86" w14:paraId="6DC1C642" w14:textId="77777777" w:rsidTr="00FE3D86">
        <w:tc>
          <w:tcPr>
            <w:tcW w:w="950" w:type="dxa"/>
          </w:tcPr>
          <w:p w14:paraId="4CC264B7" w14:textId="77777777" w:rsidR="00FE3D86" w:rsidRPr="00BC7B2D" w:rsidRDefault="00FE3D86" w:rsidP="00CB6D74">
            <w:pPr>
              <w:jc w:val="center"/>
              <w:rPr>
                <w:rFonts w:eastAsia="Calibri"/>
                <w:szCs w:val="22"/>
              </w:rPr>
            </w:pPr>
            <w:r>
              <w:rPr>
                <w:rFonts w:eastAsia="Calibri"/>
                <w:szCs w:val="22"/>
              </w:rPr>
              <w:t>7.</w:t>
            </w:r>
          </w:p>
        </w:tc>
        <w:tc>
          <w:tcPr>
            <w:tcW w:w="5358" w:type="dxa"/>
          </w:tcPr>
          <w:p w14:paraId="589E911A" w14:textId="77777777" w:rsidR="00FE3D86" w:rsidRDefault="00FE3D86" w:rsidP="00CB6D74">
            <w:pPr>
              <w:jc w:val="both"/>
              <w:rPr>
                <w:rFonts w:eastAsia="Calibri"/>
                <w:szCs w:val="22"/>
              </w:rPr>
            </w:pPr>
            <w:r w:rsidRPr="00670AC2">
              <w:rPr>
                <w:rFonts w:eastAsia="Calibri"/>
                <w:szCs w:val="22"/>
              </w:rPr>
              <w:t>ICAR - Indian Institute of Horticultural</w:t>
            </w:r>
            <w:r>
              <w:rPr>
                <w:rFonts w:eastAsia="Calibri"/>
                <w:szCs w:val="22"/>
              </w:rPr>
              <w:t xml:space="preserve"> </w:t>
            </w:r>
            <w:r w:rsidRPr="00670AC2">
              <w:rPr>
                <w:rFonts w:eastAsia="Calibri"/>
                <w:szCs w:val="22"/>
              </w:rPr>
              <w:t>Research, Bengaluru</w:t>
            </w:r>
          </w:p>
        </w:tc>
        <w:tc>
          <w:tcPr>
            <w:tcW w:w="2708" w:type="dxa"/>
          </w:tcPr>
          <w:p w14:paraId="56317D5E" w14:textId="77777777" w:rsidR="00FE3D86" w:rsidRDefault="00FE3D86" w:rsidP="00CB6D74">
            <w:pPr>
              <w:jc w:val="both"/>
              <w:rPr>
                <w:rFonts w:eastAsia="Calibri"/>
                <w:szCs w:val="22"/>
                <w:lang w:val="en-IN"/>
              </w:rPr>
            </w:pPr>
            <w:proofErr w:type="spellStart"/>
            <w:r w:rsidRPr="00670AC2">
              <w:rPr>
                <w:rFonts w:eastAsia="Calibri"/>
                <w:szCs w:val="22"/>
                <w:lang w:val="en-IN"/>
              </w:rPr>
              <w:t>Dr.</w:t>
            </w:r>
            <w:proofErr w:type="spellEnd"/>
            <w:r w:rsidRPr="00670AC2">
              <w:rPr>
                <w:rFonts w:eastAsia="Calibri"/>
                <w:szCs w:val="22"/>
                <w:lang w:val="en-IN"/>
              </w:rPr>
              <w:t xml:space="preserve"> A. Carolina </w:t>
            </w:r>
            <w:proofErr w:type="spellStart"/>
            <w:r w:rsidRPr="00670AC2">
              <w:rPr>
                <w:rFonts w:eastAsia="Calibri"/>
                <w:szCs w:val="22"/>
                <w:lang w:val="en-IN"/>
              </w:rPr>
              <w:t>Rathina</w:t>
            </w:r>
            <w:proofErr w:type="spellEnd"/>
            <w:r w:rsidRPr="00670AC2">
              <w:rPr>
                <w:rFonts w:eastAsia="Calibri"/>
                <w:szCs w:val="22"/>
                <w:lang w:val="en-IN"/>
              </w:rPr>
              <w:t xml:space="preserve"> Kumari</w:t>
            </w:r>
          </w:p>
          <w:p w14:paraId="43A360B5" w14:textId="77777777" w:rsidR="00FE3D86" w:rsidRDefault="00FE3D86" w:rsidP="00CB6D74">
            <w:pPr>
              <w:jc w:val="both"/>
              <w:rPr>
                <w:rFonts w:eastAsia="Calibri"/>
                <w:szCs w:val="22"/>
                <w:lang w:val="en-IN"/>
              </w:rPr>
            </w:pPr>
          </w:p>
        </w:tc>
      </w:tr>
      <w:tr w:rsidR="00FE3D86" w14:paraId="5BDE98DC" w14:textId="77777777" w:rsidTr="00FE3D86">
        <w:tc>
          <w:tcPr>
            <w:tcW w:w="950" w:type="dxa"/>
          </w:tcPr>
          <w:p w14:paraId="3DDFCF42" w14:textId="77777777" w:rsidR="00FE3D86" w:rsidRDefault="00FE3D86" w:rsidP="00CB6D74">
            <w:pPr>
              <w:jc w:val="center"/>
              <w:rPr>
                <w:rFonts w:eastAsia="Calibri"/>
                <w:szCs w:val="22"/>
              </w:rPr>
            </w:pPr>
            <w:r>
              <w:rPr>
                <w:rFonts w:eastAsia="Calibri"/>
                <w:szCs w:val="22"/>
              </w:rPr>
              <w:t>8.</w:t>
            </w:r>
          </w:p>
        </w:tc>
        <w:tc>
          <w:tcPr>
            <w:tcW w:w="5358" w:type="dxa"/>
          </w:tcPr>
          <w:p w14:paraId="4E1EE56D" w14:textId="77777777" w:rsidR="00FE3D86" w:rsidRDefault="00FE3D86" w:rsidP="00CB6D74">
            <w:pPr>
              <w:jc w:val="both"/>
              <w:rPr>
                <w:rFonts w:eastAsia="Calibri"/>
                <w:szCs w:val="22"/>
                <w:lang w:val="en-IN"/>
              </w:rPr>
            </w:pPr>
            <w:r w:rsidRPr="00BE6C01">
              <w:rPr>
                <w:rFonts w:eastAsia="Calibri"/>
                <w:szCs w:val="22"/>
                <w:lang w:val="en-IN"/>
              </w:rPr>
              <w:t>Mahatma Phule Krishi Vidyapeeth,</w:t>
            </w:r>
            <w:r>
              <w:rPr>
                <w:rFonts w:eastAsia="Calibri"/>
                <w:szCs w:val="22"/>
                <w:lang w:val="en-IN"/>
              </w:rPr>
              <w:t xml:space="preserve"> </w:t>
            </w:r>
            <w:proofErr w:type="spellStart"/>
            <w:r w:rsidRPr="00BE6C01">
              <w:rPr>
                <w:rFonts w:eastAsia="Calibri"/>
                <w:szCs w:val="22"/>
                <w:lang w:val="en-IN"/>
              </w:rPr>
              <w:t>Rahuri</w:t>
            </w:r>
            <w:proofErr w:type="spellEnd"/>
          </w:p>
        </w:tc>
        <w:tc>
          <w:tcPr>
            <w:tcW w:w="2708" w:type="dxa"/>
          </w:tcPr>
          <w:p w14:paraId="12546742" w14:textId="77777777" w:rsidR="00FE3D86" w:rsidRDefault="00FE3D86" w:rsidP="00CB6D74">
            <w:pPr>
              <w:jc w:val="both"/>
              <w:rPr>
                <w:rFonts w:eastAsia="Calibri"/>
                <w:szCs w:val="22"/>
                <w:lang w:val="en-IN"/>
              </w:rPr>
            </w:pPr>
            <w:r w:rsidRPr="00BE6C01">
              <w:rPr>
                <w:rFonts w:eastAsia="Calibri"/>
                <w:szCs w:val="22"/>
                <w:lang w:val="en-IN"/>
              </w:rPr>
              <w:t xml:space="preserve">Prof. Vikram </w:t>
            </w:r>
            <w:proofErr w:type="spellStart"/>
            <w:r w:rsidRPr="00BE6C01">
              <w:rPr>
                <w:rFonts w:eastAsia="Calibri"/>
                <w:szCs w:val="22"/>
                <w:lang w:val="en-IN"/>
              </w:rPr>
              <w:t>Parasharam</w:t>
            </w:r>
            <w:proofErr w:type="spellEnd"/>
            <w:r w:rsidRPr="00BE6C01">
              <w:rPr>
                <w:rFonts w:eastAsia="Calibri"/>
                <w:szCs w:val="22"/>
                <w:lang w:val="en-IN"/>
              </w:rPr>
              <w:t xml:space="preserve"> Kad</w:t>
            </w:r>
          </w:p>
          <w:p w14:paraId="4B0A0E97" w14:textId="77777777" w:rsidR="00FE3D86" w:rsidRDefault="00FE3D86" w:rsidP="00CB6D74">
            <w:pPr>
              <w:jc w:val="both"/>
              <w:rPr>
                <w:rFonts w:eastAsia="Calibri"/>
                <w:szCs w:val="22"/>
                <w:lang w:val="en-IN"/>
              </w:rPr>
            </w:pPr>
          </w:p>
        </w:tc>
      </w:tr>
      <w:tr w:rsidR="00FE3D86" w14:paraId="3B311E99" w14:textId="77777777" w:rsidTr="00FE3D86">
        <w:tc>
          <w:tcPr>
            <w:tcW w:w="950" w:type="dxa"/>
          </w:tcPr>
          <w:p w14:paraId="059B203E" w14:textId="77777777" w:rsidR="00FE3D86" w:rsidRPr="00BC7B2D" w:rsidRDefault="00FE3D86" w:rsidP="00CB6D74">
            <w:pPr>
              <w:jc w:val="center"/>
              <w:rPr>
                <w:rFonts w:eastAsia="Calibri"/>
                <w:szCs w:val="22"/>
              </w:rPr>
            </w:pPr>
            <w:r>
              <w:rPr>
                <w:rFonts w:eastAsia="Calibri"/>
                <w:szCs w:val="22"/>
              </w:rPr>
              <w:t>9.</w:t>
            </w:r>
          </w:p>
        </w:tc>
        <w:tc>
          <w:tcPr>
            <w:tcW w:w="5358" w:type="dxa"/>
          </w:tcPr>
          <w:p w14:paraId="2B30A8B7" w14:textId="77777777" w:rsidR="00FE3D86" w:rsidRDefault="00FE3D86" w:rsidP="00CB6D74">
            <w:pPr>
              <w:jc w:val="both"/>
              <w:rPr>
                <w:rFonts w:eastAsia="Calibri"/>
                <w:szCs w:val="22"/>
                <w:lang w:val="en-IN"/>
              </w:rPr>
            </w:pPr>
            <w:r w:rsidRPr="00277840">
              <w:rPr>
                <w:rFonts w:eastAsia="Calibri"/>
                <w:szCs w:val="22"/>
                <w:lang w:val="en-IN"/>
              </w:rPr>
              <w:t>National Committee on Precision</w:t>
            </w:r>
            <w:r>
              <w:rPr>
                <w:rFonts w:eastAsia="Calibri"/>
                <w:szCs w:val="22"/>
                <w:lang w:val="en-IN"/>
              </w:rPr>
              <w:t xml:space="preserve"> </w:t>
            </w:r>
            <w:r w:rsidRPr="00277840">
              <w:rPr>
                <w:rFonts w:eastAsia="Calibri"/>
                <w:szCs w:val="22"/>
                <w:lang w:val="en-IN"/>
              </w:rPr>
              <w:t>Agriculture and Horticulture, New Delhi</w:t>
            </w:r>
          </w:p>
          <w:p w14:paraId="04C5452F" w14:textId="77777777" w:rsidR="00FE3D86" w:rsidRDefault="00FE3D86" w:rsidP="00CB6D74">
            <w:pPr>
              <w:jc w:val="both"/>
              <w:rPr>
                <w:rFonts w:eastAsia="Calibri"/>
                <w:szCs w:val="22"/>
                <w:lang w:val="en-IN"/>
              </w:rPr>
            </w:pPr>
          </w:p>
        </w:tc>
        <w:tc>
          <w:tcPr>
            <w:tcW w:w="2708" w:type="dxa"/>
          </w:tcPr>
          <w:p w14:paraId="1EFBC13E" w14:textId="77777777" w:rsidR="00FE3D86" w:rsidRDefault="00FE3D86" w:rsidP="00CB6D74">
            <w:pPr>
              <w:jc w:val="both"/>
              <w:rPr>
                <w:rFonts w:eastAsia="Calibri"/>
                <w:szCs w:val="22"/>
                <w:lang w:val="en-IN"/>
              </w:rPr>
            </w:pPr>
            <w:r w:rsidRPr="00277840">
              <w:rPr>
                <w:rFonts w:eastAsia="Calibri"/>
                <w:szCs w:val="22"/>
                <w:lang w:val="en-IN"/>
              </w:rPr>
              <w:t xml:space="preserve">Shri Anand </w:t>
            </w:r>
            <w:proofErr w:type="spellStart"/>
            <w:r w:rsidRPr="00277840">
              <w:rPr>
                <w:rFonts w:eastAsia="Calibri"/>
                <w:szCs w:val="22"/>
                <w:lang w:val="en-IN"/>
              </w:rPr>
              <w:t>Zambre</w:t>
            </w:r>
            <w:proofErr w:type="spellEnd"/>
          </w:p>
        </w:tc>
      </w:tr>
      <w:tr w:rsidR="00FE3D86" w14:paraId="7472B2A8" w14:textId="77777777" w:rsidTr="00FE3D86">
        <w:tc>
          <w:tcPr>
            <w:tcW w:w="950" w:type="dxa"/>
          </w:tcPr>
          <w:p w14:paraId="666F9A76" w14:textId="77777777" w:rsidR="00FE3D86" w:rsidRPr="00BC7B2D" w:rsidRDefault="00FE3D86" w:rsidP="00CB6D74">
            <w:pPr>
              <w:jc w:val="center"/>
              <w:rPr>
                <w:rFonts w:eastAsia="Calibri"/>
                <w:szCs w:val="22"/>
              </w:rPr>
            </w:pPr>
            <w:r>
              <w:rPr>
                <w:rFonts w:eastAsia="Calibri"/>
                <w:szCs w:val="22"/>
              </w:rPr>
              <w:t>10.</w:t>
            </w:r>
          </w:p>
        </w:tc>
        <w:tc>
          <w:tcPr>
            <w:tcW w:w="5358" w:type="dxa"/>
          </w:tcPr>
          <w:p w14:paraId="62859AA0" w14:textId="77777777" w:rsidR="00FE3D86" w:rsidRDefault="00FE3D86" w:rsidP="00CB6D74">
            <w:pPr>
              <w:jc w:val="both"/>
              <w:rPr>
                <w:rFonts w:eastAsia="Calibri"/>
                <w:szCs w:val="22"/>
                <w:lang w:val="en-IN"/>
              </w:rPr>
            </w:pPr>
            <w:r w:rsidRPr="00CC78F9">
              <w:rPr>
                <w:rFonts w:eastAsia="Calibri"/>
                <w:szCs w:val="22"/>
                <w:lang w:val="en-IN"/>
              </w:rPr>
              <w:t>Northern Region Farm Machinery</w:t>
            </w:r>
            <w:r>
              <w:rPr>
                <w:rFonts w:eastAsia="Calibri"/>
                <w:szCs w:val="22"/>
                <w:lang w:val="en-IN"/>
              </w:rPr>
              <w:t xml:space="preserve"> </w:t>
            </w:r>
            <w:r w:rsidRPr="00CC78F9">
              <w:rPr>
                <w:rFonts w:eastAsia="Calibri"/>
                <w:szCs w:val="22"/>
                <w:lang w:val="en-IN"/>
              </w:rPr>
              <w:t>Training and Testing Institute, Hisar</w:t>
            </w:r>
          </w:p>
        </w:tc>
        <w:tc>
          <w:tcPr>
            <w:tcW w:w="2708" w:type="dxa"/>
          </w:tcPr>
          <w:p w14:paraId="3A89CC55" w14:textId="77777777" w:rsidR="00FE3D86" w:rsidRDefault="00FE3D86" w:rsidP="00CB6D74">
            <w:pPr>
              <w:jc w:val="both"/>
              <w:rPr>
                <w:rFonts w:eastAsia="Calibri"/>
                <w:szCs w:val="22"/>
                <w:lang w:val="en-IN"/>
              </w:rPr>
            </w:pPr>
            <w:proofErr w:type="spellStart"/>
            <w:r w:rsidRPr="002F69A9">
              <w:rPr>
                <w:rFonts w:eastAsia="Calibri"/>
                <w:szCs w:val="22"/>
                <w:lang w:val="en-IN"/>
              </w:rPr>
              <w:t>Dr.</w:t>
            </w:r>
            <w:proofErr w:type="spellEnd"/>
            <w:r w:rsidRPr="002F69A9">
              <w:rPr>
                <w:rFonts w:eastAsia="Calibri"/>
                <w:szCs w:val="22"/>
                <w:lang w:val="en-IN"/>
              </w:rPr>
              <w:t xml:space="preserve"> Mukesh Jain</w:t>
            </w:r>
          </w:p>
          <w:p w14:paraId="5370BB69" w14:textId="77777777" w:rsidR="00FE3D86" w:rsidRDefault="00FE3D86" w:rsidP="00CB6D74">
            <w:pPr>
              <w:jc w:val="both"/>
              <w:rPr>
                <w:rFonts w:eastAsia="Calibri"/>
                <w:szCs w:val="22"/>
                <w:lang w:val="en-IN"/>
              </w:rPr>
            </w:pPr>
          </w:p>
          <w:p w14:paraId="26D27F84" w14:textId="77777777" w:rsidR="00FE3D86" w:rsidRDefault="00FE3D86" w:rsidP="00CB6D74">
            <w:pPr>
              <w:jc w:val="both"/>
              <w:rPr>
                <w:rFonts w:eastAsia="Calibri"/>
                <w:szCs w:val="22"/>
                <w:lang w:val="en-IN"/>
              </w:rPr>
            </w:pPr>
          </w:p>
        </w:tc>
      </w:tr>
      <w:tr w:rsidR="00FE3D86" w14:paraId="4C645709" w14:textId="77777777" w:rsidTr="00FE3D86">
        <w:tc>
          <w:tcPr>
            <w:tcW w:w="950" w:type="dxa"/>
          </w:tcPr>
          <w:p w14:paraId="6F3CD0B6" w14:textId="77777777" w:rsidR="00FE3D86" w:rsidRPr="00BC7B2D" w:rsidRDefault="00FE3D86" w:rsidP="00CB6D74">
            <w:pPr>
              <w:jc w:val="center"/>
              <w:rPr>
                <w:rFonts w:eastAsia="Calibri"/>
                <w:szCs w:val="22"/>
              </w:rPr>
            </w:pPr>
            <w:r>
              <w:rPr>
                <w:rFonts w:eastAsia="Calibri"/>
                <w:szCs w:val="22"/>
              </w:rPr>
              <w:t>11.</w:t>
            </w:r>
          </w:p>
        </w:tc>
        <w:tc>
          <w:tcPr>
            <w:tcW w:w="5358" w:type="dxa"/>
          </w:tcPr>
          <w:p w14:paraId="0B1FD5B9" w14:textId="77777777" w:rsidR="00FE3D86" w:rsidRDefault="00FE3D86" w:rsidP="00CB6D74">
            <w:pPr>
              <w:jc w:val="both"/>
              <w:rPr>
                <w:rFonts w:eastAsia="Calibri"/>
                <w:szCs w:val="22"/>
                <w:lang w:val="en-IN"/>
              </w:rPr>
            </w:pPr>
            <w:r w:rsidRPr="00462DA4">
              <w:rPr>
                <w:rFonts w:eastAsia="Calibri"/>
                <w:szCs w:val="22"/>
                <w:lang w:val="en-IN"/>
              </w:rPr>
              <w:t>Punjab Agricultural University, Ludhiana</w:t>
            </w:r>
          </w:p>
        </w:tc>
        <w:tc>
          <w:tcPr>
            <w:tcW w:w="2708" w:type="dxa"/>
          </w:tcPr>
          <w:p w14:paraId="5F56DA92" w14:textId="77777777" w:rsidR="00FE3D86" w:rsidRDefault="00FE3D86" w:rsidP="00CB6D74">
            <w:pPr>
              <w:jc w:val="both"/>
              <w:rPr>
                <w:rFonts w:eastAsia="Calibri"/>
                <w:szCs w:val="22"/>
                <w:lang w:val="en-IN"/>
              </w:rPr>
            </w:pPr>
            <w:r w:rsidRPr="00462DA4">
              <w:rPr>
                <w:rFonts w:eastAsia="Calibri"/>
                <w:szCs w:val="22"/>
                <w:lang w:val="en-IN"/>
              </w:rPr>
              <w:t>Dr Sandhya Singh</w:t>
            </w:r>
          </w:p>
          <w:p w14:paraId="220BEE01" w14:textId="77777777" w:rsidR="00FE3D86" w:rsidRDefault="00FE3D86" w:rsidP="00CB6D74">
            <w:pPr>
              <w:jc w:val="both"/>
              <w:rPr>
                <w:rFonts w:eastAsia="Calibri"/>
                <w:szCs w:val="22"/>
                <w:lang w:val="en-IN"/>
              </w:rPr>
            </w:pPr>
            <w:r w:rsidRPr="00462DA4">
              <w:rPr>
                <w:rFonts w:eastAsia="Calibri"/>
                <w:szCs w:val="22"/>
                <w:lang w:val="en-IN"/>
              </w:rPr>
              <w:t>Dr Maninder Kaur</w:t>
            </w:r>
          </w:p>
          <w:p w14:paraId="3EB66378" w14:textId="77777777" w:rsidR="00FE3D86" w:rsidRDefault="00FE3D86" w:rsidP="00CB6D74">
            <w:pPr>
              <w:jc w:val="both"/>
              <w:rPr>
                <w:rFonts w:eastAsia="Calibri"/>
                <w:szCs w:val="22"/>
                <w:lang w:val="en-IN"/>
              </w:rPr>
            </w:pPr>
            <w:r w:rsidRPr="00462DA4">
              <w:rPr>
                <w:rFonts w:eastAsia="Calibri"/>
                <w:szCs w:val="22"/>
                <w:lang w:val="en-IN"/>
              </w:rPr>
              <w:t>Dr Rohit Sharma</w:t>
            </w:r>
          </w:p>
          <w:p w14:paraId="7612DAE4" w14:textId="77777777" w:rsidR="00FE3D86" w:rsidRDefault="00FE3D86" w:rsidP="00CB6D74">
            <w:pPr>
              <w:jc w:val="both"/>
              <w:rPr>
                <w:rFonts w:eastAsia="Calibri"/>
                <w:szCs w:val="22"/>
                <w:lang w:val="en-IN"/>
              </w:rPr>
            </w:pPr>
          </w:p>
        </w:tc>
      </w:tr>
      <w:tr w:rsidR="00FE3D86" w14:paraId="74B3E443" w14:textId="77777777" w:rsidTr="00FE3D86">
        <w:tc>
          <w:tcPr>
            <w:tcW w:w="950" w:type="dxa"/>
          </w:tcPr>
          <w:p w14:paraId="406BD800" w14:textId="77777777" w:rsidR="00FE3D86" w:rsidRPr="00BC7B2D" w:rsidRDefault="00FE3D86" w:rsidP="00CB6D74">
            <w:pPr>
              <w:jc w:val="center"/>
              <w:rPr>
                <w:rFonts w:eastAsia="Calibri"/>
                <w:szCs w:val="22"/>
              </w:rPr>
            </w:pPr>
            <w:r>
              <w:rPr>
                <w:rFonts w:eastAsia="Calibri"/>
                <w:szCs w:val="22"/>
              </w:rPr>
              <w:t>12.</w:t>
            </w:r>
          </w:p>
        </w:tc>
        <w:tc>
          <w:tcPr>
            <w:tcW w:w="5358" w:type="dxa"/>
          </w:tcPr>
          <w:p w14:paraId="044A48C7" w14:textId="77777777" w:rsidR="00FE3D86" w:rsidRDefault="00FE3D86" w:rsidP="00CB6D74">
            <w:pPr>
              <w:jc w:val="both"/>
              <w:rPr>
                <w:rFonts w:eastAsia="Calibri"/>
                <w:szCs w:val="22"/>
                <w:lang w:val="en-IN"/>
              </w:rPr>
            </w:pPr>
            <w:r w:rsidRPr="0088306D">
              <w:rPr>
                <w:rFonts w:eastAsia="Calibri"/>
                <w:szCs w:val="22"/>
                <w:lang w:val="en-IN"/>
              </w:rPr>
              <w:t>Tamil Nadu Agricultural University,</w:t>
            </w:r>
            <w:r>
              <w:rPr>
                <w:rFonts w:eastAsia="Calibri"/>
                <w:szCs w:val="22"/>
                <w:lang w:val="en-IN"/>
              </w:rPr>
              <w:t xml:space="preserve"> </w:t>
            </w:r>
            <w:r w:rsidRPr="0088306D">
              <w:rPr>
                <w:rFonts w:eastAsia="Calibri"/>
                <w:szCs w:val="22"/>
                <w:lang w:val="en-IN"/>
              </w:rPr>
              <w:t>Coimbatore</w:t>
            </w:r>
          </w:p>
        </w:tc>
        <w:tc>
          <w:tcPr>
            <w:tcW w:w="2708" w:type="dxa"/>
          </w:tcPr>
          <w:p w14:paraId="30D6A66D" w14:textId="77777777" w:rsidR="00FE3D86" w:rsidRDefault="00FE3D86" w:rsidP="00CB6D74">
            <w:pPr>
              <w:jc w:val="both"/>
              <w:rPr>
                <w:rFonts w:eastAsia="Calibri"/>
                <w:szCs w:val="22"/>
                <w:lang w:val="en-IN"/>
              </w:rPr>
            </w:pPr>
            <w:proofErr w:type="spellStart"/>
            <w:r w:rsidRPr="00E85454">
              <w:rPr>
                <w:rFonts w:eastAsia="Calibri"/>
                <w:szCs w:val="22"/>
                <w:lang w:val="en-IN"/>
              </w:rPr>
              <w:t>Dr.</w:t>
            </w:r>
            <w:proofErr w:type="spellEnd"/>
            <w:r w:rsidRPr="00E85454">
              <w:rPr>
                <w:rFonts w:eastAsia="Calibri"/>
                <w:szCs w:val="22"/>
                <w:lang w:val="en-IN"/>
              </w:rPr>
              <w:t xml:space="preserve"> P. Sudha</w:t>
            </w:r>
          </w:p>
          <w:p w14:paraId="35BB7CEA" w14:textId="77777777" w:rsidR="00FE3D86" w:rsidRDefault="00FE3D86" w:rsidP="00CB6D74">
            <w:pPr>
              <w:jc w:val="both"/>
              <w:rPr>
                <w:rFonts w:eastAsia="Calibri"/>
                <w:szCs w:val="22"/>
                <w:lang w:val="en-IN"/>
              </w:rPr>
            </w:pPr>
            <w:r w:rsidRPr="00E85454">
              <w:rPr>
                <w:rFonts w:eastAsia="Calibri"/>
                <w:szCs w:val="22"/>
                <w:lang w:val="en-IN"/>
              </w:rPr>
              <w:lastRenderedPageBreak/>
              <w:t xml:space="preserve"> </w:t>
            </w:r>
          </w:p>
        </w:tc>
      </w:tr>
      <w:tr w:rsidR="00FE3D86" w14:paraId="5544A782" w14:textId="77777777" w:rsidTr="00FE3D86">
        <w:tc>
          <w:tcPr>
            <w:tcW w:w="950" w:type="dxa"/>
          </w:tcPr>
          <w:p w14:paraId="3448D494" w14:textId="77777777" w:rsidR="00FE3D86" w:rsidRDefault="00FE3D86" w:rsidP="00CB6D74">
            <w:pPr>
              <w:jc w:val="center"/>
              <w:rPr>
                <w:rFonts w:eastAsia="Calibri"/>
                <w:szCs w:val="22"/>
              </w:rPr>
            </w:pPr>
            <w:r>
              <w:rPr>
                <w:rFonts w:eastAsia="Calibri"/>
                <w:szCs w:val="22"/>
              </w:rPr>
              <w:lastRenderedPageBreak/>
              <w:t>13.</w:t>
            </w:r>
          </w:p>
        </w:tc>
        <w:tc>
          <w:tcPr>
            <w:tcW w:w="5358" w:type="dxa"/>
          </w:tcPr>
          <w:p w14:paraId="690FFD84" w14:textId="77777777" w:rsidR="00FE3D86" w:rsidRPr="00910F40" w:rsidRDefault="00FE3D86" w:rsidP="00CB6D74">
            <w:pPr>
              <w:jc w:val="both"/>
              <w:rPr>
                <w:rFonts w:eastAsia="Calibri"/>
                <w:szCs w:val="22"/>
                <w:lang w:val="en-IN"/>
              </w:rPr>
            </w:pPr>
            <w:r w:rsidRPr="00910F40">
              <w:rPr>
                <w:rFonts w:eastAsia="Calibri"/>
                <w:szCs w:val="22"/>
                <w:lang w:val="en-IN"/>
              </w:rPr>
              <w:t>In Personal Capacity</w:t>
            </w:r>
          </w:p>
        </w:tc>
        <w:tc>
          <w:tcPr>
            <w:tcW w:w="2708" w:type="dxa"/>
          </w:tcPr>
          <w:p w14:paraId="257DA34C" w14:textId="77777777" w:rsidR="00FE3D86" w:rsidRDefault="00FE3D86" w:rsidP="00CB6D74">
            <w:pPr>
              <w:jc w:val="both"/>
              <w:rPr>
                <w:rFonts w:eastAsia="Calibri"/>
                <w:szCs w:val="22"/>
                <w:lang w:val="en-IN"/>
              </w:rPr>
            </w:pPr>
            <w:proofErr w:type="spellStart"/>
            <w:r w:rsidRPr="00910F40">
              <w:rPr>
                <w:rFonts w:eastAsia="Calibri"/>
                <w:szCs w:val="22"/>
                <w:lang w:val="en-IN"/>
              </w:rPr>
              <w:t>Dr.</w:t>
            </w:r>
            <w:proofErr w:type="spellEnd"/>
            <w:r w:rsidRPr="00910F40">
              <w:rPr>
                <w:rFonts w:eastAsia="Calibri"/>
                <w:szCs w:val="22"/>
                <w:lang w:val="en-IN"/>
              </w:rPr>
              <w:t xml:space="preserve"> </w:t>
            </w:r>
            <w:proofErr w:type="spellStart"/>
            <w:r w:rsidRPr="00910F40">
              <w:rPr>
                <w:rFonts w:eastAsia="Calibri"/>
                <w:szCs w:val="22"/>
                <w:lang w:val="en-IN"/>
              </w:rPr>
              <w:t>Pitam</w:t>
            </w:r>
            <w:proofErr w:type="spellEnd"/>
            <w:r w:rsidRPr="00910F40">
              <w:rPr>
                <w:rFonts w:eastAsia="Calibri"/>
                <w:szCs w:val="22"/>
                <w:lang w:val="en-IN"/>
              </w:rPr>
              <w:t xml:space="preserve"> Chandra</w:t>
            </w:r>
          </w:p>
          <w:p w14:paraId="5FEE5520" w14:textId="77777777" w:rsidR="00FE3D86" w:rsidRPr="00910F40" w:rsidRDefault="00FE3D86" w:rsidP="00CB6D74">
            <w:pPr>
              <w:jc w:val="both"/>
              <w:rPr>
                <w:rFonts w:eastAsia="Calibri"/>
                <w:szCs w:val="22"/>
                <w:lang w:val="en-IN"/>
              </w:rPr>
            </w:pPr>
          </w:p>
        </w:tc>
      </w:tr>
      <w:tr w:rsidR="00FE3D86" w14:paraId="7499F6C8" w14:textId="77777777" w:rsidTr="00FE3D86">
        <w:tc>
          <w:tcPr>
            <w:tcW w:w="950" w:type="dxa"/>
          </w:tcPr>
          <w:p w14:paraId="45DAFBDF" w14:textId="77777777" w:rsidR="00FE3D86" w:rsidRPr="00BC7B2D" w:rsidRDefault="00FE3D86" w:rsidP="00CB6D74">
            <w:pPr>
              <w:jc w:val="center"/>
              <w:rPr>
                <w:rFonts w:eastAsia="Calibri"/>
                <w:szCs w:val="22"/>
              </w:rPr>
            </w:pPr>
            <w:r>
              <w:rPr>
                <w:rFonts w:eastAsia="Calibri"/>
                <w:szCs w:val="22"/>
              </w:rPr>
              <w:t>14.</w:t>
            </w:r>
          </w:p>
        </w:tc>
        <w:tc>
          <w:tcPr>
            <w:tcW w:w="5358" w:type="dxa"/>
          </w:tcPr>
          <w:p w14:paraId="7CFD6516" w14:textId="77777777" w:rsidR="00FE3D86" w:rsidRDefault="00FE3D86" w:rsidP="00CB6D74">
            <w:pPr>
              <w:jc w:val="both"/>
              <w:rPr>
                <w:rFonts w:eastAsia="Calibri"/>
                <w:szCs w:val="22"/>
                <w:lang w:val="en-IN"/>
              </w:rPr>
            </w:pPr>
            <w:r w:rsidRPr="00910F40">
              <w:rPr>
                <w:rFonts w:eastAsia="Calibri"/>
                <w:szCs w:val="22"/>
                <w:lang w:val="en-IN"/>
              </w:rPr>
              <w:t>In Personal Capacity</w:t>
            </w:r>
          </w:p>
        </w:tc>
        <w:tc>
          <w:tcPr>
            <w:tcW w:w="2708" w:type="dxa"/>
          </w:tcPr>
          <w:p w14:paraId="201BFD59" w14:textId="77777777" w:rsidR="00FE3D86" w:rsidRDefault="00FE3D86" w:rsidP="00CB6D74">
            <w:pPr>
              <w:rPr>
                <w:rFonts w:eastAsia="Calibri"/>
                <w:szCs w:val="22"/>
                <w:lang w:val="en-IN"/>
              </w:rPr>
            </w:pPr>
            <w:r w:rsidRPr="00910F40">
              <w:rPr>
                <w:rFonts w:eastAsia="Calibri"/>
                <w:szCs w:val="22"/>
                <w:lang w:val="en-IN"/>
              </w:rPr>
              <w:t xml:space="preserve">Shri </w:t>
            </w:r>
            <w:proofErr w:type="spellStart"/>
            <w:r w:rsidRPr="00910F40">
              <w:rPr>
                <w:rFonts w:eastAsia="Calibri"/>
                <w:szCs w:val="22"/>
                <w:lang w:val="en-IN"/>
              </w:rPr>
              <w:t>Jix</w:t>
            </w:r>
            <w:proofErr w:type="spellEnd"/>
            <w:r w:rsidRPr="00910F40">
              <w:rPr>
                <w:rFonts w:eastAsia="Calibri"/>
                <w:szCs w:val="22"/>
                <w:lang w:val="en-IN"/>
              </w:rPr>
              <w:t xml:space="preserve"> Antony</w:t>
            </w:r>
          </w:p>
          <w:p w14:paraId="6CD2F8A6" w14:textId="77777777" w:rsidR="00FE3D86" w:rsidRDefault="00FE3D86" w:rsidP="00CB6D74">
            <w:pPr>
              <w:rPr>
                <w:rFonts w:eastAsia="Calibri"/>
                <w:szCs w:val="22"/>
                <w:lang w:val="en-IN"/>
              </w:rPr>
            </w:pPr>
          </w:p>
        </w:tc>
      </w:tr>
      <w:tr w:rsidR="00FE3D86" w14:paraId="4EDECAB6" w14:textId="77777777" w:rsidTr="00FE3D86">
        <w:tc>
          <w:tcPr>
            <w:tcW w:w="950" w:type="dxa"/>
          </w:tcPr>
          <w:p w14:paraId="519D47DF" w14:textId="77777777" w:rsidR="00FE3D86" w:rsidRPr="00BC7B2D" w:rsidRDefault="00FE3D86" w:rsidP="00CB6D74">
            <w:pPr>
              <w:jc w:val="center"/>
              <w:rPr>
                <w:rFonts w:eastAsia="Calibri"/>
                <w:szCs w:val="22"/>
              </w:rPr>
            </w:pPr>
            <w:r>
              <w:rPr>
                <w:rFonts w:eastAsia="Calibri"/>
                <w:szCs w:val="22"/>
              </w:rPr>
              <w:t>15.</w:t>
            </w:r>
          </w:p>
        </w:tc>
        <w:tc>
          <w:tcPr>
            <w:tcW w:w="5358" w:type="dxa"/>
          </w:tcPr>
          <w:p w14:paraId="19DB2189" w14:textId="77777777" w:rsidR="00FE3D86" w:rsidRPr="00A8451B" w:rsidRDefault="00FE3D86" w:rsidP="00CB6D74">
            <w:pPr>
              <w:jc w:val="both"/>
              <w:rPr>
                <w:rFonts w:eastAsia="Calibri"/>
                <w:szCs w:val="22"/>
                <w:lang w:val="en-IN"/>
              </w:rPr>
            </w:pPr>
            <w:r w:rsidRPr="00910F40">
              <w:rPr>
                <w:rFonts w:eastAsia="Calibri"/>
                <w:szCs w:val="22"/>
                <w:lang w:val="en-IN"/>
              </w:rPr>
              <w:t>In Personal Capacity</w:t>
            </w:r>
          </w:p>
        </w:tc>
        <w:tc>
          <w:tcPr>
            <w:tcW w:w="2708" w:type="dxa"/>
          </w:tcPr>
          <w:p w14:paraId="06A2515A" w14:textId="77777777" w:rsidR="00FE3D86" w:rsidRDefault="00FE3D86" w:rsidP="00CB6D74">
            <w:pPr>
              <w:rPr>
                <w:rFonts w:eastAsia="Calibri"/>
                <w:szCs w:val="22"/>
                <w:lang w:val="en-IN"/>
              </w:rPr>
            </w:pPr>
            <w:proofErr w:type="spellStart"/>
            <w:r w:rsidRPr="00910F40">
              <w:rPr>
                <w:rFonts w:eastAsia="Calibri"/>
                <w:szCs w:val="22"/>
                <w:lang w:val="en-IN"/>
              </w:rPr>
              <w:t>Dr.</w:t>
            </w:r>
            <w:proofErr w:type="spellEnd"/>
            <w:r w:rsidRPr="00910F40">
              <w:rPr>
                <w:rFonts w:eastAsia="Calibri"/>
                <w:szCs w:val="22"/>
                <w:lang w:val="en-IN"/>
              </w:rPr>
              <w:t xml:space="preserve"> R. </w:t>
            </w:r>
            <w:proofErr w:type="spellStart"/>
            <w:r w:rsidRPr="00910F40">
              <w:rPr>
                <w:rFonts w:eastAsia="Calibri"/>
                <w:szCs w:val="22"/>
                <w:lang w:val="en-IN"/>
              </w:rPr>
              <w:t>Vishwanathan</w:t>
            </w:r>
            <w:proofErr w:type="spellEnd"/>
          </w:p>
          <w:p w14:paraId="1C178F3D" w14:textId="77777777" w:rsidR="00FE3D86" w:rsidRPr="00A8451B" w:rsidRDefault="00FE3D86" w:rsidP="00CB6D74">
            <w:pPr>
              <w:rPr>
                <w:rFonts w:eastAsia="Calibri"/>
                <w:szCs w:val="22"/>
                <w:lang w:val="en-IN"/>
              </w:rPr>
            </w:pPr>
          </w:p>
        </w:tc>
      </w:tr>
      <w:tr w:rsidR="00FE3D86" w14:paraId="649D84D0" w14:textId="77777777" w:rsidTr="00FE3D86">
        <w:tc>
          <w:tcPr>
            <w:tcW w:w="950" w:type="dxa"/>
          </w:tcPr>
          <w:p w14:paraId="541380C2" w14:textId="77777777" w:rsidR="00FE3D86" w:rsidRPr="00BC7B2D" w:rsidRDefault="00FE3D86" w:rsidP="00CB6D74">
            <w:pPr>
              <w:jc w:val="center"/>
              <w:rPr>
                <w:rFonts w:eastAsia="Calibri"/>
                <w:szCs w:val="22"/>
              </w:rPr>
            </w:pPr>
            <w:r>
              <w:rPr>
                <w:rFonts w:eastAsia="Calibri"/>
                <w:szCs w:val="22"/>
              </w:rPr>
              <w:t>16.</w:t>
            </w:r>
          </w:p>
        </w:tc>
        <w:tc>
          <w:tcPr>
            <w:tcW w:w="5358" w:type="dxa"/>
          </w:tcPr>
          <w:p w14:paraId="0B3F67C0" w14:textId="77777777" w:rsidR="00FE3D86" w:rsidRPr="00211F54" w:rsidRDefault="00FE3D86" w:rsidP="00CB6D74">
            <w:pPr>
              <w:jc w:val="both"/>
            </w:pPr>
            <w:r w:rsidRPr="00211F54">
              <w:t>Food &amp; Agriculture Department, BIS, New Delhi</w:t>
            </w:r>
          </w:p>
        </w:tc>
        <w:tc>
          <w:tcPr>
            <w:tcW w:w="2708" w:type="dxa"/>
          </w:tcPr>
          <w:p w14:paraId="1A7BD8FD" w14:textId="77777777" w:rsidR="00FE3D86" w:rsidRDefault="00FE3D86" w:rsidP="00CB6D74">
            <w:pPr>
              <w:rPr>
                <w:rFonts w:eastAsia="Calibri"/>
                <w:szCs w:val="22"/>
                <w:lang w:val="en-IN"/>
              </w:rPr>
            </w:pPr>
            <w:r w:rsidRPr="00211F54">
              <w:rPr>
                <w:rFonts w:eastAsia="Calibri"/>
                <w:szCs w:val="22"/>
                <w:lang w:val="en-IN"/>
              </w:rPr>
              <w:t>Mrs. Suneeti Toteja (Head, Scientist – E),</w:t>
            </w:r>
          </w:p>
          <w:p w14:paraId="1C402A25" w14:textId="77777777" w:rsidR="00FE3D86" w:rsidRPr="00211F54" w:rsidRDefault="00FE3D86" w:rsidP="00CB6D74">
            <w:pPr>
              <w:rPr>
                <w:rFonts w:eastAsia="Calibri"/>
                <w:szCs w:val="22"/>
                <w:lang w:val="en-IN"/>
              </w:rPr>
            </w:pPr>
          </w:p>
        </w:tc>
      </w:tr>
      <w:tr w:rsidR="00FE3D86" w14:paraId="3641973A" w14:textId="77777777" w:rsidTr="00FE3D86">
        <w:tc>
          <w:tcPr>
            <w:tcW w:w="950" w:type="dxa"/>
          </w:tcPr>
          <w:p w14:paraId="09FD0252" w14:textId="77777777" w:rsidR="00FE3D86" w:rsidRPr="00BC7B2D" w:rsidRDefault="00FE3D86" w:rsidP="00CB6D74">
            <w:pPr>
              <w:jc w:val="center"/>
              <w:rPr>
                <w:rFonts w:eastAsia="Calibri"/>
                <w:szCs w:val="22"/>
              </w:rPr>
            </w:pPr>
            <w:r>
              <w:rPr>
                <w:rFonts w:eastAsia="Calibri"/>
                <w:szCs w:val="22"/>
              </w:rPr>
              <w:t>17.</w:t>
            </w:r>
          </w:p>
        </w:tc>
        <w:tc>
          <w:tcPr>
            <w:tcW w:w="5358" w:type="dxa"/>
          </w:tcPr>
          <w:p w14:paraId="4A4EC6B3" w14:textId="77777777" w:rsidR="00FE3D86" w:rsidRPr="00211F54" w:rsidRDefault="00FE3D86" w:rsidP="00CB6D74">
            <w:pPr>
              <w:jc w:val="both"/>
            </w:pPr>
            <w:r w:rsidRPr="00211F54">
              <w:t>Food &amp; Agriculture Department, BIS, New Delhi</w:t>
            </w:r>
          </w:p>
        </w:tc>
        <w:tc>
          <w:tcPr>
            <w:tcW w:w="2708" w:type="dxa"/>
          </w:tcPr>
          <w:p w14:paraId="4B29A2BC" w14:textId="77777777" w:rsidR="00FE3D86" w:rsidRPr="00211F54" w:rsidRDefault="00FE3D86" w:rsidP="00CB6D74">
            <w:pPr>
              <w:rPr>
                <w:rFonts w:eastAsia="Calibri"/>
                <w:szCs w:val="22"/>
                <w:lang w:val="en-IN"/>
              </w:rPr>
            </w:pPr>
            <w:r w:rsidRPr="00211F54">
              <w:rPr>
                <w:rFonts w:eastAsia="Calibri"/>
                <w:szCs w:val="22"/>
                <w:lang w:val="en-IN"/>
              </w:rPr>
              <w:t>Shri Pradeep Sharma</w:t>
            </w:r>
          </w:p>
          <w:p w14:paraId="1754DABE" w14:textId="6F7DF0E0" w:rsidR="00FE3D86" w:rsidRDefault="00FE3D86" w:rsidP="00CB6D74">
            <w:pPr>
              <w:rPr>
                <w:rFonts w:eastAsia="Calibri"/>
                <w:szCs w:val="22"/>
                <w:lang w:val="en-IN"/>
              </w:rPr>
            </w:pPr>
            <w:r>
              <w:rPr>
                <w:rFonts w:eastAsia="Calibri"/>
                <w:szCs w:val="22"/>
                <w:lang w:val="en-IN"/>
              </w:rPr>
              <w:t>(</w:t>
            </w:r>
            <w:r w:rsidRPr="00211F54">
              <w:rPr>
                <w:rFonts w:eastAsia="Calibri"/>
                <w:szCs w:val="22"/>
                <w:lang w:val="en-IN"/>
              </w:rPr>
              <w:t xml:space="preserve">Scientist </w:t>
            </w:r>
            <w:r>
              <w:rPr>
                <w:rFonts w:eastAsia="Calibri"/>
                <w:szCs w:val="22"/>
                <w:lang w:val="en-IN"/>
              </w:rPr>
              <w:t>–</w:t>
            </w:r>
            <w:r w:rsidRPr="00211F54">
              <w:rPr>
                <w:rFonts w:eastAsia="Calibri"/>
                <w:szCs w:val="22"/>
                <w:lang w:val="en-IN"/>
              </w:rPr>
              <w:t xml:space="preserve"> B</w:t>
            </w:r>
            <w:r w:rsidR="008205F8">
              <w:rPr>
                <w:rFonts w:eastAsia="Calibri"/>
                <w:szCs w:val="22"/>
                <w:lang w:val="en-IN"/>
              </w:rPr>
              <w:t>/ Asst Director</w:t>
            </w:r>
            <w:r>
              <w:rPr>
                <w:rFonts w:eastAsia="Calibri"/>
                <w:szCs w:val="22"/>
                <w:lang w:val="en-IN"/>
              </w:rPr>
              <w:t>)</w:t>
            </w:r>
          </w:p>
          <w:p w14:paraId="2D5879B3" w14:textId="77777777" w:rsidR="00FE3D86" w:rsidRPr="00211F54" w:rsidRDefault="00FE3D86" w:rsidP="00CB6D74">
            <w:pPr>
              <w:rPr>
                <w:rFonts w:eastAsia="Calibri"/>
                <w:szCs w:val="22"/>
                <w:lang w:val="en-IN"/>
              </w:rPr>
            </w:pPr>
          </w:p>
        </w:tc>
      </w:tr>
    </w:tbl>
    <w:p w14:paraId="1E857AAB" w14:textId="77777777" w:rsidR="00FE3D86" w:rsidRPr="00FB19FA" w:rsidRDefault="00FE3D86" w:rsidP="00E85422">
      <w:pPr>
        <w:pStyle w:val="PlainText"/>
        <w:jc w:val="both"/>
        <w:rPr>
          <w:rFonts w:ascii="Times" w:hAnsi="Times"/>
          <w:bCs/>
          <w:sz w:val="24"/>
          <w:szCs w:val="24"/>
        </w:rPr>
      </w:pPr>
    </w:p>
    <w:sectPr w:rsidR="00FE3D86" w:rsidRPr="00FB19FA" w:rsidSect="0004582F">
      <w:headerReference w:type="default" r:id="rId9"/>
      <w:footerReference w:type="default" r:id="rId10"/>
      <w:headerReference w:type="first" r:id="rId11"/>
      <w:footerReference w:type="first" r:id="rId12"/>
      <w:pgSz w:w="11906" w:h="16838"/>
      <w:pgMar w:top="1440" w:right="1440" w:bottom="1440" w:left="1440" w:header="709"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1733B" w14:textId="77777777" w:rsidR="00BB0DCE" w:rsidRDefault="00BB0DCE" w:rsidP="00A76BE4">
      <w:r>
        <w:separator/>
      </w:r>
    </w:p>
  </w:endnote>
  <w:endnote w:type="continuationSeparator" w:id="0">
    <w:p w14:paraId="6CBEE74E" w14:textId="77777777" w:rsidR="00BB0DCE" w:rsidRDefault="00BB0DCE" w:rsidP="00A76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Liberation Serif">
    <w:altName w:val="Times New Roman"/>
    <w:panose1 w:val="020B0604020202020204"/>
    <w:charset w:val="00"/>
    <w:family w:val="roman"/>
    <w:pitch w:val="default"/>
  </w:font>
  <w:font w:name="Liberation Sans">
    <w:altName w:val="Arial"/>
    <w:panose1 w:val="020B0604020202020204"/>
    <w:charset w:val="00"/>
    <w:family w:val="swiss"/>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NewRomanPS">
    <w:altName w:val="Times New Roman"/>
    <w:panose1 w:val="020B0604020202020204"/>
    <w:charset w:val="00"/>
    <w:family w:val="roman"/>
    <w:notTrueType/>
    <w:pitch w:val="default"/>
  </w:font>
  <w:font w:name="TimesNewRomanPSMT">
    <w:altName w:val="Times New Roman"/>
    <w:panose1 w:val="020B0604020202020204"/>
    <w:charset w:val="00"/>
    <w:family w:val="roman"/>
    <w:notTrueType/>
    <w:pitch w:val="default"/>
  </w:font>
  <w:font w:name="Times">
    <w:panose1 w:val="00000500000000020000"/>
    <w:charset w:val="00"/>
    <w:family w:val="auto"/>
    <w:pitch w:val="variable"/>
    <w:sig w:usb0="E00002FF" w:usb1="5000205A" w:usb2="00000000" w:usb3="00000000" w:csb0="0000019F" w:csb1="00000000"/>
  </w:font>
  <w:font w:name="FreeSerif">
    <w:altName w:val="MS Mincho"/>
    <w:panose1 w:val="020B0604020202020204"/>
    <w:charset w:val="80"/>
    <w:family w:val="auto"/>
    <w:pitch w:val="default"/>
    <w:sig w:usb0="00002A87" w:usb1="08070000" w:usb2="00000010" w:usb3="00000000" w:csb0="0002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5917" w14:textId="11924D59" w:rsidR="001050C9" w:rsidRPr="0004582F" w:rsidRDefault="001050C9" w:rsidP="0004582F">
    <w:pPr>
      <w:pStyle w:val="Footer"/>
      <w:jc w:val="center"/>
      <w:rPr>
        <w:b/>
        <w:bCs/>
      </w:rPr>
    </w:pPr>
    <w:r w:rsidRPr="00FA68E8">
      <w:rPr>
        <w:b/>
        <w:bCs/>
        <w:noProof/>
        <w:color w:val="808080" w:themeColor="background1" w:themeShade="80"/>
        <w:lang w:val="en-IN" w:eastAsia="en-IN"/>
      </w:rPr>
      <mc:AlternateContent>
        <mc:Choice Requires="wpg">
          <w:drawing>
            <wp:anchor distT="0" distB="0" distL="0" distR="0" simplePos="0" relativeHeight="251662336" behindDoc="0" locked="0" layoutInCell="1" allowOverlap="1" wp14:anchorId="34AE02BC" wp14:editId="12ABB101">
              <wp:simplePos x="0" y="0"/>
              <wp:positionH relativeFrom="margin">
                <wp:align>right</wp:align>
              </wp:positionH>
              <mc:AlternateContent>
                <mc:Choice Requires="wp14">
                  <wp:positionV relativeFrom="bottomMargin">
                    <wp14:pctPosVOffset>20000</wp14:pctPosVOffset>
                  </wp:positionV>
                </mc:Choice>
                <mc:Fallback>
                  <wp:positionV relativeFrom="page">
                    <wp:posOffset>9960610</wp:posOffset>
                  </wp:positionV>
                </mc:Fallback>
              </mc:AlternateContent>
              <wp:extent cx="5943600" cy="320040"/>
              <wp:effectExtent l="0" t="0" r="0" b="3810"/>
              <wp:wrapSquare wrapText="bothSides"/>
              <wp:docPr id="37" name="Group 5"/>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bCs/>
                                <w:color w:val="7F7F7F" w:themeColor="text1" w:themeTint="80"/>
                              </w:rPr>
                              <w:alias w:val="Date"/>
                              <w:tag w:val=""/>
                              <w:id w:val="-1063724354"/>
                              <w:dataBinding w:prefixMappings="xmlns:ns0='http://schemas.microsoft.com/office/2006/coverPageProps' " w:xpath="/ns0:CoverPageProperties[1]/ns0:PublishDate[1]" w:storeItemID="{55AF091B-3C7A-41E3-B477-F2FDAA23CFDA}"/>
                              <w:date w:fullDate="2023-06-02T00:00:00Z">
                                <w:dateFormat w:val="MMMM d, yyyy"/>
                                <w:lid w:val="en-US"/>
                                <w:storeMappedDataAs w:val="dateTime"/>
                                <w:calendar w:val="gregorian"/>
                              </w:date>
                            </w:sdtPr>
                            <w:sdtContent>
                              <w:p w14:paraId="3A3A4028" w14:textId="1D5807C1" w:rsidR="001050C9" w:rsidRPr="00FA68E8" w:rsidRDefault="001050C9">
                                <w:pPr>
                                  <w:jc w:val="right"/>
                                  <w:rPr>
                                    <w:b/>
                                    <w:bCs/>
                                    <w:color w:val="7F7F7F" w:themeColor="text1" w:themeTint="80"/>
                                  </w:rPr>
                                </w:pPr>
                                <w:r w:rsidRPr="00FA68E8">
                                  <w:rPr>
                                    <w:b/>
                                    <w:bCs/>
                                    <w:color w:val="7F7F7F" w:themeColor="text1" w:themeTint="80"/>
                                  </w:rPr>
                                  <w:t>June 2, 2023</w:t>
                                </w:r>
                              </w:p>
                            </w:sdtContent>
                          </w:sdt>
                          <w:p w14:paraId="67BC23C2" w14:textId="77777777" w:rsidR="001050C9" w:rsidRDefault="001050C9">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34AE02BC" id="Group 5" o:spid="_x0000_s1026" style="position:absolute;left:0;text-align:left;margin-left:416.8pt;margin-top:0;width:468pt;height:25.2pt;z-index:251662336;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">
              <v:rect id="Rectangle 38" o:spid="_x0000_s1027" style="position:absolute;left:190;width:59436;height:18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" fillcolor="black [3213]" stroked="f" strokeweight="1pt"/>
              <v:shapetype id="_x0000_t202" coordsize="21600,21600" o:spt="202" path="m,l,21600r21600,l21600,xe">
                <v:stroke joinstyle="miter"/>
                <v:path gradientshapeok="t" o:connecttype="rect"/>
              </v:shapetype>
              <v:shape id="Text Box 39" o:spid="_x0000_s1028" type="#_x0000_t202" style="position:absolute;top:666;width:59436;height:2572;visibility:visible;mso-wrap-style:squar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" filled="f" stroked="f" strokeweight=".5pt">
                <v:textbox inset=",,,0">
                  <w:txbxContent>
                    <w:sdt>
                      <w:sdtPr>
                        <w:rPr>
                          <w:b/>
                          <w:bCs/>
                          <w:color w:val="7F7F7F" w:themeColor="text1" w:themeTint="80"/>
                        </w:rPr>
                        <w:alias w:val="Date"/>
                        <w:tag w:val=""/>
                        <w:id w:val="-1063724354"/>
                        <w:dataBinding w:prefixMappings="xmlns:ns0='http://schemas.microsoft.com/office/2006/coverPageProps' " w:xpath="/ns0:CoverPageProperties[1]/ns0:PublishDate[1]" w:storeItemID="{55AF091B-3C7A-41E3-B477-F2FDAA23CFDA}"/>
                        <w:date w:fullDate="2023-06-02T00:00:00Z">
                          <w:dateFormat w:val="MMMM d, yyyy"/>
                          <w:lid w:val="en-US"/>
                          <w:storeMappedDataAs w:val="dateTime"/>
                          <w:calendar w:val="gregorian"/>
                        </w:date>
                      </w:sdtPr>
                      <w:sdtContent>
                        <w:p w14:paraId="3A3A4028" w14:textId="1D5807C1" w:rsidR="001050C9" w:rsidRPr="00FA68E8" w:rsidRDefault="001050C9">
                          <w:pPr>
                            <w:jc w:val="right"/>
                            <w:rPr>
                              <w:b/>
                              <w:bCs/>
                              <w:color w:val="7F7F7F" w:themeColor="text1" w:themeTint="80"/>
                            </w:rPr>
                          </w:pPr>
                          <w:r w:rsidRPr="00FA68E8">
                            <w:rPr>
                              <w:b/>
                              <w:bCs/>
                              <w:color w:val="7F7F7F" w:themeColor="text1" w:themeTint="80"/>
                            </w:rPr>
                            <w:t>June 2, 2023</w:t>
                          </w:r>
                        </w:p>
                      </w:sdtContent>
                    </w:sdt>
                    <w:p w14:paraId="67BC23C2" w14:textId="77777777" w:rsidR="001050C9" w:rsidRDefault="001050C9">
                      <w:pPr>
                        <w:jc w:val="right"/>
                        <w:rPr>
                          <w:color w:val="808080" w:themeColor="background1" w:themeShade="80"/>
                        </w:rPr>
                      </w:pPr>
                    </w:p>
                  </w:txbxContent>
                </v:textbox>
              </v:shape>
              <w10:wrap type="square" anchorx="margin" anchory="margin"/>
            </v:group>
          </w:pict>
        </mc:Fallback>
      </mc:AlternateContent>
    </w:r>
    <w:r w:rsidRPr="00FA68E8">
      <w:rPr>
        <w:b/>
        <w:bCs/>
        <w:noProof/>
        <w:lang w:val="en-IN" w:eastAsia="en-IN"/>
      </w:rPr>
      <mc:AlternateContent>
        <mc:Choice Requires="wps">
          <w:drawing>
            <wp:anchor distT="0" distB="0" distL="0" distR="0" simplePos="0" relativeHeight="251661312" behindDoc="0" locked="0" layoutInCell="1" allowOverlap="1" wp14:anchorId="5FB22A82" wp14:editId="5115B171">
              <wp:simplePos x="0" y="0"/>
              <wp:positionH relativeFrom="rightMargin">
                <wp:align>left</wp:align>
              </wp:positionH>
              <mc:AlternateContent>
                <mc:Choice Requires="wp14">
                  <wp:positionV relativeFrom="bottomMargin">
                    <wp14:pctPosVOffset>20000</wp14:pctPosVOffset>
                  </wp:positionV>
                </mc:Choice>
                <mc:Fallback>
                  <wp:positionV relativeFrom="page">
                    <wp:posOffset>9960610</wp:posOffset>
                  </wp:positionV>
                </mc:Fallback>
              </mc:AlternateContent>
              <wp:extent cx="457200" cy="320040"/>
              <wp:effectExtent l="0" t="0" r="0" b="3810"/>
              <wp:wrapSquare wrapText="bothSides"/>
              <wp:docPr id="40" name="Rectangle 6"/>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A31B1D9" w14:textId="77777777" w:rsidR="001050C9" w:rsidRDefault="001050C9">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645FAD">
                            <w:rPr>
                              <w:noProof/>
                              <w:color w:val="FFFFFF" w:themeColor="background1"/>
                              <w:sz w:val="28"/>
                              <w:szCs w:val="28"/>
                            </w:rPr>
                            <w:t>11</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B22A82" id="Rectangle 6" o:spid="_x0000_s1029" style="position:absolute;left:0;text-align:left;margin-left:0;margin-top:0;width:36pt;height:25.2pt;z-index:251661312;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" fillcolor="black [3213]" stroked="f" strokeweight="3pt">
              <v:textbox>
                <w:txbxContent>
                  <w:p w14:paraId="2A31B1D9" w14:textId="77777777" w:rsidR="001050C9" w:rsidRDefault="001050C9">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645FAD">
                      <w:rPr>
                        <w:noProof/>
                        <w:color w:val="FFFFFF" w:themeColor="background1"/>
                        <w:sz w:val="28"/>
                        <w:szCs w:val="28"/>
                      </w:rPr>
                      <w:t>11</w:t>
                    </w:r>
                    <w:r>
                      <w:rPr>
                        <w:noProof/>
                        <w:color w:val="FFFFFF" w:themeColor="background1"/>
                        <w:sz w:val="28"/>
                        <w:szCs w:val="28"/>
                      </w:rPr>
                      <w:fldChar w:fldCharType="end"/>
                    </w:r>
                  </w:p>
                </w:txbxContent>
              </v:textbox>
              <w10:wrap type="square" anchorx="margin" anchory="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0C47E" w14:textId="40F1A504" w:rsidR="001050C9" w:rsidRPr="0004582F" w:rsidRDefault="001050C9" w:rsidP="0004582F">
    <w:pPr>
      <w:pStyle w:val="Footer"/>
      <w:jc w:val="center"/>
      <w:rPr>
        <w:b/>
        <w:bCs/>
      </w:rPr>
    </w:pPr>
    <w:r>
      <w:rPr>
        <w:b/>
        <w:bCs/>
        <w:noProof/>
        <w:lang w:val="en-IN" w:eastAsia="en-IN"/>
      </w:rPr>
      <mc:AlternateContent>
        <mc:Choice Requires="wps">
          <w:drawing>
            <wp:anchor distT="0" distB="0" distL="114300" distR="114300" simplePos="0" relativeHeight="251659264" behindDoc="0" locked="0" layoutInCell="1" allowOverlap="1" wp14:anchorId="115471DB" wp14:editId="5CC21E38">
              <wp:simplePos x="0" y="0"/>
              <wp:positionH relativeFrom="column">
                <wp:posOffset>-716096</wp:posOffset>
              </wp:positionH>
              <wp:positionV relativeFrom="paragraph">
                <wp:posOffset>-155728</wp:posOffset>
              </wp:positionV>
              <wp:extent cx="7171980" cy="0"/>
              <wp:effectExtent l="0" t="12700" r="16510" b="12700"/>
              <wp:wrapNone/>
              <wp:docPr id="1525623307" name="Straight Connector 1"/>
              <wp:cNvGraphicFramePr/>
              <a:graphic xmlns:a="http://schemas.openxmlformats.org/drawingml/2006/main">
                <a:graphicData uri="http://schemas.microsoft.com/office/word/2010/wordprocessingShape">
                  <wps:wsp>
                    <wps:cNvCnPr/>
                    <wps:spPr>
                      <a:xfrm>
                        <a:off x="0" y="0"/>
                        <a:ext cx="7171980" cy="0"/>
                      </a:xfrm>
                      <a:prstGeom prst="line">
                        <a:avLst/>
                      </a:prstGeom>
                      <a:ln w="2540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B27AB05"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4pt,-12.25pt" to="508.3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" strokecolor="#5b9bd5 [3204]" strokeweight="2pt">
              <v:stroke joinstyle="miter"/>
            </v:line>
          </w:pict>
        </mc:Fallback>
      </mc:AlternateContent>
    </w:r>
    <w:r w:rsidRPr="0004582F">
      <w:rPr>
        <w:b/>
        <w:bCs/>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990C4" w14:textId="77777777" w:rsidR="00BB0DCE" w:rsidRDefault="00BB0DCE" w:rsidP="00A76BE4">
      <w:r>
        <w:separator/>
      </w:r>
    </w:p>
  </w:footnote>
  <w:footnote w:type="continuationSeparator" w:id="0">
    <w:p w14:paraId="7C8306CF" w14:textId="77777777" w:rsidR="00BB0DCE" w:rsidRDefault="00BB0DCE" w:rsidP="00A76B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A04C5" w14:textId="596596EB" w:rsidR="001050C9" w:rsidRPr="00A84271" w:rsidRDefault="001050C9" w:rsidP="002E5454">
    <w:pPr>
      <w:pStyle w:val="Header"/>
      <w:rPr>
        <w:b/>
        <w:bCs/>
        <w:lang w:val="en-IN"/>
      </w:rPr>
    </w:pPr>
    <w:r w:rsidRPr="00A84271">
      <w:rPr>
        <w:b/>
        <w:bCs/>
        <w:lang w:val="en-IN"/>
      </w:rPr>
      <w:t>For BIS Use Only</w:t>
    </w:r>
    <w:r>
      <w:rPr>
        <w:b/>
        <w:bCs/>
        <w:lang w:val="en-IN"/>
      </w:rPr>
      <w:tab/>
    </w:r>
    <w:r>
      <w:rPr>
        <w:b/>
        <w:bCs/>
        <w:lang w:val="en-IN"/>
      </w:rPr>
      <w:tab/>
      <w:t>Doc No. FAD20/21/</w:t>
    </w:r>
    <w:r w:rsidR="009525A7">
      <w:rPr>
        <w:b/>
        <w:bCs/>
        <w:lang w:val="en-IN"/>
      </w:rPr>
      <w:t>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4A295" w14:textId="55E59FD7" w:rsidR="001050C9" w:rsidRPr="0004582F" w:rsidRDefault="001050C9" w:rsidP="0004582F">
    <w:pPr>
      <w:pStyle w:val="Header"/>
      <w:rPr>
        <w:b/>
        <w:bCs/>
      </w:rPr>
    </w:pPr>
    <w:r>
      <w:rPr>
        <w:b/>
        <w:bCs/>
      </w:rPr>
      <w:t>For BIS Use Only</w:t>
    </w:r>
    <w:r>
      <w:rPr>
        <w:b/>
        <w:bCs/>
      </w:rPr>
      <w:tab/>
    </w:r>
    <w:r>
      <w:rPr>
        <w:b/>
        <w:bCs/>
      </w:rPr>
      <w:tab/>
      <w:t xml:space="preserve">Doc No. </w:t>
    </w:r>
    <w:r w:rsidRPr="0004582F">
      <w:rPr>
        <w:b/>
        <w:bCs/>
      </w:rPr>
      <w:t>FAD20/21/A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E227C"/>
    <w:multiLevelType w:val="hybridMultilevel"/>
    <w:tmpl w:val="DDB2774E"/>
    <w:lvl w:ilvl="0" w:tplc="40090017">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15:restartNumberingAfterBreak="0">
    <w:nsid w:val="0B2C599C"/>
    <w:multiLevelType w:val="hybridMultilevel"/>
    <w:tmpl w:val="2FE2434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54944E1"/>
    <w:multiLevelType w:val="hybridMultilevel"/>
    <w:tmpl w:val="53A8AA2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73B628F"/>
    <w:multiLevelType w:val="hybridMultilevel"/>
    <w:tmpl w:val="9200B5B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AEF0ADC"/>
    <w:multiLevelType w:val="hybridMultilevel"/>
    <w:tmpl w:val="83CA49A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BA3012E"/>
    <w:multiLevelType w:val="multilevel"/>
    <w:tmpl w:val="DF9E7296"/>
    <w:lvl w:ilvl="0">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720"/>
        </w:tabs>
        <w:ind w:left="720" w:hanging="72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6" w15:restartNumberingAfterBreak="0">
    <w:nsid w:val="21C00D36"/>
    <w:multiLevelType w:val="hybridMultilevel"/>
    <w:tmpl w:val="06B25EC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22641ECC"/>
    <w:multiLevelType w:val="hybridMultilevel"/>
    <w:tmpl w:val="75BE9C4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358153E"/>
    <w:multiLevelType w:val="hybridMultilevel"/>
    <w:tmpl w:val="497A1F32"/>
    <w:lvl w:ilvl="0" w:tplc="40090017">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9" w15:restartNumberingAfterBreak="0">
    <w:nsid w:val="2B907E8C"/>
    <w:multiLevelType w:val="hybridMultilevel"/>
    <w:tmpl w:val="26560BBE"/>
    <w:lvl w:ilvl="0" w:tplc="AB78BFAE">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39553D2B"/>
    <w:multiLevelType w:val="hybridMultilevel"/>
    <w:tmpl w:val="C748D210"/>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3D8B3E17"/>
    <w:multiLevelType w:val="hybridMultilevel"/>
    <w:tmpl w:val="E4506DF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D8D15FD"/>
    <w:multiLevelType w:val="hybridMultilevel"/>
    <w:tmpl w:val="75BE9C4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43927508"/>
    <w:multiLevelType w:val="hybridMultilevel"/>
    <w:tmpl w:val="F6CA6E54"/>
    <w:lvl w:ilvl="0" w:tplc="FBF45920">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51265851"/>
    <w:multiLevelType w:val="hybridMultilevel"/>
    <w:tmpl w:val="DAE04C3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6AD2436E"/>
    <w:multiLevelType w:val="hybridMultilevel"/>
    <w:tmpl w:val="0712B6D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748F71D4"/>
    <w:multiLevelType w:val="multilevel"/>
    <w:tmpl w:val="310299D8"/>
    <w:lvl w:ilvl="0">
      <w:start w:val="1"/>
      <w:numFmt w:val="decimal"/>
      <w:lvlText w:val="%1."/>
      <w:lvlJc w:val="left"/>
      <w:pPr>
        <w:ind w:left="720" w:hanging="360"/>
      </w:pPr>
    </w:lvl>
    <w:lvl w:ilvl="1">
      <w:start w:val="2"/>
      <w:numFmt w:val="decimal"/>
      <w:isLgl/>
      <w:lvlText w:val="%1.%2"/>
      <w:lvlJc w:val="left"/>
      <w:pPr>
        <w:ind w:left="930" w:hanging="570"/>
      </w:pPr>
      <w:rPr>
        <w:rFonts w:hint="default"/>
      </w:rPr>
    </w:lvl>
    <w:lvl w:ilvl="2">
      <w:start w:val="3"/>
      <w:numFmt w:val="decimal"/>
      <w:isLgl/>
      <w:lvlText w:val="%1.%2.%3"/>
      <w:lvlJc w:val="left"/>
      <w:pPr>
        <w:ind w:left="1080" w:hanging="720"/>
      </w:pPr>
      <w:rPr>
        <w:rFonts w:ascii="Times New Roman" w:hAnsi="Times New Roman" w:cs="Times New Roman" w:hint="default"/>
        <w:b/>
        <w:bCs/>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774A33C2"/>
    <w:multiLevelType w:val="hybridMultilevel"/>
    <w:tmpl w:val="CD28EE1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792D00B2"/>
    <w:multiLevelType w:val="hybridMultilevel"/>
    <w:tmpl w:val="CDC0E1D8"/>
    <w:lvl w:ilvl="0" w:tplc="13A29BB4">
      <w:start w:val="1"/>
      <w:numFmt w:val="lowerRoman"/>
      <w:lvlText w:val="%1)"/>
      <w:lvlJc w:val="left"/>
      <w:pPr>
        <w:ind w:left="144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7C161D25"/>
    <w:multiLevelType w:val="hybridMultilevel"/>
    <w:tmpl w:val="A3461E3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946891295">
    <w:abstractNumId w:val="5"/>
  </w:num>
  <w:num w:numId="2" w16cid:durableId="1745374919">
    <w:abstractNumId w:val="16"/>
  </w:num>
  <w:num w:numId="3" w16cid:durableId="480191670">
    <w:abstractNumId w:val="9"/>
  </w:num>
  <w:num w:numId="4" w16cid:durableId="424616817">
    <w:abstractNumId w:val="19"/>
  </w:num>
  <w:num w:numId="5" w16cid:durableId="1654674681">
    <w:abstractNumId w:val="3"/>
  </w:num>
  <w:num w:numId="6" w16cid:durableId="1423065992">
    <w:abstractNumId w:val="2"/>
  </w:num>
  <w:num w:numId="7" w16cid:durableId="1413551885">
    <w:abstractNumId w:val="12"/>
  </w:num>
  <w:num w:numId="8" w16cid:durableId="2085836499">
    <w:abstractNumId w:val="4"/>
  </w:num>
  <w:num w:numId="9" w16cid:durableId="1325813209">
    <w:abstractNumId w:val="18"/>
  </w:num>
  <w:num w:numId="10" w16cid:durableId="865682376">
    <w:abstractNumId w:val="15"/>
  </w:num>
  <w:num w:numId="11" w16cid:durableId="986057295">
    <w:abstractNumId w:val="0"/>
  </w:num>
  <w:num w:numId="12" w16cid:durableId="1083378221">
    <w:abstractNumId w:val="8"/>
  </w:num>
  <w:num w:numId="13" w16cid:durableId="490291905">
    <w:abstractNumId w:val="13"/>
  </w:num>
  <w:num w:numId="14" w16cid:durableId="1153714541">
    <w:abstractNumId w:val="17"/>
  </w:num>
  <w:num w:numId="15" w16cid:durableId="1091125690">
    <w:abstractNumId w:val="6"/>
  </w:num>
  <w:num w:numId="16" w16cid:durableId="1968660612">
    <w:abstractNumId w:val="10"/>
  </w:num>
  <w:num w:numId="17" w16cid:durableId="41827782">
    <w:abstractNumId w:val="14"/>
  </w:num>
  <w:num w:numId="18" w16cid:durableId="249243371">
    <w:abstractNumId w:val="7"/>
  </w:num>
  <w:num w:numId="19" w16cid:durableId="1109817867">
    <w:abstractNumId w:val="11"/>
  </w:num>
  <w:num w:numId="20" w16cid:durableId="1101873960">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A3D"/>
    <w:rsid w:val="00004B26"/>
    <w:rsid w:val="00006216"/>
    <w:rsid w:val="00010C50"/>
    <w:rsid w:val="000133E5"/>
    <w:rsid w:val="00013CB9"/>
    <w:rsid w:val="00014911"/>
    <w:rsid w:val="0001734A"/>
    <w:rsid w:val="00020B45"/>
    <w:rsid w:val="0003116F"/>
    <w:rsid w:val="00033CEC"/>
    <w:rsid w:val="0003686B"/>
    <w:rsid w:val="00036D4C"/>
    <w:rsid w:val="00042D63"/>
    <w:rsid w:val="0004364F"/>
    <w:rsid w:val="00043AD4"/>
    <w:rsid w:val="00044579"/>
    <w:rsid w:val="0004582F"/>
    <w:rsid w:val="00046993"/>
    <w:rsid w:val="00047D63"/>
    <w:rsid w:val="00047FEA"/>
    <w:rsid w:val="00050D78"/>
    <w:rsid w:val="00054BFA"/>
    <w:rsid w:val="00056BCA"/>
    <w:rsid w:val="0006077D"/>
    <w:rsid w:val="000612C1"/>
    <w:rsid w:val="0006302F"/>
    <w:rsid w:val="0006555D"/>
    <w:rsid w:val="00066663"/>
    <w:rsid w:val="000717D1"/>
    <w:rsid w:val="00071C07"/>
    <w:rsid w:val="00072150"/>
    <w:rsid w:val="00072E14"/>
    <w:rsid w:val="000742B5"/>
    <w:rsid w:val="0008070D"/>
    <w:rsid w:val="00083269"/>
    <w:rsid w:val="000867D4"/>
    <w:rsid w:val="00091802"/>
    <w:rsid w:val="00091BA0"/>
    <w:rsid w:val="00092915"/>
    <w:rsid w:val="00096AA3"/>
    <w:rsid w:val="000A0664"/>
    <w:rsid w:val="000A13C8"/>
    <w:rsid w:val="000A253B"/>
    <w:rsid w:val="000A2C96"/>
    <w:rsid w:val="000A37E4"/>
    <w:rsid w:val="000A407F"/>
    <w:rsid w:val="000A6680"/>
    <w:rsid w:val="000B0FB6"/>
    <w:rsid w:val="000B1903"/>
    <w:rsid w:val="000B47F5"/>
    <w:rsid w:val="000B4843"/>
    <w:rsid w:val="000B4F4F"/>
    <w:rsid w:val="000B5571"/>
    <w:rsid w:val="000B70A4"/>
    <w:rsid w:val="000C12DD"/>
    <w:rsid w:val="000C2384"/>
    <w:rsid w:val="000C4495"/>
    <w:rsid w:val="000D64F1"/>
    <w:rsid w:val="000D6870"/>
    <w:rsid w:val="000E1D84"/>
    <w:rsid w:val="000E2127"/>
    <w:rsid w:val="000E55EA"/>
    <w:rsid w:val="000E5EDE"/>
    <w:rsid w:val="000E6287"/>
    <w:rsid w:val="000F0329"/>
    <w:rsid w:val="000F57E2"/>
    <w:rsid w:val="000F59C0"/>
    <w:rsid w:val="000F5C5E"/>
    <w:rsid w:val="000F62E9"/>
    <w:rsid w:val="001004A7"/>
    <w:rsid w:val="00103191"/>
    <w:rsid w:val="001050C9"/>
    <w:rsid w:val="00106AA9"/>
    <w:rsid w:val="0010756A"/>
    <w:rsid w:val="001078C2"/>
    <w:rsid w:val="0011399A"/>
    <w:rsid w:val="001165E3"/>
    <w:rsid w:val="00120591"/>
    <w:rsid w:val="001253F0"/>
    <w:rsid w:val="00127182"/>
    <w:rsid w:val="00127FE5"/>
    <w:rsid w:val="0013032D"/>
    <w:rsid w:val="001303E4"/>
    <w:rsid w:val="00131647"/>
    <w:rsid w:val="00132518"/>
    <w:rsid w:val="00132E77"/>
    <w:rsid w:val="00140A0A"/>
    <w:rsid w:val="001425A5"/>
    <w:rsid w:val="001438E7"/>
    <w:rsid w:val="00143D12"/>
    <w:rsid w:val="00150E5E"/>
    <w:rsid w:val="00154210"/>
    <w:rsid w:val="0015451D"/>
    <w:rsid w:val="00154F85"/>
    <w:rsid w:val="00156647"/>
    <w:rsid w:val="00157393"/>
    <w:rsid w:val="0016330F"/>
    <w:rsid w:val="0016490B"/>
    <w:rsid w:val="00164F2A"/>
    <w:rsid w:val="0016596B"/>
    <w:rsid w:val="00170FC1"/>
    <w:rsid w:val="00171F8D"/>
    <w:rsid w:val="00174781"/>
    <w:rsid w:val="00175EE8"/>
    <w:rsid w:val="001768BF"/>
    <w:rsid w:val="00177A9D"/>
    <w:rsid w:val="00182825"/>
    <w:rsid w:val="00183FB4"/>
    <w:rsid w:val="00186375"/>
    <w:rsid w:val="001909E5"/>
    <w:rsid w:val="00192C26"/>
    <w:rsid w:val="00193111"/>
    <w:rsid w:val="00193611"/>
    <w:rsid w:val="00195660"/>
    <w:rsid w:val="00196706"/>
    <w:rsid w:val="001A049F"/>
    <w:rsid w:val="001A1671"/>
    <w:rsid w:val="001A4168"/>
    <w:rsid w:val="001A4FAD"/>
    <w:rsid w:val="001A5698"/>
    <w:rsid w:val="001A609F"/>
    <w:rsid w:val="001A6EAB"/>
    <w:rsid w:val="001A71CE"/>
    <w:rsid w:val="001A7328"/>
    <w:rsid w:val="001B05C7"/>
    <w:rsid w:val="001B0848"/>
    <w:rsid w:val="001B138E"/>
    <w:rsid w:val="001B727C"/>
    <w:rsid w:val="001B7E9F"/>
    <w:rsid w:val="001C006B"/>
    <w:rsid w:val="001C1EB1"/>
    <w:rsid w:val="001C2F74"/>
    <w:rsid w:val="001C2FF1"/>
    <w:rsid w:val="001C5956"/>
    <w:rsid w:val="001C5CD7"/>
    <w:rsid w:val="001C5DC2"/>
    <w:rsid w:val="001C790E"/>
    <w:rsid w:val="001D04EA"/>
    <w:rsid w:val="001D26DA"/>
    <w:rsid w:val="001D4087"/>
    <w:rsid w:val="001D41DD"/>
    <w:rsid w:val="001D42A8"/>
    <w:rsid w:val="001D6BBB"/>
    <w:rsid w:val="001D7A0F"/>
    <w:rsid w:val="001E291C"/>
    <w:rsid w:val="001E2C68"/>
    <w:rsid w:val="001E2DDC"/>
    <w:rsid w:val="001E460C"/>
    <w:rsid w:val="001E6DF7"/>
    <w:rsid w:val="001F0ECE"/>
    <w:rsid w:val="001F12FF"/>
    <w:rsid w:val="001F1339"/>
    <w:rsid w:val="001F5FBF"/>
    <w:rsid w:val="001F72D8"/>
    <w:rsid w:val="001F74F9"/>
    <w:rsid w:val="001F7FE6"/>
    <w:rsid w:val="0020042C"/>
    <w:rsid w:val="002012F2"/>
    <w:rsid w:val="002018DD"/>
    <w:rsid w:val="002041CD"/>
    <w:rsid w:val="0020421A"/>
    <w:rsid w:val="00210C64"/>
    <w:rsid w:val="00210DF9"/>
    <w:rsid w:val="00213629"/>
    <w:rsid w:val="002139A8"/>
    <w:rsid w:val="00214403"/>
    <w:rsid w:val="00214A26"/>
    <w:rsid w:val="00215DF2"/>
    <w:rsid w:val="00215E58"/>
    <w:rsid w:val="002174B9"/>
    <w:rsid w:val="00220CAB"/>
    <w:rsid w:val="002210FA"/>
    <w:rsid w:val="00226799"/>
    <w:rsid w:val="00227633"/>
    <w:rsid w:val="00227659"/>
    <w:rsid w:val="002278DE"/>
    <w:rsid w:val="00231145"/>
    <w:rsid w:val="00232C5B"/>
    <w:rsid w:val="00232D5F"/>
    <w:rsid w:val="0023530C"/>
    <w:rsid w:val="00235454"/>
    <w:rsid w:val="00236538"/>
    <w:rsid w:val="00237588"/>
    <w:rsid w:val="00240F46"/>
    <w:rsid w:val="00241BFC"/>
    <w:rsid w:val="00241F45"/>
    <w:rsid w:val="002439EC"/>
    <w:rsid w:val="00246870"/>
    <w:rsid w:val="00250712"/>
    <w:rsid w:val="002513F2"/>
    <w:rsid w:val="00253621"/>
    <w:rsid w:val="002544C8"/>
    <w:rsid w:val="00254B27"/>
    <w:rsid w:val="00255C8C"/>
    <w:rsid w:val="00257F9C"/>
    <w:rsid w:val="00260DE3"/>
    <w:rsid w:val="00263FD0"/>
    <w:rsid w:val="002657CC"/>
    <w:rsid w:val="00266022"/>
    <w:rsid w:val="002669EC"/>
    <w:rsid w:val="00271DB7"/>
    <w:rsid w:val="00271DED"/>
    <w:rsid w:val="00272115"/>
    <w:rsid w:val="00272FC4"/>
    <w:rsid w:val="00273E14"/>
    <w:rsid w:val="002741DC"/>
    <w:rsid w:val="00275503"/>
    <w:rsid w:val="00276D1E"/>
    <w:rsid w:val="00281D51"/>
    <w:rsid w:val="002833DE"/>
    <w:rsid w:val="002905BB"/>
    <w:rsid w:val="0029293F"/>
    <w:rsid w:val="00293432"/>
    <w:rsid w:val="002A03B0"/>
    <w:rsid w:val="002A11BA"/>
    <w:rsid w:val="002A1826"/>
    <w:rsid w:val="002A427A"/>
    <w:rsid w:val="002A4D3A"/>
    <w:rsid w:val="002A5B83"/>
    <w:rsid w:val="002A651A"/>
    <w:rsid w:val="002B2DEE"/>
    <w:rsid w:val="002B3462"/>
    <w:rsid w:val="002B6950"/>
    <w:rsid w:val="002B73DA"/>
    <w:rsid w:val="002C3293"/>
    <w:rsid w:val="002C719F"/>
    <w:rsid w:val="002D0B57"/>
    <w:rsid w:val="002D0FA9"/>
    <w:rsid w:val="002D2416"/>
    <w:rsid w:val="002E0679"/>
    <w:rsid w:val="002E3FB9"/>
    <w:rsid w:val="002E5454"/>
    <w:rsid w:val="002E6B3D"/>
    <w:rsid w:val="002E6C9A"/>
    <w:rsid w:val="002F00FB"/>
    <w:rsid w:val="002F1C8A"/>
    <w:rsid w:val="002F3203"/>
    <w:rsid w:val="002F734B"/>
    <w:rsid w:val="00306D3D"/>
    <w:rsid w:val="0030731E"/>
    <w:rsid w:val="00310DE6"/>
    <w:rsid w:val="00322975"/>
    <w:rsid w:val="0032694C"/>
    <w:rsid w:val="003303B3"/>
    <w:rsid w:val="00332B82"/>
    <w:rsid w:val="00334293"/>
    <w:rsid w:val="00335041"/>
    <w:rsid w:val="00340FEB"/>
    <w:rsid w:val="00344503"/>
    <w:rsid w:val="00344CFF"/>
    <w:rsid w:val="003505EE"/>
    <w:rsid w:val="0035068A"/>
    <w:rsid w:val="00350C00"/>
    <w:rsid w:val="00351AC7"/>
    <w:rsid w:val="00353814"/>
    <w:rsid w:val="00353F9A"/>
    <w:rsid w:val="00354108"/>
    <w:rsid w:val="00354244"/>
    <w:rsid w:val="00355010"/>
    <w:rsid w:val="00355C9A"/>
    <w:rsid w:val="00356936"/>
    <w:rsid w:val="0036052E"/>
    <w:rsid w:val="00363E07"/>
    <w:rsid w:val="00366489"/>
    <w:rsid w:val="00370938"/>
    <w:rsid w:val="00375B05"/>
    <w:rsid w:val="00376CC2"/>
    <w:rsid w:val="00382DEC"/>
    <w:rsid w:val="003840C8"/>
    <w:rsid w:val="003862F6"/>
    <w:rsid w:val="0039143B"/>
    <w:rsid w:val="00391A5C"/>
    <w:rsid w:val="00392729"/>
    <w:rsid w:val="00397F53"/>
    <w:rsid w:val="003A02D4"/>
    <w:rsid w:val="003A1B41"/>
    <w:rsid w:val="003A2260"/>
    <w:rsid w:val="003A2C9E"/>
    <w:rsid w:val="003A7BD8"/>
    <w:rsid w:val="003B2177"/>
    <w:rsid w:val="003B3413"/>
    <w:rsid w:val="003B3E86"/>
    <w:rsid w:val="003B4CFC"/>
    <w:rsid w:val="003B5AE2"/>
    <w:rsid w:val="003C6732"/>
    <w:rsid w:val="003D0403"/>
    <w:rsid w:val="003D3CBD"/>
    <w:rsid w:val="003D4AA7"/>
    <w:rsid w:val="003D507E"/>
    <w:rsid w:val="003D6664"/>
    <w:rsid w:val="003D66FD"/>
    <w:rsid w:val="003E30DF"/>
    <w:rsid w:val="003E36ED"/>
    <w:rsid w:val="003E3AA1"/>
    <w:rsid w:val="003E4EE6"/>
    <w:rsid w:val="003E6285"/>
    <w:rsid w:val="003E6536"/>
    <w:rsid w:val="003E681E"/>
    <w:rsid w:val="003E75B3"/>
    <w:rsid w:val="003F517E"/>
    <w:rsid w:val="003F5211"/>
    <w:rsid w:val="003F54F0"/>
    <w:rsid w:val="00400DD4"/>
    <w:rsid w:val="004022FD"/>
    <w:rsid w:val="00407BAC"/>
    <w:rsid w:val="00410CC6"/>
    <w:rsid w:val="0041375A"/>
    <w:rsid w:val="00413C35"/>
    <w:rsid w:val="00416317"/>
    <w:rsid w:val="00416763"/>
    <w:rsid w:val="004175D3"/>
    <w:rsid w:val="004202F1"/>
    <w:rsid w:val="00426C9C"/>
    <w:rsid w:val="004274D1"/>
    <w:rsid w:val="00427D1B"/>
    <w:rsid w:val="00427D84"/>
    <w:rsid w:val="004313C7"/>
    <w:rsid w:val="00431DCA"/>
    <w:rsid w:val="00432EF4"/>
    <w:rsid w:val="00433DEB"/>
    <w:rsid w:val="0043687E"/>
    <w:rsid w:val="0044565E"/>
    <w:rsid w:val="00446FB5"/>
    <w:rsid w:val="0044799F"/>
    <w:rsid w:val="00452316"/>
    <w:rsid w:val="00452FBF"/>
    <w:rsid w:val="0045406F"/>
    <w:rsid w:val="00456FA9"/>
    <w:rsid w:val="004572D6"/>
    <w:rsid w:val="0045773E"/>
    <w:rsid w:val="00460BC2"/>
    <w:rsid w:val="00460DCF"/>
    <w:rsid w:val="00461A61"/>
    <w:rsid w:val="004627B5"/>
    <w:rsid w:val="00471434"/>
    <w:rsid w:val="00473331"/>
    <w:rsid w:val="00474309"/>
    <w:rsid w:val="004765AE"/>
    <w:rsid w:val="0048039E"/>
    <w:rsid w:val="00480784"/>
    <w:rsid w:val="004838BA"/>
    <w:rsid w:val="00485B14"/>
    <w:rsid w:val="00490056"/>
    <w:rsid w:val="004952D7"/>
    <w:rsid w:val="004A28FC"/>
    <w:rsid w:val="004A3345"/>
    <w:rsid w:val="004A4F47"/>
    <w:rsid w:val="004A58DC"/>
    <w:rsid w:val="004A5A29"/>
    <w:rsid w:val="004A5A2A"/>
    <w:rsid w:val="004A5E69"/>
    <w:rsid w:val="004A6341"/>
    <w:rsid w:val="004A692B"/>
    <w:rsid w:val="004B1A48"/>
    <w:rsid w:val="004B329C"/>
    <w:rsid w:val="004B387B"/>
    <w:rsid w:val="004B3B0E"/>
    <w:rsid w:val="004B3DE7"/>
    <w:rsid w:val="004B457A"/>
    <w:rsid w:val="004B528B"/>
    <w:rsid w:val="004B7928"/>
    <w:rsid w:val="004B7E22"/>
    <w:rsid w:val="004C0CF7"/>
    <w:rsid w:val="004C617D"/>
    <w:rsid w:val="004C71D6"/>
    <w:rsid w:val="004D102E"/>
    <w:rsid w:val="004D1378"/>
    <w:rsid w:val="004D1EB1"/>
    <w:rsid w:val="004D25E7"/>
    <w:rsid w:val="004D33DC"/>
    <w:rsid w:val="004D481E"/>
    <w:rsid w:val="004D5CA2"/>
    <w:rsid w:val="004E081B"/>
    <w:rsid w:val="004E61F7"/>
    <w:rsid w:val="004E6F44"/>
    <w:rsid w:val="004F1F21"/>
    <w:rsid w:val="004F2905"/>
    <w:rsid w:val="004F2E12"/>
    <w:rsid w:val="004F5444"/>
    <w:rsid w:val="004F6A70"/>
    <w:rsid w:val="004F757C"/>
    <w:rsid w:val="00504509"/>
    <w:rsid w:val="00505AAA"/>
    <w:rsid w:val="00505ADF"/>
    <w:rsid w:val="005107FA"/>
    <w:rsid w:val="005120FF"/>
    <w:rsid w:val="00512340"/>
    <w:rsid w:val="00512599"/>
    <w:rsid w:val="00512BB1"/>
    <w:rsid w:val="005141B0"/>
    <w:rsid w:val="005179BF"/>
    <w:rsid w:val="00517A51"/>
    <w:rsid w:val="005216A0"/>
    <w:rsid w:val="00523384"/>
    <w:rsid w:val="005242F6"/>
    <w:rsid w:val="0052500B"/>
    <w:rsid w:val="0053173B"/>
    <w:rsid w:val="005330A6"/>
    <w:rsid w:val="00535DB4"/>
    <w:rsid w:val="00542062"/>
    <w:rsid w:val="00544E8F"/>
    <w:rsid w:val="005457E4"/>
    <w:rsid w:val="0055421B"/>
    <w:rsid w:val="00556360"/>
    <w:rsid w:val="005600A8"/>
    <w:rsid w:val="00564ACE"/>
    <w:rsid w:val="005663C0"/>
    <w:rsid w:val="00570068"/>
    <w:rsid w:val="00571019"/>
    <w:rsid w:val="00571A5E"/>
    <w:rsid w:val="005736CD"/>
    <w:rsid w:val="00573945"/>
    <w:rsid w:val="0058516D"/>
    <w:rsid w:val="00591E1B"/>
    <w:rsid w:val="00597750"/>
    <w:rsid w:val="005A309B"/>
    <w:rsid w:val="005A5AC1"/>
    <w:rsid w:val="005A6B5F"/>
    <w:rsid w:val="005B002B"/>
    <w:rsid w:val="005B107D"/>
    <w:rsid w:val="005B1931"/>
    <w:rsid w:val="005B43EF"/>
    <w:rsid w:val="005C3084"/>
    <w:rsid w:val="005C4294"/>
    <w:rsid w:val="005D0873"/>
    <w:rsid w:val="005D09F3"/>
    <w:rsid w:val="005D1CF6"/>
    <w:rsid w:val="005D6AE1"/>
    <w:rsid w:val="005D6E14"/>
    <w:rsid w:val="005D734C"/>
    <w:rsid w:val="005E024D"/>
    <w:rsid w:val="005E319E"/>
    <w:rsid w:val="005E4234"/>
    <w:rsid w:val="005E54FC"/>
    <w:rsid w:val="005E63C4"/>
    <w:rsid w:val="005F06E0"/>
    <w:rsid w:val="005F1BE8"/>
    <w:rsid w:val="005F30CA"/>
    <w:rsid w:val="005F351D"/>
    <w:rsid w:val="005F6E2A"/>
    <w:rsid w:val="00601420"/>
    <w:rsid w:val="00602C80"/>
    <w:rsid w:val="00603451"/>
    <w:rsid w:val="006041C3"/>
    <w:rsid w:val="00605694"/>
    <w:rsid w:val="006061C9"/>
    <w:rsid w:val="00612213"/>
    <w:rsid w:val="006133C2"/>
    <w:rsid w:val="00614C20"/>
    <w:rsid w:val="00617211"/>
    <w:rsid w:val="00623113"/>
    <w:rsid w:val="00630A18"/>
    <w:rsid w:val="0063118F"/>
    <w:rsid w:val="006313AF"/>
    <w:rsid w:val="00632069"/>
    <w:rsid w:val="006405FF"/>
    <w:rsid w:val="006430C2"/>
    <w:rsid w:val="006434D1"/>
    <w:rsid w:val="00643DF4"/>
    <w:rsid w:val="00644712"/>
    <w:rsid w:val="00644817"/>
    <w:rsid w:val="00645EA9"/>
    <w:rsid w:val="00645FAD"/>
    <w:rsid w:val="006508F0"/>
    <w:rsid w:val="00651CBD"/>
    <w:rsid w:val="006520C3"/>
    <w:rsid w:val="006531C5"/>
    <w:rsid w:val="00653E00"/>
    <w:rsid w:val="00654E52"/>
    <w:rsid w:val="00656FC7"/>
    <w:rsid w:val="00657312"/>
    <w:rsid w:val="0066246D"/>
    <w:rsid w:val="00663D9F"/>
    <w:rsid w:val="00664084"/>
    <w:rsid w:val="00664FCF"/>
    <w:rsid w:val="00665EF5"/>
    <w:rsid w:val="006661E2"/>
    <w:rsid w:val="00666F28"/>
    <w:rsid w:val="0067080F"/>
    <w:rsid w:val="00670EFA"/>
    <w:rsid w:val="00672E8C"/>
    <w:rsid w:val="006733EF"/>
    <w:rsid w:val="006774D7"/>
    <w:rsid w:val="00677A50"/>
    <w:rsid w:val="00680620"/>
    <w:rsid w:val="00681B25"/>
    <w:rsid w:val="00682EF2"/>
    <w:rsid w:val="00683602"/>
    <w:rsid w:val="00690E6D"/>
    <w:rsid w:val="006A0823"/>
    <w:rsid w:val="006A0A5E"/>
    <w:rsid w:val="006A50CE"/>
    <w:rsid w:val="006A566C"/>
    <w:rsid w:val="006A5BB2"/>
    <w:rsid w:val="006A607B"/>
    <w:rsid w:val="006A60D7"/>
    <w:rsid w:val="006A6164"/>
    <w:rsid w:val="006A678A"/>
    <w:rsid w:val="006A7C52"/>
    <w:rsid w:val="006B2AA8"/>
    <w:rsid w:val="006B737C"/>
    <w:rsid w:val="006B7B83"/>
    <w:rsid w:val="006C10DF"/>
    <w:rsid w:val="006C3BB8"/>
    <w:rsid w:val="006D12C5"/>
    <w:rsid w:val="006D226E"/>
    <w:rsid w:val="006D395B"/>
    <w:rsid w:val="006D68DF"/>
    <w:rsid w:val="006E2C7F"/>
    <w:rsid w:val="006E2CF6"/>
    <w:rsid w:val="006E46E4"/>
    <w:rsid w:val="006F1FFC"/>
    <w:rsid w:val="006F2174"/>
    <w:rsid w:val="006F3250"/>
    <w:rsid w:val="006F5419"/>
    <w:rsid w:val="006F5FF0"/>
    <w:rsid w:val="006F6365"/>
    <w:rsid w:val="006F7151"/>
    <w:rsid w:val="007004D0"/>
    <w:rsid w:val="00702721"/>
    <w:rsid w:val="007060C1"/>
    <w:rsid w:val="0070650E"/>
    <w:rsid w:val="0071016D"/>
    <w:rsid w:val="007106F7"/>
    <w:rsid w:val="00710A43"/>
    <w:rsid w:val="00711F55"/>
    <w:rsid w:val="00715D14"/>
    <w:rsid w:val="00717CA9"/>
    <w:rsid w:val="007206BF"/>
    <w:rsid w:val="00720C87"/>
    <w:rsid w:val="00722522"/>
    <w:rsid w:val="007229FA"/>
    <w:rsid w:val="0072309A"/>
    <w:rsid w:val="00723B6D"/>
    <w:rsid w:val="00723EC8"/>
    <w:rsid w:val="00725CC9"/>
    <w:rsid w:val="007265A6"/>
    <w:rsid w:val="0073305B"/>
    <w:rsid w:val="00734DAB"/>
    <w:rsid w:val="007377FE"/>
    <w:rsid w:val="007411BC"/>
    <w:rsid w:val="00741A70"/>
    <w:rsid w:val="00743C91"/>
    <w:rsid w:val="00744884"/>
    <w:rsid w:val="00747A5E"/>
    <w:rsid w:val="007509D3"/>
    <w:rsid w:val="0075186E"/>
    <w:rsid w:val="00751909"/>
    <w:rsid w:val="007528B4"/>
    <w:rsid w:val="00752FCD"/>
    <w:rsid w:val="00754C50"/>
    <w:rsid w:val="00760D7F"/>
    <w:rsid w:val="00762F74"/>
    <w:rsid w:val="0076387E"/>
    <w:rsid w:val="0076539A"/>
    <w:rsid w:val="00765E70"/>
    <w:rsid w:val="00771BC1"/>
    <w:rsid w:val="00776BD3"/>
    <w:rsid w:val="00777003"/>
    <w:rsid w:val="007770F9"/>
    <w:rsid w:val="007813D4"/>
    <w:rsid w:val="00783D78"/>
    <w:rsid w:val="007855B0"/>
    <w:rsid w:val="00785E0B"/>
    <w:rsid w:val="0078775C"/>
    <w:rsid w:val="00790323"/>
    <w:rsid w:val="00790D7E"/>
    <w:rsid w:val="00791E48"/>
    <w:rsid w:val="00792529"/>
    <w:rsid w:val="007A03BB"/>
    <w:rsid w:val="007A09C4"/>
    <w:rsid w:val="007A3384"/>
    <w:rsid w:val="007A3A3D"/>
    <w:rsid w:val="007A3B5A"/>
    <w:rsid w:val="007A3DE8"/>
    <w:rsid w:val="007A5611"/>
    <w:rsid w:val="007A5FEB"/>
    <w:rsid w:val="007A6B92"/>
    <w:rsid w:val="007A6FE8"/>
    <w:rsid w:val="007B0087"/>
    <w:rsid w:val="007B4345"/>
    <w:rsid w:val="007B5A4F"/>
    <w:rsid w:val="007B72E7"/>
    <w:rsid w:val="007C539B"/>
    <w:rsid w:val="007C5647"/>
    <w:rsid w:val="007C7E31"/>
    <w:rsid w:val="007D38CF"/>
    <w:rsid w:val="007D406F"/>
    <w:rsid w:val="007D6D27"/>
    <w:rsid w:val="007E556D"/>
    <w:rsid w:val="007E737C"/>
    <w:rsid w:val="007F17CB"/>
    <w:rsid w:val="007F1E5E"/>
    <w:rsid w:val="007F43D8"/>
    <w:rsid w:val="007F581D"/>
    <w:rsid w:val="007F6C74"/>
    <w:rsid w:val="00802A6B"/>
    <w:rsid w:val="00804156"/>
    <w:rsid w:val="00804E18"/>
    <w:rsid w:val="0080568C"/>
    <w:rsid w:val="00805EDE"/>
    <w:rsid w:val="00810C12"/>
    <w:rsid w:val="00811C3B"/>
    <w:rsid w:val="00814F07"/>
    <w:rsid w:val="008205F8"/>
    <w:rsid w:val="00821193"/>
    <w:rsid w:val="00821DBD"/>
    <w:rsid w:val="0082276D"/>
    <w:rsid w:val="00822D4E"/>
    <w:rsid w:val="008242B4"/>
    <w:rsid w:val="00825C40"/>
    <w:rsid w:val="008262E0"/>
    <w:rsid w:val="008315B8"/>
    <w:rsid w:val="0083288C"/>
    <w:rsid w:val="008341C0"/>
    <w:rsid w:val="00835AA6"/>
    <w:rsid w:val="00835DD6"/>
    <w:rsid w:val="00842420"/>
    <w:rsid w:val="00842D6F"/>
    <w:rsid w:val="00843E06"/>
    <w:rsid w:val="008444C7"/>
    <w:rsid w:val="00844B29"/>
    <w:rsid w:val="0084738E"/>
    <w:rsid w:val="00847A71"/>
    <w:rsid w:val="00852DFF"/>
    <w:rsid w:val="00854A50"/>
    <w:rsid w:val="0085529F"/>
    <w:rsid w:val="008557F9"/>
    <w:rsid w:val="008564DE"/>
    <w:rsid w:val="00857336"/>
    <w:rsid w:val="00857549"/>
    <w:rsid w:val="00861659"/>
    <w:rsid w:val="00863240"/>
    <w:rsid w:val="0086326A"/>
    <w:rsid w:val="0086607E"/>
    <w:rsid w:val="00866C7A"/>
    <w:rsid w:val="00867745"/>
    <w:rsid w:val="00871C12"/>
    <w:rsid w:val="00872A83"/>
    <w:rsid w:val="008732CA"/>
    <w:rsid w:val="0087583F"/>
    <w:rsid w:val="00876116"/>
    <w:rsid w:val="00880A21"/>
    <w:rsid w:val="008826AE"/>
    <w:rsid w:val="008852E6"/>
    <w:rsid w:val="00887F7A"/>
    <w:rsid w:val="008924B8"/>
    <w:rsid w:val="008924E9"/>
    <w:rsid w:val="00895B15"/>
    <w:rsid w:val="00896FB8"/>
    <w:rsid w:val="00897053"/>
    <w:rsid w:val="008A45ED"/>
    <w:rsid w:val="008A4E55"/>
    <w:rsid w:val="008B3F44"/>
    <w:rsid w:val="008C1582"/>
    <w:rsid w:val="008C5092"/>
    <w:rsid w:val="008C63AD"/>
    <w:rsid w:val="008C6574"/>
    <w:rsid w:val="008D1930"/>
    <w:rsid w:val="008D609B"/>
    <w:rsid w:val="008D66A7"/>
    <w:rsid w:val="008E03DB"/>
    <w:rsid w:val="008E0C62"/>
    <w:rsid w:val="008E235F"/>
    <w:rsid w:val="008E42EA"/>
    <w:rsid w:val="008E6774"/>
    <w:rsid w:val="008E74B0"/>
    <w:rsid w:val="008E7D74"/>
    <w:rsid w:val="008F162F"/>
    <w:rsid w:val="008F2FF3"/>
    <w:rsid w:val="009004B0"/>
    <w:rsid w:val="009025CA"/>
    <w:rsid w:val="00906411"/>
    <w:rsid w:val="009102EF"/>
    <w:rsid w:val="0091080D"/>
    <w:rsid w:val="0091445A"/>
    <w:rsid w:val="009332D8"/>
    <w:rsid w:val="0093483C"/>
    <w:rsid w:val="009378DB"/>
    <w:rsid w:val="00940783"/>
    <w:rsid w:val="00940850"/>
    <w:rsid w:val="00944038"/>
    <w:rsid w:val="009440E4"/>
    <w:rsid w:val="00944EB0"/>
    <w:rsid w:val="00945BAB"/>
    <w:rsid w:val="00945DA0"/>
    <w:rsid w:val="00946552"/>
    <w:rsid w:val="00946AA7"/>
    <w:rsid w:val="00951D29"/>
    <w:rsid w:val="009525A7"/>
    <w:rsid w:val="00953A59"/>
    <w:rsid w:val="009621BB"/>
    <w:rsid w:val="00962DD9"/>
    <w:rsid w:val="009710AE"/>
    <w:rsid w:val="00971C42"/>
    <w:rsid w:val="00971CAE"/>
    <w:rsid w:val="00981BEC"/>
    <w:rsid w:val="00982ACD"/>
    <w:rsid w:val="00982D6D"/>
    <w:rsid w:val="00986EDD"/>
    <w:rsid w:val="00990EAB"/>
    <w:rsid w:val="009924EA"/>
    <w:rsid w:val="009951B2"/>
    <w:rsid w:val="00997063"/>
    <w:rsid w:val="009970C1"/>
    <w:rsid w:val="009A10F4"/>
    <w:rsid w:val="009A306D"/>
    <w:rsid w:val="009A73D2"/>
    <w:rsid w:val="009A79DE"/>
    <w:rsid w:val="009B04F3"/>
    <w:rsid w:val="009B2662"/>
    <w:rsid w:val="009B2DBC"/>
    <w:rsid w:val="009B46EE"/>
    <w:rsid w:val="009B73FD"/>
    <w:rsid w:val="009C2CCA"/>
    <w:rsid w:val="009C3597"/>
    <w:rsid w:val="009C692F"/>
    <w:rsid w:val="009C6AFE"/>
    <w:rsid w:val="009C7834"/>
    <w:rsid w:val="009D01F8"/>
    <w:rsid w:val="009D1F51"/>
    <w:rsid w:val="009D34DC"/>
    <w:rsid w:val="009D4917"/>
    <w:rsid w:val="009D4F5C"/>
    <w:rsid w:val="009D7EF4"/>
    <w:rsid w:val="009D7F1B"/>
    <w:rsid w:val="009E25EC"/>
    <w:rsid w:val="009F0D01"/>
    <w:rsid w:val="009F2025"/>
    <w:rsid w:val="009F2098"/>
    <w:rsid w:val="009F3358"/>
    <w:rsid w:val="009F3547"/>
    <w:rsid w:val="009F436F"/>
    <w:rsid w:val="009F4652"/>
    <w:rsid w:val="009F6F68"/>
    <w:rsid w:val="00A07837"/>
    <w:rsid w:val="00A102E8"/>
    <w:rsid w:val="00A103A1"/>
    <w:rsid w:val="00A10F3A"/>
    <w:rsid w:val="00A1219E"/>
    <w:rsid w:val="00A12A63"/>
    <w:rsid w:val="00A13F6F"/>
    <w:rsid w:val="00A20FE7"/>
    <w:rsid w:val="00A21FB9"/>
    <w:rsid w:val="00A23A68"/>
    <w:rsid w:val="00A23C72"/>
    <w:rsid w:val="00A24679"/>
    <w:rsid w:val="00A2706C"/>
    <w:rsid w:val="00A30CA0"/>
    <w:rsid w:val="00A30ECD"/>
    <w:rsid w:val="00A34D6C"/>
    <w:rsid w:val="00A35DAF"/>
    <w:rsid w:val="00A37ACC"/>
    <w:rsid w:val="00A4050B"/>
    <w:rsid w:val="00A4074B"/>
    <w:rsid w:val="00A44137"/>
    <w:rsid w:val="00A45257"/>
    <w:rsid w:val="00A53609"/>
    <w:rsid w:val="00A5394A"/>
    <w:rsid w:val="00A61106"/>
    <w:rsid w:val="00A6134E"/>
    <w:rsid w:val="00A62C15"/>
    <w:rsid w:val="00A677E4"/>
    <w:rsid w:val="00A73559"/>
    <w:rsid w:val="00A74977"/>
    <w:rsid w:val="00A764E5"/>
    <w:rsid w:val="00A76BE4"/>
    <w:rsid w:val="00A81726"/>
    <w:rsid w:val="00A82DFA"/>
    <w:rsid w:val="00A830BA"/>
    <w:rsid w:val="00A83BBD"/>
    <w:rsid w:val="00A84271"/>
    <w:rsid w:val="00A857D9"/>
    <w:rsid w:val="00A86EFF"/>
    <w:rsid w:val="00A8770E"/>
    <w:rsid w:val="00A9237D"/>
    <w:rsid w:val="00A9254A"/>
    <w:rsid w:val="00A933C8"/>
    <w:rsid w:val="00A94057"/>
    <w:rsid w:val="00A97B52"/>
    <w:rsid w:val="00AA3EF6"/>
    <w:rsid w:val="00AA5FAA"/>
    <w:rsid w:val="00AA73D2"/>
    <w:rsid w:val="00AB0D8D"/>
    <w:rsid w:val="00AB115E"/>
    <w:rsid w:val="00AB2022"/>
    <w:rsid w:val="00AB38F8"/>
    <w:rsid w:val="00AB41FD"/>
    <w:rsid w:val="00AB654D"/>
    <w:rsid w:val="00AB6B42"/>
    <w:rsid w:val="00AB7B07"/>
    <w:rsid w:val="00AC07D8"/>
    <w:rsid w:val="00AC2AB8"/>
    <w:rsid w:val="00AC54DC"/>
    <w:rsid w:val="00AC5881"/>
    <w:rsid w:val="00AD156B"/>
    <w:rsid w:val="00AD27D9"/>
    <w:rsid w:val="00AD3270"/>
    <w:rsid w:val="00AD35E0"/>
    <w:rsid w:val="00AE0F43"/>
    <w:rsid w:val="00AE2686"/>
    <w:rsid w:val="00AE36CD"/>
    <w:rsid w:val="00AE764D"/>
    <w:rsid w:val="00AF1AF4"/>
    <w:rsid w:val="00AF3D13"/>
    <w:rsid w:val="00AF5576"/>
    <w:rsid w:val="00B03CF2"/>
    <w:rsid w:val="00B04168"/>
    <w:rsid w:val="00B05D37"/>
    <w:rsid w:val="00B06526"/>
    <w:rsid w:val="00B07C67"/>
    <w:rsid w:val="00B07DC0"/>
    <w:rsid w:val="00B108B5"/>
    <w:rsid w:val="00B10B8B"/>
    <w:rsid w:val="00B134DC"/>
    <w:rsid w:val="00B1426E"/>
    <w:rsid w:val="00B20F8F"/>
    <w:rsid w:val="00B230B2"/>
    <w:rsid w:val="00B333E4"/>
    <w:rsid w:val="00B336DE"/>
    <w:rsid w:val="00B35141"/>
    <w:rsid w:val="00B368DE"/>
    <w:rsid w:val="00B403D9"/>
    <w:rsid w:val="00B43ACD"/>
    <w:rsid w:val="00B44D73"/>
    <w:rsid w:val="00B45414"/>
    <w:rsid w:val="00B46D7F"/>
    <w:rsid w:val="00B509CE"/>
    <w:rsid w:val="00B50E2B"/>
    <w:rsid w:val="00B515FE"/>
    <w:rsid w:val="00B521F1"/>
    <w:rsid w:val="00B60012"/>
    <w:rsid w:val="00B60EFA"/>
    <w:rsid w:val="00B61F76"/>
    <w:rsid w:val="00B6279F"/>
    <w:rsid w:val="00B66805"/>
    <w:rsid w:val="00B676FA"/>
    <w:rsid w:val="00B701C1"/>
    <w:rsid w:val="00B71A7B"/>
    <w:rsid w:val="00B72231"/>
    <w:rsid w:val="00B735E0"/>
    <w:rsid w:val="00B7487E"/>
    <w:rsid w:val="00B77D4B"/>
    <w:rsid w:val="00B8102F"/>
    <w:rsid w:val="00B8265F"/>
    <w:rsid w:val="00B82D8A"/>
    <w:rsid w:val="00B831E1"/>
    <w:rsid w:val="00B84D3C"/>
    <w:rsid w:val="00B852CE"/>
    <w:rsid w:val="00B85FAF"/>
    <w:rsid w:val="00B90D22"/>
    <w:rsid w:val="00B91AC4"/>
    <w:rsid w:val="00B9202D"/>
    <w:rsid w:val="00B926EC"/>
    <w:rsid w:val="00B946DE"/>
    <w:rsid w:val="00B95E98"/>
    <w:rsid w:val="00BA2955"/>
    <w:rsid w:val="00BB0DCC"/>
    <w:rsid w:val="00BB0DCE"/>
    <w:rsid w:val="00BB10B9"/>
    <w:rsid w:val="00BB482D"/>
    <w:rsid w:val="00BB5866"/>
    <w:rsid w:val="00BC0641"/>
    <w:rsid w:val="00BC081B"/>
    <w:rsid w:val="00BC09C7"/>
    <w:rsid w:val="00BC2B06"/>
    <w:rsid w:val="00BC2DA0"/>
    <w:rsid w:val="00BC405D"/>
    <w:rsid w:val="00BC549F"/>
    <w:rsid w:val="00BC5C32"/>
    <w:rsid w:val="00BC6C62"/>
    <w:rsid w:val="00BC742A"/>
    <w:rsid w:val="00BC7B9F"/>
    <w:rsid w:val="00BD00F7"/>
    <w:rsid w:val="00BD1546"/>
    <w:rsid w:val="00BD173C"/>
    <w:rsid w:val="00BD6CB5"/>
    <w:rsid w:val="00BE41B2"/>
    <w:rsid w:val="00BE51D5"/>
    <w:rsid w:val="00BE5D23"/>
    <w:rsid w:val="00BE61B1"/>
    <w:rsid w:val="00BF0DD0"/>
    <w:rsid w:val="00BF3AFE"/>
    <w:rsid w:val="00BF5128"/>
    <w:rsid w:val="00BF5225"/>
    <w:rsid w:val="00BF5EEF"/>
    <w:rsid w:val="00BF64D5"/>
    <w:rsid w:val="00BF7B87"/>
    <w:rsid w:val="00C01739"/>
    <w:rsid w:val="00C03A2A"/>
    <w:rsid w:val="00C03D49"/>
    <w:rsid w:val="00C04849"/>
    <w:rsid w:val="00C04C28"/>
    <w:rsid w:val="00C07414"/>
    <w:rsid w:val="00C07FD8"/>
    <w:rsid w:val="00C1034F"/>
    <w:rsid w:val="00C12B93"/>
    <w:rsid w:val="00C163A5"/>
    <w:rsid w:val="00C168CB"/>
    <w:rsid w:val="00C204F4"/>
    <w:rsid w:val="00C24216"/>
    <w:rsid w:val="00C244C9"/>
    <w:rsid w:val="00C24D9D"/>
    <w:rsid w:val="00C26515"/>
    <w:rsid w:val="00C320A7"/>
    <w:rsid w:val="00C3246E"/>
    <w:rsid w:val="00C33AAF"/>
    <w:rsid w:val="00C3786E"/>
    <w:rsid w:val="00C41CA4"/>
    <w:rsid w:val="00C42B1D"/>
    <w:rsid w:val="00C44386"/>
    <w:rsid w:val="00C45956"/>
    <w:rsid w:val="00C45DA4"/>
    <w:rsid w:val="00C50AE6"/>
    <w:rsid w:val="00C51B86"/>
    <w:rsid w:val="00C53F86"/>
    <w:rsid w:val="00C55C12"/>
    <w:rsid w:val="00C57357"/>
    <w:rsid w:val="00C60ED7"/>
    <w:rsid w:val="00C64E7C"/>
    <w:rsid w:val="00C65A30"/>
    <w:rsid w:val="00C6636C"/>
    <w:rsid w:val="00C70847"/>
    <w:rsid w:val="00C71D92"/>
    <w:rsid w:val="00C8120E"/>
    <w:rsid w:val="00C813E6"/>
    <w:rsid w:val="00C82A81"/>
    <w:rsid w:val="00C8492B"/>
    <w:rsid w:val="00C86F4B"/>
    <w:rsid w:val="00C9526D"/>
    <w:rsid w:val="00CA22BC"/>
    <w:rsid w:val="00CA393F"/>
    <w:rsid w:val="00CA3DC3"/>
    <w:rsid w:val="00CA5BCA"/>
    <w:rsid w:val="00CA5D81"/>
    <w:rsid w:val="00CA6EA3"/>
    <w:rsid w:val="00CB1A0B"/>
    <w:rsid w:val="00CB2073"/>
    <w:rsid w:val="00CB4A69"/>
    <w:rsid w:val="00CB5B0C"/>
    <w:rsid w:val="00CB7CCD"/>
    <w:rsid w:val="00CC066D"/>
    <w:rsid w:val="00CC19CD"/>
    <w:rsid w:val="00CC2451"/>
    <w:rsid w:val="00CC2F6D"/>
    <w:rsid w:val="00CC7300"/>
    <w:rsid w:val="00CD2FED"/>
    <w:rsid w:val="00CD358D"/>
    <w:rsid w:val="00CD5FAE"/>
    <w:rsid w:val="00CD60F0"/>
    <w:rsid w:val="00CD66AD"/>
    <w:rsid w:val="00CD676F"/>
    <w:rsid w:val="00CD6A3F"/>
    <w:rsid w:val="00CD7404"/>
    <w:rsid w:val="00CE2E28"/>
    <w:rsid w:val="00CE65AD"/>
    <w:rsid w:val="00CE7F18"/>
    <w:rsid w:val="00CF0239"/>
    <w:rsid w:val="00CF0DF8"/>
    <w:rsid w:val="00CF46B8"/>
    <w:rsid w:val="00CF6A53"/>
    <w:rsid w:val="00D03643"/>
    <w:rsid w:val="00D06A60"/>
    <w:rsid w:val="00D101B1"/>
    <w:rsid w:val="00D14398"/>
    <w:rsid w:val="00D15FB5"/>
    <w:rsid w:val="00D20A01"/>
    <w:rsid w:val="00D238F2"/>
    <w:rsid w:val="00D2568C"/>
    <w:rsid w:val="00D30F44"/>
    <w:rsid w:val="00D35FA6"/>
    <w:rsid w:val="00D3655E"/>
    <w:rsid w:val="00D366EC"/>
    <w:rsid w:val="00D3745F"/>
    <w:rsid w:val="00D37ADB"/>
    <w:rsid w:val="00D40DC1"/>
    <w:rsid w:val="00D41509"/>
    <w:rsid w:val="00D4250D"/>
    <w:rsid w:val="00D42FB2"/>
    <w:rsid w:val="00D504D9"/>
    <w:rsid w:val="00D518EF"/>
    <w:rsid w:val="00D54DF2"/>
    <w:rsid w:val="00D5501A"/>
    <w:rsid w:val="00D563CB"/>
    <w:rsid w:val="00D57AF1"/>
    <w:rsid w:val="00D61495"/>
    <w:rsid w:val="00D61908"/>
    <w:rsid w:val="00D63F2E"/>
    <w:rsid w:val="00D64992"/>
    <w:rsid w:val="00D65454"/>
    <w:rsid w:val="00D65BB4"/>
    <w:rsid w:val="00D67F03"/>
    <w:rsid w:val="00D72FD2"/>
    <w:rsid w:val="00D742C3"/>
    <w:rsid w:val="00D764BE"/>
    <w:rsid w:val="00D804FF"/>
    <w:rsid w:val="00D80C7A"/>
    <w:rsid w:val="00D86B34"/>
    <w:rsid w:val="00D90F7C"/>
    <w:rsid w:val="00D916DE"/>
    <w:rsid w:val="00D93F69"/>
    <w:rsid w:val="00D95DF7"/>
    <w:rsid w:val="00DA26B6"/>
    <w:rsid w:val="00DA3FC2"/>
    <w:rsid w:val="00DA62DA"/>
    <w:rsid w:val="00DA68CB"/>
    <w:rsid w:val="00DB07B6"/>
    <w:rsid w:val="00DB0A43"/>
    <w:rsid w:val="00DB119D"/>
    <w:rsid w:val="00DB11B8"/>
    <w:rsid w:val="00DB11C4"/>
    <w:rsid w:val="00DB2707"/>
    <w:rsid w:val="00DB4A43"/>
    <w:rsid w:val="00DB68F5"/>
    <w:rsid w:val="00DB6B6F"/>
    <w:rsid w:val="00DC09A1"/>
    <w:rsid w:val="00DC0C19"/>
    <w:rsid w:val="00DC2670"/>
    <w:rsid w:val="00DC28AE"/>
    <w:rsid w:val="00DC5ACA"/>
    <w:rsid w:val="00DD01AC"/>
    <w:rsid w:val="00DD210B"/>
    <w:rsid w:val="00DD2390"/>
    <w:rsid w:val="00DD43DE"/>
    <w:rsid w:val="00DD4E4A"/>
    <w:rsid w:val="00DD6C8B"/>
    <w:rsid w:val="00DD7948"/>
    <w:rsid w:val="00DE1E50"/>
    <w:rsid w:val="00DE2165"/>
    <w:rsid w:val="00DE44F2"/>
    <w:rsid w:val="00DE7AB7"/>
    <w:rsid w:val="00DF1D24"/>
    <w:rsid w:val="00DF39A9"/>
    <w:rsid w:val="00DF3F05"/>
    <w:rsid w:val="00DF483C"/>
    <w:rsid w:val="00DF6971"/>
    <w:rsid w:val="00DF7EB0"/>
    <w:rsid w:val="00DF7F08"/>
    <w:rsid w:val="00E10BB1"/>
    <w:rsid w:val="00E12CC3"/>
    <w:rsid w:val="00E142B0"/>
    <w:rsid w:val="00E1660C"/>
    <w:rsid w:val="00E1760C"/>
    <w:rsid w:val="00E24663"/>
    <w:rsid w:val="00E25D27"/>
    <w:rsid w:val="00E26E86"/>
    <w:rsid w:val="00E27AFC"/>
    <w:rsid w:val="00E27B8D"/>
    <w:rsid w:val="00E27DCF"/>
    <w:rsid w:val="00E3380F"/>
    <w:rsid w:val="00E41800"/>
    <w:rsid w:val="00E42DE2"/>
    <w:rsid w:val="00E433CB"/>
    <w:rsid w:val="00E45656"/>
    <w:rsid w:val="00E5065B"/>
    <w:rsid w:val="00E51332"/>
    <w:rsid w:val="00E518CD"/>
    <w:rsid w:val="00E55F92"/>
    <w:rsid w:val="00E61876"/>
    <w:rsid w:val="00E6214C"/>
    <w:rsid w:val="00E65049"/>
    <w:rsid w:val="00E66F67"/>
    <w:rsid w:val="00E67412"/>
    <w:rsid w:val="00E71A39"/>
    <w:rsid w:val="00E7271D"/>
    <w:rsid w:val="00E72BC8"/>
    <w:rsid w:val="00E7693A"/>
    <w:rsid w:val="00E7694B"/>
    <w:rsid w:val="00E77260"/>
    <w:rsid w:val="00E81F4E"/>
    <w:rsid w:val="00E85422"/>
    <w:rsid w:val="00E9330D"/>
    <w:rsid w:val="00E94F54"/>
    <w:rsid w:val="00E96B9C"/>
    <w:rsid w:val="00E9731E"/>
    <w:rsid w:val="00EA08C7"/>
    <w:rsid w:val="00EA0F70"/>
    <w:rsid w:val="00EA276D"/>
    <w:rsid w:val="00EA3BB4"/>
    <w:rsid w:val="00EA41DB"/>
    <w:rsid w:val="00EA4C59"/>
    <w:rsid w:val="00EA5750"/>
    <w:rsid w:val="00EA6ECF"/>
    <w:rsid w:val="00EB1237"/>
    <w:rsid w:val="00EB1259"/>
    <w:rsid w:val="00EB20A4"/>
    <w:rsid w:val="00EB2390"/>
    <w:rsid w:val="00EB3344"/>
    <w:rsid w:val="00EB3CC0"/>
    <w:rsid w:val="00EB68AC"/>
    <w:rsid w:val="00EB7CA4"/>
    <w:rsid w:val="00EC16BA"/>
    <w:rsid w:val="00EC1F58"/>
    <w:rsid w:val="00EC5819"/>
    <w:rsid w:val="00ED0207"/>
    <w:rsid w:val="00ED025B"/>
    <w:rsid w:val="00ED4538"/>
    <w:rsid w:val="00ED653B"/>
    <w:rsid w:val="00EE0311"/>
    <w:rsid w:val="00EE0B07"/>
    <w:rsid w:val="00EE3F56"/>
    <w:rsid w:val="00EF2560"/>
    <w:rsid w:val="00EF2F79"/>
    <w:rsid w:val="00F0080F"/>
    <w:rsid w:val="00F0097D"/>
    <w:rsid w:val="00F0106C"/>
    <w:rsid w:val="00F01A6C"/>
    <w:rsid w:val="00F037EF"/>
    <w:rsid w:val="00F03ECE"/>
    <w:rsid w:val="00F0474E"/>
    <w:rsid w:val="00F04956"/>
    <w:rsid w:val="00F059C3"/>
    <w:rsid w:val="00F06BF8"/>
    <w:rsid w:val="00F10E62"/>
    <w:rsid w:val="00F116FB"/>
    <w:rsid w:val="00F11F33"/>
    <w:rsid w:val="00F126FC"/>
    <w:rsid w:val="00F21A13"/>
    <w:rsid w:val="00F306B7"/>
    <w:rsid w:val="00F33C07"/>
    <w:rsid w:val="00F42DDB"/>
    <w:rsid w:val="00F4621F"/>
    <w:rsid w:val="00F463A7"/>
    <w:rsid w:val="00F47662"/>
    <w:rsid w:val="00F5070D"/>
    <w:rsid w:val="00F51BA5"/>
    <w:rsid w:val="00F54717"/>
    <w:rsid w:val="00F560ED"/>
    <w:rsid w:val="00F60BBF"/>
    <w:rsid w:val="00F61C1F"/>
    <w:rsid w:val="00F61DC7"/>
    <w:rsid w:val="00F64EC3"/>
    <w:rsid w:val="00F65B6D"/>
    <w:rsid w:val="00F70977"/>
    <w:rsid w:val="00F71672"/>
    <w:rsid w:val="00F73628"/>
    <w:rsid w:val="00F7367B"/>
    <w:rsid w:val="00F769F7"/>
    <w:rsid w:val="00F800D0"/>
    <w:rsid w:val="00F80145"/>
    <w:rsid w:val="00F821F6"/>
    <w:rsid w:val="00F845A9"/>
    <w:rsid w:val="00F84F05"/>
    <w:rsid w:val="00F90496"/>
    <w:rsid w:val="00F9077F"/>
    <w:rsid w:val="00F90B95"/>
    <w:rsid w:val="00FA218F"/>
    <w:rsid w:val="00FA31D8"/>
    <w:rsid w:val="00FA4BA8"/>
    <w:rsid w:val="00FA4F3E"/>
    <w:rsid w:val="00FA66E1"/>
    <w:rsid w:val="00FA68E8"/>
    <w:rsid w:val="00FA71ED"/>
    <w:rsid w:val="00FB19FA"/>
    <w:rsid w:val="00FB3EE9"/>
    <w:rsid w:val="00FB46C4"/>
    <w:rsid w:val="00FB4D0D"/>
    <w:rsid w:val="00FB7332"/>
    <w:rsid w:val="00FC075B"/>
    <w:rsid w:val="00FC0B7C"/>
    <w:rsid w:val="00FD3F43"/>
    <w:rsid w:val="00FD544E"/>
    <w:rsid w:val="00FD5E06"/>
    <w:rsid w:val="00FD675D"/>
    <w:rsid w:val="00FE00D0"/>
    <w:rsid w:val="00FE2809"/>
    <w:rsid w:val="00FE3D86"/>
    <w:rsid w:val="00FF3BAE"/>
    <w:rsid w:val="00FF7E35"/>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CFC03E"/>
  <w15:chartTrackingRefBased/>
  <w15:docId w15:val="{E53A9B00-203F-4FB4-BE33-A4D442CE4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002B"/>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CA5BCA"/>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nhideWhenUsed/>
    <w:qFormat/>
    <w:rsid w:val="00CA5BCA"/>
    <w:pPr>
      <w:keepNext/>
      <w:spacing w:before="240" w:after="60"/>
      <w:outlineLvl w:val="1"/>
    </w:pPr>
    <w:rPr>
      <w:rFonts w:ascii="Cambria" w:hAnsi="Cambria" w:cs="Mangal"/>
      <w:b/>
      <w:bCs/>
      <w:i/>
      <w:iCs/>
      <w:sz w:val="28"/>
      <w:szCs w:val="28"/>
    </w:rPr>
  </w:style>
  <w:style w:type="paragraph" w:styleId="Heading3">
    <w:name w:val="heading 3"/>
    <w:basedOn w:val="Normal"/>
    <w:next w:val="Normal"/>
    <w:link w:val="Heading3Char"/>
    <w:qFormat/>
    <w:rsid w:val="00CA5BCA"/>
    <w:pPr>
      <w:keepNext/>
      <w:spacing w:before="240" w:after="60"/>
      <w:outlineLvl w:val="2"/>
    </w:pPr>
    <w:rPr>
      <w:rFonts w:ascii="Arial" w:hAnsi="Arial"/>
      <w:b/>
      <w:bCs/>
      <w:sz w:val="26"/>
      <w:szCs w:val="26"/>
    </w:rPr>
  </w:style>
  <w:style w:type="paragraph" w:styleId="Heading4">
    <w:name w:val="heading 4"/>
    <w:basedOn w:val="Normal"/>
    <w:next w:val="Normal"/>
    <w:link w:val="Heading4Char"/>
    <w:uiPriority w:val="9"/>
    <w:semiHidden/>
    <w:unhideWhenUsed/>
    <w:qFormat/>
    <w:rsid w:val="00CC19CD"/>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7">
    <w:name w:val="heading 7"/>
    <w:basedOn w:val="Normal"/>
    <w:next w:val="Normal"/>
    <w:link w:val="Heading7Char"/>
    <w:uiPriority w:val="9"/>
    <w:semiHidden/>
    <w:unhideWhenUsed/>
    <w:qFormat/>
    <w:rsid w:val="00A76BE4"/>
    <w:pPr>
      <w:spacing w:before="240" w:after="60"/>
      <w:outlineLvl w:val="6"/>
    </w:pPr>
    <w:rPr>
      <w:rFonts w:ascii="Calibri" w:hAnsi="Calibri" w:cs="Mangal"/>
    </w:rPr>
  </w:style>
  <w:style w:type="paragraph" w:styleId="Heading8">
    <w:name w:val="heading 8"/>
    <w:basedOn w:val="Normal"/>
    <w:next w:val="Normal"/>
    <w:link w:val="Heading8Char"/>
    <w:unhideWhenUsed/>
    <w:qFormat/>
    <w:rsid w:val="00452316"/>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A5BCA"/>
    <w:rPr>
      <w:rFonts w:ascii="Arial" w:eastAsia="Times New Roman" w:hAnsi="Arial" w:cs="Times New Roman"/>
      <w:b/>
      <w:bCs/>
      <w:kern w:val="32"/>
      <w:sz w:val="32"/>
      <w:szCs w:val="32"/>
      <w:lang w:val="en-US"/>
    </w:rPr>
  </w:style>
  <w:style w:type="character" w:customStyle="1" w:styleId="Heading2Char">
    <w:name w:val="Heading 2 Char"/>
    <w:basedOn w:val="DefaultParagraphFont"/>
    <w:link w:val="Heading2"/>
    <w:rsid w:val="00CA5BCA"/>
    <w:rPr>
      <w:rFonts w:ascii="Cambria" w:eastAsia="Times New Roman" w:hAnsi="Cambria" w:cs="Mangal"/>
      <w:b/>
      <w:bCs/>
      <w:i/>
      <w:iCs/>
      <w:sz w:val="28"/>
      <w:szCs w:val="28"/>
      <w:lang w:val="en-US"/>
    </w:rPr>
  </w:style>
  <w:style w:type="character" w:customStyle="1" w:styleId="Heading3Char">
    <w:name w:val="Heading 3 Char"/>
    <w:basedOn w:val="DefaultParagraphFont"/>
    <w:link w:val="Heading3"/>
    <w:rsid w:val="00CA5BCA"/>
    <w:rPr>
      <w:rFonts w:ascii="Arial" w:eastAsia="Times New Roman" w:hAnsi="Arial" w:cs="Times New Roman"/>
      <w:b/>
      <w:bCs/>
      <w:sz w:val="26"/>
      <w:szCs w:val="26"/>
      <w:lang w:val="en-US"/>
    </w:rPr>
  </w:style>
  <w:style w:type="character" w:customStyle="1" w:styleId="Heading7Char">
    <w:name w:val="Heading 7 Char"/>
    <w:basedOn w:val="DefaultParagraphFont"/>
    <w:link w:val="Heading7"/>
    <w:uiPriority w:val="9"/>
    <w:semiHidden/>
    <w:rsid w:val="00A76BE4"/>
    <w:rPr>
      <w:rFonts w:ascii="Calibri" w:eastAsia="Times New Roman" w:hAnsi="Calibri" w:cs="Mangal"/>
      <w:sz w:val="24"/>
      <w:szCs w:val="24"/>
      <w:lang w:val="en-US"/>
    </w:rPr>
  </w:style>
  <w:style w:type="character" w:customStyle="1" w:styleId="Heading8Char">
    <w:name w:val="Heading 8 Char"/>
    <w:basedOn w:val="DefaultParagraphFont"/>
    <w:link w:val="Heading8"/>
    <w:rsid w:val="00452316"/>
    <w:rPr>
      <w:rFonts w:asciiTheme="majorHAnsi" w:eastAsiaTheme="majorEastAsia" w:hAnsiTheme="majorHAnsi" w:cstheme="majorBidi"/>
      <w:color w:val="272727" w:themeColor="text1" w:themeTint="D8"/>
      <w:sz w:val="21"/>
      <w:szCs w:val="21"/>
      <w:lang w:val="en-US"/>
    </w:rPr>
  </w:style>
  <w:style w:type="character" w:styleId="Hyperlink">
    <w:name w:val="Hyperlink"/>
    <w:rsid w:val="00A76BE4"/>
    <w:rPr>
      <w:color w:val="0000FF"/>
      <w:u w:val="single"/>
    </w:rPr>
  </w:style>
  <w:style w:type="paragraph" w:styleId="PlainText">
    <w:name w:val="Plain Text"/>
    <w:basedOn w:val="Normal"/>
    <w:link w:val="PlainTextChar"/>
    <w:uiPriority w:val="99"/>
    <w:qFormat/>
    <w:rsid w:val="00A76BE4"/>
    <w:rPr>
      <w:rFonts w:ascii="Courier New" w:hAnsi="Courier New"/>
      <w:sz w:val="20"/>
      <w:szCs w:val="20"/>
    </w:rPr>
  </w:style>
  <w:style w:type="character" w:customStyle="1" w:styleId="PlainTextChar">
    <w:name w:val="Plain Text Char"/>
    <w:basedOn w:val="DefaultParagraphFont"/>
    <w:link w:val="PlainText"/>
    <w:uiPriority w:val="99"/>
    <w:qFormat/>
    <w:rsid w:val="00A76BE4"/>
    <w:rPr>
      <w:rFonts w:ascii="Courier New" w:eastAsia="Times New Roman" w:hAnsi="Courier New" w:cs="Times New Roman"/>
      <w:sz w:val="20"/>
      <w:szCs w:val="20"/>
      <w:lang w:val="en-US"/>
    </w:rPr>
  </w:style>
  <w:style w:type="paragraph" w:styleId="Header">
    <w:name w:val="header"/>
    <w:basedOn w:val="Normal"/>
    <w:link w:val="HeaderChar"/>
    <w:uiPriority w:val="99"/>
    <w:unhideWhenUsed/>
    <w:rsid w:val="00A76BE4"/>
    <w:pPr>
      <w:tabs>
        <w:tab w:val="center" w:pos="4513"/>
        <w:tab w:val="right" w:pos="9026"/>
      </w:tabs>
    </w:pPr>
  </w:style>
  <w:style w:type="character" w:customStyle="1" w:styleId="HeaderChar">
    <w:name w:val="Header Char"/>
    <w:basedOn w:val="DefaultParagraphFont"/>
    <w:link w:val="Header"/>
    <w:uiPriority w:val="99"/>
    <w:rsid w:val="00A76BE4"/>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A76BE4"/>
    <w:pPr>
      <w:tabs>
        <w:tab w:val="center" w:pos="4513"/>
        <w:tab w:val="right" w:pos="9026"/>
      </w:tabs>
    </w:pPr>
  </w:style>
  <w:style w:type="character" w:customStyle="1" w:styleId="FooterChar">
    <w:name w:val="Footer Char"/>
    <w:basedOn w:val="DefaultParagraphFont"/>
    <w:link w:val="Footer"/>
    <w:uiPriority w:val="99"/>
    <w:rsid w:val="00A76BE4"/>
    <w:rPr>
      <w:rFonts w:ascii="Times New Roman" w:eastAsia="Times New Roman" w:hAnsi="Times New Roman" w:cs="Times New Roman"/>
      <w:sz w:val="24"/>
      <w:szCs w:val="24"/>
      <w:lang w:val="en-US"/>
    </w:rPr>
  </w:style>
  <w:style w:type="paragraph" w:styleId="BodyText2">
    <w:name w:val="Body Text 2"/>
    <w:basedOn w:val="Normal"/>
    <w:link w:val="BodyText2Char"/>
    <w:rsid w:val="00CA5BCA"/>
    <w:pPr>
      <w:widowControl w:val="0"/>
      <w:autoSpaceDE w:val="0"/>
      <w:autoSpaceDN w:val="0"/>
      <w:adjustRightInd w:val="0"/>
      <w:jc w:val="both"/>
    </w:pPr>
    <w:rPr>
      <w:sz w:val="22"/>
      <w:lang w:val="en-GB"/>
    </w:rPr>
  </w:style>
  <w:style w:type="character" w:customStyle="1" w:styleId="BodyText2Char">
    <w:name w:val="Body Text 2 Char"/>
    <w:basedOn w:val="DefaultParagraphFont"/>
    <w:link w:val="BodyText2"/>
    <w:rsid w:val="00CA5BCA"/>
    <w:rPr>
      <w:rFonts w:ascii="Times New Roman" w:eastAsia="Times New Roman" w:hAnsi="Times New Roman" w:cs="Times New Roman"/>
      <w:szCs w:val="24"/>
      <w:lang w:val="en-GB"/>
    </w:rPr>
  </w:style>
  <w:style w:type="paragraph" w:styleId="BodyText">
    <w:name w:val="Body Text"/>
    <w:basedOn w:val="Normal"/>
    <w:link w:val="BodyTextChar"/>
    <w:rsid w:val="00CA5BCA"/>
    <w:pPr>
      <w:spacing w:after="120"/>
    </w:pPr>
  </w:style>
  <w:style w:type="character" w:customStyle="1" w:styleId="BodyTextChar">
    <w:name w:val="Body Text Char"/>
    <w:basedOn w:val="DefaultParagraphFont"/>
    <w:link w:val="BodyText"/>
    <w:rsid w:val="00CA5BCA"/>
    <w:rPr>
      <w:rFonts w:ascii="Times New Roman" w:eastAsia="Times New Roman" w:hAnsi="Times New Roman" w:cs="Times New Roman"/>
      <w:sz w:val="24"/>
      <w:szCs w:val="24"/>
      <w:lang w:val="en-US"/>
    </w:rPr>
  </w:style>
  <w:style w:type="paragraph" w:styleId="BodyTextIndent">
    <w:name w:val="Body Text Indent"/>
    <w:basedOn w:val="Normal"/>
    <w:link w:val="BodyTextIndentChar"/>
    <w:rsid w:val="00CA5BCA"/>
    <w:pPr>
      <w:spacing w:after="120"/>
      <w:ind w:left="360"/>
    </w:pPr>
  </w:style>
  <w:style w:type="character" w:customStyle="1" w:styleId="BodyTextIndentChar">
    <w:name w:val="Body Text Indent Char"/>
    <w:basedOn w:val="DefaultParagraphFont"/>
    <w:link w:val="BodyTextIndent"/>
    <w:rsid w:val="00CA5BCA"/>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CA5BCA"/>
    <w:pPr>
      <w:suppressAutoHyphens/>
      <w:ind w:left="720"/>
    </w:pPr>
    <w:rPr>
      <w:rFonts w:ascii="Liberation Serif" w:eastAsia="Liberation Sans" w:hAnsi="Liberation Serif" w:cs="Liberation Sans"/>
      <w:kern w:val="1"/>
      <w:lang w:eastAsia="hi-IN" w:bidi="hi-IN"/>
    </w:rPr>
  </w:style>
  <w:style w:type="character" w:customStyle="1" w:styleId="sortspan">
    <w:name w:val="sortspan"/>
    <w:basedOn w:val="DefaultParagraphFont"/>
    <w:rsid w:val="00CA5BCA"/>
  </w:style>
  <w:style w:type="character" w:styleId="Emphasis">
    <w:name w:val="Emphasis"/>
    <w:uiPriority w:val="20"/>
    <w:qFormat/>
    <w:rsid w:val="00CA5BCA"/>
    <w:rPr>
      <w:i/>
      <w:iCs/>
    </w:rPr>
  </w:style>
  <w:style w:type="character" w:styleId="Strong">
    <w:name w:val="Strong"/>
    <w:qFormat/>
    <w:rsid w:val="00CA5BCA"/>
    <w:rPr>
      <w:b/>
      <w:bCs/>
    </w:rPr>
  </w:style>
  <w:style w:type="paragraph" w:styleId="BodyText3">
    <w:name w:val="Body Text 3"/>
    <w:basedOn w:val="Normal"/>
    <w:link w:val="BodyText3Char"/>
    <w:rsid w:val="00CA5BCA"/>
    <w:pPr>
      <w:spacing w:after="120"/>
    </w:pPr>
    <w:rPr>
      <w:sz w:val="16"/>
      <w:szCs w:val="16"/>
    </w:rPr>
  </w:style>
  <w:style w:type="character" w:customStyle="1" w:styleId="BodyText3Char">
    <w:name w:val="Body Text 3 Char"/>
    <w:basedOn w:val="DefaultParagraphFont"/>
    <w:link w:val="BodyText3"/>
    <w:rsid w:val="00CA5BCA"/>
    <w:rPr>
      <w:rFonts w:ascii="Times New Roman" w:eastAsia="Times New Roman" w:hAnsi="Times New Roman" w:cs="Times New Roman"/>
      <w:sz w:val="16"/>
      <w:szCs w:val="16"/>
      <w:lang w:val="en-US"/>
    </w:rPr>
  </w:style>
  <w:style w:type="paragraph" w:styleId="z-TopofForm">
    <w:name w:val="HTML Top of Form"/>
    <w:basedOn w:val="Normal"/>
    <w:next w:val="Normal"/>
    <w:link w:val="z-TopofFormChar"/>
    <w:hidden/>
    <w:rsid w:val="00CA5BCA"/>
    <w:pPr>
      <w:pBdr>
        <w:bottom w:val="single" w:sz="6" w:space="1" w:color="auto"/>
      </w:pBdr>
      <w:jc w:val="center"/>
    </w:pPr>
    <w:rPr>
      <w:rFonts w:ascii="Arial" w:hAnsi="Arial"/>
      <w:vanish/>
      <w:sz w:val="16"/>
      <w:szCs w:val="16"/>
      <w:lang w:bidi="hi-IN"/>
    </w:rPr>
  </w:style>
  <w:style w:type="character" w:customStyle="1" w:styleId="z-TopofFormChar">
    <w:name w:val="z-Top of Form Char"/>
    <w:basedOn w:val="DefaultParagraphFont"/>
    <w:link w:val="z-TopofForm"/>
    <w:rsid w:val="00CA5BCA"/>
    <w:rPr>
      <w:rFonts w:ascii="Arial" w:eastAsia="Times New Roman" w:hAnsi="Arial" w:cs="Times New Roman"/>
      <w:vanish/>
      <w:sz w:val="16"/>
      <w:szCs w:val="16"/>
      <w:lang w:val="en-US" w:bidi="hi-IN"/>
    </w:rPr>
  </w:style>
  <w:style w:type="paragraph" w:styleId="z-BottomofForm">
    <w:name w:val="HTML Bottom of Form"/>
    <w:basedOn w:val="Normal"/>
    <w:next w:val="Normal"/>
    <w:link w:val="z-BottomofFormChar"/>
    <w:hidden/>
    <w:rsid w:val="00CA5BCA"/>
    <w:pPr>
      <w:pBdr>
        <w:top w:val="single" w:sz="6" w:space="1" w:color="auto"/>
      </w:pBdr>
      <w:jc w:val="center"/>
    </w:pPr>
    <w:rPr>
      <w:rFonts w:ascii="Arial" w:hAnsi="Arial"/>
      <w:vanish/>
      <w:sz w:val="16"/>
      <w:szCs w:val="16"/>
      <w:lang w:bidi="hi-IN"/>
    </w:rPr>
  </w:style>
  <w:style w:type="character" w:customStyle="1" w:styleId="z-BottomofFormChar">
    <w:name w:val="z-Bottom of Form Char"/>
    <w:basedOn w:val="DefaultParagraphFont"/>
    <w:link w:val="z-BottomofForm"/>
    <w:rsid w:val="00CA5BCA"/>
    <w:rPr>
      <w:rFonts w:ascii="Arial" w:eastAsia="Times New Roman" w:hAnsi="Arial" w:cs="Times New Roman"/>
      <w:vanish/>
      <w:sz w:val="16"/>
      <w:szCs w:val="16"/>
      <w:lang w:val="en-US" w:bidi="hi-IN"/>
    </w:rPr>
  </w:style>
  <w:style w:type="character" w:styleId="PageNumber">
    <w:name w:val="page number"/>
    <w:basedOn w:val="DefaultParagraphFont"/>
    <w:rsid w:val="00CA5BCA"/>
  </w:style>
  <w:style w:type="paragraph" w:customStyle="1" w:styleId="CharChar">
    <w:name w:val="Char Char"/>
    <w:basedOn w:val="Normal"/>
    <w:rsid w:val="00CA5BCA"/>
    <w:pPr>
      <w:widowControl w:val="0"/>
      <w:jc w:val="both"/>
    </w:pPr>
    <w:rPr>
      <w:rFonts w:eastAsia="SimSun"/>
      <w:kern w:val="2"/>
      <w:sz w:val="21"/>
      <w:szCs w:val="21"/>
      <w:lang w:eastAsia="zh-CN"/>
    </w:rPr>
  </w:style>
  <w:style w:type="character" w:customStyle="1" w:styleId="CharChar1">
    <w:name w:val="Char Char1"/>
    <w:rsid w:val="00CA5BCA"/>
    <w:rPr>
      <w:sz w:val="24"/>
      <w:szCs w:val="24"/>
      <w:lang w:val="en-US" w:eastAsia="en-US" w:bidi="ar-SA"/>
    </w:rPr>
  </w:style>
  <w:style w:type="character" w:customStyle="1" w:styleId="apple-converted-space">
    <w:name w:val="apple-converted-space"/>
    <w:basedOn w:val="DefaultParagraphFont"/>
    <w:rsid w:val="00CA5BCA"/>
  </w:style>
  <w:style w:type="paragraph" w:styleId="NormalWeb">
    <w:name w:val="Normal (Web)"/>
    <w:basedOn w:val="Normal"/>
    <w:uiPriority w:val="99"/>
    <w:rsid w:val="00CA5BCA"/>
    <w:pPr>
      <w:spacing w:before="100" w:beforeAutospacing="1" w:after="360"/>
    </w:pPr>
    <w:rPr>
      <w:sz w:val="25"/>
      <w:szCs w:val="25"/>
      <w:lang w:bidi="hi-IN"/>
    </w:rPr>
  </w:style>
  <w:style w:type="character" w:customStyle="1" w:styleId="InternetLink">
    <w:name w:val="Internet Link"/>
    <w:uiPriority w:val="99"/>
    <w:rsid w:val="00CA5BCA"/>
    <w:rPr>
      <w:rFonts w:cs="Times New Roman"/>
      <w:color w:val="0000FF"/>
      <w:u w:val="single"/>
    </w:rPr>
  </w:style>
  <w:style w:type="paragraph" w:styleId="BalloonText">
    <w:name w:val="Balloon Text"/>
    <w:basedOn w:val="Normal"/>
    <w:link w:val="BalloonTextChar"/>
    <w:rsid w:val="00CA5BCA"/>
    <w:rPr>
      <w:rFonts w:ascii="Segoe UI" w:hAnsi="Segoe UI" w:cs="Segoe UI"/>
      <w:sz w:val="18"/>
      <w:szCs w:val="18"/>
    </w:rPr>
  </w:style>
  <w:style w:type="character" w:customStyle="1" w:styleId="BalloonTextChar">
    <w:name w:val="Balloon Text Char"/>
    <w:basedOn w:val="DefaultParagraphFont"/>
    <w:link w:val="BalloonText"/>
    <w:rsid w:val="00CA5BCA"/>
    <w:rPr>
      <w:rFonts w:ascii="Segoe UI" w:eastAsia="Times New Roman" w:hAnsi="Segoe UI" w:cs="Segoe UI"/>
      <w:sz w:val="18"/>
      <w:szCs w:val="18"/>
      <w:lang w:val="en-US"/>
    </w:rPr>
  </w:style>
  <w:style w:type="character" w:customStyle="1" w:styleId="blackten">
    <w:name w:val="blackten"/>
    <w:rsid w:val="00CA5BCA"/>
  </w:style>
  <w:style w:type="paragraph" w:styleId="NoSpacing">
    <w:name w:val="No Spacing"/>
    <w:link w:val="NoSpacingChar"/>
    <w:uiPriority w:val="1"/>
    <w:qFormat/>
    <w:rsid w:val="00CA5BCA"/>
    <w:pPr>
      <w:spacing w:after="0" w:line="240" w:lineRule="auto"/>
    </w:pPr>
    <w:rPr>
      <w:rFonts w:ascii="Calibri" w:eastAsia="Times New Roman" w:hAnsi="Calibri" w:cs="Mangal"/>
      <w:lang w:eastAsia="en-IN"/>
    </w:rPr>
  </w:style>
  <w:style w:type="character" w:customStyle="1" w:styleId="NoSpacingChar">
    <w:name w:val="No Spacing Char"/>
    <w:link w:val="NoSpacing"/>
    <w:uiPriority w:val="1"/>
    <w:locked/>
    <w:rsid w:val="00CA5BCA"/>
    <w:rPr>
      <w:rFonts w:ascii="Calibri" w:eastAsia="Times New Roman" w:hAnsi="Calibri" w:cs="Mangal"/>
      <w:lang w:eastAsia="en-IN"/>
    </w:rPr>
  </w:style>
  <w:style w:type="paragraph" w:customStyle="1" w:styleId="TableParagraph">
    <w:name w:val="Table Paragraph"/>
    <w:basedOn w:val="Normal"/>
    <w:uiPriority w:val="1"/>
    <w:qFormat/>
    <w:rsid w:val="00CA5BCA"/>
    <w:pPr>
      <w:widowControl w:val="0"/>
    </w:pPr>
    <w:rPr>
      <w:rFonts w:ascii="Calibri" w:eastAsia="Calibri" w:hAnsi="Calibri" w:cs="Mangal"/>
      <w:sz w:val="22"/>
      <w:szCs w:val="22"/>
    </w:rPr>
  </w:style>
  <w:style w:type="paragraph" w:customStyle="1" w:styleId="Default">
    <w:name w:val="Default"/>
    <w:rsid w:val="00CA5BCA"/>
    <w:pPr>
      <w:autoSpaceDE w:val="0"/>
      <w:autoSpaceDN w:val="0"/>
      <w:adjustRightInd w:val="0"/>
      <w:spacing w:after="0" w:line="240" w:lineRule="auto"/>
    </w:pPr>
    <w:rPr>
      <w:rFonts w:ascii="Times New Roman" w:hAnsi="Times New Roman" w:cs="Times New Roman"/>
      <w:color w:val="000000"/>
      <w:sz w:val="24"/>
      <w:szCs w:val="24"/>
      <w:lang w:val="en-US" w:bidi="hi-IN"/>
    </w:rPr>
  </w:style>
  <w:style w:type="character" w:customStyle="1" w:styleId="object">
    <w:name w:val="object"/>
    <w:basedOn w:val="DefaultParagraphFont"/>
    <w:rsid w:val="001F12FF"/>
  </w:style>
  <w:style w:type="character" w:customStyle="1" w:styleId="Heading4Char">
    <w:name w:val="Heading 4 Char"/>
    <w:basedOn w:val="DefaultParagraphFont"/>
    <w:link w:val="Heading4"/>
    <w:uiPriority w:val="9"/>
    <w:semiHidden/>
    <w:rsid w:val="00CC19CD"/>
    <w:rPr>
      <w:rFonts w:asciiTheme="majorHAnsi" w:eastAsiaTheme="majorEastAsia" w:hAnsiTheme="majorHAnsi" w:cstheme="majorBidi"/>
      <w:i/>
      <w:iCs/>
      <w:color w:val="2E74B5" w:themeColor="accent1" w:themeShade="BF"/>
      <w:sz w:val="24"/>
      <w:szCs w:val="24"/>
      <w:lang w:val="en-US"/>
    </w:rPr>
  </w:style>
  <w:style w:type="table" w:styleId="TableGrid">
    <w:name w:val="Table Grid"/>
    <w:basedOn w:val="TableNormal"/>
    <w:uiPriority w:val="39"/>
    <w:rsid w:val="00CC19CD"/>
    <w:pPr>
      <w:spacing w:after="0" w:line="240" w:lineRule="auto"/>
    </w:pPr>
    <w:rPr>
      <w:rFonts w:ascii="Times New Roman" w:eastAsia="Times New Roman" w:hAnsi="Times New Roman" w:cs="Times New Roman"/>
      <w:sz w:val="20"/>
      <w:szCs w:val="20"/>
      <w:lang w:eastAsia="en-I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CC19CD"/>
    <w:pPr>
      <w:spacing w:after="0" w:line="240" w:lineRule="auto"/>
    </w:pPr>
    <w:rPr>
      <w:rFonts w:eastAsiaTheme="minorEastAsia"/>
      <w:szCs w:val="20"/>
      <w:lang w:eastAsia="en-IN" w:bidi="hi-IN"/>
    </w:rPr>
    <w:tblPr>
      <w:tblCellMar>
        <w:top w:w="0" w:type="dxa"/>
        <w:left w:w="0" w:type="dxa"/>
        <w:bottom w:w="0" w:type="dxa"/>
        <w:right w:w="0" w:type="dxa"/>
      </w:tblCellMar>
    </w:tblPr>
  </w:style>
  <w:style w:type="table" w:customStyle="1" w:styleId="TableGrid1">
    <w:name w:val="Table Grid1"/>
    <w:basedOn w:val="TableNormal"/>
    <w:next w:val="TableGrid"/>
    <w:uiPriority w:val="39"/>
    <w:rsid w:val="008924E9"/>
    <w:pPr>
      <w:spacing w:after="0" w:line="240" w:lineRule="auto"/>
    </w:pPr>
    <w:rPr>
      <w:szCs w:val="20"/>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4D25E7"/>
    <w:rPr>
      <w:color w:val="605E5C"/>
      <w:shd w:val="clear" w:color="auto" w:fill="E1DFDD"/>
    </w:rPr>
  </w:style>
  <w:style w:type="character" w:styleId="UnresolvedMention">
    <w:name w:val="Unresolved Mention"/>
    <w:basedOn w:val="DefaultParagraphFont"/>
    <w:uiPriority w:val="99"/>
    <w:semiHidden/>
    <w:unhideWhenUsed/>
    <w:rsid w:val="002660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2942">
      <w:bodyDiv w:val="1"/>
      <w:marLeft w:val="0"/>
      <w:marRight w:val="0"/>
      <w:marTop w:val="0"/>
      <w:marBottom w:val="0"/>
      <w:divBdr>
        <w:top w:val="none" w:sz="0" w:space="0" w:color="auto"/>
        <w:left w:val="none" w:sz="0" w:space="0" w:color="auto"/>
        <w:bottom w:val="none" w:sz="0" w:space="0" w:color="auto"/>
        <w:right w:val="none" w:sz="0" w:space="0" w:color="auto"/>
      </w:divBdr>
    </w:div>
    <w:div w:id="332223842">
      <w:bodyDiv w:val="1"/>
      <w:marLeft w:val="0"/>
      <w:marRight w:val="0"/>
      <w:marTop w:val="0"/>
      <w:marBottom w:val="0"/>
      <w:divBdr>
        <w:top w:val="none" w:sz="0" w:space="0" w:color="auto"/>
        <w:left w:val="none" w:sz="0" w:space="0" w:color="auto"/>
        <w:bottom w:val="none" w:sz="0" w:space="0" w:color="auto"/>
        <w:right w:val="none" w:sz="0" w:space="0" w:color="auto"/>
      </w:divBdr>
    </w:div>
    <w:div w:id="352463427">
      <w:bodyDiv w:val="1"/>
      <w:marLeft w:val="0"/>
      <w:marRight w:val="0"/>
      <w:marTop w:val="0"/>
      <w:marBottom w:val="0"/>
      <w:divBdr>
        <w:top w:val="none" w:sz="0" w:space="0" w:color="auto"/>
        <w:left w:val="none" w:sz="0" w:space="0" w:color="auto"/>
        <w:bottom w:val="none" w:sz="0" w:space="0" w:color="auto"/>
        <w:right w:val="none" w:sz="0" w:space="0" w:color="auto"/>
      </w:divBdr>
    </w:div>
    <w:div w:id="614480160">
      <w:bodyDiv w:val="1"/>
      <w:marLeft w:val="0"/>
      <w:marRight w:val="0"/>
      <w:marTop w:val="0"/>
      <w:marBottom w:val="0"/>
      <w:divBdr>
        <w:top w:val="none" w:sz="0" w:space="0" w:color="auto"/>
        <w:left w:val="none" w:sz="0" w:space="0" w:color="auto"/>
        <w:bottom w:val="none" w:sz="0" w:space="0" w:color="auto"/>
        <w:right w:val="none" w:sz="0" w:space="0" w:color="auto"/>
      </w:divBdr>
      <w:divsChild>
        <w:div w:id="132067117">
          <w:marLeft w:val="0"/>
          <w:marRight w:val="0"/>
          <w:marTop w:val="0"/>
          <w:marBottom w:val="0"/>
          <w:divBdr>
            <w:top w:val="none" w:sz="0" w:space="0" w:color="auto"/>
            <w:left w:val="none" w:sz="0" w:space="0" w:color="auto"/>
            <w:bottom w:val="none" w:sz="0" w:space="0" w:color="auto"/>
            <w:right w:val="none" w:sz="0" w:space="0" w:color="auto"/>
          </w:divBdr>
        </w:div>
        <w:div w:id="204105800">
          <w:marLeft w:val="0"/>
          <w:marRight w:val="0"/>
          <w:marTop w:val="0"/>
          <w:marBottom w:val="0"/>
          <w:divBdr>
            <w:top w:val="none" w:sz="0" w:space="0" w:color="auto"/>
            <w:left w:val="none" w:sz="0" w:space="0" w:color="auto"/>
            <w:bottom w:val="none" w:sz="0" w:space="0" w:color="auto"/>
            <w:right w:val="none" w:sz="0" w:space="0" w:color="auto"/>
          </w:divBdr>
        </w:div>
        <w:div w:id="744767103">
          <w:marLeft w:val="0"/>
          <w:marRight w:val="0"/>
          <w:marTop w:val="0"/>
          <w:marBottom w:val="0"/>
          <w:divBdr>
            <w:top w:val="none" w:sz="0" w:space="0" w:color="auto"/>
            <w:left w:val="none" w:sz="0" w:space="0" w:color="auto"/>
            <w:bottom w:val="none" w:sz="0" w:space="0" w:color="auto"/>
            <w:right w:val="none" w:sz="0" w:space="0" w:color="auto"/>
          </w:divBdr>
        </w:div>
        <w:div w:id="925531845">
          <w:marLeft w:val="0"/>
          <w:marRight w:val="0"/>
          <w:marTop w:val="0"/>
          <w:marBottom w:val="0"/>
          <w:divBdr>
            <w:top w:val="none" w:sz="0" w:space="0" w:color="auto"/>
            <w:left w:val="none" w:sz="0" w:space="0" w:color="auto"/>
            <w:bottom w:val="none" w:sz="0" w:space="0" w:color="auto"/>
            <w:right w:val="none" w:sz="0" w:space="0" w:color="auto"/>
          </w:divBdr>
        </w:div>
        <w:div w:id="950280765">
          <w:marLeft w:val="0"/>
          <w:marRight w:val="0"/>
          <w:marTop w:val="0"/>
          <w:marBottom w:val="0"/>
          <w:divBdr>
            <w:top w:val="none" w:sz="0" w:space="0" w:color="auto"/>
            <w:left w:val="none" w:sz="0" w:space="0" w:color="auto"/>
            <w:bottom w:val="none" w:sz="0" w:space="0" w:color="auto"/>
            <w:right w:val="none" w:sz="0" w:space="0" w:color="auto"/>
          </w:divBdr>
        </w:div>
        <w:div w:id="952249325">
          <w:marLeft w:val="0"/>
          <w:marRight w:val="0"/>
          <w:marTop w:val="0"/>
          <w:marBottom w:val="0"/>
          <w:divBdr>
            <w:top w:val="none" w:sz="0" w:space="0" w:color="auto"/>
            <w:left w:val="none" w:sz="0" w:space="0" w:color="auto"/>
            <w:bottom w:val="none" w:sz="0" w:space="0" w:color="auto"/>
            <w:right w:val="none" w:sz="0" w:space="0" w:color="auto"/>
          </w:divBdr>
        </w:div>
        <w:div w:id="1889490787">
          <w:marLeft w:val="0"/>
          <w:marRight w:val="0"/>
          <w:marTop w:val="0"/>
          <w:marBottom w:val="0"/>
          <w:divBdr>
            <w:top w:val="none" w:sz="0" w:space="0" w:color="auto"/>
            <w:left w:val="none" w:sz="0" w:space="0" w:color="auto"/>
            <w:bottom w:val="none" w:sz="0" w:space="0" w:color="auto"/>
            <w:right w:val="none" w:sz="0" w:space="0" w:color="auto"/>
          </w:divBdr>
        </w:div>
      </w:divsChild>
    </w:div>
    <w:div w:id="1143350433">
      <w:bodyDiv w:val="1"/>
      <w:marLeft w:val="0"/>
      <w:marRight w:val="0"/>
      <w:marTop w:val="0"/>
      <w:marBottom w:val="0"/>
      <w:divBdr>
        <w:top w:val="none" w:sz="0" w:space="0" w:color="auto"/>
        <w:left w:val="none" w:sz="0" w:space="0" w:color="auto"/>
        <w:bottom w:val="none" w:sz="0" w:space="0" w:color="auto"/>
        <w:right w:val="none" w:sz="0" w:space="0" w:color="auto"/>
      </w:divBdr>
    </w:div>
    <w:div w:id="1171529043">
      <w:bodyDiv w:val="1"/>
      <w:marLeft w:val="0"/>
      <w:marRight w:val="0"/>
      <w:marTop w:val="0"/>
      <w:marBottom w:val="0"/>
      <w:divBdr>
        <w:top w:val="none" w:sz="0" w:space="0" w:color="auto"/>
        <w:left w:val="none" w:sz="0" w:space="0" w:color="auto"/>
        <w:bottom w:val="none" w:sz="0" w:space="0" w:color="auto"/>
        <w:right w:val="none" w:sz="0" w:space="0" w:color="auto"/>
      </w:divBdr>
    </w:div>
    <w:div w:id="1290622845">
      <w:bodyDiv w:val="1"/>
      <w:marLeft w:val="0"/>
      <w:marRight w:val="0"/>
      <w:marTop w:val="0"/>
      <w:marBottom w:val="0"/>
      <w:divBdr>
        <w:top w:val="none" w:sz="0" w:space="0" w:color="auto"/>
        <w:left w:val="none" w:sz="0" w:space="0" w:color="auto"/>
        <w:bottom w:val="none" w:sz="0" w:space="0" w:color="auto"/>
        <w:right w:val="none" w:sz="0" w:space="0" w:color="auto"/>
      </w:divBdr>
    </w:div>
    <w:div w:id="1824813998">
      <w:bodyDiv w:val="1"/>
      <w:marLeft w:val="0"/>
      <w:marRight w:val="0"/>
      <w:marTop w:val="0"/>
      <w:marBottom w:val="0"/>
      <w:divBdr>
        <w:top w:val="none" w:sz="0" w:space="0" w:color="auto"/>
        <w:left w:val="none" w:sz="0" w:space="0" w:color="auto"/>
        <w:bottom w:val="none" w:sz="0" w:space="0" w:color="auto"/>
        <w:right w:val="none" w:sz="0" w:space="0" w:color="auto"/>
      </w:divBdr>
      <w:divsChild>
        <w:div w:id="1828403617">
          <w:marLeft w:val="0"/>
          <w:marRight w:val="0"/>
          <w:marTop w:val="0"/>
          <w:marBottom w:val="0"/>
          <w:divBdr>
            <w:top w:val="none" w:sz="0" w:space="0" w:color="auto"/>
            <w:left w:val="none" w:sz="0" w:space="0" w:color="auto"/>
            <w:bottom w:val="none" w:sz="0" w:space="0" w:color="auto"/>
            <w:right w:val="none" w:sz="0" w:space="0" w:color="auto"/>
          </w:divBdr>
          <w:divsChild>
            <w:div w:id="2083329896">
              <w:marLeft w:val="0"/>
              <w:marRight w:val="0"/>
              <w:marTop w:val="0"/>
              <w:marBottom w:val="0"/>
              <w:divBdr>
                <w:top w:val="none" w:sz="0" w:space="0" w:color="auto"/>
                <w:left w:val="none" w:sz="0" w:space="0" w:color="auto"/>
                <w:bottom w:val="none" w:sz="0" w:space="0" w:color="auto"/>
                <w:right w:val="none" w:sz="0" w:space="0" w:color="auto"/>
              </w:divBdr>
              <w:divsChild>
                <w:div w:id="611672651">
                  <w:marLeft w:val="0"/>
                  <w:marRight w:val="0"/>
                  <w:marTop w:val="0"/>
                  <w:marBottom w:val="0"/>
                  <w:divBdr>
                    <w:top w:val="none" w:sz="0" w:space="0" w:color="auto"/>
                    <w:left w:val="none" w:sz="0" w:space="0" w:color="auto"/>
                    <w:bottom w:val="none" w:sz="0" w:space="0" w:color="auto"/>
                    <w:right w:val="none" w:sz="0" w:space="0" w:color="auto"/>
                  </w:divBdr>
                  <w:divsChild>
                    <w:div w:id="22179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458437">
      <w:bodyDiv w:val="1"/>
      <w:marLeft w:val="0"/>
      <w:marRight w:val="0"/>
      <w:marTop w:val="0"/>
      <w:marBottom w:val="0"/>
      <w:divBdr>
        <w:top w:val="none" w:sz="0" w:space="0" w:color="auto"/>
        <w:left w:val="none" w:sz="0" w:space="0" w:color="auto"/>
        <w:bottom w:val="none" w:sz="0" w:space="0" w:color="auto"/>
        <w:right w:val="none" w:sz="0" w:space="0" w:color="auto"/>
      </w:divBdr>
    </w:div>
    <w:div w:id="1847279544">
      <w:bodyDiv w:val="1"/>
      <w:marLeft w:val="0"/>
      <w:marRight w:val="0"/>
      <w:marTop w:val="0"/>
      <w:marBottom w:val="0"/>
      <w:divBdr>
        <w:top w:val="none" w:sz="0" w:space="0" w:color="auto"/>
        <w:left w:val="none" w:sz="0" w:space="0" w:color="auto"/>
        <w:bottom w:val="none" w:sz="0" w:space="0" w:color="auto"/>
        <w:right w:val="none" w:sz="0" w:space="0" w:color="auto"/>
      </w:divBdr>
      <w:divsChild>
        <w:div w:id="436487336">
          <w:marLeft w:val="0"/>
          <w:marRight w:val="0"/>
          <w:marTop w:val="0"/>
          <w:marBottom w:val="0"/>
          <w:divBdr>
            <w:top w:val="none" w:sz="0" w:space="0" w:color="auto"/>
            <w:left w:val="none" w:sz="0" w:space="0" w:color="auto"/>
            <w:bottom w:val="none" w:sz="0" w:space="0" w:color="auto"/>
            <w:right w:val="none" w:sz="0" w:space="0" w:color="auto"/>
          </w:divBdr>
          <w:divsChild>
            <w:div w:id="118376263">
              <w:marLeft w:val="0"/>
              <w:marRight w:val="0"/>
              <w:marTop w:val="0"/>
              <w:marBottom w:val="0"/>
              <w:divBdr>
                <w:top w:val="none" w:sz="0" w:space="0" w:color="auto"/>
                <w:left w:val="none" w:sz="0" w:space="0" w:color="auto"/>
                <w:bottom w:val="none" w:sz="0" w:space="0" w:color="auto"/>
                <w:right w:val="none" w:sz="0" w:space="0" w:color="auto"/>
              </w:divBdr>
              <w:divsChild>
                <w:div w:id="1829856126">
                  <w:marLeft w:val="0"/>
                  <w:marRight w:val="0"/>
                  <w:marTop w:val="0"/>
                  <w:marBottom w:val="0"/>
                  <w:divBdr>
                    <w:top w:val="none" w:sz="0" w:space="0" w:color="auto"/>
                    <w:left w:val="none" w:sz="0" w:space="0" w:color="auto"/>
                    <w:bottom w:val="none" w:sz="0" w:space="0" w:color="auto"/>
                    <w:right w:val="none" w:sz="0" w:space="0" w:color="auto"/>
                  </w:divBdr>
                  <w:divsChild>
                    <w:div w:id="49769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4102029">
      <w:bodyDiv w:val="1"/>
      <w:marLeft w:val="0"/>
      <w:marRight w:val="0"/>
      <w:marTop w:val="0"/>
      <w:marBottom w:val="0"/>
      <w:divBdr>
        <w:top w:val="none" w:sz="0" w:space="0" w:color="auto"/>
        <w:left w:val="none" w:sz="0" w:space="0" w:color="auto"/>
        <w:bottom w:val="none" w:sz="0" w:space="0" w:color="auto"/>
        <w:right w:val="none" w:sz="0" w:space="0" w:color="auto"/>
      </w:divBdr>
      <w:divsChild>
        <w:div w:id="1077245493">
          <w:marLeft w:val="0"/>
          <w:marRight w:val="0"/>
          <w:marTop w:val="0"/>
          <w:marBottom w:val="0"/>
          <w:divBdr>
            <w:top w:val="none" w:sz="0" w:space="0" w:color="auto"/>
            <w:left w:val="none" w:sz="0" w:space="0" w:color="auto"/>
            <w:bottom w:val="none" w:sz="0" w:space="0" w:color="auto"/>
            <w:right w:val="none" w:sz="0" w:space="0" w:color="auto"/>
          </w:divBdr>
          <w:divsChild>
            <w:div w:id="1047795708">
              <w:marLeft w:val="0"/>
              <w:marRight w:val="0"/>
              <w:marTop w:val="0"/>
              <w:marBottom w:val="0"/>
              <w:divBdr>
                <w:top w:val="none" w:sz="0" w:space="0" w:color="auto"/>
                <w:left w:val="none" w:sz="0" w:space="0" w:color="auto"/>
                <w:bottom w:val="none" w:sz="0" w:space="0" w:color="auto"/>
                <w:right w:val="none" w:sz="0" w:space="0" w:color="auto"/>
              </w:divBdr>
              <w:divsChild>
                <w:div w:id="397097362">
                  <w:marLeft w:val="0"/>
                  <w:marRight w:val="0"/>
                  <w:marTop w:val="0"/>
                  <w:marBottom w:val="0"/>
                  <w:divBdr>
                    <w:top w:val="none" w:sz="0" w:space="0" w:color="auto"/>
                    <w:left w:val="none" w:sz="0" w:space="0" w:color="auto"/>
                    <w:bottom w:val="none" w:sz="0" w:space="0" w:color="auto"/>
                    <w:right w:val="none" w:sz="0" w:space="0" w:color="auto"/>
                  </w:divBdr>
                  <w:divsChild>
                    <w:div w:id="139246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105273">
      <w:bodyDiv w:val="1"/>
      <w:marLeft w:val="0"/>
      <w:marRight w:val="0"/>
      <w:marTop w:val="0"/>
      <w:marBottom w:val="0"/>
      <w:divBdr>
        <w:top w:val="none" w:sz="0" w:space="0" w:color="auto"/>
        <w:left w:val="none" w:sz="0" w:space="0" w:color="auto"/>
        <w:bottom w:val="none" w:sz="0" w:space="0" w:color="auto"/>
        <w:right w:val="none" w:sz="0" w:space="0" w:color="auto"/>
      </w:divBdr>
      <w:divsChild>
        <w:div w:id="211964579">
          <w:marLeft w:val="0"/>
          <w:marRight w:val="0"/>
          <w:marTop w:val="0"/>
          <w:marBottom w:val="0"/>
          <w:divBdr>
            <w:top w:val="none" w:sz="0" w:space="0" w:color="auto"/>
            <w:left w:val="none" w:sz="0" w:space="0" w:color="auto"/>
            <w:bottom w:val="none" w:sz="0" w:space="0" w:color="auto"/>
            <w:right w:val="none" w:sz="0" w:space="0" w:color="auto"/>
          </w:divBdr>
        </w:div>
        <w:div w:id="374743488">
          <w:marLeft w:val="0"/>
          <w:marRight w:val="0"/>
          <w:marTop w:val="0"/>
          <w:marBottom w:val="0"/>
          <w:divBdr>
            <w:top w:val="none" w:sz="0" w:space="0" w:color="auto"/>
            <w:left w:val="none" w:sz="0" w:space="0" w:color="auto"/>
            <w:bottom w:val="none" w:sz="0" w:space="0" w:color="auto"/>
            <w:right w:val="none" w:sz="0" w:space="0" w:color="auto"/>
          </w:divBdr>
        </w:div>
        <w:div w:id="437914449">
          <w:marLeft w:val="0"/>
          <w:marRight w:val="0"/>
          <w:marTop w:val="0"/>
          <w:marBottom w:val="0"/>
          <w:divBdr>
            <w:top w:val="none" w:sz="0" w:space="0" w:color="auto"/>
            <w:left w:val="none" w:sz="0" w:space="0" w:color="auto"/>
            <w:bottom w:val="none" w:sz="0" w:space="0" w:color="auto"/>
            <w:right w:val="none" w:sz="0" w:space="0" w:color="auto"/>
          </w:divBdr>
        </w:div>
        <w:div w:id="524252479">
          <w:marLeft w:val="0"/>
          <w:marRight w:val="0"/>
          <w:marTop w:val="0"/>
          <w:marBottom w:val="0"/>
          <w:divBdr>
            <w:top w:val="none" w:sz="0" w:space="0" w:color="auto"/>
            <w:left w:val="none" w:sz="0" w:space="0" w:color="auto"/>
            <w:bottom w:val="none" w:sz="0" w:space="0" w:color="auto"/>
            <w:right w:val="none" w:sz="0" w:space="0" w:color="auto"/>
          </w:divBdr>
        </w:div>
        <w:div w:id="994652147">
          <w:marLeft w:val="0"/>
          <w:marRight w:val="0"/>
          <w:marTop w:val="0"/>
          <w:marBottom w:val="0"/>
          <w:divBdr>
            <w:top w:val="none" w:sz="0" w:space="0" w:color="auto"/>
            <w:left w:val="none" w:sz="0" w:space="0" w:color="auto"/>
            <w:bottom w:val="none" w:sz="0" w:space="0" w:color="auto"/>
            <w:right w:val="none" w:sz="0" w:space="0" w:color="auto"/>
          </w:divBdr>
        </w:div>
        <w:div w:id="1175921853">
          <w:marLeft w:val="0"/>
          <w:marRight w:val="0"/>
          <w:marTop w:val="0"/>
          <w:marBottom w:val="0"/>
          <w:divBdr>
            <w:top w:val="none" w:sz="0" w:space="0" w:color="auto"/>
            <w:left w:val="none" w:sz="0" w:space="0" w:color="auto"/>
            <w:bottom w:val="none" w:sz="0" w:space="0" w:color="auto"/>
            <w:right w:val="none" w:sz="0" w:space="0" w:color="auto"/>
          </w:divBdr>
        </w:div>
        <w:div w:id="1451586145">
          <w:marLeft w:val="0"/>
          <w:marRight w:val="0"/>
          <w:marTop w:val="0"/>
          <w:marBottom w:val="0"/>
          <w:divBdr>
            <w:top w:val="none" w:sz="0" w:space="0" w:color="auto"/>
            <w:left w:val="none" w:sz="0" w:space="0" w:color="auto"/>
            <w:bottom w:val="none" w:sz="0" w:space="0" w:color="auto"/>
            <w:right w:val="none" w:sz="0" w:space="0" w:color="auto"/>
          </w:divBdr>
        </w:div>
      </w:divsChild>
    </w:div>
    <w:div w:id="2094429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2023-06-02T00:00:00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C473182-0A5A-4751-A6B9-6AC3598D0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1574</TotalTime>
  <Pages>15</Pages>
  <Words>4529</Words>
  <Characters>25819</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PAWAN</dc:creator>
  <cp:keywords/>
  <dc:description/>
  <cp:lastModifiedBy>Pradeep Sharma</cp:lastModifiedBy>
  <cp:revision>62</cp:revision>
  <cp:lastPrinted>2022-06-06T08:43:00Z</cp:lastPrinted>
  <dcterms:created xsi:type="dcterms:W3CDTF">2022-06-06T08:44:00Z</dcterms:created>
  <dcterms:modified xsi:type="dcterms:W3CDTF">2023-06-12T10:53:00Z</dcterms:modified>
</cp:coreProperties>
</file>