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382F" w14:textId="63FE117D" w:rsidR="004C7188" w:rsidRPr="00026D65" w:rsidRDefault="00CB2956" w:rsidP="00851C1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026D65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CAPACITY BUILDING</w:t>
      </w:r>
      <w:r w:rsidR="00A75CE7" w:rsidRPr="00026D65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PROGRAMME FOR OFFICIALS</w:t>
      </w:r>
      <w:r w:rsidR="00F9380B" w:rsidRPr="00026D65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OF</w:t>
      </w:r>
    </w:p>
    <w:p w14:paraId="4653B5C6" w14:textId="7C6908AA" w:rsidR="00F64F81" w:rsidRPr="00026D65" w:rsidRDefault="001557B4" w:rsidP="00851C1D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026D65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Agriculture</w:t>
      </w:r>
      <w:r w:rsidR="007F556A" w:rsidRPr="00026D65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="00C64817" w:rsidRPr="00026D65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Department</w:t>
      </w:r>
    </w:p>
    <w:p w14:paraId="147146C6" w14:textId="24F1DB5A" w:rsidR="00A46F51" w:rsidRPr="00026D65" w:rsidRDefault="00F9380B" w:rsidP="00851C1D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026D6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DATE: </w:t>
      </w:r>
      <w:r w:rsidR="00BD42E7" w:rsidRPr="00026D6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                      </w:t>
      </w:r>
      <w:r w:rsidR="007F556A" w:rsidRPr="00026D6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at </w:t>
      </w:r>
      <w:r w:rsidR="00BD42E7" w:rsidRPr="00026D6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_____________</w:t>
      </w:r>
    </w:p>
    <w:p w14:paraId="58B4C53D" w14:textId="77777777" w:rsidR="00F9380B" w:rsidRPr="00026D65" w:rsidRDefault="00F9380B" w:rsidP="00851C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0C8573" w14:textId="2532B6EC" w:rsidR="00F9380B" w:rsidRPr="00026D65" w:rsidRDefault="00A46F51" w:rsidP="00851C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D65"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 OF PROGRAMME</w:t>
      </w:r>
    </w:p>
    <w:p w14:paraId="1512F531" w14:textId="77777777" w:rsidR="00271584" w:rsidRPr="00026D65" w:rsidRDefault="00271584" w:rsidP="00026D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87F27E" w14:textId="21BB857C" w:rsidR="00BA6791" w:rsidRPr="00026D65" w:rsidRDefault="00BA6791" w:rsidP="006864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D65">
        <w:rPr>
          <w:rFonts w:ascii="Times New Roman" w:hAnsi="Times New Roman" w:cs="Times New Roman"/>
          <w:b/>
          <w:bCs/>
          <w:sz w:val="24"/>
          <w:szCs w:val="24"/>
          <w:u w:val="single"/>
        </w:rPr>
        <w:t>DAY- 1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678"/>
        <w:gridCol w:w="2551"/>
      </w:tblGrid>
      <w:tr w:rsidR="00A170A5" w:rsidRPr="00026D65" w14:paraId="527B7E51" w14:textId="58AFC808" w:rsidTr="005A7FE1">
        <w:trPr>
          <w:trHeight w:val="278"/>
        </w:trPr>
        <w:tc>
          <w:tcPr>
            <w:tcW w:w="1277" w:type="dxa"/>
            <w:shd w:val="clear" w:color="auto" w:fill="B4C6E7" w:themeFill="accent1" w:themeFillTint="66"/>
            <w:vAlign w:val="center"/>
          </w:tcPr>
          <w:p w14:paraId="17685888" w14:textId="77777777" w:rsidR="00455FE0" w:rsidRPr="00026D65" w:rsidRDefault="00455FE0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19192563" w14:textId="77777777" w:rsidR="00455FE0" w:rsidRPr="00026D65" w:rsidRDefault="00455FE0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78" w:type="dxa"/>
            <w:shd w:val="clear" w:color="auto" w:fill="B4C6E7" w:themeFill="accent1" w:themeFillTint="66"/>
            <w:vAlign w:val="center"/>
          </w:tcPr>
          <w:p w14:paraId="74BC017B" w14:textId="77777777" w:rsidR="00455FE0" w:rsidRPr="00026D65" w:rsidRDefault="00455FE0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6A99B50B" w14:textId="11B5CC8A" w:rsidR="00455FE0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</w:t>
            </w:r>
          </w:p>
        </w:tc>
      </w:tr>
      <w:tr w:rsidR="008F012A" w:rsidRPr="00026D65" w14:paraId="5786EDD1" w14:textId="25C3548B" w:rsidTr="00513C9D">
        <w:trPr>
          <w:trHeight w:val="562"/>
        </w:trPr>
        <w:tc>
          <w:tcPr>
            <w:tcW w:w="1277" w:type="dxa"/>
            <w:vAlign w:val="center"/>
          </w:tcPr>
          <w:p w14:paraId="66A9DAF1" w14:textId="500F0D6D" w:rsidR="008F012A" w:rsidRPr="00026D65" w:rsidRDefault="008F012A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413083" w14:textId="13DA40A8" w:rsidR="008F012A" w:rsidRPr="00026D65" w:rsidRDefault="008F012A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0930 - 100</w:t>
            </w:r>
          </w:p>
        </w:tc>
        <w:tc>
          <w:tcPr>
            <w:tcW w:w="7229" w:type="dxa"/>
            <w:gridSpan w:val="2"/>
            <w:vAlign w:val="center"/>
          </w:tcPr>
          <w:p w14:paraId="518F2167" w14:textId="3C53ED39" w:rsidR="008F012A" w:rsidRPr="00026D65" w:rsidRDefault="008F012A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</w:tr>
      <w:tr w:rsidR="00876DAC" w:rsidRPr="00026D65" w14:paraId="7B86BC04" w14:textId="724E5768" w:rsidTr="005A7FE1">
        <w:trPr>
          <w:trHeight w:val="267"/>
        </w:trPr>
        <w:tc>
          <w:tcPr>
            <w:tcW w:w="1277" w:type="dxa"/>
            <w:shd w:val="clear" w:color="auto" w:fill="auto"/>
            <w:vAlign w:val="center"/>
          </w:tcPr>
          <w:p w14:paraId="63FC2840" w14:textId="555E13A1" w:rsidR="00876DAC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1030E" w14:textId="060B3ED8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1000 - 1130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FF07D4" w14:textId="15F1845A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Agricultural Mechanisation</w:t>
            </w:r>
            <w:r w:rsidR="00FD23C6"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Tillage to Threshing</w:t>
            </w:r>
          </w:p>
        </w:tc>
        <w:tc>
          <w:tcPr>
            <w:tcW w:w="2551" w:type="dxa"/>
          </w:tcPr>
          <w:p w14:paraId="427C387A" w14:textId="7796D9B6" w:rsidR="00876DAC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TBD-FAD</w:t>
            </w:r>
          </w:p>
        </w:tc>
      </w:tr>
      <w:tr w:rsidR="00876DAC" w:rsidRPr="00026D65" w14:paraId="26615DF1" w14:textId="328F785D" w:rsidTr="005A7FE1">
        <w:trPr>
          <w:trHeight w:val="267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15EC1EB8" w14:textId="77777777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E6345B9" w14:textId="4D2ABA48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1130 - 1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61768B9E" w14:textId="73235EAB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5094BAC" w14:textId="77777777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AC" w:rsidRPr="00026D65" w14:paraId="24960EBE" w14:textId="10A8CEB1" w:rsidTr="005A7FE1">
        <w:trPr>
          <w:trHeight w:val="187"/>
        </w:trPr>
        <w:tc>
          <w:tcPr>
            <w:tcW w:w="1277" w:type="dxa"/>
            <w:vAlign w:val="center"/>
          </w:tcPr>
          <w:p w14:paraId="3F0BF728" w14:textId="209B963F" w:rsidR="00876DAC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915856F" w14:textId="3994B020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F012A" w:rsidRPr="0002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  <w:r w:rsidRPr="0002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8F012A" w:rsidRPr="0002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ACCD3D" w14:textId="081B7F5C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Health Management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– Pesticides, Bio-Pesticides, Insecticides, Neem extracts, Integrated Pest Management</w:t>
            </w:r>
          </w:p>
        </w:tc>
        <w:tc>
          <w:tcPr>
            <w:tcW w:w="2551" w:type="dxa"/>
          </w:tcPr>
          <w:p w14:paraId="370E2189" w14:textId="1B80CEFA" w:rsidR="00876DAC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TBD-FAD</w:t>
            </w:r>
          </w:p>
        </w:tc>
      </w:tr>
      <w:tr w:rsidR="00876DAC" w:rsidRPr="00026D65" w14:paraId="1C3DF23A" w14:textId="34295851" w:rsidTr="005A7FE1">
        <w:trPr>
          <w:trHeight w:val="213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095C6CB3" w14:textId="77777777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9C2C341" w14:textId="414F1707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7FC95F3D" w14:textId="73CF6D71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12DE335" w14:textId="77777777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AC" w:rsidRPr="00026D65" w14:paraId="3250CD03" w14:textId="4872428B" w:rsidTr="005A7FE1">
        <w:trPr>
          <w:trHeight w:val="285"/>
        </w:trPr>
        <w:tc>
          <w:tcPr>
            <w:tcW w:w="1277" w:type="dxa"/>
            <w:vAlign w:val="center"/>
          </w:tcPr>
          <w:p w14:paraId="79D5C8AA" w14:textId="1D5BFBD9" w:rsidR="00876DAC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9800F61" w14:textId="00E65B00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4678" w:type="dxa"/>
            <w:vAlign w:val="center"/>
          </w:tcPr>
          <w:p w14:paraId="60DACC2F" w14:textId="03A3A1EF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Soil Health Management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Fertilizers, Manure, Vermicompost , Municipal solid waste compost</w:t>
            </w:r>
          </w:p>
        </w:tc>
        <w:tc>
          <w:tcPr>
            <w:tcW w:w="2551" w:type="dxa"/>
          </w:tcPr>
          <w:p w14:paraId="626FA39D" w14:textId="37910E02" w:rsidR="00876DAC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TBD-FAD</w:t>
            </w:r>
          </w:p>
        </w:tc>
      </w:tr>
      <w:tr w:rsidR="00876DAC" w:rsidRPr="00026D65" w14:paraId="3CAA426B" w14:textId="77777777" w:rsidTr="005A7FE1">
        <w:trPr>
          <w:trHeight w:val="285"/>
        </w:trPr>
        <w:tc>
          <w:tcPr>
            <w:tcW w:w="1277" w:type="dxa"/>
            <w:vAlign w:val="center"/>
          </w:tcPr>
          <w:p w14:paraId="76E92FE2" w14:textId="77777777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DEDA70" w14:textId="4FD6230D" w:rsidR="00876DAC" w:rsidRPr="00026D65" w:rsidRDefault="008F012A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  <w:r w:rsidR="00876DAC"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DAC" w:rsidRPr="00026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026EFA72" w14:textId="77E71191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2551" w:type="dxa"/>
          </w:tcPr>
          <w:p w14:paraId="768A8F59" w14:textId="77777777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DAC" w:rsidRPr="00026D65" w14:paraId="6331A7AA" w14:textId="77777777" w:rsidTr="005A7FE1">
        <w:trPr>
          <w:trHeight w:val="285"/>
        </w:trPr>
        <w:tc>
          <w:tcPr>
            <w:tcW w:w="1277" w:type="dxa"/>
            <w:vAlign w:val="center"/>
          </w:tcPr>
          <w:p w14:paraId="3591FA34" w14:textId="6D261ECE" w:rsidR="00876DAC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C3871B6" w14:textId="5AFA467D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C6F1E45" w14:textId="513ADF71" w:rsidR="00876DAC" w:rsidRPr="00026D65" w:rsidRDefault="00876DAC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Irrigation</w:t>
            </w:r>
            <w:r w:rsidR="00E0466A"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Micro-Irrigation Systems </w:t>
            </w:r>
            <w:r w:rsidR="00E0466A" w:rsidRPr="00026D65">
              <w:rPr>
                <w:rFonts w:ascii="Times New Roman" w:hAnsi="Times New Roman" w:cs="Times New Roman"/>
                <w:sz w:val="24"/>
                <w:szCs w:val="24"/>
              </w:rPr>
              <w:t>(Drip and Sprinkler Irrigation)</w:t>
            </w:r>
          </w:p>
        </w:tc>
        <w:tc>
          <w:tcPr>
            <w:tcW w:w="2551" w:type="dxa"/>
          </w:tcPr>
          <w:p w14:paraId="2DE91E06" w14:textId="52D33D9D" w:rsidR="00876DAC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TBD-FAD</w:t>
            </w:r>
          </w:p>
        </w:tc>
      </w:tr>
      <w:tr w:rsidR="008F012A" w:rsidRPr="00026D65" w14:paraId="134B01C6" w14:textId="77777777" w:rsidTr="005A7FE1">
        <w:trPr>
          <w:trHeight w:val="285"/>
        </w:trPr>
        <w:tc>
          <w:tcPr>
            <w:tcW w:w="1277" w:type="dxa"/>
            <w:vAlign w:val="center"/>
          </w:tcPr>
          <w:p w14:paraId="26AEC666" w14:textId="35A7A854" w:rsidR="008F012A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9FE08A7" w14:textId="6E86CA07" w:rsidR="008F012A" w:rsidRPr="00026D65" w:rsidRDefault="0071547C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1730 - 1800</w:t>
            </w:r>
          </w:p>
        </w:tc>
        <w:tc>
          <w:tcPr>
            <w:tcW w:w="4678" w:type="dxa"/>
            <w:vAlign w:val="center"/>
          </w:tcPr>
          <w:p w14:paraId="419EC117" w14:textId="0032EA16" w:rsidR="008F012A" w:rsidRPr="00026D65" w:rsidRDefault="008F012A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eastAsia="Arial" w:hAnsi="Times New Roman" w:cs="Times New Roman"/>
                <w:sz w:val="24"/>
                <w:szCs w:val="24"/>
              </w:rPr>
              <w:t>Pumps and pumping systems for agricultural purpose</w:t>
            </w:r>
          </w:p>
        </w:tc>
        <w:tc>
          <w:tcPr>
            <w:tcW w:w="2551" w:type="dxa"/>
          </w:tcPr>
          <w:p w14:paraId="026261B5" w14:textId="0CDD8468" w:rsidR="008F012A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TBD-MED</w:t>
            </w:r>
          </w:p>
        </w:tc>
      </w:tr>
    </w:tbl>
    <w:p w14:paraId="390E372F" w14:textId="7167C815" w:rsidR="00BA6791" w:rsidRPr="00026D65" w:rsidRDefault="00BA6791" w:rsidP="00026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3EB7E" w14:textId="43FEEB51" w:rsidR="00BA6791" w:rsidRPr="00024D7C" w:rsidRDefault="00BA6791" w:rsidP="006864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D7C">
        <w:rPr>
          <w:rFonts w:ascii="Times New Roman" w:hAnsi="Times New Roman" w:cs="Times New Roman"/>
          <w:b/>
          <w:bCs/>
          <w:sz w:val="24"/>
          <w:szCs w:val="24"/>
          <w:u w:val="single"/>
        </w:rPr>
        <w:t>DAY- 2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4678"/>
        <w:gridCol w:w="2551"/>
      </w:tblGrid>
      <w:tr w:rsidR="00A170A5" w:rsidRPr="00026D65" w14:paraId="048FE5FF" w14:textId="134DAE0D" w:rsidTr="005A7FE1">
        <w:trPr>
          <w:trHeight w:val="270"/>
        </w:trPr>
        <w:tc>
          <w:tcPr>
            <w:tcW w:w="1277" w:type="dxa"/>
            <w:shd w:val="clear" w:color="auto" w:fill="B4C6E7" w:themeFill="accent1" w:themeFillTint="66"/>
            <w:vAlign w:val="center"/>
          </w:tcPr>
          <w:p w14:paraId="654F5557" w14:textId="77777777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2F89E976" w14:textId="77777777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78" w:type="dxa"/>
            <w:shd w:val="clear" w:color="auto" w:fill="B4C6E7" w:themeFill="accent1" w:themeFillTint="66"/>
            <w:vAlign w:val="center"/>
          </w:tcPr>
          <w:p w14:paraId="58CE1B33" w14:textId="77777777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261ADDD9" w14:textId="77777777" w:rsidR="00A170A5" w:rsidRPr="00026D65" w:rsidRDefault="00A170A5" w:rsidP="00026D65">
            <w:pPr>
              <w:ind w:right="1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70A5" w:rsidRPr="00026D65" w14:paraId="3B969EFC" w14:textId="6FBD9F5A" w:rsidTr="005A7FE1">
        <w:trPr>
          <w:trHeight w:val="298"/>
        </w:trPr>
        <w:tc>
          <w:tcPr>
            <w:tcW w:w="1277" w:type="dxa"/>
            <w:vAlign w:val="center"/>
          </w:tcPr>
          <w:p w14:paraId="1F772634" w14:textId="7A46E55B" w:rsidR="00A170A5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9016611" w14:textId="1215E58D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0930 - 1100</w:t>
            </w:r>
          </w:p>
        </w:tc>
        <w:tc>
          <w:tcPr>
            <w:tcW w:w="4678" w:type="dxa"/>
            <w:vAlign w:val="center"/>
          </w:tcPr>
          <w:p w14:paraId="05B57777" w14:textId="488230B2" w:rsidR="00A170A5" w:rsidRPr="00026D65" w:rsidRDefault="00A80F62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Agricultural Practices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– Good Agricultural Practices (India GAP), Organic Farming, Urban Farming</w:t>
            </w:r>
            <w:r w:rsidR="008F012A" w:rsidRPr="00026D65">
              <w:rPr>
                <w:rFonts w:ascii="Times New Roman" w:hAnsi="Times New Roman" w:cs="Times New Roman"/>
                <w:sz w:val="24"/>
                <w:szCs w:val="24"/>
              </w:rPr>
              <w:t>, Protected Cultivation</w:t>
            </w:r>
          </w:p>
        </w:tc>
        <w:tc>
          <w:tcPr>
            <w:tcW w:w="2551" w:type="dxa"/>
          </w:tcPr>
          <w:p w14:paraId="58973183" w14:textId="19AE8345" w:rsidR="00A170A5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TBD-FAD and PCD</w:t>
            </w:r>
          </w:p>
        </w:tc>
      </w:tr>
      <w:tr w:rsidR="00A170A5" w:rsidRPr="00026D65" w14:paraId="3F7130BE" w14:textId="3B534522" w:rsidTr="005A7FE1">
        <w:trPr>
          <w:trHeight w:val="183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7C187971" w14:textId="77777777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1F7DB56" w14:textId="32DDAB9B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1100 - 1130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2CA652AD" w14:textId="1D39D7C2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48FFB54" w14:textId="77777777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A5" w:rsidRPr="00026D65" w14:paraId="19E4301E" w14:textId="22A96E0E" w:rsidTr="005A7FE1">
        <w:trPr>
          <w:trHeight w:val="443"/>
        </w:trPr>
        <w:tc>
          <w:tcPr>
            <w:tcW w:w="1277" w:type="dxa"/>
            <w:vAlign w:val="center"/>
          </w:tcPr>
          <w:p w14:paraId="28200ED0" w14:textId="1AED68E2" w:rsidR="00A170A5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0E4FF3A" w14:textId="19A304C9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1130 - 1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4678" w:type="dxa"/>
            <w:vAlign w:val="center"/>
          </w:tcPr>
          <w:p w14:paraId="1C2040B8" w14:textId="59A35E89" w:rsidR="00A170A5" w:rsidRPr="00026D65" w:rsidRDefault="00A80F62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Agricultural Mechanization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– Post-Harvest </w:t>
            </w:r>
            <w:r w:rsidR="000B13B1"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Processing </w:t>
            </w:r>
          </w:p>
        </w:tc>
        <w:tc>
          <w:tcPr>
            <w:tcW w:w="2551" w:type="dxa"/>
          </w:tcPr>
          <w:p w14:paraId="58EFCCD3" w14:textId="1C089F8D" w:rsidR="00A170A5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TBD-FAD</w:t>
            </w:r>
          </w:p>
        </w:tc>
      </w:tr>
      <w:tr w:rsidR="00A170A5" w:rsidRPr="00026D65" w14:paraId="3DBCE209" w14:textId="0291AE45" w:rsidTr="005A7FE1">
        <w:trPr>
          <w:trHeight w:val="289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72290639" w14:textId="77777777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AE0A08F" w14:textId="52E7A289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1300 - 1400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067C5E80" w14:textId="71892402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9D74AF5" w14:textId="77777777" w:rsidR="00A170A5" w:rsidRPr="00026D65" w:rsidRDefault="00A170A5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62" w:rsidRPr="00026D65" w14:paraId="5F3C121E" w14:textId="43637432" w:rsidTr="005A7FE1">
        <w:trPr>
          <w:trHeight w:val="279"/>
        </w:trPr>
        <w:tc>
          <w:tcPr>
            <w:tcW w:w="1277" w:type="dxa"/>
            <w:shd w:val="clear" w:color="auto" w:fill="auto"/>
            <w:vAlign w:val="center"/>
          </w:tcPr>
          <w:p w14:paraId="3CDB9B77" w14:textId="697CD502" w:rsidR="00A80F62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323583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7F24E" w14:textId="2478AF03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1400 - 1530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477E85" w14:textId="44322A64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Harvest Practices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– Storage, warehousing and transportation of Fruits and Vegetables</w:t>
            </w:r>
          </w:p>
        </w:tc>
        <w:tc>
          <w:tcPr>
            <w:tcW w:w="2551" w:type="dxa"/>
            <w:vAlign w:val="center"/>
          </w:tcPr>
          <w:p w14:paraId="596D6ED1" w14:textId="7CF4C0FD" w:rsidR="00A80F62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TBD-FAD</w:t>
            </w:r>
          </w:p>
        </w:tc>
      </w:tr>
      <w:tr w:rsidR="00A80F62" w:rsidRPr="00026D65" w14:paraId="0F86AB72" w14:textId="56411ACC" w:rsidTr="005A7FE1">
        <w:trPr>
          <w:trHeight w:val="159"/>
        </w:trPr>
        <w:tc>
          <w:tcPr>
            <w:tcW w:w="1277" w:type="dxa"/>
            <w:shd w:val="clear" w:color="auto" w:fill="E2EFD9" w:themeFill="accent6" w:themeFillTint="33"/>
            <w:vAlign w:val="center"/>
          </w:tcPr>
          <w:p w14:paraId="7C57E637" w14:textId="4FF8852F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327D27A" w14:textId="6B736E14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1530 - 1600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39C26DF5" w14:textId="6589DD34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AADD9E8" w14:textId="77777777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80F62" w:rsidRPr="00026D65" w14:paraId="331AC117" w14:textId="1A8D4BEF" w:rsidTr="005A7FE1">
        <w:trPr>
          <w:trHeight w:val="287"/>
        </w:trPr>
        <w:tc>
          <w:tcPr>
            <w:tcW w:w="1277" w:type="dxa"/>
            <w:shd w:val="clear" w:color="auto" w:fill="auto"/>
            <w:vAlign w:val="center"/>
          </w:tcPr>
          <w:p w14:paraId="6F0CD30B" w14:textId="4EE7BCC3" w:rsidR="00A80F62" w:rsidRPr="00026D65" w:rsidRDefault="00D12044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949D3" w14:textId="606151D2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1600 - 1730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62152B" w14:textId="7E0E95AC" w:rsidR="00A80F62" w:rsidRPr="00026D65" w:rsidRDefault="00A80F62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Agro Textiles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– Current practices, Discussions on Indian Standards on Jute agro-textiles, Nets,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Layflat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tubes, HDPE Woven beds for vermiculture.</w:t>
            </w:r>
          </w:p>
        </w:tc>
        <w:tc>
          <w:tcPr>
            <w:tcW w:w="2551" w:type="dxa"/>
          </w:tcPr>
          <w:p w14:paraId="39A6E192" w14:textId="4BDAA68C" w:rsidR="00A80F62" w:rsidRPr="00026D65" w:rsidRDefault="0063070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TBD-</w:t>
            </w:r>
            <w:r w:rsidR="00E0466A"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TXD</w:t>
            </w:r>
          </w:p>
        </w:tc>
      </w:tr>
    </w:tbl>
    <w:p w14:paraId="55883468" w14:textId="5AA924AB" w:rsidR="00CF156B" w:rsidRPr="00026D65" w:rsidRDefault="00CF156B" w:rsidP="00026D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6D6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631C0F2" w14:textId="77777777" w:rsidR="00CF156B" w:rsidRPr="00026D65" w:rsidRDefault="00CF156B" w:rsidP="00026D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CF156B" w:rsidRPr="00026D65" w:rsidSect="0075770F">
          <w:pgSz w:w="11906" w:h="16838"/>
          <w:pgMar w:top="360" w:right="1440" w:bottom="426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2476"/>
        <w:gridCol w:w="1827"/>
        <w:gridCol w:w="6254"/>
        <w:gridCol w:w="3472"/>
      </w:tblGrid>
      <w:tr w:rsidR="00886C38" w:rsidRPr="00026D65" w14:paraId="57A8163F" w14:textId="77777777" w:rsidTr="00851C1D">
        <w:tc>
          <w:tcPr>
            <w:tcW w:w="2013" w:type="dxa"/>
          </w:tcPr>
          <w:p w14:paraId="2A02714E" w14:textId="3C95FC1B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NUMBER</w:t>
            </w:r>
          </w:p>
        </w:tc>
        <w:tc>
          <w:tcPr>
            <w:tcW w:w="2476" w:type="dxa"/>
          </w:tcPr>
          <w:p w14:paraId="53F13267" w14:textId="77777777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TITLE</w:t>
            </w:r>
          </w:p>
          <w:p w14:paraId="3AC19348" w14:textId="3DE9EA4B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AND </w:t>
            </w:r>
            <w:r w:rsidR="006E3163"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1827" w:type="dxa"/>
          </w:tcPr>
          <w:p w14:paraId="2F3BF1BF" w14:textId="3168BEE4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</w:p>
        </w:tc>
        <w:tc>
          <w:tcPr>
            <w:tcW w:w="6254" w:type="dxa"/>
          </w:tcPr>
          <w:p w14:paraId="29B5F5E5" w14:textId="70A2D166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TRANSACTION PLAN</w:t>
            </w:r>
          </w:p>
        </w:tc>
        <w:tc>
          <w:tcPr>
            <w:tcW w:w="3472" w:type="dxa"/>
          </w:tcPr>
          <w:p w14:paraId="40B1D284" w14:textId="1E4BB4B6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EXPECTED OUTCOME</w:t>
            </w:r>
          </w:p>
          <w:p w14:paraId="00E5F96F" w14:textId="77777777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 FOLLOW-UP</w:t>
            </w:r>
          </w:p>
          <w:p w14:paraId="44A70CEF" w14:textId="119EC4E2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RESOURCES</w:t>
            </w:r>
          </w:p>
        </w:tc>
      </w:tr>
      <w:tr w:rsidR="00886C38" w:rsidRPr="00026D65" w14:paraId="2FD6CED9" w14:textId="77777777" w:rsidTr="00851C1D">
        <w:tc>
          <w:tcPr>
            <w:tcW w:w="2013" w:type="dxa"/>
            <w:shd w:val="clear" w:color="auto" w:fill="E2EFD9" w:themeFill="accent6" w:themeFillTint="33"/>
          </w:tcPr>
          <w:p w14:paraId="666A5E87" w14:textId="50522DA5" w:rsidR="00CF156B" w:rsidRPr="00026D65" w:rsidRDefault="00B864CF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2476" w:type="dxa"/>
            <w:shd w:val="clear" w:color="auto" w:fill="E2EFD9" w:themeFill="accent6" w:themeFillTint="33"/>
          </w:tcPr>
          <w:p w14:paraId="005BA4E1" w14:textId="77777777" w:rsidR="00B864CF" w:rsidRPr="00026D65" w:rsidRDefault="00B864CF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Title:</w:t>
            </w:r>
          </w:p>
          <w:p w14:paraId="127AD51D" w14:textId="77777777" w:rsidR="00B864CF" w:rsidRPr="00026D65" w:rsidRDefault="00B864CF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A64897" w14:textId="285D6113" w:rsidR="00B864CF" w:rsidRPr="00026D65" w:rsidRDefault="00886C38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Agricultural Mechanisation: Tillage to Threshing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B81F19" w14:textId="77777777" w:rsidR="00B864CF" w:rsidRPr="00026D65" w:rsidRDefault="00B864CF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3B75D1" w14:textId="696EC0A1" w:rsidR="00B864CF" w:rsidRPr="00026D65" w:rsidRDefault="006E3163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</w:t>
            </w:r>
            <w:r w:rsidR="00B864CF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9B9539C" w14:textId="542385CD" w:rsidR="00CF156B" w:rsidRPr="00026D65" w:rsidRDefault="00B864CF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 Hours</w:t>
            </w:r>
          </w:p>
        </w:tc>
        <w:tc>
          <w:tcPr>
            <w:tcW w:w="1827" w:type="dxa"/>
            <w:shd w:val="clear" w:color="auto" w:fill="E2EFD9" w:themeFill="accent6" w:themeFillTint="33"/>
          </w:tcPr>
          <w:p w14:paraId="32CEF4B9" w14:textId="77777777" w:rsidR="00B864CF" w:rsidRPr="00026D65" w:rsidRDefault="00B864CF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4038FB82" w14:textId="77777777" w:rsidR="00B864CF" w:rsidRPr="00026D65" w:rsidRDefault="00B864CF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6579E2" w14:textId="1F505435" w:rsidR="00B864CF" w:rsidRPr="00026D65" w:rsidRDefault="00B864CF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</w:t>
            </w:r>
            <w:r w:rsidR="005579E8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participants</w:t>
            </w:r>
            <w:r w:rsidR="005579E8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  <w:p w14:paraId="6E019111" w14:textId="77777777" w:rsidR="00B864CF" w:rsidRPr="00026D65" w:rsidRDefault="00B864CF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comprehensive</w:t>
            </w:r>
          </w:p>
          <w:p w14:paraId="4D271B55" w14:textId="5C475664" w:rsidR="00886C38" w:rsidRPr="00026D65" w:rsidRDefault="00B864CF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of </w:t>
            </w:r>
            <w:r w:rsidR="00886C38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Indian Standards on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Preharvest Agricultural Machinery</w:t>
            </w:r>
            <w:r w:rsidR="00886C38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covering </w:t>
            </w:r>
            <w:r w:rsidR="00886C38" w:rsidRPr="00026D65">
              <w:rPr>
                <w:rFonts w:ascii="Times New Roman" w:hAnsi="Times New Roman" w:cs="Times New Roman"/>
                <w:sz w:val="24"/>
                <w:szCs w:val="24"/>
              </w:rPr>
              <w:t>essential guidelines, technical specifications, and safety requirements that govern the design, manufacturing, and use of machinery like tractors, tillers, seed drills, crop protection tools, etc.</w:t>
            </w:r>
          </w:p>
          <w:p w14:paraId="75C95718" w14:textId="4A2523B1" w:rsidR="00CF156B" w:rsidRPr="00026D65" w:rsidRDefault="00CF156B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54" w:type="dxa"/>
            <w:shd w:val="clear" w:color="auto" w:fill="E2EFD9" w:themeFill="accent6" w:themeFillTint="33"/>
          </w:tcPr>
          <w:p w14:paraId="7BA6549D" w14:textId="77777777" w:rsidR="00886C38" w:rsidRPr="00026D65" w:rsidRDefault="00886C38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Breakdown</w:t>
            </w:r>
          </w:p>
          <w:p w14:paraId="6D8DCE63" w14:textId="77777777" w:rsidR="00886C38" w:rsidRPr="00026D65" w:rsidRDefault="00886C38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09138E" w14:textId="734E03B5" w:rsidR="00886C38" w:rsidRPr="00026D65" w:rsidRDefault="00886C38" w:rsidP="00026D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Introduction (10 minutes)</w:t>
            </w:r>
          </w:p>
          <w:p w14:paraId="3C3BA89F" w14:textId="77777777" w:rsidR="00886C38" w:rsidRPr="00026D65" w:rsidRDefault="00886C38" w:rsidP="00026D6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4552A2" w14:textId="5E66DBB7" w:rsidR="00886C38" w:rsidRPr="00026D65" w:rsidRDefault="00886C3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Introduce the session and highlight 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Agricultural Mechanization,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importance of 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usage of Agricultural Machinery for increasing crop productivity. </w:t>
            </w:r>
          </w:p>
          <w:p w14:paraId="077FE24D" w14:textId="7DBD9260" w:rsidR="00886C38" w:rsidRPr="00026D65" w:rsidRDefault="00886C3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50F4D645" w14:textId="00907CA9" w:rsidR="00071773" w:rsidRPr="00026D65" w:rsidRDefault="00886C3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Overview of 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Mechanization in India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67C7CA1" w14:textId="77777777" w:rsidR="00071773" w:rsidRPr="00026D65" w:rsidRDefault="00886C3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Significance of 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usage of Agricultural Machinery </w:t>
            </w:r>
          </w:p>
          <w:p w14:paraId="17F62688" w14:textId="03E83331" w:rsidR="00071773" w:rsidRPr="00026D65" w:rsidRDefault="00071773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 of Standards in the Agricultural Machinery</w:t>
            </w:r>
          </w:p>
          <w:p w14:paraId="74691CF3" w14:textId="6789C2AF" w:rsidR="00071773" w:rsidRPr="00026D65" w:rsidRDefault="00071773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</w:t>
            </w:r>
          </w:p>
          <w:p w14:paraId="35870259" w14:textId="34EA9A3C" w:rsidR="00886C38" w:rsidRPr="00026D65" w:rsidRDefault="00886C38" w:rsidP="00026D6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71E6E1" w14:textId="45576440" w:rsidR="00886C38" w:rsidRPr="00026D65" w:rsidRDefault="00886C3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07B2F15A" w14:textId="2E5ABD2D" w:rsidR="00886C38" w:rsidRPr="00026D65" w:rsidRDefault="00886C3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with an overview of session objectives and key terms.</w:t>
            </w:r>
          </w:p>
          <w:p w14:paraId="7884A842" w14:textId="77777777" w:rsidR="00071773" w:rsidRPr="00026D65" w:rsidRDefault="00071773" w:rsidP="00026D6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E1B23A" w14:textId="71C103DB" w:rsidR="00886C38" w:rsidRPr="00026D65" w:rsidRDefault="00071773" w:rsidP="00026D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Tractors and Power Tillers</w:t>
            </w:r>
            <w:r w:rsidR="00886C38"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(15 minutes)</w:t>
            </w:r>
          </w:p>
          <w:p w14:paraId="2B75FBE4" w14:textId="77777777" w:rsidR="00071773" w:rsidRPr="00026D65" w:rsidRDefault="00071773" w:rsidP="00026D6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66B210" w14:textId="77777777" w:rsidR="00071773" w:rsidRPr="00026D65" w:rsidRDefault="00886C3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Familiarize participants with key 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 on Tractors and Power Tillers </w:t>
            </w:r>
          </w:p>
          <w:p w14:paraId="1E1E8FDC" w14:textId="626E9C15" w:rsidR="00886C38" w:rsidRPr="00026D65" w:rsidRDefault="00886C38" w:rsidP="00026D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Content:</w:t>
            </w:r>
          </w:p>
          <w:p w14:paraId="5F101837" w14:textId="77777777" w:rsidR="00071773" w:rsidRPr="00026D65" w:rsidRDefault="00071773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 of IS 12207 and IS 5994 (Performance and Testing standard of Agricultural Tractor)</w:t>
            </w:r>
          </w:p>
          <w:p w14:paraId="04D85AA9" w14:textId="77777777" w:rsidR="00071773" w:rsidRPr="00026D65" w:rsidRDefault="00071773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Installation and Maintenance of Agricultural Tractor (IS 6840)</w:t>
            </w:r>
          </w:p>
          <w:p w14:paraId="15819FC0" w14:textId="7395060B" w:rsidR="00886C38" w:rsidRPr="00026D65" w:rsidRDefault="00071773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Detail of IS 13539  (Performance standard of Power Tiller)</w:t>
            </w:r>
          </w:p>
          <w:p w14:paraId="5798AAFE" w14:textId="5808A0C6" w:rsidR="00886C38" w:rsidRPr="00026D65" w:rsidRDefault="00886C3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Importance of adhering to 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provisions for compliance and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safety.</w:t>
            </w:r>
          </w:p>
          <w:p w14:paraId="16E4A73F" w14:textId="281D7484" w:rsidR="00886C38" w:rsidRPr="00026D65" w:rsidRDefault="00886C3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5CF0CE9D" w14:textId="420B2142" w:rsidR="00886C38" w:rsidRPr="00026D65" w:rsidRDefault="00886C3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</w:t>
            </w:r>
            <w:r w:rsidR="00071773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giving details about the standard</w:t>
            </w:r>
            <w:r w:rsidR="005579E8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2B279BA" w14:textId="77777777" w:rsidR="00071773" w:rsidRPr="00026D65" w:rsidRDefault="00071773" w:rsidP="00026D6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AA4B46" w14:textId="3C54B0DC" w:rsidR="005579E8" w:rsidRPr="00026D65" w:rsidRDefault="00886C38" w:rsidP="00026D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6D40C0"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Tillage</w:t>
            </w:r>
            <w:r w:rsidR="005579E8"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Machinery (10 minutes)</w:t>
            </w:r>
          </w:p>
          <w:p w14:paraId="7916942B" w14:textId="77777777" w:rsidR="005579E8" w:rsidRPr="00026D65" w:rsidRDefault="005579E8" w:rsidP="00026D6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3F2A5B" w14:textId="64E7488E" w:rsidR="005579E8" w:rsidRPr="00026D65" w:rsidRDefault="005579E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Familiarize participants with key standards on Tillage Machinery   </w:t>
            </w:r>
          </w:p>
          <w:p w14:paraId="7C48E51C" w14:textId="1E105FFB" w:rsidR="005579E8" w:rsidRPr="00026D65" w:rsidRDefault="005579E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0C3C51FF" w14:textId="2E9BC278" w:rsidR="005579E8" w:rsidRPr="00026D65" w:rsidRDefault="005579E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of important standards </w:t>
            </w:r>
          </w:p>
          <w:p w14:paraId="138A4D59" w14:textId="6F1B4818" w:rsidR="005579E8" w:rsidRPr="00026D65" w:rsidRDefault="005579E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standard on Rotavator, MB/Disc Plough, </w:t>
            </w:r>
            <w:r w:rsidR="006D40C0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Leveller </w:t>
            </w:r>
          </w:p>
          <w:p w14:paraId="7FF068C1" w14:textId="478C6FF2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Requirements </w:t>
            </w:r>
          </w:p>
          <w:p w14:paraId="44E009CA" w14:textId="77777777" w:rsidR="005579E8" w:rsidRPr="00026D65" w:rsidRDefault="005579E8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61E475C1" w14:textId="77777777" w:rsidR="005579E8" w:rsidRPr="00026D65" w:rsidRDefault="005579E8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288B532D" w14:textId="77777777" w:rsidR="006D40C0" w:rsidRPr="00026D65" w:rsidRDefault="006D40C0" w:rsidP="00026D6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DABB12" w14:textId="7B407326" w:rsidR="006D40C0" w:rsidRPr="00026D65" w:rsidRDefault="006D40C0" w:rsidP="00026D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Sowing/Planting Machinery (15 minutes)</w:t>
            </w:r>
          </w:p>
          <w:p w14:paraId="3A4769EC" w14:textId="77777777" w:rsidR="006D40C0" w:rsidRPr="00026D65" w:rsidRDefault="006D40C0" w:rsidP="00026D6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B7480B" w14:textId="0721EC9A" w:rsidR="006D40C0" w:rsidRPr="00026D65" w:rsidRDefault="006D40C0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Familiarize participants with key standards on sowing, planting and transplanting Machinery   </w:t>
            </w:r>
          </w:p>
          <w:p w14:paraId="7253A882" w14:textId="77777777" w:rsidR="006D40C0" w:rsidRPr="00026D65" w:rsidRDefault="006D40C0" w:rsidP="00026D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Content:</w:t>
            </w:r>
          </w:p>
          <w:p w14:paraId="0E746D41" w14:textId="77777777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of important standards </w:t>
            </w:r>
          </w:p>
          <w:p w14:paraId="23900AFD" w14:textId="7911DD92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 of standard on Seed Drill, Paddy transplanter</w:t>
            </w:r>
          </w:p>
          <w:p w14:paraId="44AB1177" w14:textId="3D51BAD8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Critical requirements </w:t>
            </w:r>
          </w:p>
          <w:p w14:paraId="3ED56A9F" w14:textId="77777777" w:rsidR="006D40C0" w:rsidRPr="00026D65" w:rsidRDefault="006D40C0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1C68287C" w14:textId="77777777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Interactive lecture with handouts giving details about the standards.</w:t>
            </w:r>
          </w:p>
          <w:p w14:paraId="4BCF3C1D" w14:textId="77777777" w:rsidR="006D40C0" w:rsidRPr="00026D65" w:rsidRDefault="006D40C0" w:rsidP="00026D6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B72C74" w14:textId="7B3F03A9" w:rsidR="006D40C0" w:rsidRPr="00026D65" w:rsidRDefault="006D40C0" w:rsidP="00026D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Crop Protection Equipment (15 minutes)</w:t>
            </w:r>
          </w:p>
          <w:p w14:paraId="79313D26" w14:textId="77777777" w:rsidR="006D40C0" w:rsidRPr="00026D65" w:rsidRDefault="006D40C0" w:rsidP="00026D6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03C0EE" w14:textId="1BADBC0F" w:rsidR="006D40C0" w:rsidRPr="00026D65" w:rsidRDefault="006D40C0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Familiarize participants with key standards on Crop Protection Equipment</w:t>
            </w:r>
          </w:p>
          <w:p w14:paraId="380D5A7B" w14:textId="77777777" w:rsidR="006D40C0" w:rsidRPr="00026D65" w:rsidRDefault="006D40C0" w:rsidP="00026D6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 Content:</w:t>
            </w:r>
          </w:p>
          <w:p w14:paraId="7354E970" w14:textId="77777777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of important standards </w:t>
            </w:r>
          </w:p>
          <w:p w14:paraId="1B8C55D7" w14:textId="5E196C8A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 of standard on hand operated knapsack sprayer, foot sprayer, hydraulic sprayer. </w:t>
            </w:r>
          </w:p>
          <w:p w14:paraId="64308CAD" w14:textId="6B3D0E0A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Drone Sprayer</w:t>
            </w:r>
          </w:p>
          <w:p w14:paraId="2AA05EB1" w14:textId="7A81B745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requirement of sprayers</w:t>
            </w:r>
          </w:p>
          <w:p w14:paraId="71C5DF03" w14:textId="044F957B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requirements </w:t>
            </w:r>
          </w:p>
          <w:p w14:paraId="4F0961FC" w14:textId="77777777" w:rsidR="006D40C0" w:rsidRPr="00026D65" w:rsidRDefault="006D40C0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3600EFF7" w14:textId="77777777" w:rsidR="006D40C0" w:rsidRPr="00026D65" w:rsidRDefault="006D40C0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284B1881" w14:textId="77777777" w:rsidR="005A7FE1" w:rsidRPr="00026D65" w:rsidRDefault="005A7FE1" w:rsidP="00026D65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C39617" w14:textId="77777777" w:rsidR="005A7FE1" w:rsidRPr="00026D65" w:rsidRDefault="005A7FE1" w:rsidP="00026D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Harvesting and Threshing Machinery (15 minutes)</w:t>
            </w:r>
          </w:p>
          <w:p w14:paraId="7E61BE6D" w14:textId="77777777" w:rsidR="005A7FE1" w:rsidRPr="00026D65" w:rsidRDefault="005A7FE1" w:rsidP="00026D6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D36625" w14:textId="77777777" w:rsidR="005A7FE1" w:rsidRPr="00026D65" w:rsidRDefault="005A7FE1" w:rsidP="00026D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Familiarize participants with key standards on Harvesting and Threshing Machinery  </w:t>
            </w:r>
          </w:p>
          <w:p w14:paraId="7702475F" w14:textId="77777777" w:rsidR="005A7FE1" w:rsidRPr="00026D65" w:rsidRDefault="005A7FE1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2D78EE9D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important standards </w:t>
            </w:r>
          </w:p>
          <w:p w14:paraId="1366D47B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standard of Combine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Harvestor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Minimums qualify criteria for passing the testing.</w:t>
            </w:r>
          </w:p>
          <w:p w14:paraId="6AF2252F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 of adhering to the provisions for compliance and safety.</w:t>
            </w:r>
          </w:p>
          <w:p w14:paraId="6689663F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Details of Power Thresher standard, its importance, installation and safety guidelines </w:t>
            </w:r>
          </w:p>
          <w:p w14:paraId="40246790" w14:textId="77777777" w:rsidR="005A7FE1" w:rsidRPr="00026D65" w:rsidRDefault="005A7FE1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Methodology:</w:t>
            </w:r>
          </w:p>
          <w:p w14:paraId="4FA5CFA3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  <w:p w14:paraId="271B6F44" w14:textId="77777777" w:rsidR="005A7FE1" w:rsidRPr="00026D65" w:rsidRDefault="005A7FE1" w:rsidP="00026D65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884F61" w14:textId="77777777" w:rsidR="005A7FE1" w:rsidRPr="00026D65" w:rsidRDefault="005A7FE1" w:rsidP="00026D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Gardening and Horticultural Tools (10 minutes)</w:t>
            </w:r>
          </w:p>
          <w:p w14:paraId="225A279D" w14:textId="77777777" w:rsidR="005A7FE1" w:rsidRPr="00026D65" w:rsidRDefault="005A7FE1" w:rsidP="00026D6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AE70AC" w14:textId="77777777" w:rsidR="005A7FE1" w:rsidRPr="00026D65" w:rsidRDefault="005A7FE1" w:rsidP="00026D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Familiarize participants with key standards on gardening and horticultural tools  </w:t>
            </w:r>
          </w:p>
          <w:p w14:paraId="7A2570FD" w14:textId="77777777" w:rsidR="005A7FE1" w:rsidRPr="00026D65" w:rsidRDefault="005A7FE1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096C9984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important standards </w:t>
            </w:r>
          </w:p>
          <w:p w14:paraId="264A1D52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day to day examples of these tools</w:t>
            </w:r>
          </w:p>
          <w:p w14:paraId="04538765" w14:textId="77777777" w:rsidR="005A7FE1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 of standard on garden rake, khurpi, pruning secateur, etch</w:t>
            </w:r>
          </w:p>
          <w:p w14:paraId="137DCE70" w14:textId="77777777" w:rsidR="005A7FE1" w:rsidRPr="00026D65" w:rsidRDefault="005A7FE1" w:rsidP="00026D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481F223D" w14:textId="09FEF91B" w:rsidR="00CF156B" w:rsidRPr="00026D65" w:rsidRDefault="005A7FE1" w:rsidP="00026D65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lecture with handouts giving details about the standards.</w:t>
            </w:r>
          </w:p>
        </w:tc>
        <w:tc>
          <w:tcPr>
            <w:tcW w:w="3472" w:type="dxa"/>
            <w:shd w:val="clear" w:color="auto" w:fill="E2EFD9" w:themeFill="accent6" w:themeFillTint="33"/>
          </w:tcPr>
          <w:p w14:paraId="31300AF0" w14:textId="77777777" w:rsidR="001B1861" w:rsidRPr="00026D65" w:rsidRDefault="001B1861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19D3E21A" w14:textId="77777777" w:rsidR="001B1861" w:rsidRPr="00026D65" w:rsidRDefault="001B1861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941C059" w14:textId="22BD0EE5" w:rsidR="001B1861" w:rsidRPr="00026D65" w:rsidRDefault="001B1861" w:rsidP="00026D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of Available Standards in the Agricultural Machinery Sector. </w:t>
            </w:r>
          </w:p>
          <w:p w14:paraId="0BEDE6C3" w14:textId="2AE9CF92" w:rsidR="001B1861" w:rsidRPr="00026D65" w:rsidRDefault="001B1861" w:rsidP="00026D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of the  key performance, safety and other requirements of different agricultural machinery set through the standards.</w:t>
            </w:r>
          </w:p>
          <w:p w14:paraId="4453328D" w14:textId="77777777" w:rsidR="001B1861" w:rsidRPr="00026D65" w:rsidRDefault="001B1861" w:rsidP="00026D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Interpretation of the standards. </w:t>
            </w:r>
          </w:p>
          <w:p w14:paraId="05E8C856" w14:textId="07F104D6" w:rsidR="001B1861" w:rsidRPr="00026D65" w:rsidRDefault="001B1861" w:rsidP="00026D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Areas lacking for standardization may be brought up. </w:t>
            </w:r>
          </w:p>
          <w:p w14:paraId="4E5A4BD4" w14:textId="31901D6D" w:rsidR="001B1861" w:rsidRPr="00026D65" w:rsidRDefault="001B1861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C308AD" w14:textId="1413B065" w:rsidR="001B1861" w:rsidRPr="00026D65" w:rsidRDefault="001B1861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30C47D" w14:textId="77777777" w:rsidR="001B1861" w:rsidRPr="00026D65" w:rsidRDefault="001B1861" w:rsidP="0002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7E60033E" w14:textId="3FF3E0B8" w:rsidR="001B1861" w:rsidRPr="00026D65" w:rsidRDefault="001B1861" w:rsidP="00026D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 to relevant</w:t>
            </w:r>
            <w:r w:rsidR="005A7FE1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Indian Standards on Preharvest Agricultural Machinery</w:t>
            </w:r>
          </w:p>
          <w:p w14:paraId="6D715500" w14:textId="5897227E" w:rsidR="00CF156B" w:rsidRPr="00026D65" w:rsidRDefault="001B1861" w:rsidP="00026D6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information for</w:t>
            </w:r>
            <w:r w:rsidR="005A7FE1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further queries or</w:t>
            </w:r>
            <w:r w:rsidR="005A7FE1"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guidance.</w:t>
            </w:r>
          </w:p>
        </w:tc>
      </w:tr>
      <w:tr w:rsidR="004E22AE" w:rsidRPr="00026D65" w14:paraId="378E55B2" w14:textId="77777777" w:rsidTr="00851C1D">
        <w:tc>
          <w:tcPr>
            <w:tcW w:w="2013" w:type="dxa"/>
            <w:shd w:val="clear" w:color="auto" w:fill="FFF2CC" w:themeFill="accent4" w:themeFillTint="33"/>
          </w:tcPr>
          <w:p w14:paraId="1E53B191" w14:textId="722EA315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2</w:t>
            </w:r>
          </w:p>
          <w:p w14:paraId="0BCFD096" w14:textId="77777777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81B3DA" w14:textId="77777777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FFF2CC" w:themeFill="accent4" w:themeFillTint="33"/>
          </w:tcPr>
          <w:p w14:paraId="74AB18D3" w14:textId="77777777" w:rsidR="004E22AE" w:rsidRDefault="004E22A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 Health Management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– Pesticides, Bio-Pesticides, Insecticides, Neem extracts, Integrated Pest Management</w:t>
            </w:r>
          </w:p>
          <w:p w14:paraId="6A6C7DC1" w14:textId="77777777" w:rsidR="00200DEE" w:rsidRDefault="00200DE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5D8E" w14:textId="77777777" w:rsidR="00200DEE" w:rsidRPr="00026D65" w:rsidRDefault="00200DEE" w:rsidP="0020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0DD963A" w14:textId="7550FE47" w:rsidR="00200DEE" w:rsidRPr="00200DEE" w:rsidRDefault="00200DEE" w:rsidP="00200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 Hours</w:t>
            </w:r>
          </w:p>
        </w:tc>
        <w:tc>
          <w:tcPr>
            <w:tcW w:w="1827" w:type="dxa"/>
            <w:shd w:val="clear" w:color="auto" w:fill="FFF2CC" w:themeFill="accent4" w:themeFillTint="33"/>
          </w:tcPr>
          <w:p w14:paraId="1FD8F55B" w14:textId="77777777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61496612" w14:textId="77777777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DD9B5A" w14:textId="77777777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participants with</w:t>
            </w:r>
          </w:p>
          <w:p w14:paraId="6B9DAB3A" w14:textId="77777777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comprehensive</w:t>
            </w:r>
          </w:p>
          <w:p w14:paraId="1ABEC09D" w14:textId="77777777" w:rsidR="004E22AE" w:rsidRPr="00026D65" w:rsidRDefault="004E22AE" w:rsidP="000D4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of Indian Standards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pesticides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54" w:type="dxa"/>
            <w:shd w:val="clear" w:color="auto" w:fill="FFF2CC" w:themeFill="accent4" w:themeFillTint="33"/>
          </w:tcPr>
          <w:p w14:paraId="22F01A48" w14:textId="77777777" w:rsidR="004E22AE" w:rsidRPr="000A59AC" w:rsidRDefault="004E22AE" w:rsidP="000D48C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1. Introduction</w:t>
            </w: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(10 minutes)</w:t>
            </w:r>
          </w:p>
          <w:p w14:paraId="702D0E6D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Introduce the session, set expectations, and explain the importance of pesticides in agriculture, with a focus on safety, quality, and regulation.</w:t>
            </w:r>
          </w:p>
          <w:p w14:paraId="0B8F5660" w14:textId="77777777" w:rsidR="004E22AE" w:rsidRPr="000A59AC" w:rsidRDefault="004E22AE" w:rsidP="0071547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14F14E36" w14:textId="77777777" w:rsidR="004E22AE" w:rsidRPr="000A59AC" w:rsidRDefault="004E22AE" w:rsidP="0071547C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Brief introduction of the session and its objectives.</w:t>
            </w:r>
          </w:p>
          <w:p w14:paraId="08521CFA" w14:textId="77777777" w:rsidR="004E22AE" w:rsidRPr="000A59AC" w:rsidRDefault="004E22AE" w:rsidP="0071547C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Overview of pesticides and their importance in plant health management.</w:t>
            </w:r>
          </w:p>
          <w:p w14:paraId="512E4E81" w14:textId="77777777" w:rsidR="004E22AE" w:rsidRPr="000A59AC" w:rsidRDefault="004E22AE" w:rsidP="0071547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788680BA" w14:textId="77777777" w:rsidR="004E22AE" w:rsidRPr="000A59AC" w:rsidRDefault="004E22AE" w:rsidP="0071547C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What are Pesticides? </w:t>
            </w:r>
          </w:p>
          <w:p w14:paraId="5B0565EA" w14:textId="77777777" w:rsidR="004E22AE" w:rsidRPr="000A59AC" w:rsidRDefault="004E22AE" w:rsidP="0071547C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Importance of Pesticides</w:t>
            </w:r>
          </w:p>
          <w:p w14:paraId="7923B612" w14:textId="77777777" w:rsidR="004E22AE" w:rsidRPr="000A59AC" w:rsidRDefault="004E22AE" w:rsidP="0071547C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Need for Regulation</w:t>
            </w:r>
          </w:p>
          <w:p w14:paraId="6A0CB83D" w14:textId="77777777" w:rsidR="004E22AE" w:rsidRPr="000A59AC" w:rsidRDefault="004E22AE" w:rsidP="0071547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Methodology:</w:t>
            </w:r>
          </w:p>
          <w:p w14:paraId="0504E4FD" w14:textId="77777777" w:rsidR="004E22AE" w:rsidRPr="000A59AC" w:rsidRDefault="004E22AE" w:rsidP="0071547C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Facilitator-led discussion.</w:t>
            </w:r>
          </w:p>
          <w:p w14:paraId="27D175CF" w14:textId="77777777" w:rsidR="004E22AE" w:rsidRDefault="004E22AE" w:rsidP="0071547C">
            <w:pPr>
              <w:numPr>
                <w:ilvl w:val="1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Participants' quick responses on their understanding of pesticides.</w:t>
            </w:r>
          </w:p>
          <w:p w14:paraId="29A14D02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2. Role of Pesticides in Plant Health Management (15 minutes)</w:t>
            </w:r>
          </w:p>
          <w:p w14:paraId="2C141228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To highlight how pesticides contribute to plant health management and improve crop productivity.</w:t>
            </w:r>
          </w:p>
          <w:p w14:paraId="19094680" w14:textId="77777777" w:rsidR="004E22AE" w:rsidRPr="000A59AC" w:rsidRDefault="004E22AE" w:rsidP="0071547C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13E2584C" w14:textId="77777777" w:rsidR="004E22AE" w:rsidRPr="000A59AC" w:rsidRDefault="004E22AE" w:rsidP="0071547C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Explain the role of pesticides in protecting crops.</w:t>
            </w:r>
          </w:p>
          <w:p w14:paraId="6D620D22" w14:textId="77777777" w:rsidR="004E22AE" w:rsidRPr="000A59AC" w:rsidRDefault="004E22AE" w:rsidP="0071547C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the different categories of pesticides and their specific roles.</w:t>
            </w:r>
          </w:p>
          <w:p w14:paraId="659ED406" w14:textId="77777777" w:rsidR="004E22AE" w:rsidRPr="000A59AC" w:rsidRDefault="004E22AE" w:rsidP="0071547C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1938E1FE" w14:textId="77777777" w:rsidR="004E22AE" w:rsidRPr="008574A6" w:rsidRDefault="004E22AE" w:rsidP="0071547C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The Role of Pesticides in Plant Health Management (PHM)</w:t>
            </w:r>
          </w:p>
          <w:p w14:paraId="364291C2" w14:textId="77777777" w:rsidR="004E22AE" w:rsidRPr="008574A6" w:rsidRDefault="004E22AE" w:rsidP="0071547C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Types of Pesticides</w:t>
            </w:r>
          </w:p>
          <w:p w14:paraId="32DE9A11" w14:textId="77777777" w:rsidR="004E22AE" w:rsidRPr="008574A6" w:rsidRDefault="004E22AE" w:rsidP="0071547C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Integrated Pest Management (IPM) </w:t>
            </w:r>
          </w:p>
          <w:p w14:paraId="20C948CE" w14:textId="77777777" w:rsidR="004E22AE" w:rsidRPr="000A59AC" w:rsidRDefault="004E22AE" w:rsidP="0071547C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</w:t>
            </w:r>
          </w:p>
          <w:p w14:paraId="64FADD60" w14:textId="77777777" w:rsidR="004E22AE" w:rsidRPr="000A59AC" w:rsidRDefault="004E22AE" w:rsidP="0071547C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Participant engagement with questions about their use of pesticides in agriculture.</w:t>
            </w:r>
          </w:p>
          <w:p w14:paraId="070BA437" w14:textId="77777777" w:rsidR="004E22AE" w:rsidRPr="000A59AC" w:rsidRDefault="004E22AE" w:rsidP="000D48C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3. Registration of Pesticides in India (15 minutes)</w:t>
            </w:r>
          </w:p>
          <w:p w14:paraId="64A77A84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Explain the registration process for pesticides in India, ensuring they are safe for use.</w:t>
            </w:r>
          </w:p>
          <w:p w14:paraId="0813FE10" w14:textId="77777777" w:rsidR="004E22AE" w:rsidRPr="000A59AC" w:rsidRDefault="004E22AE" w:rsidP="0071547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Activity:</w:t>
            </w:r>
          </w:p>
          <w:p w14:paraId="020652B4" w14:textId="77777777" w:rsidR="004E22AE" w:rsidRPr="000A59AC" w:rsidRDefault="004E22AE" w:rsidP="0071547C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Walk through the process of pesticide registration in India.</w:t>
            </w:r>
          </w:p>
          <w:p w14:paraId="479F8148" w14:textId="77777777" w:rsidR="004E22AE" w:rsidRPr="000A59AC" w:rsidRDefault="004E22AE" w:rsidP="0071547C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the key regulatory bodies involved in pesticide registration.</w:t>
            </w:r>
          </w:p>
          <w:p w14:paraId="4D2F8259" w14:textId="77777777" w:rsidR="004E22AE" w:rsidRPr="000A59AC" w:rsidRDefault="004E22AE" w:rsidP="0071547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32A85CFC" w14:textId="77777777" w:rsidR="004E22AE" w:rsidRPr="008574A6" w:rsidRDefault="004E22AE" w:rsidP="0071547C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Registration Process</w:t>
            </w:r>
          </w:p>
          <w:p w14:paraId="0004026C" w14:textId="77777777" w:rsidR="004E22AE" w:rsidRPr="008574A6" w:rsidRDefault="004E22AE" w:rsidP="0071547C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Key Steps</w:t>
            </w:r>
          </w:p>
          <w:p w14:paraId="34DD98AA" w14:textId="77777777" w:rsidR="004E22AE" w:rsidRPr="008574A6" w:rsidRDefault="004E22AE" w:rsidP="0071547C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Role of Registration</w:t>
            </w:r>
          </w:p>
          <w:p w14:paraId="34368AC6" w14:textId="77777777" w:rsidR="004E22AE" w:rsidRPr="000A59AC" w:rsidRDefault="004E22AE" w:rsidP="0071547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2B76AD81" w14:textId="77777777" w:rsidR="004E22AE" w:rsidRPr="000A59AC" w:rsidRDefault="004E22AE" w:rsidP="0071547C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Interactive presentation with visuals of the registration process.</w:t>
            </w:r>
          </w:p>
          <w:p w14:paraId="02EAE859" w14:textId="77777777" w:rsidR="004E22AE" w:rsidRPr="000A59AC" w:rsidRDefault="004E22AE" w:rsidP="0071547C">
            <w:pPr>
              <w:numPr>
                <w:ilvl w:val="1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Discussion on the importance of pesticide registration for ensuring public health and safety.</w:t>
            </w:r>
          </w:p>
          <w:p w14:paraId="08E05C30" w14:textId="77777777" w:rsidR="004E22AE" w:rsidRPr="000A59AC" w:rsidRDefault="004E22AE" w:rsidP="000D48C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4. Role of BIS in Formulating Indian Standards on Pesticides (10 minutes)</w:t>
            </w:r>
          </w:p>
          <w:p w14:paraId="223D61F7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Introduce the Bureau of Indian Standards (BIS) and its role in the formulation of pesticide standards in India.</w:t>
            </w:r>
          </w:p>
          <w:p w14:paraId="27E3FC41" w14:textId="77777777" w:rsidR="004E22AE" w:rsidRPr="000A59AC" w:rsidRDefault="004E22AE" w:rsidP="0071547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70510D0C" w14:textId="77777777" w:rsidR="004E22AE" w:rsidRPr="000A59AC" w:rsidRDefault="004E22AE" w:rsidP="0071547C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Explain BIS’s role in the development of pesticide standards.</w:t>
            </w:r>
          </w:p>
          <w:p w14:paraId="706E717A" w14:textId="77777777" w:rsidR="004E22AE" w:rsidRPr="000A59AC" w:rsidRDefault="004E22AE" w:rsidP="0071547C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the importance of these standards in ensuring pesticide safety and quality.</w:t>
            </w:r>
          </w:p>
          <w:p w14:paraId="580459B8" w14:textId="77777777" w:rsidR="004E22AE" w:rsidRPr="000A59AC" w:rsidRDefault="004E22AE" w:rsidP="0071547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39F2C02F" w14:textId="77777777" w:rsidR="004E22AE" w:rsidRPr="000A59AC" w:rsidRDefault="004E22AE" w:rsidP="0071547C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Bureau of Indian Standards </w:t>
            </w:r>
          </w:p>
          <w:p w14:paraId="30C3AAD5" w14:textId="77777777" w:rsidR="004E22AE" w:rsidRPr="000A59AC" w:rsidRDefault="004E22AE" w:rsidP="0071547C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Role of BIS in Pesticide Standards</w:t>
            </w:r>
          </w:p>
          <w:p w14:paraId="5D7D8C76" w14:textId="77777777" w:rsidR="004E22AE" w:rsidRPr="000A59AC" w:rsidRDefault="004E22AE" w:rsidP="0071547C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Pesticides Sectional Committee (FAD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)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</w:p>
          <w:p w14:paraId="348277F7" w14:textId="77777777" w:rsidR="004E22AE" w:rsidRPr="000A59AC" w:rsidRDefault="004E22AE" w:rsidP="0071547C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Methodology:</w:t>
            </w:r>
          </w:p>
          <w:p w14:paraId="0C410431" w14:textId="77777777" w:rsidR="004E22AE" w:rsidRPr="000A59AC" w:rsidRDefault="004E22AE" w:rsidP="0071547C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Use of slides to introduce BIS and its role in the development of pesticide standards.</w:t>
            </w:r>
          </w:p>
          <w:p w14:paraId="354A8DE3" w14:textId="77777777" w:rsidR="004E22AE" w:rsidRPr="000A59AC" w:rsidRDefault="004E22AE" w:rsidP="0071547C">
            <w:pPr>
              <w:numPr>
                <w:ilvl w:val="1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Group discussion on how standards impact daily agricultural practices.</w:t>
            </w:r>
          </w:p>
          <w:p w14:paraId="08321F40" w14:textId="77777777" w:rsidR="004E22AE" w:rsidRPr="000A59AC" w:rsidRDefault="004E22AE" w:rsidP="000D48C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5. Indian Standards on Pesticides and Their Formulations (15 minutes)</w:t>
            </w:r>
          </w:p>
          <w:p w14:paraId="05E58F4E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Provide an overview of the key standards related to pesticide formulations, ensuring they are effective, safe, and stable.</w:t>
            </w:r>
          </w:p>
          <w:p w14:paraId="52B74787" w14:textId="77777777" w:rsidR="004E22AE" w:rsidRPr="000A59AC" w:rsidRDefault="004E22AE" w:rsidP="0071547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5C3FD59E" w14:textId="77777777" w:rsidR="004E22AE" w:rsidRPr="000A59AC" w:rsidRDefault="004E22AE" w:rsidP="0071547C">
            <w:pPr>
              <w:numPr>
                <w:ilvl w:val="1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the different pesticide formulations and their respective standards.</w:t>
            </w:r>
          </w:p>
          <w:p w14:paraId="17F2E47E" w14:textId="77777777" w:rsidR="004E22AE" w:rsidRPr="000A59AC" w:rsidRDefault="004E22AE" w:rsidP="0071547C">
            <w:pPr>
              <w:numPr>
                <w:ilvl w:val="1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Explain the importance of these formulations in achieving optimal pesticide application.</w:t>
            </w:r>
          </w:p>
          <w:p w14:paraId="5C34844C" w14:textId="77777777" w:rsidR="004E22AE" w:rsidRPr="000A59AC" w:rsidRDefault="004E22AE" w:rsidP="0071547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65C43F3C" w14:textId="77777777" w:rsidR="004E22AE" w:rsidRPr="008574A6" w:rsidRDefault="004E22AE" w:rsidP="0071547C">
            <w:pPr>
              <w:numPr>
                <w:ilvl w:val="1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Pesticide Formulations </w:t>
            </w:r>
          </w:p>
          <w:p w14:paraId="34BAC2A7" w14:textId="77777777" w:rsidR="004E22AE" w:rsidRPr="008574A6" w:rsidRDefault="004E22AE" w:rsidP="0071547C">
            <w:pPr>
              <w:numPr>
                <w:ilvl w:val="1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Indian Standards for Pesticide Formulations </w:t>
            </w:r>
          </w:p>
          <w:p w14:paraId="7BCA630C" w14:textId="77777777" w:rsidR="004E22AE" w:rsidRPr="008574A6" w:rsidRDefault="004E22AE" w:rsidP="0071547C">
            <w:pPr>
              <w:numPr>
                <w:ilvl w:val="1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Importance of Formulations</w:t>
            </w:r>
          </w:p>
          <w:p w14:paraId="1E46B028" w14:textId="77777777" w:rsidR="004E22AE" w:rsidRPr="000A59AC" w:rsidRDefault="004E22AE" w:rsidP="0071547C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18E0BE7C" w14:textId="77777777" w:rsidR="004E22AE" w:rsidRPr="000A59AC" w:rsidRDefault="004E22AE" w:rsidP="0071547C">
            <w:pPr>
              <w:numPr>
                <w:ilvl w:val="1"/>
                <w:numId w:val="3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Interactive discussion on the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ormulations used in 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agricultural practices.</w:t>
            </w:r>
          </w:p>
          <w:p w14:paraId="00F84742" w14:textId="77777777" w:rsidR="004E22AE" w:rsidRPr="000A59AC" w:rsidRDefault="004E22AE" w:rsidP="000D48C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6. Indian Standards on Test Methods of Pesticides (IS 6940) (15 minutes)</w:t>
            </w:r>
          </w:p>
          <w:p w14:paraId="4FD268E5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 xml:space="preserve">Introduce participants to the standard test methods for evaluating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the quality of pesticides and formulations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.</w:t>
            </w:r>
          </w:p>
          <w:p w14:paraId="560F02B1" w14:textId="77777777" w:rsidR="004E22AE" w:rsidRPr="000A59AC" w:rsidRDefault="004E22AE" w:rsidP="0071547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18E71C04" w14:textId="77777777" w:rsidR="004E22AE" w:rsidRPr="000A59AC" w:rsidRDefault="004E22AE" w:rsidP="0071547C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Explain the test methods defined in </w:t>
            </w: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IS 6940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and their relevance to pesticide quality.</w:t>
            </w:r>
          </w:p>
          <w:p w14:paraId="752A8584" w14:textId="77777777" w:rsidR="004E22AE" w:rsidRPr="000A59AC" w:rsidRDefault="004E22AE" w:rsidP="0071547C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how these test methods ensure pesticides meet the required standards for use.</w:t>
            </w:r>
          </w:p>
          <w:p w14:paraId="7B50FE67" w14:textId="77777777" w:rsidR="004E22AE" w:rsidRPr="000A59AC" w:rsidRDefault="004E22AE" w:rsidP="0071547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6D3CB385" w14:textId="77777777" w:rsidR="004E22AE" w:rsidRPr="000A59AC" w:rsidRDefault="004E22AE" w:rsidP="0071547C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13C9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IS 6940: Test Methods for Pesticides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</w:p>
          <w:p w14:paraId="4CBFEA21" w14:textId="77777777" w:rsidR="004E22AE" w:rsidRPr="000A59AC" w:rsidRDefault="004E22AE" w:rsidP="0071547C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13C9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Key Tests</w:t>
            </w:r>
          </w:p>
          <w:p w14:paraId="7985D4B8" w14:textId="77777777" w:rsidR="004E22AE" w:rsidRPr="000A59AC" w:rsidRDefault="004E22AE" w:rsidP="0071547C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513C9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Importance of Testing</w:t>
            </w:r>
          </w:p>
          <w:p w14:paraId="1E3E83CB" w14:textId="77777777" w:rsidR="004E22AE" w:rsidRPr="000A59AC" w:rsidRDefault="004E22AE" w:rsidP="0071547C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5F52BA6B" w14:textId="77777777" w:rsidR="004E22AE" w:rsidRPr="006470E5" w:rsidRDefault="004E22AE" w:rsidP="0071547C">
            <w:pPr>
              <w:numPr>
                <w:ilvl w:val="1"/>
                <w:numId w:val="3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Encourage participants to ask questions about the testing process and its implications.</w:t>
            </w:r>
          </w:p>
          <w:p w14:paraId="03C67324" w14:textId="77777777" w:rsidR="004E22AE" w:rsidRPr="000A59AC" w:rsidRDefault="004E22AE" w:rsidP="000D48C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7. Indian Standards on Packaging of Pesticides (IS 8190) (10 minutes)</w:t>
            </w:r>
          </w:p>
          <w:p w14:paraId="6F3BDE81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Explain the importance of packaging in ensuring pesticide safety and compliance with Indian Standards.</w:t>
            </w:r>
          </w:p>
          <w:p w14:paraId="66D3DE11" w14:textId="77777777" w:rsidR="004E22AE" w:rsidRPr="000A59AC" w:rsidRDefault="004E22AE" w:rsidP="0071547C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68FB1EE5" w14:textId="77777777" w:rsidR="004E22AE" w:rsidRPr="000A59AC" w:rsidRDefault="004E22AE" w:rsidP="0071547C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the packaging standards for pesticides and their role in ensuring safety during storage, transportation, and use.</w:t>
            </w:r>
          </w:p>
          <w:p w14:paraId="04DD268A" w14:textId="77777777" w:rsidR="004E22AE" w:rsidRPr="000A59AC" w:rsidRDefault="004E22AE" w:rsidP="0071547C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331C2C76" w14:textId="77777777" w:rsidR="004E22AE" w:rsidRPr="008574A6" w:rsidRDefault="004E22AE" w:rsidP="0071547C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IS 8190: Packaging of Pesticides </w:t>
            </w:r>
          </w:p>
          <w:p w14:paraId="5AE28AC6" w14:textId="77777777" w:rsidR="004E22AE" w:rsidRPr="008574A6" w:rsidRDefault="004E22AE" w:rsidP="0071547C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Key Requirements</w:t>
            </w:r>
          </w:p>
          <w:p w14:paraId="3FF2BAF3" w14:textId="77777777" w:rsidR="004E22AE" w:rsidRPr="008574A6" w:rsidRDefault="004E22AE" w:rsidP="0071547C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574A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Importance of Proper Packaging</w:t>
            </w:r>
          </w:p>
          <w:p w14:paraId="5DFAE121" w14:textId="77777777" w:rsidR="004E22AE" w:rsidRPr="000A59AC" w:rsidRDefault="004E22AE" w:rsidP="0071547C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Methodology:</w:t>
            </w:r>
          </w:p>
          <w:p w14:paraId="7C9B9B8E" w14:textId="77777777" w:rsidR="004E22AE" w:rsidRPr="006470E5" w:rsidRDefault="004E22AE" w:rsidP="0071547C">
            <w:pPr>
              <w:numPr>
                <w:ilvl w:val="1"/>
                <w:numId w:val="3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Discussion on how poor packaging affects pesticide safety and effectiveness.</w:t>
            </w:r>
          </w:p>
          <w:p w14:paraId="78AB9E5A" w14:textId="77777777" w:rsidR="004E22AE" w:rsidRPr="000A59AC" w:rsidRDefault="004E22AE" w:rsidP="000D48C5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8. Conclusion and Q&amp;A (10 minutes)</w:t>
            </w:r>
          </w:p>
          <w:p w14:paraId="6AE6E7FE" w14:textId="77777777" w:rsidR="004E22AE" w:rsidRPr="000A59AC" w:rsidRDefault="004E22AE" w:rsidP="000D4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Summarize key points from the session, answer any questions, and engage participants in a final discussion.</w:t>
            </w:r>
          </w:p>
          <w:p w14:paraId="375EDA82" w14:textId="77777777" w:rsidR="004E22AE" w:rsidRPr="000A59AC" w:rsidRDefault="004E22AE" w:rsidP="0071547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4CF181F8" w14:textId="77777777" w:rsidR="004E22AE" w:rsidRPr="000A59AC" w:rsidRDefault="004E22AE" w:rsidP="0071547C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Recap the main points covered in the session.</w:t>
            </w:r>
          </w:p>
          <w:p w14:paraId="6813F1A4" w14:textId="77777777" w:rsidR="004E22AE" w:rsidRPr="000A59AC" w:rsidRDefault="004E22AE" w:rsidP="0071547C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Open the floor for questions and clarifications.</w:t>
            </w:r>
          </w:p>
          <w:p w14:paraId="602A05A8" w14:textId="77777777" w:rsidR="004E22AE" w:rsidRPr="000A59AC" w:rsidRDefault="004E22AE" w:rsidP="0071547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4727D925" w14:textId="77777777" w:rsidR="004E22AE" w:rsidRPr="002957E8" w:rsidRDefault="004E22AE" w:rsidP="0071547C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957E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Recap</w:t>
            </w:r>
          </w:p>
          <w:p w14:paraId="5EC2357C" w14:textId="77777777" w:rsidR="004E22AE" w:rsidRPr="002957E8" w:rsidRDefault="004E22AE" w:rsidP="0071547C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957E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Q&amp;A</w:t>
            </w:r>
          </w:p>
          <w:p w14:paraId="5B8AB61B" w14:textId="77777777" w:rsidR="004E22AE" w:rsidRPr="000A59AC" w:rsidRDefault="004E22AE" w:rsidP="0071547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7378FE66" w14:textId="77777777" w:rsidR="004E22AE" w:rsidRPr="000A59AC" w:rsidRDefault="004E22AE" w:rsidP="0071547C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Open-ended Q&amp;A session.</w:t>
            </w:r>
          </w:p>
          <w:p w14:paraId="03C49209" w14:textId="77777777" w:rsidR="004E22AE" w:rsidRPr="002957E8" w:rsidRDefault="004E22AE" w:rsidP="0071547C">
            <w:pPr>
              <w:numPr>
                <w:ilvl w:val="1"/>
                <w:numId w:val="3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0A59A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Ask for participant feedback on how the session can be improved.</w:t>
            </w:r>
            <w:r w:rsidRPr="002957E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</w:p>
        </w:tc>
        <w:tc>
          <w:tcPr>
            <w:tcW w:w="3472" w:type="dxa"/>
            <w:shd w:val="clear" w:color="auto" w:fill="FFF2CC" w:themeFill="accent4" w:themeFillTint="33"/>
          </w:tcPr>
          <w:p w14:paraId="272303DD" w14:textId="77777777" w:rsidR="004E22AE" w:rsidRPr="00026D65" w:rsidRDefault="004E22AE" w:rsidP="002C1605">
            <w:pPr>
              <w:pStyle w:val="TableParagraph"/>
              <w:spacing w:line="268" w:lineRule="exact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Expected</w:t>
            </w:r>
            <w:r w:rsidRPr="00026D6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Outcomes:</w:t>
            </w:r>
          </w:p>
          <w:p w14:paraId="05580FA7" w14:textId="77777777" w:rsidR="004E22AE" w:rsidRPr="00026D65" w:rsidRDefault="004E22AE" w:rsidP="002C1605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Enhanced understanding of Indian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andards on pesticide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1E5D2F65" w14:textId="77777777" w:rsidR="004E22AE" w:rsidRPr="00026D65" w:rsidRDefault="004E22AE" w:rsidP="002C1605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Applicability of these standards.</w:t>
            </w:r>
          </w:p>
          <w:p w14:paraId="77EFF23B" w14:textId="77777777" w:rsidR="004E22AE" w:rsidRPr="00026D65" w:rsidRDefault="004E22AE" w:rsidP="002C1605">
            <w:pPr>
              <w:pStyle w:val="TableParagraph"/>
              <w:ind w:left="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B8A5" w14:textId="77777777" w:rsidR="004E22AE" w:rsidRPr="00026D65" w:rsidRDefault="004E22AE" w:rsidP="002C1605">
            <w:pPr>
              <w:pStyle w:val="TableParagraph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Follow-up</w:t>
            </w:r>
            <w:r w:rsidRPr="00026D6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Resources:</w:t>
            </w:r>
          </w:p>
          <w:p w14:paraId="0DB46B7C" w14:textId="77777777" w:rsidR="004E22AE" w:rsidRDefault="004E22AE" w:rsidP="002C16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documents and standards.</w:t>
            </w:r>
          </w:p>
          <w:p w14:paraId="5D8C29D8" w14:textId="77777777" w:rsidR="004E22AE" w:rsidRPr="00026D65" w:rsidRDefault="004E22AE" w:rsidP="002C1605">
            <w:pPr>
              <w:pStyle w:val="TableParagraph"/>
              <w:tabs>
                <w:tab w:val="left" w:pos="467"/>
              </w:tabs>
              <w:ind w:left="467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E2D57" w14:textId="77777777" w:rsidR="004E22AE" w:rsidRPr="001B5BF4" w:rsidRDefault="004E22AE" w:rsidP="002C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for further queries or </w:t>
            </w:r>
            <w:r w:rsidRPr="0002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guidance</w:t>
            </w:r>
          </w:p>
        </w:tc>
      </w:tr>
      <w:tr w:rsidR="004E22AE" w:rsidRPr="00026D65" w14:paraId="280A1D50" w14:textId="77777777" w:rsidTr="00851C1D">
        <w:tc>
          <w:tcPr>
            <w:tcW w:w="2013" w:type="dxa"/>
            <w:shd w:val="clear" w:color="auto" w:fill="FBE4D5" w:themeFill="accent2" w:themeFillTint="33"/>
          </w:tcPr>
          <w:p w14:paraId="6A7A6780" w14:textId="7498B6A5" w:rsidR="004E22AE" w:rsidRDefault="004E22AE" w:rsidP="000D48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3</w:t>
            </w:r>
          </w:p>
        </w:tc>
        <w:tc>
          <w:tcPr>
            <w:tcW w:w="2476" w:type="dxa"/>
            <w:shd w:val="clear" w:color="auto" w:fill="FBE4D5" w:themeFill="accent2" w:themeFillTint="33"/>
          </w:tcPr>
          <w:p w14:paraId="2BA9D78D" w14:textId="77777777" w:rsidR="004E22AE" w:rsidRDefault="004E22AE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Soil Health Management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Fertilizers, Manure, </w:t>
            </w:r>
            <w:proofErr w:type="gram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Vermicompost ,</w:t>
            </w:r>
            <w:proofErr w:type="gram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Municipal solid waste compost</w:t>
            </w:r>
          </w:p>
          <w:p w14:paraId="15AA41E7" w14:textId="77777777" w:rsidR="006E3163" w:rsidRDefault="006E3163" w:rsidP="000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F9EF" w14:textId="43BD1322" w:rsidR="006E3163" w:rsidRPr="00026D65" w:rsidRDefault="006E3163" w:rsidP="006E3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36B71673" w14:textId="77777777" w:rsidR="006E3163" w:rsidRPr="00026D65" w:rsidRDefault="006E3163" w:rsidP="006E3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9188" w14:textId="28E4FE57" w:rsidR="006E3163" w:rsidRPr="00026D65" w:rsidRDefault="006E3163" w:rsidP="006E31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1.5 Hours</w:t>
            </w:r>
          </w:p>
        </w:tc>
        <w:tc>
          <w:tcPr>
            <w:tcW w:w="1827" w:type="dxa"/>
            <w:shd w:val="clear" w:color="auto" w:fill="FBE4D5" w:themeFill="accent2" w:themeFillTint="33"/>
          </w:tcPr>
          <w:p w14:paraId="123B0316" w14:textId="77777777" w:rsidR="004E22AE" w:rsidRPr="00026D65" w:rsidRDefault="004E22AE" w:rsidP="004E2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7CF20BAD" w14:textId="77777777" w:rsidR="004E22AE" w:rsidRPr="00026D65" w:rsidRDefault="004E22AE" w:rsidP="004E2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6DDE3" w14:textId="77777777" w:rsidR="004E22AE" w:rsidRPr="00026D65" w:rsidRDefault="004E22AE" w:rsidP="004E2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participants with</w:t>
            </w:r>
          </w:p>
          <w:p w14:paraId="3E6B38FD" w14:textId="77777777" w:rsidR="004E22AE" w:rsidRPr="00026D65" w:rsidRDefault="004E22AE" w:rsidP="004E2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comprehensive</w:t>
            </w:r>
          </w:p>
          <w:p w14:paraId="0C990E2A" w14:textId="1063C9D7" w:rsidR="004E22AE" w:rsidRPr="00026D65" w:rsidRDefault="004E22AE" w:rsidP="004E2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of Indian Standards 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chemical fertilizers, bio-fertilizers,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organic manure and soil quality</w:t>
            </w:r>
          </w:p>
        </w:tc>
        <w:tc>
          <w:tcPr>
            <w:tcW w:w="6254" w:type="dxa"/>
            <w:shd w:val="clear" w:color="auto" w:fill="FBE4D5" w:themeFill="accent2" w:themeFillTint="33"/>
          </w:tcPr>
          <w:p w14:paraId="66C10931" w14:textId="77777777" w:rsidR="004E22AE" w:rsidRPr="00181896" w:rsidRDefault="004E22AE" w:rsidP="0018189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 xml:space="preserve">1. Introduction </w:t>
            </w: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(10 minutes)</w:t>
            </w:r>
          </w:p>
          <w:p w14:paraId="168A95E3" w14:textId="77777777" w:rsidR="004E22AE" w:rsidRPr="00181896" w:rsidRDefault="004E22AE" w:rsidP="0018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Introduce the concept of soil health management and the importance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 Indian Standards in quality control of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fertilizers and manure.</w:t>
            </w:r>
          </w:p>
          <w:p w14:paraId="5DA4ED52" w14:textId="77777777" w:rsidR="004E22AE" w:rsidRPr="00181896" w:rsidRDefault="004E22AE" w:rsidP="0071547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</w:t>
            </w:r>
          </w:p>
          <w:p w14:paraId="1B31440C" w14:textId="77777777" w:rsidR="004E22AE" w:rsidRPr="00181896" w:rsidRDefault="004E22AE" w:rsidP="0071547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Overview of soil health and its significance in agriculture.</w:t>
            </w:r>
          </w:p>
          <w:p w14:paraId="4C0C515B" w14:textId="77777777" w:rsidR="004E22AE" w:rsidRPr="00181896" w:rsidRDefault="004E22AE" w:rsidP="0071547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Briefly explain the role of standards in regulating soil health management inputs like chemical fertilizers, bio-fertilizers, and organic manure.</w:t>
            </w:r>
          </w:p>
          <w:p w14:paraId="0F99F777" w14:textId="77777777" w:rsidR="004E22AE" w:rsidRPr="00181896" w:rsidRDefault="004E22AE" w:rsidP="0071547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</w:t>
            </w:r>
          </w:p>
          <w:p w14:paraId="20B736D2" w14:textId="77777777" w:rsidR="004E22AE" w:rsidRPr="00181896" w:rsidRDefault="004E22AE" w:rsidP="0071547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What is Soil Health?</w:t>
            </w:r>
          </w:p>
          <w:p w14:paraId="2FBEDEAC" w14:textId="77777777" w:rsidR="004E22AE" w:rsidRPr="00181896" w:rsidRDefault="004E22AE" w:rsidP="0071547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Why Soil Health Management? </w:t>
            </w:r>
          </w:p>
          <w:p w14:paraId="487131CB" w14:textId="77777777" w:rsidR="004E22AE" w:rsidRPr="00181896" w:rsidRDefault="004E22AE" w:rsidP="0071547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Indian Standards and Their Role</w:t>
            </w:r>
          </w:p>
          <w:p w14:paraId="39901343" w14:textId="77777777" w:rsidR="004E22AE" w:rsidRPr="00181896" w:rsidRDefault="004E22AE" w:rsidP="0071547C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673FB4FF" w14:textId="77777777" w:rsidR="004E22AE" w:rsidRPr="00181896" w:rsidRDefault="004E22AE" w:rsidP="0071547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Facilitator-led discussion with an introduction to the session and key objectives.</w:t>
            </w:r>
          </w:p>
          <w:p w14:paraId="120F9BAB" w14:textId="77777777" w:rsidR="004E22AE" w:rsidRPr="00181896" w:rsidRDefault="004E22AE" w:rsidP="0071547C">
            <w:pPr>
              <w:numPr>
                <w:ilvl w:val="1"/>
                <w:numId w:val="3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Use visuals of healthy and degraded soils for context.</w:t>
            </w:r>
          </w:p>
          <w:p w14:paraId="7BD39A5A" w14:textId="77777777" w:rsidR="004E22AE" w:rsidRPr="00181896" w:rsidRDefault="004E22AE" w:rsidP="0018189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2. Indian Standards on Chemical Fertilizers (20 minutes)</w:t>
            </w:r>
          </w:p>
          <w:p w14:paraId="7FD5677A" w14:textId="77777777" w:rsidR="004E22AE" w:rsidRPr="00181896" w:rsidRDefault="004E22AE" w:rsidP="0018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Explain the role of chemical fertilizers in soil health and present Indian Standards regulating their quality, usage, and safety.</w:t>
            </w:r>
          </w:p>
          <w:p w14:paraId="38EFAC08" w14:textId="77777777" w:rsidR="004E22AE" w:rsidRPr="00181896" w:rsidRDefault="004E22AE" w:rsidP="0071547C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5DA77A5C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the types of chemical fertilizers and their respective Indian Standards.</w:t>
            </w:r>
          </w:p>
          <w:p w14:paraId="7D0DF1E3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Highlight the standards that regulate the composition, purity, and safety of fertilizers.</w:t>
            </w:r>
          </w:p>
          <w:p w14:paraId="1B0582D5" w14:textId="77777777" w:rsidR="004E22AE" w:rsidRPr="00181896" w:rsidRDefault="004E22AE" w:rsidP="0071547C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3D78F87A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What are Chemical Fertilizers? </w:t>
            </w:r>
          </w:p>
          <w:p w14:paraId="64E124A7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Types of Chemical Fertilizers</w:t>
            </w:r>
          </w:p>
          <w:p w14:paraId="2C480DAF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Indian Standards for Chemical Fertilizers </w:t>
            </w:r>
          </w:p>
          <w:p w14:paraId="6341C571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Benefits and Risks </w:t>
            </w:r>
          </w:p>
          <w:p w14:paraId="6D407C34" w14:textId="77777777" w:rsidR="004E22AE" w:rsidRPr="00181896" w:rsidRDefault="004E22AE" w:rsidP="0071547C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5DE9D644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Interactive discussion on the importance of fertilizer quality and safety.</w:t>
            </w:r>
          </w:p>
          <w:p w14:paraId="6ECDE6D0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Use of slides with visual examples of fertilizers and their packaging.</w:t>
            </w:r>
          </w:p>
          <w:p w14:paraId="6C1C99EB" w14:textId="77777777" w:rsidR="004E22AE" w:rsidRPr="00181896" w:rsidRDefault="004E22AE" w:rsidP="0071547C">
            <w:pPr>
              <w:numPr>
                <w:ilvl w:val="1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Question-based engagement: "How do you ensure quality when buying fertilizers?"</w:t>
            </w:r>
          </w:p>
          <w:p w14:paraId="2049BCFE" w14:textId="77777777" w:rsidR="004E22AE" w:rsidRPr="00181896" w:rsidRDefault="004E22AE" w:rsidP="0018189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3. Indian Standards on Bio-Fertilizers (20 minutes)</w:t>
            </w:r>
          </w:p>
          <w:p w14:paraId="47E4100C" w14:textId="77777777" w:rsidR="004E22AE" w:rsidRPr="00181896" w:rsidRDefault="004E22AE" w:rsidP="0018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Provide an overview of bio-fertilizers, their role in soil health, and the Indian Standards that regulate their quality and usage.</w:t>
            </w:r>
          </w:p>
          <w:p w14:paraId="134889E8" w14:textId="77777777" w:rsidR="004E22AE" w:rsidRPr="00181896" w:rsidRDefault="004E22AE" w:rsidP="0071547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60DF522F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Discuss different types of bio-fertilizers and relevant Indian Standards.</w:t>
            </w:r>
          </w:p>
          <w:p w14:paraId="7260CB29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Highlight the sustainable role of bio-fertilizers in enhancing soil microbial activity.</w:t>
            </w:r>
          </w:p>
          <w:p w14:paraId="065EC7ED" w14:textId="77777777" w:rsidR="004E22AE" w:rsidRPr="00181896" w:rsidRDefault="004E22AE" w:rsidP="0071547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7D289574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What are Bio-fertilizers </w:t>
            </w:r>
          </w:p>
          <w:p w14:paraId="18FA727D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Types of Bio-fertilizers</w:t>
            </w:r>
          </w:p>
          <w:p w14:paraId="5B06D5E3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Indian Standards for Bio-fertilizers</w:t>
            </w:r>
          </w:p>
          <w:p w14:paraId="30485350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Benefits of Bio-fertilizers </w:t>
            </w:r>
          </w:p>
          <w:p w14:paraId="61B0E27A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Challenges </w:t>
            </w:r>
          </w:p>
          <w:p w14:paraId="59ED47EC" w14:textId="77777777" w:rsidR="004E22AE" w:rsidRPr="00181896" w:rsidRDefault="004E22AE" w:rsidP="0071547C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7EED0E42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Presentation on the types of bio-fertilizers, their uses, and benefits.</w:t>
            </w:r>
          </w:p>
          <w:p w14:paraId="6748FEE6" w14:textId="77777777" w:rsidR="004E22AE" w:rsidRPr="00181896" w:rsidRDefault="004E22AE" w:rsidP="0071547C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Group activity: Discuss how bio-fertilizers could be integrated with chemical fertilizers in farm management.</w:t>
            </w:r>
          </w:p>
          <w:p w14:paraId="7667A062" w14:textId="77777777" w:rsidR="004E22AE" w:rsidRPr="00181896" w:rsidRDefault="004E22AE" w:rsidP="0018189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4. Indian Standards on Organic Manure (20 minutes)</w:t>
            </w:r>
          </w:p>
          <w:p w14:paraId="0080BFD9" w14:textId="77777777" w:rsidR="004E22AE" w:rsidRPr="00181896" w:rsidRDefault="004E22AE" w:rsidP="0018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Discuss the role of organic manure in soil health and present the Indian Standards that govern its quality and usage.</w:t>
            </w:r>
          </w:p>
          <w:p w14:paraId="664C9F34" w14:textId="77777777" w:rsidR="004E22AE" w:rsidRPr="00181896" w:rsidRDefault="004E22AE" w:rsidP="0071547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248470A6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Present types of organic manure and their role in enhancing soil fertility and structure.</w:t>
            </w:r>
          </w:p>
          <w:p w14:paraId="07E25EAF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Explain the standards that ensure the quality and safety of organic manure.</w:t>
            </w:r>
          </w:p>
          <w:p w14:paraId="125712E7" w14:textId="77777777" w:rsidR="004E22AE" w:rsidRPr="00181896" w:rsidRDefault="004E22AE" w:rsidP="0071547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317CEBA8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What is Organic Manure? </w:t>
            </w:r>
          </w:p>
          <w:p w14:paraId="2069474D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Types of Organic Manure: </w:t>
            </w:r>
          </w:p>
          <w:p w14:paraId="01E12274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Indian Standards for Organic Manure: </w:t>
            </w:r>
          </w:p>
          <w:p w14:paraId="34F36893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Benefits of Organic Manure: </w:t>
            </w:r>
          </w:p>
          <w:p w14:paraId="78FF9E3A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Challenges</w:t>
            </w:r>
          </w:p>
          <w:p w14:paraId="01660B37" w14:textId="77777777" w:rsidR="004E22AE" w:rsidRPr="00181896" w:rsidRDefault="004E22AE" w:rsidP="0071547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42C8DF13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Explanation of standards with visual aids (e.g., images of organic manure application).</w:t>
            </w:r>
          </w:p>
          <w:p w14:paraId="2F22A82F" w14:textId="77777777" w:rsidR="004E22AE" w:rsidRPr="00181896" w:rsidRDefault="004E22AE" w:rsidP="0071547C">
            <w:pPr>
              <w:numPr>
                <w:ilvl w:val="1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Interactive Q&amp;A on the use of organic manure and challenges faced by farmers.</w:t>
            </w:r>
          </w:p>
          <w:p w14:paraId="5F9ACE91" w14:textId="5EA5B28E" w:rsidR="004E22AE" w:rsidRPr="00181896" w:rsidRDefault="004E22AE" w:rsidP="0018189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5. Integrated Soil Health Management (1</w:t>
            </w:r>
            <w:r w:rsidR="0020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0</w:t>
            </w: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 xml:space="preserve"> minutes)</w:t>
            </w:r>
          </w:p>
          <w:p w14:paraId="50F3730E" w14:textId="77777777" w:rsidR="004E22AE" w:rsidRPr="00181896" w:rsidRDefault="004E22AE" w:rsidP="0018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Introduce an integrated approach to soil health management combining chemical fertilizers, bio-fertilizers, and organic manure, supported by Indian Standards.</w:t>
            </w:r>
          </w:p>
          <w:p w14:paraId="2691CCE2" w14:textId="77777777" w:rsidR="004E22AE" w:rsidRPr="00181896" w:rsidRDefault="004E22AE" w:rsidP="0071547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426DCA0D" w14:textId="77777777" w:rsidR="004E22AE" w:rsidRPr="00181896" w:rsidRDefault="004E22AE" w:rsidP="0071547C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Discuss the benefits of combining chemical fertilizers, bio-fertilizers, and organic manure for optimal soil health.</w:t>
            </w:r>
          </w:p>
          <w:p w14:paraId="08ED274C" w14:textId="77777777" w:rsidR="004E22AE" w:rsidRPr="00181896" w:rsidRDefault="004E22AE" w:rsidP="0071547C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Present examples of integrated nutrient management (INM) in action.</w:t>
            </w:r>
          </w:p>
          <w:p w14:paraId="0D094888" w14:textId="77777777" w:rsidR="004E22AE" w:rsidRPr="00181896" w:rsidRDefault="004E22AE" w:rsidP="0071547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38304C8B" w14:textId="77777777" w:rsidR="004E22AE" w:rsidRPr="00181896" w:rsidRDefault="004E22AE" w:rsidP="0071547C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Why Integrate Fertilizers and Manures?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</w:t>
            </w:r>
          </w:p>
          <w:p w14:paraId="2FF540BF" w14:textId="77777777" w:rsidR="004E22AE" w:rsidRPr="00181896" w:rsidRDefault="004E22AE" w:rsidP="0071547C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Best Practices for 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tegrated Soil Health Management</w:t>
            </w:r>
          </w:p>
          <w:p w14:paraId="6EC1A777" w14:textId="77777777" w:rsidR="004E22AE" w:rsidRPr="00181896" w:rsidRDefault="004E22AE" w:rsidP="0071547C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Indian Standards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upporting Integrated Management</w:t>
            </w:r>
          </w:p>
          <w:p w14:paraId="16427665" w14:textId="77777777" w:rsidR="004E22AE" w:rsidRPr="00181896" w:rsidRDefault="004E22AE" w:rsidP="0071547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2DD5C98D" w14:textId="354749C7" w:rsidR="004E22AE" w:rsidRPr="00181896" w:rsidRDefault="004E22AE" w:rsidP="0071547C">
            <w:pPr>
              <w:numPr>
                <w:ilvl w:val="1"/>
                <w:numId w:val="3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Group discussion on how participants could implement INM in their farming practices.</w:t>
            </w:r>
          </w:p>
          <w:p w14:paraId="7DA1E47C" w14:textId="77777777" w:rsidR="004E22AE" w:rsidRPr="00181896" w:rsidRDefault="004E22AE" w:rsidP="0018189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6. Conclusion and Q&amp;A (10 minutes)</w:t>
            </w:r>
          </w:p>
          <w:p w14:paraId="46C76714" w14:textId="77777777" w:rsidR="004E22AE" w:rsidRPr="00181896" w:rsidRDefault="004E22AE" w:rsidP="001818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Objective: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br/>
              <w:t>Summarize the session’s key points and engage in an open discussion to clarify doubts and share insights.</w:t>
            </w:r>
          </w:p>
          <w:p w14:paraId="6ACA31D2" w14:textId="77777777" w:rsidR="004E22AE" w:rsidRPr="00181896" w:rsidRDefault="004E22AE" w:rsidP="0071547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Activity:</w:t>
            </w:r>
          </w:p>
          <w:p w14:paraId="69E63109" w14:textId="77777777" w:rsidR="004E22AE" w:rsidRPr="00181896" w:rsidRDefault="004E22AE" w:rsidP="0071547C">
            <w:pPr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Recap the importance of Indian Standards in regulating fertilizers and manure.</w:t>
            </w:r>
          </w:p>
          <w:p w14:paraId="3EF407E7" w14:textId="77777777" w:rsidR="004E22AE" w:rsidRPr="00181896" w:rsidRDefault="004E22AE" w:rsidP="0071547C">
            <w:pPr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Address any participant questions and offer solutions to challenges they may face in soil health management.</w:t>
            </w:r>
          </w:p>
          <w:p w14:paraId="32DFF665" w14:textId="77777777" w:rsidR="004E22AE" w:rsidRPr="00181896" w:rsidRDefault="004E22AE" w:rsidP="0071547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Content:</w:t>
            </w:r>
          </w:p>
          <w:p w14:paraId="54FC537C" w14:textId="77777777" w:rsidR="004E22AE" w:rsidRPr="00181896" w:rsidRDefault="004E22AE" w:rsidP="0071547C">
            <w:pPr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36CB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Key Takeaways</w:t>
            </w:r>
          </w:p>
          <w:p w14:paraId="6F1BB13B" w14:textId="77777777" w:rsidR="004E22AE" w:rsidRPr="00181896" w:rsidRDefault="004E22AE" w:rsidP="0071547C">
            <w:pPr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836CB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Q&amp;A Session</w:t>
            </w:r>
          </w:p>
          <w:p w14:paraId="146B27F0" w14:textId="77777777" w:rsidR="004E22AE" w:rsidRPr="00181896" w:rsidRDefault="004E22AE" w:rsidP="0071547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Methodology:</w:t>
            </w:r>
          </w:p>
          <w:p w14:paraId="6DE7CD45" w14:textId="77777777" w:rsidR="004E22AE" w:rsidRPr="00181896" w:rsidRDefault="004E22AE" w:rsidP="0071547C">
            <w:pPr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Open-ended Q&amp;A session.</w:t>
            </w:r>
          </w:p>
          <w:p w14:paraId="70BABAE9" w14:textId="77777777" w:rsidR="004E22AE" w:rsidRPr="00843552" w:rsidRDefault="004E22AE" w:rsidP="0071547C">
            <w:pPr>
              <w:numPr>
                <w:ilvl w:val="1"/>
                <w:numId w:val="4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Interactive feedback: "What is one change you will implement in your soil health management practices after this session?"</w:t>
            </w:r>
          </w:p>
        </w:tc>
        <w:tc>
          <w:tcPr>
            <w:tcW w:w="3472" w:type="dxa"/>
            <w:shd w:val="clear" w:color="auto" w:fill="FBE4D5" w:themeFill="accent2" w:themeFillTint="33"/>
          </w:tcPr>
          <w:p w14:paraId="46A17DBF" w14:textId="77777777" w:rsidR="004E22AE" w:rsidRPr="00181896" w:rsidRDefault="004E22AE" w:rsidP="0084355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3A4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lastRenderedPageBreak/>
              <w:t>Expected Outcomes:</w:t>
            </w:r>
          </w:p>
          <w:p w14:paraId="3C61E107" w14:textId="77777777" w:rsidR="004E22AE" w:rsidRPr="00181896" w:rsidRDefault="004E22AE" w:rsidP="00843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By the end of the session, participants should:</w:t>
            </w:r>
          </w:p>
          <w:p w14:paraId="12029ED1" w14:textId="77777777" w:rsidR="004E22AE" w:rsidRPr="00181896" w:rsidRDefault="004E22AE" w:rsidP="0071547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Understand the importance of Indian Standards in regulating fertilizers and manure.</w:t>
            </w:r>
          </w:p>
          <w:p w14:paraId="0993602A" w14:textId="77777777" w:rsidR="004E22AE" w:rsidRPr="00181896" w:rsidRDefault="004E22AE" w:rsidP="0071547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Be familiar with the various types of chemical </w:t>
            </w: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fertilizers, bio-fertilizers, and organic manure and their respective roles in soil health.</w:t>
            </w:r>
          </w:p>
          <w:p w14:paraId="75DCF37C" w14:textId="77777777" w:rsidR="004E22AE" w:rsidRPr="00181896" w:rsidRDefault="004E22AE" w:rsidP="0071547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Learn how to implement integrated soil health management using these inputs.</w:t>
            </w:r>
          </w:p>
          <w:p w14:paraId="3875E025" w14:textId="77777777" w:rsidR="004E22AE" w:rsidRPr="00181896" w:rsidRDefault="004E22AE" w:rsidP="0071547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18189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Gain practical insights into improving soil fertility while adhering to national quality standards.</w:t>
            </w:r>
          </w:p>
          <w:p w14:paraId="1D24CE46" w14:textId="77777777" w:rsidR="004E22AE" w:rsidRPr="00026D65" w:rsidRDefault="004E22AE" w:rsidP="002C1605">
            <w:pPr>
              <w:pStyle w:val="TableParagraph"/>
              <w:spacing w:line="268" w:lineRule="exact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52D" w:rsidRPr="00026D65" w14:paraId="4F3C5C11" w14:textId="77777777" w:rsidTr="00851C1D">
        <w:tc>
          <w:tcPr>
            <w:tcW w:w="2013" w:type="dxa"/>
            <w:shd w:val="clear" w:color="auto" w:fill="DEEAF6" w:themeFill="accent5" w:themeFillTint="33"/>
          </w:tcPr>
          <w:p w14:paraId="5CE13539" w14:textId="43A6894A" w:rsidR="00F4552D" w:rsidRPr="00026D65" w:rsidRDefault="00F4552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SESSION</w:t>
            </w:r>
            <w:r w:rsidRPr="00026D65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54264B" w:rsidRPr="00026D65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4</w:t>
            </w:r>
          </w:p>
        </w:tc>
        <w:tc>
          <w:tcPr>
            <w:tcW w:w="2476" w:type="dxa"/>
            <w:shd w:val="clear" w:color="auto" w:fill="DEEAF6" w:themeFill="accent5" w:themeFillTint="33"/>
          </w:tcPr>
          <w:p w14:paraId="41B51191" w14:textId="74EF3D30" w:rsidR="00F4552D" w:rsidRPr="00026D65" w:rsidRDefault="00F4552D" w:rsidP="00026D65">
            <w:pPr>
              <w:pStyle w:val="TableParagraph"/>
              <w:ind w:left="0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Title: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Micro Irrigation Systems: Understanding the Essentials of </w:t>
            </w:r>
            <w:r w:rsidR="00BD0DCF">
              <w:rPr>
                <w:rFonts w:ascii="Times New Roman" w:hAnsi="Times New Roman" w:cs="Times New Roman"/>
                <w:sz w:val="24"/>
                <w:szCs w:val="24"/>
              </w:rPr>
              <w:t>Drip and Sprinkler Irrigation Sy</w:t>
            </w:r>
            <w:r w:rsidR="00200DEE">
              <w:rPr>
                <w:rFonts w:ascii="Times New Roman" w:hAnsi="Times New Roman" w:cs="Times New Roman"/>
                <w:sz w:val="24"/>
                <w:szCs w:val="24"/>
              </w:rPr>
              <w:t>stems</w:t>
            </w:r>
          </w:p>
          <w:p w14:paraId="5A6FB12E" w14:textId="77777777" w:rsidR="00F4552D" w:rsidRPr="00026D65" w:rsidRDefault="00F4552D" w:rsidP="00026D65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12D2" w14:textId="048B142E" w:rsidR="00F4552D" w:rsidRPr="00026D65" w:rsidRDefault="006E3163" w:rsidP="00026D65">
            <w:pPr>
              <w:pStyle w:val="TableParagraph"/>
              <w:spacing w:line="267" w:lineRule="exact"/>
              <w:ind w:left="10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6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Duration</w:t>
            </w:r>
            <w:r w:rsidR="00F4552D"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14:paraId="46C3A180" w14:textId="66F7C559" w:rsidR="00F4552D" w:rsidRPr="00026D65" w:rsidRDefault="00F4552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Pr="00026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Hours</w:t>
            </w:r>
          </w:p>
        </w:tc>
        <w:tc>
          <w:tcPr>
            <w:tcW w:w="1827" w:type="dxa"/>
            <w:shd w:val="clear" w:color="auto" w:fill="DEEAF6" w:themeFill="accent5" w:themeFillTint="33"/>
          </w:tcPr>
          <w:p w14:paraId="5A178483" w14:textId="2B5BC4EE" w:rsidR="00F4552D" w:rsidRPr="00026D65" w:rsidRDefault="00F4552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To provide participants with knowledge of standards on drip and sprinkler irrigation systems for. efficient and sustainable water management.</w:t>
            </w:r>
          </w:p>
        </w:tc>
        <w:tc>
          <w:tcPr>
            <w:tcW w:w="6254" w:type="dxa"/>
            <w:shd w:val="clear" w:color="auto" w:fill="DEEAF6" w:themeFill="accent5" w:themeFillTint="33"/>
          </w:tcPr>
          <w:p w14:paraId="19F60106" w14:textId="0BF583C4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Introduction (10 minutes)</w:t>
            </w:r>
          </w:p>
          <w:p w14:paraId="0D92129B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7E08C77" w14:textId="77777777" w:rsidR="00F4552D" w:rsidRPr="00026D65" w:rsidRDefault="00F4552D" w:rsidP="00026D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Emphasize the significance of water management in agriculture.</w:t>
            </w:r>
          </w:p>
          <w:p w14:paraId="3C7987FF" w14:textId="77777777" w:rsidR="00F4552D" w:rsidRPr="00026D65" w:rsidRDefault="00F4552D" w:rsidP="00026D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Content: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Overview of Irrigation, Micro Irrigation, Factors Affecting, Today’s Scenario.</w:t>
            </w:r>
          </w:p>
          <w:p w14:paraId="1D632884" w14:textId="77777777" w:rsidR="00F4552D" w:rsidRPr="00026D65" w:rsidRDefault="00F4552D" w:rsidP="00026D6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Presentation with an overview of session objectives and key terms.</w:t>
            </w:r>
          </w:p>
          <w:p w14:paraId="0016127E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69D02AA3" w14:textId="06E1EB9D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Drip Irrigation Systems (15 minutes)</w:t>
            </w:r>
          </w:p>
          <w:p w14:paraId="72009843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8C29F36" w14:textId="44BA8C2F" w:rsidR="00F4552D" w:rsidRPr="00026D65" w:rsidRDefault="00F4552D" w:rsidP="00026D6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Familiarize participants with importance of Drip Irrigation and key standards on Drip Irrigation Systems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1D629A02" w14:textId="77777777" w:rsidR="00F4552D" w:rsidRPr="00026D65" w:rsidRDefault="00F4552D" w:rsidP="00026D6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Content: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6ABB0BD3" w14:textId="77777777" w:rsidR="00F4552D" w:rsidRPr="00026D65" w:rsidRDefault="00F4552D" w:rsidP="00026D6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Detail of IS 12786, IS 13488, IS 13487  </w:t>
            </w:r>
          </w:p>
          <w:p w14:paraId="24C19A56" w14:textId="77777777" w:rsidR="00F4552D" w:rsidRPr="00026D65" w:rsidRDefault="00F4552D" w:rsidP="00026D6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Types of Pipes, Emitting Pipes, Emitters, their applicability, important requirements.</w:t>
            </w:r>
          </w:p>
          <w:p w14:paraId="324A924F" w14:textId="77777777" w:rsidR="00F4552D" w:rsidRPr="00026D65" w:rsidRDefault="00F4552D" w:rsidP="00026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1DBBBF6" w14:textId="77777777" w:rsidR="00F4552D" w:rsidRPr="00026D65" w:rsidRDefault="00F4552D" w:rsidP="00026D6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Lecture with presentations and real-world examples.</w:t>
            </w:r>
          </w:p>
          <w:p w14:paraId="15C6AF5A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0241C13A" w14:textId="062ACF1B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Sprinkler Irrigation System (15 minutes)</w:t>
            </w:r>
          </w:p>
          <w:p w14:paraId="2F9E8405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BC5976A" w14:textId="77777777" w:rsidR="0054264B" w:rsidRPr="00026D65" w:rsidRDefault="00F4552D" w:rsidP="00026D6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Familiarize participants with importance of Sprinkler Irrigation and key standards on Sprinkler Irrigation Systems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59745D30" w14:textId="6675442E" w:rsidR="00F4552D" w:rsidRPr="00026D65" w:rsidRDefault="00F4552D" w:rsidP="00026D6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Content: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6027F265" w14:textId="4BBF8E3E" w:rsidR="00F4552D" w:rsidRPr="00026D65" w:rsidRDefault="00F4552D" w:rsidP="00026D6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Detail of IS 17425, IS 12232 (Part 1 &amp; 2), IS 14605 and IS 18286</w:t>
            </w:r>
          </w:p>
          <w:p w14:paraId="778B0579" w14:textId="77777777" w:rsidR="00F4552D" w:rsidRPr="00026D65" w:rsidRDefault="00F4552D" w:rsidP="00026D6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Types of Pipes, Sprinklers, Valves, their applicability, important </w:t>
            </w:r>
            <w:proofErr w:type="spellStart"/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requirments</w:t>
            </w:r>
            <w:proofErr w:type="spellEnd"/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2B5DEBAB" w14:textId="77777777" w:rsidR="00F4552D" w:rsidRPr="00026D65" w:rsidRDefault="00F4552D" w:rsidP="00026D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4D26CA93" w14:textId="77777777" w:rsidR="00F4552D" w:rsidRPr="00026D65" w:rsidRDefault="00F4552D" w:rsidP="00026D6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Lecture with presentations and real-world examples..</w:t>
            </w:r>
          </w:p>
          <w:p w14:paraId="3156E1E2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0E20E569" w14:textId="19431925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Filters (10 minutes)</w:t>
            </w:r>
          </w:p>
          <w:p w14:paraId="6D2475B0" w14:textId="77777777" w:rsidR="00F4552D" w:rsidRPr="00026D65" w:rsidRDefault="00F4552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5596E01" w14:textId="213F0CD8" w:rsidR="00F4552D" w:rsidRPr="00026D65" w:rsidRDefault="00F4552D" w:rsidP="00026D65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Familiarize participants with importance of usage of certified filters in Micro Irrigation Systems</w:t>
            </w:r>
          </w:p>
          <w:p w14:paraId="570D2824" w14:textId="07D7F71B" w:rsidR="00F4552D" w:rsidRPr="00026D65" w:rsidRDefault="00F4552D" w:rsidP="00026D65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Content: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Overview of Filters, Types of Filters Used, Strainer Filter, Media Filter, Hydrocyclone Filter, Their Applicability, Important </w:t>
            </w:r>
            <w:proofErr w:type="spellStart"/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Requirments</w:t>
            </w:r>
            <w:proofErr w:type="spellEnd"/>
          </w:p>
          <w:p w14:paraId="2EC9D12F" w14:textId="77777777" w:rsidR="00F4552D" w:rsidRPr="00026D65" w:rsidRDefault="00F4552D" w:rsidP="00026D65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Presentation with an overview of session objectives and key terms.</w:t>
            </w:r>
          </w:p>
          <w:p w14:paraId="226F7870" w14:textId="655E1AAD" w:rsidR="00F4552D" w:rsidRPr="00026D65" w:rsidRDefault="00F4552D" w:rsidP="00026D65">
            <w:pPr>
              <w:ind w:left="360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6D123032" w14:textId="1E91FC22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Fertigation (10 minutes)</w:t>
            </w:r>
          </w:p>
          <w:p w14:paraId="6DCFCE98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1A9798FC" w14:textId="7C728181" w:rsidR="00F4552D" w:rsidRPr="00026D65" w:rsidRDefault="00F4552D" w:rsidP="00026D65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Familiarize participants with concept and importance of Fertigation and relevant Indian Standards</w:t>
            </w:r>
          </w:p>
          <w:p w14:paraId="44D4C739" w14:textId="77777777" w:rsidR="00F4552D" w:rsidRPr="00026D65" w:rsidRDefault="00F4552D" w:rsidP="00026D65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Content: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31EBC115" w14:textId="77777777" w:rsidR="00F4552D" w:rsidRPr="00026D65" w:rsidRDefault="00F4552D" w:rsidP="00026D65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About Fertigation, methods and equipment for fertigation.</w:t>
            </w:r>
          </w:p>
          <w:p w14:paraId="3C5B0145" w14:textId="77777777" w:rsidR="00F4552D" w:rsidRPr="00026D65" w:rsidRDefault="00F4552D" w:rsidP="00026D65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Detail of Venturi Injector, Chemical Injector Pump, Fertilizer Tank </w:t>
            </w:r>
          </w:p>
          <w:p w14:paraId="351258C8" w14:textId="12A09359" w:rsidR="00F4552D" w:rsidRPr="00026D65" w:rsidRDefault="00F4552D" w:rsidP="00026D65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Their Types, Their Applicability, Important Requirements.</w:t>
            </w:r>
          </w:p>
          <w:p w14:paraId="1BE4D058" w14:textId="77777777" w:rsidR="00F4552D" w:rsidRPr="00026D65" w:rsidRDefault="00F4552D" w:rsidP="00026D65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Lecture with presentations and examples.</w:t>
            </w:r>
          </w:p>
          <w:p w14:paraId="6DBFAB0E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CF4F2EE" w14:textId="77777777" w:rsidR="00F4552D" w:rsidRPr="00026D65" w:rsidRDefault="00F4552D" w:rsidP="00026D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1FE5DBA8" w14:textId="62DD15C0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Preventive Maintenance of DIS (10 minutes)</w:t>
            </w:r>
          </w:p>
          <w:p w14:paraId="50288948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0A835E56" w14:textId="7D70DE59" w:rsidR="00F4552D" w:rsidRPr="00026D65" w:rsidRDefault="00F4552D" w:rsidP="00026D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Familiarize participants with importance of Preventative Maintenance of Drip Irrigation Systems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6CC6BEE3" w14:textId="77777777" w:rsidR="00F4552D" w:rsidRPr="00026D65" w:rsidRDefault="00F4552D" w:rsidP="00026D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Content: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1F960CC4" w14:textId="77777777" w:rsidR="00F4552D" w:rsidRPr="00026D65" w:rsidRDefault="00F4552D" w:rsidP="00026D65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Problems of Clogging in Drip Irrigation </w:t>
            </w:r>
          </w:p>
          <w:p w14:paraId="5A74903F" w14:textId="77777777" w:rsidR="00F4552D" w:rsidRPr="00026D65" w:rsidRDefault="00F4552D" w:rsidP="00026D65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Maintenance and Prevention</w:t>
            </w:r>
          </w:p>
          <w:p w14:paraId="46013882" w14:textId="06ABA63C" w:rsidR="00F4552D" w:rsidRPr="00026D65" w:rsidRDefault="00F4552D" w:rsidP="00026D65">
            <w:pPr>
              <w:pStyle w:val="ListParagraph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Detail of IS 14791 </w:t>
            </w:r>
          </w:p>
          <w:p w14:paraId="37E1AFD7" w14:textId="77777777" w:rsidR="00F4552D" w:rsidRPr="00026D65" w:rsidRDefault="00F4552D" w:rsidP="00026D6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Lecture with presentations and real-world examples.</w:t>
            </w:r>
          </w:p>
          <w:p w14:paraId="3B46A2F1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29B97461" w14:textId="2E763E8A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Design, Installation and Operation of Sprinkler Irrigation System (10 minutes)</w:t>
            </w:r>
          </w:p>
          <w:p w14:paraId="4AB266B5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5ED3AECF" w14:textId="4011D1D5" w:rsidR="00F4552D" w:rsidRPr="00026D65" w:rsidRDefault="00F4552D" w:rsidP="00026D6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Familiarize the participants with guidelines for 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Design, Installation and Operation of Sprinkler Irrigation System </w:t>
            </w:r>
          </w:p>
          <w:p w14:paraId="0D8232A0" w14:textId="688E924C" w:rsidR="00F4552D" w:rsidRPr="00026D65" w:rsidRDefault="00F4552D" w:rsidP="00026D6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Content: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 Details of IS 14792</w:t>
            </w:r>
          </w:p>
          <w:p w14:paraId="3FF80A8C" w14:textId="7CDCD095" w:rsidR="00F4552D" w:rsidRPr="00026D65" w:rsidRDefault="00F4552D" w:rsidP="00026D6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Lecture with presentations and real-world examples </w:t>
            </w:r>
          </w:p>
          <w:p w14:paraId="4CA904DE" w14:textId="77777777" w:rsidR="00F4552D" w:rsidRPr="00026D65" w:rsidRDefault="00F4552D" w:rsidP="00026D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103D1905" w14:textId="77E7680F" w:rsidR="00F4552D" w:rsidRPr="00026D65" w:rsidRDefault="00F4552D" w:rsidP="00026D6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Conclusion and Q&amp;A (10 minutes)</w:t>
            </w:r>
          </w:p>
          <w:p w14:paraId="12F5817A" w14:textId="77777777" w:rsidR="00F4552D" w:rsidRPr="00026D65" w:rsidRDefault="00F4552D" w:rsidP="00026D65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6F74E2AF" w14:textId="77777777" w:rsidR="00F4552D" w:rsidRPr="00026D65" w:rsidRDefault="00F4552D" w:rsidP="00026D6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Objective: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Summarize key takeaways and provide clarity.</w:t>
            </w:r>
          </w:p>
          <w:p w14:paraId="7A9C933E" w14:textId="1CE4B70A" w:rsidR="00F4552D" w:rsidRDefault="00F4552D" w:rsidP="00026D6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2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Methodology:</w:t>
            </w:r>
            <w:r w:rsidRPr="00026D6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Facilitator-led summary and Q&amp;A session.</w:t>
            </w:r>
            <w:r w:rsidR="00851C1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\</w:t>
            </w:r>
          </w:p>
          <w:p w14:paraId="0D4EB348" w14:textId="571C93A3" w:rsidR="00851C1D" w:rsidRDefault="00851C1D" w:rsidP="00851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E58B58B" w14:textId="77777777" w:rsidR="00851C1D" w:rsidRPr="00851C1D" w:rsidRDefault="00851C1D" w:rsidP="00851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545E3D56" w14:textId="77777777" w:rsidR="00F4552D" w:rsidRDefault="00F4552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3438DB3" w14:textId="04D0ABDF" w:rsidR="0071547C" w:rsidRPr="00026D65" w:rsidRDefault="0071547C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2" w:type="dxa"/>
            <w:shd w:val="clear" w:color="auto" w:fill="DEEAF6" w:themeFill="accent5" w:themeFillTint="33"/>
          </w:tcPr>
          <w:p w14:paraId="3523FA9D" w14:textId="77777777" w:rsidR="00F4552D" w:rsidRPr="00026D65" w:rsidRDefault="00F4552D" w:rsidP="00026D65">
            <w:pPr>
              <w:pStyle w:val="TableParagraph"/>
              <w:spacing w:line="268" w:lineRule="exact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Expected</w:t>
            </w:r>
            <w:r w:rsidRPr="00026D6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Outcomes:</w:t>
            </w:r>
          </w:p>
          <w:p w14:paraId="4052326D" w14:textId="77777777" w:rsidR="00F4552D" w:rsidRPr="00026D65" w:rsidRDefault="00F4552D" w:rsidP="00026D65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Enhanced understanding of Indian Standards on Micro Irrigation Systems.</w:t>
            </w:r>
          </w:p>
          <w:p w14:paraId="2C654DD3" w14:textId="77777777" w:rsidR="00F4552D" w:rsidRPr="00026D65" w:rsidRDefault="00F4552D" w:rsidP="00026D65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Applicability of these standards.</w:t>
            </w:r>
          </w:p>
          <w:p w14:paraId="45676368" w14:textId="77777777" w:rsidR="00F4552D" w:rsidRPr="00026D65" w:rsidRDefault="00F4552D" w:rsidP="00026D65">
            <w:pPr>
              <w:pStyle w:val="TableParagraph"/>
              <w:ind w:left="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D58C3" w14:textId="77777777" w:rsidR="00F4552D" w:rsidRPr="00026D65" w:rsidRDefault="00F4552D" w:rsidP="00026D65">
            <w:pPr>
              <w:pStyle w:val="TableParagraph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Follow-up</w:t>
            </w:r>
            <w:r w:rsidRPr="00026D6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Resources:</w:t>
            </w:r>
          </w:p>
          <w:p w14:paraId="5A22EB5C" w14:textId="77777777" w:rsidR="00F4552D" w:rsidRPr="00026D65" w:rsidRDefault="00F4552D" w:rsidP="00026D6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documents and standards.</w:t>
            </w:r>
          </w:p>
          <w:p w14:paraId="08ABFCF2" w14:textId="77777777" w:rsidR="00F4552D" w:rsidRPr="00026D65" w:rsidRDefault="00F4552D" w:rsidP="00026D6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for further queries or </w:t>
            </w:r>
            <w:r w:rsidRPr="0002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guidance.</w:t>
            </w:r>
          </w:p>
          <w:p w14:paraId="619FEC62" w14:textId="77777777" w:rsidR="00F4552D" w:rsidRPr="00026D65" w:rsidRDefault="00F4552D" w:rsidP="00026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51C1D" w:rsidRPr="00026D65" w14:paraId="4223CFE3" w14:textId="77777777" w:rsidTr="00851C1D">
        <w:tc>
          <w:tcPr>
            <w:tcW w:w="2013" w:type="dxa"/>
            <w:shd w:val="clear" w:color="auto" w:fill="C5E0B3" w:themeFill="accent6" w:themeFillTint="66"/>
          </w:tcPr>
          <w:p w14:paraId="30AA743D" w14:textId="63A12137" w:rsidR="00851C1D" w:rsidRPr="00851C1D" w:rsidRDefault="0071547C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5</w:t>
            </w:r>
          </w:p>
        </w:tc>
        <w:tc>
          <w:tcPr>
            <w:tcW w:w="2476" w:type="dxa"/>
            <w:shd w:val="clear" w:color="auto" w:fill="C5E0B3" w:themeFill="accent6" w:themeFillTint="66"/>
          </w:tcPr>
          <w:p w14:paraId="692E73CC" w14:textId="23D283BC" w:rsidR="0071547C" w:rsidRPr="00BD0DCF" w:rsidRDefault="00200DEE" w:rsidP="00200DEE">
            <w:pPr>
              <w:pStyle w:val="TableParagraph"/>
              <w:ind w:left="148"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 Title: </w:t>
            </w:r>
            <w:r w:rsidR="0071547C" w:rsidRPr="00BD0DCF">
              <w:rPr>
                <w:rFonts w:ascii="Times New Roman" w:hAnsi="Times New Roman" w:cs="Times New Roman"/>
                <w:sz w:val="24"/>
                <w:szCs w:val="24"/>
              </w:rPr>
              <w:t>Pumps and pumping systems for agricultural purpose</w:t>
            </w:r>
          </w:p>
          <w:p w14:paraId="0E758C72" w14:textId="77777777" w:rsidR="00DF4AB0" w:rsidRDefault="00DF4AB0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4588" w14:textId="0412369D" w:rsidR="0071547C" w:rsidRPr="00DF4AB0" w:rsidRDefault="006E3163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DF4AB0"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4AB0">
              <w:rPr>
                <w:rFonts w:ascii="Times New Roman" w:hAnsi="Times New Roman" w:cs="Times New Roman"/>
                <w:sz w:val="24"/>
                <w:szCs w:val="24"/>
              </w:rPr>
              <w:t xml:space="preserve"> 30 min</w:t>
            </w:r>
          </w:p>
          <w:p w14:paraId="163A25E6" w14:textId="0C2988D8" w:rsidR="00851C1D" w:rsidRPr="00026D65" w:rsidRDefault="00851C1D" w:rsidP="0071547C">
            <w:pPr>
              <w:pStyle w:val="TableParagraph"/>
              <w:ind w:left="0" w:right="159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C5E0B3" w:themeFill="accent6" w:themeFillTint="66"/>
          </w:tcPr>
          <w:p w14:paraId="4FCCA4F2" w14:textId="09F9590A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54" w:type="dxa"/>
            <w:shd w:val="clear" w:color="auto" w:fill="C5E0B3" w:themeFill="accent6" w:themeFillTint="66"/>
          </w:tcPr>
          <w:p w14:paraId="073814F2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Introduction to Pumping Systems (5 minutes) </w:t>
            </w:r>
          </w:p>
          <w:p w14:paraId="0D882F7B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Objective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Provide an overview of pumps and their significance. </w:t>
            </w:r>
          </w:p>
          <w:p w14:paraId="3C923190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4F843DC6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Types of pumps and their applications in agricultural purpose. </w:t>
            </w:r>
          </w:p>
          <w:p w14:paraId="1F42B451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Brief introduction to the role of standardization. </w:t>
            </w:r>
          </w:p>
          <w:p w14:paraId="5D0C43AB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0CFE0BA" w14:textId="39C6C8DE" w:rsidR="00BD0DCF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Presentation with diagrams and examples of different types of pumps. </w:t>
            </w:r>
          </w:p>
          <w:p w14:paraId="1A14CF8E" w14:textId="77777777" w:rsidR="00BD0DCF" w:rsidRPr="0071547C" w:rsidRDefault="00BD0DCF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72BC74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Importance of Standardization in Pumps (5 minutes) </w:t>
            </w:r>
          </w:p>
          <w:p w14:paraId="17B481D7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Objective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Highlight the benefits of standardization in ensuring efficiency, safety, and reliability. </w:t>
            </w:r>
          </w:p>
          <w:p w14:paraId="02E5C477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43AEB4EA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Key objectives of standardization: uniformity, interoperability, and quality assurance.</w:t>
            </w:r>
          </w:p>
          <w:p w14:paraId="205F4AE1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Impact of standards on performance, maintenance, and lifecycle of pumping systems. </w:t>
            </w:r>
          </w:p>
          <w:p w14:paraId="02C86A5D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DA53658" w14:textId="2B6B4B6F" w:rsid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Interactive presentation. </w:t>
            </w:r>
          </w:p>
          <w:p w14:paraId="4E39BACA" w14:textId="77777777" w:rsidR="00BD0DCF" w:rsidRPr="0071547C" w:rsidRDefault="00BD0DCF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22AF88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Overview of BIS Standards for Pumps and Pumping Systems (15 minutes) </w:t>
            </w:r>
          </w:p>
          <w:p w14:paraId="1BB4AB8E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  <w:t>Objective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Familiarize participants with the specific BIS standards related to different pumps. </w:t>
            </w:r>
          </w:p>
          <w:p w14:paraId="7D26346F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3DB67BF6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Detailed review of key BIS standards (e.g., IS 8034 for submersible pumps, IS 9079 for </w:t>
            </w:r>
            <w:proofErr w:type="spellStart"/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monoblock</w:t>
            </w:r>
            <w:proofErr w:type="spellEnd"/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pumps, IS 17018 (Part 1) for solar photovoltaic water pumping system).</w:t>
            </w:r>
          </w:p>
          <w:p w14:paraId="1CBE6D1A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Explanation of criteria covered in standards: materials, design, testing, and performance.</w:t>
            </w:r>
          </w:p>
          <w:p w14:paraId="506C4507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Procedures for compliance and certification. </w:t>
            </w:r>
          </w:p>
          <w:p w14:paraId="64A0FB6D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• Methodology:</w:t>
            </w:r>
          </w:p>
          <w:p w14:paraId="0EDA754B" w14:textId="17BFAC94" w:rsid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 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with handouts summarizing BIS standards and their applications. </w:t>
            </w:r>
          </w:p>
          <w:p w14:paraId="2F4C7166" w14:textId="77777777" w:rsidR="00BD0DCF" w:rsidRPr="0071547C" w:rsidRDefault="00BD0DCF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D278EA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Conclusion and Q&amp;A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 minutes) </w:t>
            </w:r>
          </w:p>
          <w:p w14:paraId="3E758B77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Recap the key points and address participant queries. </w:t>
            </w:r>
          </w:p>
          <w:p w14:paraId="3E7421C8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8E0C12F" w14:textId="0840CF6D" w:rsidR="00851C1D" w:rsidRPr="00026D65" w:rsidRDefault="0071547C" w:rsidP="007154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Facilitator-led summary and interactive Q&amp;A session.</w:t>
            </w:r>
          </w:p>
        </w:tc>
        <w:tc>
          <w:tcPr>
            <w:tcW w:w="3472" w:type="dxa"/>
            <w:shd w:val="clear" w:color="auto" w:fill="C5E0B3" w:themeFill="accent6" w:themeFillTint="66"/>
          </w:tcPr>
          <w:p w14:paraId="149CD6AD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•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of the importance and benefits of standardization in pumps and pumping systems. </w:t>
            </w:r>
          </w:p>
          <w:p w14:paraId="5FE45FD2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Familiarity with relevant BIS standards and their application. </w:t>
            </w:r>
          </w:p>
          <w:p w14:paraId="573CE53D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Follow-up Resources: </w:t>
            </w:r>
          </w:p>
          <w:p w14:paraId="563328DB" w14:textId="77777777" w:rsidR="0071547C" w:rsidRPr="0071547C" w:rsidRDefault="0071547C" w:rsidP="00715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Access to relevant BIS standards and documents. </w:t>
            </w:r>
          </w:p>
          <w:p w14:paraId="61603024" w14:textId="03B32F48" w:rsidR="00851C1D" w:rsidRPr="00026D65" w:rsidRDefault="0071547C" w:rsidP="007154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715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Contact information for further queries or guidance</w:t>
            </w:r>
            <w:r w:rsidRPr="00715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51C1D" w:rsidRPr="00026D65" w14:paraId="4D261815" w14:textId="77777777" w:rsidTr="00851C1D">
        <w:tc>
          <w:tcPr>
            <w:tcW w:w="2013" w:type="dxa"/>
            <w:shd w:val="clear" w:color="auto" w:fill="C5E0B3" w:themeFill="accent6" w:themeFillTint="66"/>
          </w:tcPr>
          <w:p w14:paraId="12CC0C8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6</w:t>
            </w:r>
          </w:p>
          <w:p w14:paraId="39085F65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99E25F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C5E0B3" w:themeFill="accent6" w:themeFillTint="66"/>
          </w:tcPr>
          <w:p w14:paraId="30C62065" w14:textId="77777777" w:rsidR="00851C1D" w:rsidRDefault="00851C1D" w:rsidP="00851C1D">
            <w:pPr>
              <w:pStyle w:val="TableParagraph"/>
              <w:ind w:left="0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Agricultural Practices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– Good Agricultural Practices (India GAP), Organic Farming, Urban Farming, Protected Cultivation</w:t>
            </w:r>
          </w:p>
          <w:p w14:paraId="0A2E1E40" w14:textId="77777777" w:rsidR="00DF4AB0" w:rsidRDefault="00DF4AB0" w:rsidP="00851C1D">
            <w:pPr>
              <w:pStyle w:val="TableParagraph"/>
              <w:ind w:left="0" w:right="1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2C02" w14:textId="4751DCC7" w:rsidR="00DF4AB0" w:rsidRPr="00026D65" w:rsidRDefault="006E3163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DF4AB0"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2CE40964" w14:textId="77777777" w:rsidR="00DF4AB0" w:rsidRPr="00026D65" w:rsidRDefault="00DF4AB0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4D93" w14:textId="434911CD" w:rsidR="00DF4AB0" w:rsidRPr="00026D65" w:rsidRDefault="00DF4AB0" w:rsidP="00DF4AB0">
            <w:pPr>
              <w:pStyle w:val="TableParagraph"/>
              <w:ind w:left="0" w:right="1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1.5 Hours</w:t>
            </w:r>
          </w:p>
        </w:tc>
        <w:tc>
          <w:tcPr>
            <w:tcW w:w="1827" w:type="dxa"/>
            <w:shd w:val="clear" w:color="auto" w:fill="C5E0B3" w:themeFill="accent6" w:themeFillTint="66"/>
          </w:tcPr>
          <w:p w14:paraId="71414365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Objective:</w:t>
            </w:r>
          </w:p>
          <w:p w14:paraId="6FC37BE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75B486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provide participants with</w:t>
            </w:r>
          </w:p>
          <w:p w14:paraId="739B3D89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comprehensive</w:t>
            </w:r>
          </w:p>
          <w:p w14:paraId="4842CBEE" w14:textId="2594AE34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of Indian Standards on good agricultural practices, organic farming, protected cultivation technologies and urban farming technologies.</w:t>
            </w:r>
          </w:p>
        </w:tc>
        <w:tc>
          <w:tcPr>
            <w:tcW w:w="6254" w:type="dxa"/>
            <w:shd w:val="clear" w:color="auto" w:fill="C5E0B3" w:themeFill="accent6" w:themeFillTint="66"/>
          </w:tcPr>
          <w:p w14:paraId="53EBB710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Session Breakdown</w:t>
            </w:r>
          </w:p>
          <w:p w14:paraId="14DAC72B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1774BF" w14:textId="77777777" w:rsidR="00851C1D" w:rsidRPr="00026D65" w:rsidRDefault="00851C1D" w:rsidP="00851C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Good Agricultural Practices (40 minutes)</w:t>
            </w:r>
          </w:p>
          <w:p w14:paraId="26E678BD" w14:textId="77777777" w:rsidR="00851C1D" w:rsidRPr="00026D65" w:rsidRDefault="00851C1D" w:rsidP="00851C1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B2AAB9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Familiarizing the participants regarding different aspects of good agricultural practices and requirements for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IndiaGAP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certification. </w:t>
            </w:r>
          </w:p>
          <w:p w14:paraId="4B4C60A9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4C250B23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 of good agricultural practices and introduction to existing national and international standards in GAP.</w:t>
            </w:r>
          </w:p>
          <w:p w14:paraId="44290C17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points and compliance criteria under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IndiaGAP</w:t>
            </w:r>
            <w:proofErr w:type="spellEnd"/>
          </w:p>
          <w:p w14:paraId="75C1A80B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IndiaGAP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different aspects of agriculture. E.g. land and soil management, irrigation, plant health managements etc.</w:t>
            </w:r>
          </w:p>
          <w:p w14:paraId="21589819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5ECFB259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presentation.</w:t>
            </w:r>
          </w:p>
          <w:p w14:paraId="60F9F42B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190EC7" w14:textId="77777777" w:rsidR="00851C1D" w:rsidRPr="00026D65" w:rsidRDefault="00851C1D" w:rsidP="00851C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Organic Farming (30 minutes)</w:t>
            </w:r>
          </w:p>
          <w:p w14:paraId="0C58DD7C" w14:textId="77777777" w:rsidR="00851C1D" w:rsidRPr="00026D65" w:rsidRDefault="00851C1D" w:rsidP="00851C1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3594D2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Familiarizing the participants regarding concept of organic farming, certification ecosystem of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organic farming in India, requirements for different aspects of organic farming practices. </w:t>
            </w:r>
          </w:p>
          <w:p w14:paraId="4A9B0DA9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3967F046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Brief status of national and international organic farming market along with national ecosystem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orgnic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certification.</w:t>
            </w:r>
          </w:p>
          <w:p w14:paraId="63798C23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Difference between conventional farming and organic farming.</w:t>
            </w:r>
          </w:p>
          <w:p w14:paraId="49020B55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for different aspects or operations under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orgniac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farming practices like crop production plan, conversion requirements, nutrient management, pest disease and weed management etc.</w:t>
            </w:r>
          </w:p>
          <w:p w14:paraId="6E7995F1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labelling requirement of organic products.</w:t>
            </w:r>
          </w:p>
          <w:p w14:paraId="497A2521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6DEF3016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presentation.</w:t>
            </w:r>
          </w:p>
          <w:p w14:paraId="0C14B8AD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FD81EB" w14:textId="77777777" w:rsidR="00851C1D" w:rsidRPr="00026D65" w:rsidRDefault="00851C1D" w:rsidP="00851C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Protected Cultivation and Urban Farming (20 minutes)</w:t>
            </w:r>
          </w:p>
          <w:p w14:paraId="456DC945" w14:textId="77777777" w:rsidR="00851C1D" w:rsidRPr="00026D65" w:rsidRDefault="00851C1D" w:rsidP="00851C1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CF3F0D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Familiarizing the participants regarding concept of protected cultivation, requirements for important protected cultivation structure, concept of urban farming, requirements for urban farming technologies. </w:t>
            </w:r>
          </w:p>
          <w:p w14:paraId="6CB2872C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Content:</w:t>
            </w:r>
          </w:p>
          <w:p w14:paraId="17F89EB2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 introduction of protected cultivation and various protected cultivation technologies.</w:t>
            </w:r>
          </w:p>
          <w:p w14:paraId="37ECC1F2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 for designing greenhouse structure</w:t>
            </w:r>
          </w:p>
          <w:p w14:paraId="10D92BFF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 introduction of urban farming technology</w:t>
            </w:r>
          </w:p>
          <w:p w14:paraId="76798942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Specifications for designing, operation and maintenance of hydroponic farming production system.</w:t>
            </w:r>
          </w:p>
          <w:p w14:paraId="2F93AEF3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Specification for design, installation, operation, and maintenance of artificial lighting systems used in protected cultivation.</w:t>
            </w:r>
          </w:p>
          <w:p w14:paraId="4FAB716D" w14:textId="77777777" w:rsidR="00851C1D" w:rsidRPr="00026D65" w:rsidRDefault="00851C1D" w:rsidP="00851C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Methodology:</w:t>
            </w:r>
          </w:p>
          <w:p w14:paraId="7F2B3192" w14:textId="77777777" w:rsidR="00851C1D" w:rsidRPr="00026D65" w:rsidRDefault="00851C1D" w:rsidP="00851C1D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Interactive presentation.</w:t>
            </w:r>
          </w:p>
          <w:p w14:paraId="459646E6" w14:textId="77777777" w:rsidR="00851C1D" w:rsidRPr="00026D65" w:rsidRDefault="00851C1D" w:rsidP="00851C1D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472" w:type="dxa"/>
            <w:shd w:val="clear" w:color="auto" w:fill="C5E0B3" w:themeFill="accent6" w:themeFillTint="66"/>
          </w:tcPr>
          <w:p w14:paraId="3719991D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Expected Outcomes:</w:t>
            </w:r>
          </w:p>
          <w:p w14:paraId="6C13B6BD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B565C42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of Available Standards in the good agricultural practices, organic farming, protected cultivation, urban farming technologies.</w:t>
            </w:r>
          </w:p>
          <w:p w14:paraId="4B1E2385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of the  key requirements of different agricultural practices and production systems through the standards.</w:t>
            </w:r>
          </w:p>
          <w:p w14:paraId="5E459376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Interpretation of the standards. </w:t>
            </w:r>
          </w:p>
          <w:p w14:paraId="2E36F028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Areas lacking for standardization may be brought up. </w:t>
            </w:r>
          </w:p>
          <w:p w14:paraId="0CA803A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A0DE55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7E335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Follow-up Resources:</w:t>
            </w:r>
          </w:p>
          <w:p w14:paraId="6684E0AE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Access to relevant Indian Standards on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IndiaGAP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organic farming, protected cultivation technology, hydroponic, artificial lighting system for protected cultivation.</w:t>
            </w:r>
          </w:p>
          <w:p w14:paraId="12AC5D03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2AAC70" w14:textId="797901D8" w:rsidR="00851C1D" w:rsidRPr="00026D65" w:rsidRDefault="00851C1D" w:rsidP="00851C1D">
            <w:pPr>
              <w:pStyle w:val="TableParagraph"/>
              <w:spacing w:line="268" w:lineRule="exact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Contact information for further queries or guidance.</w:t>
            </w:r>
          </w:p>
        </w:tc>
      </w:tr>
      <w:tr w:rsidR="00851C1D" w:rsidRPr="00026D65" w14:paraId="13F1608F" w14:textId="77777777" w:rsidTr="00851C1D">
        <w:tc>
          <w:tcPr>
            <w:tcW w:w="2013" w:type="dxa"/>
            <w:shd w:val="clear" w:color="auto" w:fill="B4C6E7" w:themeFill="accent1" w:themeFillTint="66"/>
          </w:tcPr>
          <w:p w14:paraId="5ECA193F" w14:textId="1EE4E3CE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7</w:t>
            </w:r>
          </w:p>
        </w:tc>
        <w:tc>
          <w:tcPr>
            <w:tcW w:w="2476" w:type="dxa"/>
            <w:shd w:val="clear" w:color="auto" w:fill="B4C6E7" w:themeFill="accent1" w:themeFillTint="66"/>
          </w:tcPr>
          <w:p w14:paraId="20FBA4E8" w14:textId="77777777" w:rsidR="00851C1D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Agricultural Mechanization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– Post-Harvest Processing</w:t>
            </w:r>
          </w:p>
          <w:p w14:paraId="6BA4D1AD" w14:textId="77777777" w:rsidR="007340BC" w:rsidRDefault="007340BC" w:rsidP="00DF4A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76B7E" w14:textId="24D63349" w:rsidR="00DF4AB0" w:rsidRPr="007340BC" w:rsidRDefault="006E3163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7340B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F4AB0" w:rsidRPr="00026D65">
              <w:rPr>
                <w:rFonts w:ascii="Times New Roman" w:hAnsi="Times New Roman" w:cs="Times New Roman"/>
                <w:sz w:val="24"/>
                <w:szCs w:val="24"/>
              </w:rPr>
              <w:t>1.5 Hours</w:t>
            </w:r>
          </w:p>
        </w:tc>
        <w:tc>
          <w:tcPr>
            <w:tcW w:w="1827" w:type="dxa"/>
            <w:shd w:val="clear" w:color="auto" w:fill="B4C6E7" w:themeFill="accent1" w:themeFillTint="66"/>
          </w:tcPr>
          <w:p w14:paraId="45232639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Objective: </w:t>
            </w:r>
          </w:p>
          <w:p w14:paraId="0B237FF1" w14:textId="707E382A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To provide participants with comprehensive knowledge of standard equipment for cleaning, grading, shelling, washing, polishing, drying for food grains, seeds &amp; horticulture produce and equipment used in value addition to agri-by products.</w:t>
            </w:r>
          </w:p>
        </w:tc>
        <w:tc>
          <w:tcPr>
            <w:tcW w:w="6254" w:type="dxa"/>
            <w:shd w:val="clear" w:color="auto" w:fill="B4C6E7" w:themeFill="accent1" w:themeFillTint="66"/>
          </w:tcPr>
          <w:p w14:paraId="5ADCE6FE" w14:textId="76145F6E" w:rsidR="00851C1D" w:rsidRPr="00026D65" w:rsidRDefault="00851C1D" w:rsidP="00851C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(10 minutes)</w:t>
            </w:r>
          </w:p>
          <w:p w14:paraId="7E866E40" w14:textId="77777777" w:rsidR="00851C1D" w:rsidRPr="00026D65" w:rsidRDefault="00851C1D" w:rsidP="00851C1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969721" w14:textId="56D49C58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Introduce the session and highlight the importance of post-harvest processing in reducing the losses percentage.</w:t>
            </w:r>
          </w:p>
          <w:p w14:paraId="63CB1F5A" w14:textId="77777777" w:rsidR="00BD0DCF" w:rsidRDefault="00851C1D" w:rsidP="00BD0DC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="00BD0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BD0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0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 of losses occur after harvesting &amp; significance of post-harvest processing to reduce the same</w:t>
            </w:r>
          </w:p>
          <w:p w14:paraId="3EBC5423" w14:textId="074B0352" w:rsidR="00851C1D" w:rsidRPr="00BD0DCF" w:rsidRDefault="00851C1D" w:rsidP="00BD0DC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0D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BD0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D0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with an overview of session objectives and key terms.</w:t>
            </w:r>
          </w:p>
          <w:p w14:paraId="59F4A71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BC1307" w14:textId="06976DCC" w:rsidR="00851C1D" w:rsidRPr="00026D65" w:rsidRDefault="00851C1D" w:rsidP="00851C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Overview of Indian Standards on Equipment used in post-harvest processing (10 Minutes)</w:t>
            </w:r>
          </w:p>
          <w:p w14:paraId="5F32A0F3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5566F7" w14:textId="456CAF89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Familiarize participants with key areas of the post-harvest processing where Indian Standards have been developed so far</w:t>
            </w:r>
          </w:p>
          <w:p w14:paraId="4B5BDFA8" w14:textId="787F7319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Area wise list of Indian Standards of the equipment used in various operations e.g. rice milling, pulse &amp; seed processing, millet processing, horticulture produce processing, chaff cutting, and rice fortification etc.</w:t>
            </w:r>
          </w:p>
          <w:p w14:paraId="1EA00647" w14:textId="5D74AEA6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Interactive presentation.</w:t>
            </w:r>
          </w:p>
          <w:p w14:paraId="7C1D87E3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F31537" w14:textId="30089486" w:rsidR="00851C1D" w:rsidRPr="00026D65" w:rsidRDefault="00851C1D" w:rsidP="00851C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Indian Standards on Equipment Used in Rice Milling (20 Minutes)</w:t>
            </w:r>
          </w:p>
          <w:p w14:paraId="6F819B4C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3698EF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Explaining the requirements of standards meant to ensure performance &amp; durability of the equipment</w:t>
            </w:r>
          </w:p>
          <w:p w14:paraId="6939792F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Requirements for rice length grader (IS 10048) </w:t>
            </w:r>
          </w:p>
          <w:p w14:paraId="75BC77CF" w14:textId="714B1A36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Interactive presentation.</w:t>
            </w:r>
          </w:p>
          <w:p w14:paraId="7E47E530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4D38E8" w14:textId="2730608B" w:rsidR="00851C1D" w:rsidRPr="00026D65" w:rsidRDefault="00851C1D" w:rsidP="00851C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Indian Standards on Chaff Cutters (20 Minutes)</w:t>
            </w:r>
          </w:p>
          <w:p w14:paraId="05F482F3" w14:textId="77777777" w:rsidR="00851C1D" w:rsidRPr="00026D65" w:rsidRDefault="00851C1D" w:rsidP="00851C1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88CF15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Explaining the requirements of standards meant to ensure performance &amp; durability of the equipment</w:t>
            </w:r>
          </w:p>
          <w:p w14:paraId="4162AB8D" w14:textId="3E4C2DE0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Requirements for manually &amp; power operated chaff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cuttrer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(IS 7898 &amp; IS 11459) </w:t>
            </w:r>
          </w:p>
          <w:p w14:paraId="015C0B3B" w14:textId="0C6DE921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Interactive presentation.</w:t>
            </w:r>
          </w:p>
          <w:p w14:paraId="4327831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CED16" w14:textId="78813CD1" w:rsidR="00851C1D" w:rsidRPr="00026D65" w:rsidRDefault="00851C1D" w:rsidP="00851C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Indian Standards on Millet Processing Equipment (20 Minutes)</w:t>
            </w:r>
          </w:p>
          <w:p w14:paraId="7F80413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533EE9" w14:textId="15AF54F3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Explaining the requirements of standards meant to ensure performance &amp; durability of the equipment</w:t>
            </w:r>
          </w:p>
          <w:p w14:paraId="626E2171" w14:textId="5D8D54DA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Requirements for millet dehusker(IS 19040) </w:t>
            </w:r>
          </w:p>
          <w:p w14:paraId="33E3A411" w14:textId="6EC3A3C1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Interactive presentation.</w:t>
            </w:r>
          </w:p>
          <w:p w14:paraId="3F19ED2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AAD35E" w14:textId="4F6D461D" w:rsidR="00851C1D" w:rsidRPr="00026D65" w:rsidRDefault="00851C1D" w:rsidP="00851C1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Conclusion (10 Minutes)</w:t>
            </w:r>
          </w:p>
          <w:p w14:paraId="147BA8D3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085ACD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4091FC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Recap key points and address participant questions. </w:t>
            </w:r>
          </w:p>
          <w:p w14:paraId="77EBCABA" w14:textId="77777777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Remaining Key Indian Standards followed by 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 quiz session</w:t>
            </w:r>
          </w:p>
          <w:p w14:paraId="6BEFF8BF" w14:textId="16488A3C" w:rsidR="00851C1D" w:rsidRPr="00026D65" w:rsidRDefault="00851C1D" w:rsidP="00851C1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Facilitator-led summary and interactive Q&amp;A session.</w:t>
            </w:r>
          </w:p>
        </w:tc>
        <w:tc>
          <w:tcPr>
            <w:tcW w:w="3472" w:type="dxa"/>
            <w:shd w:val="clear" w:color="auto" w:fill="B4C6E7" w:themeFill="accent1" w:themeFillTint="66"/>
          </w:tcPr>
          <w:p w14:paraId="51AF7B76" w14:textId="77777777" w:rsidR="00BD0DCF" w:rsidRPr="00026D65" w:rsidRDefault="00BD0DCF" w:rsidP="00BD0DCF">
            <w:pPr>
              <w:pStyle w:val="TableParagraph"/>
              <w:spacing w:line="268" w:lineRule="exact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Expected</w:t>
            </w:r>
            <w:r w:rsidRPr="00026D6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Outcomes:</w:t>
            </w:r>
          </w:p>
          <w:p w14:paraId="5420415F" w14:textId="161F21AE" w:rsidR="00BD0DCF" w:rsidRPr="00026D65" w:rsidRDefault="00BD0DCF" w:rsidP="00BD0DCF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Enhanced understanding of Indian Standards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agriculture &amp; food processing equipment</w:t>
            </w:r>
          </w:p>
          <w:p w14:paraId="56C746E2" w14:textId="77777777" w:rsidR="00BD0DCF" w:rsidRPr="00026D65" w:rsidRDefault="00BD0DCF" w:rsidP="00BD0DCF">
            <w:pPr>
              <w:pStyle w:val="TableParagraph"/>
              <w:ind w:left="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2471" w14:textId="77777777" w:rsidR="00BD0DCF" w:rsidRPr="00026D65" w:rsidRDefault="00BD0DCF" w:rsidP="00BD0DCF">
            <w:pPr>
              <w:pStyle w:val="TableParagraph"/>
              <w:ind w:left="10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Follow-up</w:t>
            </w:r>
            <w:r w:rsidRPr="00026D6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Resources:</w:t>
            </w:r>
          </w:p>
          <w:p w14:paraId="653DE2CF" w14:textId="77777777" w:rsidR="00BD0DCF" w:rsidRPr="00026D65" w:rsidRDefault="00BD0DCF" w:rsidP="00BD0DC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documents and standards.</w:t>
            </w:r>
          </w:p>
          <w:p w14:paraId="1232FE49" w14:textId="77777777" w:rsidR="00BD0DCF" w:rsidRPr="00026D65" w:rsidRDefault="00BD0DCF" w:rsidP="00BD0DC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for further queries or </w:t>
            </w:r>
            <w:r w:rsidRPr="0002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guidance.</w:t>
            </w:r>
          </w:p>
          <w:p w14:paraId="70269A1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42C3" w:rsidRPr="00026D65" w14:paraId="322D3D77" w14:textId="77777777" w:rsidTr="00851C1D">
        <w:tc>
          <w:tcPr>
            <w:tcW w:w="2013" w:type="dxa"/>
            <w:shd w:val="clear" w:color="auto" w:fill="B4C6E7" w:themeFill="accent1" w:themeFillTint="66"/>
          </w:tcPr>
          <w:p w14:paraId="5C9B4736" w14:textId="5D9CD9F1" w:rsidR="00BA42C3" w:rsidRPr="00026D65" w:rsidRDefault="00BA42C3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SESSION 8</w:t>
            </w:r>
          </w:p>
        </w:tc>
        <w:tc>
          <w:tcPr>
            <w:tcW w:w="2476" w:type="dxa"/>
            <w:shd w:val="clear" w:color="auto" w:fill="B4C6E7" w:themeFill="accent1" w:themeFillTint="66"/>
          </w:tcPr>
          <w:p w14:paraId="69974DE4" w14:textId="77777777" w:rsidR="00DF4AB0" w:rsidRDefault="00BA42C3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Title: </w:t>
            </w:r>
            <w:r w:rsidR="00DF4AB0"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Harvest Practices </w:t>
            </w:r>
            <w:r w:rsidR="00DF4AB0" w:rsidRPr="00026D65">
              <w:rPr>
                <w:rFonts w:ascii="Times New Roman" w:hAnsi="Times New Roman" w:cs="Times New Roman"/>
                <w:sz w:val="24"/>
                <w:szCs w:val="24"/>
              </w:rPr>
              <w:t>– Storage, warehousing and transportation of Fruits and Vegetables</w:t>
            </w:r>
          </w:p>
          <w:p w14:paraId="088DABB9" w14:textId="77777777" w:rsidR="00DF4AB0" w:rsidRDefault="00DF4AB0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C12D" w14:textId="336FDFFD" w:rsidR="00BA42C3" w:rsidRPr="007340BC" w:rsidRDefault="006E3163" w:rsidP="00DF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7340B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DF4AB0" w:rsidRPr="00026D65">
              <w:rPr>
                <w:rFonts w:ascii="Times New Roman" w:hAnsi="Times New Roman" w:cs="Times New Roman"/>
                <w:sz w:val="24"/>
                <w:szCs w:val="24"/>
              </w:rPr>
              <w:t>1.5 Hours</w:t>
            </w:r>
            <w:r w:rsidR="00DF4AB0" w:rsidRPr="00BA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shd w:val="clear" w:color="auto" w:fill="B4C6E7" w:themeFill="accent1" w:themeFillTint="66"/>
          </w:tcPr>
          <w:p w14:paraId="7830FC23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</w:p>
          <w:p w14:paraId="0A45C5AD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8ABE07" w14:textId="31BD342C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3">
              <w:rPr>
                <w:rFonts w:ascii="Times New Roman" w:hAnsi="Times New Roman" w:cs="Times New Roman"/>
                <w:sz w:val="24"/>
                <w:szCs w:val="24"/>
              </w:rPr>
              <w:t>To provide participants with comprehensive knowledge of standards storage and transportation of on fruits and vegetables.</w:t>
            </w:r>
          </w:p>
        </w:tc>
        <w:tc>
          <w:tcPr>
            <w:tcW w:w="6254" w:type="dxa"/>
            <w:shd w:val="clear" w:color="auto" w:fill="B4C6E7" w:themeFill="accent1" w:themeFillTint="66"/>
          </w:tcPr>
          <w:p w14:paraId="00EE1F20" w14:textId="6D17D9CA" w:rsidR="00BA42C3" w:rsidRPr="00BA42C3" w:rsidRDefault="00BA42C3" w:rsidP="00BA42C3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minutes)</w:t>
            </w:r>
          </w:p>
          <w:p w14:paraId="4A2CB849" w14:textId="77777777" w:rsidR="00BA42C3" w:rsidRPr="00BA42C3" w:rsidRDefault="00BA42C3" w:rsidP="00BA42C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A6A210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Introduce the session and highlight on the importance of storage of Fruits and Vegetables.</w:t>
            </w:r>
          </w:p>
          <w:p w14:paraId="03A40114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A42C3">
              <w:rPr>
                <w:rFonts w:ascii="Times New Roman" w:hAnsi="Times New Roman" w:cs="Times New Roman"/>
                <w:sz w:val="24"/>
                <w:szCs w:val="24"/>
              </w:rPr>
              <w:t>Types of Indian Standards on Storage of Fruits &amp; Vegetables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5CA17C2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Presentation with an overview of session objectives and key terms.</w:t>
            </w:r>
          </w:p>
          <w:p w14:paraId="74FE4FDB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4A715A" w14:textId="05B1FA7F" w:rsidR="00BA42C3" w:rsidRPr="00DF4AB0" w:rsidRDefault="00BA42C3" w:rsidP="00BA42C3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METHODS OF F&amp;V STORAGE </w:t>
            </w:r>
            <w:r w:rsidRPr="00DF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(30 Minutes)</w:t>
            </w:r>
          </w:p>
          <w:p w14:paraId="51EB8002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9A9F4C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Explaining the different techniques for the storage of fruits and vegetables.   </w:t>
            </w:r>
          </w:p>
          <w:p w14:paraId="10DE06E5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Describing different storage (Refrigeration, Controlled Atmospheric Storage) techniques for storage of fruits and vegetables along with recommended storage temperature &amp; storage life.</w:t>
            </w:r>
          </w:p>
          <w:p w14:paraId="30BB4254" w14:textId="77777777" w:rsidR="00BA42C3" w:rsidRPr="00BA42C3" w:rsidRDefault="00BA42C3" w:rsidP="00BA42C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EC60C4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Interactive presentation.</w:t>
            </w:r>
          </w:p>
          <w:p w14:paraId="79490748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A94B53" w14:textId="7CC6E9D0" w:rsidR="00BA42C3" w:rsidRPr="00BA42C3" w:rsidRDefault="00BA42C3" w:rsidP="00BA42C3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INDIAN STANDARDS ON STORAGE AND TRANSPORTATION OF F&amp;V </w:t>
            </w:r>
            <w:r w:rsidRPr="00DF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(30 Minutes)</w:t>
            </w:r>
          </w:p>
          <w:p w14:paraId="56BB4D7F" w14:textId="77777777" w:rsidR="00BA42C3" w:rsidRPr="00BA42C3" w:rsidRDefault="00BA42C3" w:rsidP="00BA42C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8F0A1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Objective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Understanding the </w:t>
            </w:r>
            <w:r w:rsidRPr="00BA42C3">
              <w:rPr>
                <w:rFonts w:ascii="Times New Roman" w:hAnsi="Times New Roman" w:cs="Times New Roman"/>
                <w:sz w:val="24"/>
                <w:szCs w:val="24"/>
              </w:rPr>
              <w:t xml:space="preserve">guidelines for storage and transportation of F&amp;V as per the Indian Standards.    </w:t>
            </w:r>
          </w:p>
          <w:p w14:paraId="08544096" w14:textId="77777777" w:rsidR="00BA42C3" w:rsidRPr="00BA42C3" w:rsidRDefault="00BA42C3" w:rsidP="00BA42C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3E63C8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A42C3">
              <w:rPr>
                <w:rFonts w:ascii="Times New Roman" w:hAnsi="Times New Roman" w:cs="Times New Roman"/>
                <w:sz w:val="24"/>
                <w:szCs w:val="24"/>
              </w:rPr>
              <w:t xml:space="preserve">Explanation in detail about the IS 9304:2022 - Storage and Ripening of Mangoes, IS 9311: 2021 -Guide to Storage of Onions and brief explanation on other F&amp;V storage and transportation guidelines. </w:t>
            </w:r>
          </w:p>
          <w:p w14:paraId="2B86A65B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A8BB76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Interactive presentation.</w:t>
            </w:r>
          </w:p>
          <w:p w14:paraId="4F2C85DE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1873FB" w14:textId="18EAF128" w:rsidR="00BA42C3" w:rsidRPr="00DF4AB0" w:rsidRDefault="00BA42C3" w:rsidP="00BA42C3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CONCLUSION </w:t>
            </w:r>
            <w:r w:rsidRPr="00DF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(15 Minutes)</w:t>
            </w:r>
          </w:p>
          <w:p w14:paraId="35173076" w14:textId="77777777" w:rsidR="00BA42C3" w:rsidRPr="00BA42C3" w:rsidRDefault="00BA42C3" w:rsidP="00BA42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AADD35" w14:textId="77777777" w:rsidR="00BA42C3" w:rsidRPr="00BA42C3" w:rsidRDefault="00BA42C3" w:rsidP="00BA42C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Objective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Recap key points and address participant questions. </w:t>
            </w:r>
          </w:p>
          <w:p w14:paraId="16F518E4" w14:textId="77777777" w:rsidR="00BA42C3" w:rsidRPr="00BA42C3" w:rsidRDefault="00BA42C3" w:rsidP="00BA42C3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Content</w:t>
            </w:r>
            <w:r w:rsidRPr="00BA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53C8A61D" w14:textId="77777777" w:rsidR="00BA42C3" w:rsidRPr="00BA42C3" w:rsidRDefault="00BA42C3" w:rsidP="00BA42C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3">
              <w:rPr>
                <w:rFonts w:ascii="Times New Roman" w:hAnsi="Times New Roman" w:cs="Times New Roman"/>
                <w:sz w:val="24"/>
                <w:szCs w:val="24"/>
              </w:rPr>
              <w:t>Summary of session highlights.</w:t>
            </w:r>
          </w:p>
          <w:p w14:paraId="539984B8" w14:textId="77777777" w:rsidR="00BA42C3" w:rsidRPr="00BA42C3" w:rsidRDefault="00BA42C3" w:rsidP="00BA42C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3">
              <w:rPr>
                <w:rFonts w:ascii="Times New Roman" w:hAnsi="Times New Roman" w:cs="Times New Roman"/>
                <w:sz w:val="24"/>
                <w:szCs w:val="24"/>
              </w:rPr>
              <w:t>Open floor for questions and clarifications.</w:t>
            </w:r>
          </w:p>
          <w:p w14:paraId="43856D0C" w14:textId="77777777" w:rsidR="00BA42C3" w:rsidRPr="00BA42C3" w:rsidRDefault="00BA42C3" w:rsidP="00BA42C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F4D9" w14:textId="618FEFF7" w:rsidR="00BA42C3" w:rsidRPr="00BA42C3" w:rsidRDefault="00BA42C3" w:rsidP="007340B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40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Methodology</w:t>
            </w:r>
            <w:r w:rsidRPr="0073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Facilitator-led summary and interactive Q&amp;A session.</w:t>
            </w:r>
          </w:p>
        </w:tc>
        <w:tc>
          <w:tcPr>
            <w:tcW w:w="3472" w:type="dxa"/>
            <w:shd w:val="clear" w:color="auto" w:fill="B4C6E7" w:themeFill="accent1" w:themeFillTint="66"/>
          </w:tcPr>
          <w:p w14:paraId="7C8E53FC" w14:textId="79716216" w:rsidR="000A7266" w:rsidRPr="000A7266" w:rsidRDefault="000A7266" w:rsidP="000A72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Expected </w:t>
            </w:r>
            <w:r w:rsidRPr="000A72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Outcomes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534785D7" w14:textId="77777777" w:rsidR="000A7266" w:rsidRDefault="000A7266" w:rsidP="000A7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243CFD" w14:textId="7EF0C0EA" w:rsidR="000A7266" w:rsidRDefault="00F62B0D" w:rsidP="000A7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of Available Standards in the storage of fruits</w:t>
            </w:r>
            <w:r w:rsidR="00DD6CA3" w:rsidRPr="000A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A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</w:t>
            </w:r>
            <w:r w:rsidR="00DD6CA3" w:rsidRPr="000A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allied products</w:t>
            </w:r>
            <w:r w:rsidRPr="000A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25CDC3" w14:textId="77777777" w:rsidR="000A7266" w:rsidRPr="000A7266" w:rsidRDefault="000A7266" w:rsidP="000A7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D343E" w14:textId="77777777" w:rsidR="000A7266" w:rsidRPr="00026D65" w:rsidRDefault="000A7266" w:rsidP="000A7266">
            <w:pPr>
              <w:pStyle w:val="TableParagraph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Follow-up</w:t>
            </w:r>
            <w:r w:rsidRPr="00026D6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Resources:</w:t>
            </w:r>
          </w:p>
          <w:p w14:paraId="7D2A14F2" w14:textId="77777777" w:rsidR="000A7266" w:rsidRPr="00026D65" w:rsidRDefault="000A7266" w:rsidP="000A726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documents and standards.</w:t>
            </w:r>
          </w:p>
          <w:p w14:paraId="527293CE" w14:textId="77777777" w:rsidR="000A7266" w:rsidRPr="00026D65" w:rsidRDefault="000A7266" w:rsidP="000A726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026D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026D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for further queries or </w:t>
            </w:r>
            <w:r w:rsidRPr="0002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guidance.</w:t>
            </w:r>
          </w:p>
          <w:p w14:paraId="3C2A7B71" w14:textId="312BCB55" w:rsidR="00F62B0D" w:rsidRPr="000A7266" w:rsidRDefault="00F62B0D" w:rsidP="000A7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DC60EA8" w14:textId="77777777" w:rsidR="00BA42C3" w:rsidRPr="00026D65" w:rsidRDefault="00BA42C3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C1D" w:rsidRPr="00026D65" w14:paraId="4BF3C0CD" w14:textId="77777777" w:rsidTr="00851C1D">
        <w:tc>
          <w:tcPr>
            <w:tcW w:w="2013" w:type="dxa"/>
            <w:shd w:val="clear" w:color="auto" w:fill="D0CECE" w:themeFill="background2" w:themeFillShade="E6"/>
          </w:tcPr>
          <w:p w14:paraId="2890F78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14:paraId="5C75C00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A449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52E5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4986" w14:textId="40C38E99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SESSION 9</w:t>
            </w:r>
          </w:p>
        </w:tc>
        <w:tc>
          <w:tcPr>
            <w:tcW w:w="2476" w:type="dxa"/>
            <w:shd w:val="clear" w:color="auto" w:fill="D0CECE" w:themeFill="background2" w:themeFillShade="E6"/>
          </w:tcPr>
          <w:p w14:paraId="1F56A45A" w14:textId="3F437DB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Title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832799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Agricuture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and horticulture</w:t>
            </w:r>
          </w:p>
          <w:p w14:paraId="4792F5B8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8787" w14:textId="67D70764" w:rsidR="00851C1D" w:rsidRPr="007340BC" w:rsidRDefault="006E3163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7340B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851C1D" w:rsidRPr="00026D65">
              <w:rPr>
                <w:rFonts w:ascii="Times New Roman" w:hAnsi="Times New Roman" w:cs="Times New Roman"/>
                <w:sz w:val="24"/>
                <w:szCs w:val="24"/>
              </w:rPr>
              <w:t>1.5 Hours</w:t>
            </w:r>
          </w:p>
        </w:tc>
        <w:tc>
          <w:tcPr>
            <w:tcW w:w="1827" w:type="dxa"/>
            <w:shd w:val="clear" w:color="auto" w:fill="D0CECE" w:themeFill="background2" w:themeFillShade="E6"/>
          </w:tcPr>
          <w:p w14:paraId="1BB27CB6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</w:p>
          <w:p w14:paraId="296715A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0474" w14:textId="72B58E36" w:rsidR="00851C1D" w:rsidRPr="00026D65" w:rsidRDefault="00851C1D" w:rsidP="00734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To equip participants with a </w:t>
            </w:r>
            <w:bookmarkStart w:id="1" w:name="_GoBack"/>
            <w:bookmarkEnd w:id="1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thorough awareness of various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Indian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Standards, encompassing their applications throughout distinct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subsectors, along with technical requirements and optimal installation practices.</w:t>
            </w:r>
          </w:p>
        </w:tc>
        <w:tc>
          <w:tcPr>
            <w:tcW w:w="6254" w:type="dxa"/>
            <w:shd w:val="clear" w:color="auto" w:fill="D0CECE" w:themeFill="background2" w:themeFillShade="E6"/>
          </w:tcPr>
          <w:p w14:paraId="3A1DADD2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Introduction (10 Minutes)</w:t>
            </w:r>
          </w:p>
          <w:p w14:paraId="1FA2230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F0A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: Introduce the session, set the context for importance and usage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</w:p>
          <w:p w14:paraId="32EA1A98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0558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Content:</w:t>
            </w:r>
          </w:p>
          <w:p w14:paraId="73D8EFC9" w14:textId="77777777" w:rsidR="00851C1D" w:rsidRPr="00026D65" w:rsidRDefault="00851C1D" w:rsidP="00851C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Overview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and their applications</w:t>
            </w:r>
          </w:p>
          <w:p w14:paraId="6473E4A8" w14:textId="77777777" w:rsidR="00851C1D" w:rsidRPr="00026D65" w:rsidRDefault="00851C1D" w:rsidP="00851C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Importance and significance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for farmers, environment and economy.</w:t>
            </w:r>
          </w:p>
          <w:p w14:paraId="4D17FDF0" w14:textId="77777777" w:rsidR="00851C1D" w:rsidRPr="00026D65" w:rsidRDefault="00851C1D" w:rsidP="00851C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Key areas of focus: crop protection, efficient water management and soil health management</w:t>
            </w:r>
          </w:p>
          <w:p w14:paraId="2C75B229" w14:textId="77777777" w:rsidR="00851C1D" w:rsidRPr="00026D65" w:rsidRDefault="00851C1D" w:rsidP="00851C1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List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standards under QCO</w:t>
            </w:r>
          </w:p>
          <w:p w14:paraId="3A409DCB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258D9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477071" w14:textId="77777777" w:rsidR="00851C1D" w:rsidRPr="00026D65" w:rsidRDefault="00851C1D" w:rsidP="00851C1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Brief presentation with an overview and objectives of the session.</w:t>
            </w:r>
          </w:p>
          <w:p w14:paraId="7EB1A9A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6E076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crop protection (20 Minutes)</w:t>
            </w:r>
          </w:p>
          <w:p w14:paraId="689DD286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25FB6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: familiarize participants with key standards on crop protection. </w:t>
            </w:r>
          </w:p>
          <w:p w14:paraId="353E7FD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3F55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91C6184" w14:textId="77777777" w:rsidR="00851C1D" w:rsidRPr="00026D65" w:rsidRDefault="00851C1D" w:rsidP="00851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List of important Indian standards for crop protection: shade net (IS 16008), wind protection (IS 17356), hail protection (IS 17730), bird protection (IS 18310).</w:t>
            </w:r>
          </w:p>
          <w:p w14:paraId="10D5E34B" w14:textId="77777777" w:rsidR="00851C1D" w:rsidRPr="00026D65" w:rsidRDefault="00851C1D" w:rsidP="00851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Details of standards, importance &amp; installation guidelines.</w:t>
            </w:r>
          </w:p>
          <w:p w14:paraId="787D5BA8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2AB2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9CF9CF" w14:textId="77777777" w:rsidR="00851C1D" w:rsidRPr="00026D65" w:rsidRDefault="00851C1D" w:rsidP="00851C1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Interactive lecture with handouts giving details about the standards.</w:t>
            </w:r>
          </w:p>
          <w:p w14:paraId="40283984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34316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soil health management (20 Minutes)</w:t>
            </w:r>
          </w:p>
          <w:p w14:paraId="63A17D6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5C804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: familiarize participants with key standards on soil health. </w:t>
            </w:r>
          </w:p>
          <w:p w14:paraId="06E7203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956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8BA68C" w14:textId="77777777" w:rsidR="00851C1D" w:rsidRPr="00026D65" w:rsidRDefault="00851C1D" w:rsidP="00851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of important standards for soil health: mulch mat (IS 17355), ground covers (IS 16202), weed suppression (IS 17070), vermiculture (IS 15907).</w:t>
            </w:r>
          </w:p>
          <w:p w14:paraId="62810985" w14:textId="77777777" w:rsidR="00851C1D" w:rsidRPr="00026D65" w:rsidRDefault="00851C1D" w:rsidP="00851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Details of standards, different types specified in standard.</w:t>
            </w:r>
          </w:p>
          <w:p w14:paraId="0B572A28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F728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2E7CF7" w14:textId="77777777" w:rsidR="00851C1D" w:rsidRPr="00026D65" w:rsidRDefault="00851C1D" w:rsidP="00851C1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Interactive lecture with handouts giving details about the standards.</w:t>
            </w:r>
          </w:p>
          <w:p w14:paraId="457CFBD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6B82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effective water management (20 Minutes)</w:t>
            </w:r>
          </w:p>
          <w:p w14:paraId="5663A7D4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82A4CED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9D602E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familiarize participants with key standards for effective water management.</w:t>
            </w:r>
          </w:p>
          <w:p w14:paraId="423B2E5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D9D30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34359E" w14:textId="77777777" w:rsidR="00851C1D" w:rsidRPr="00026D65" w:rsidRDefault="00851C1D" w:rsidP="00851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List of important standards : geomembrane for water proof lining (IS 15907), woven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layflat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tube for irrigation (IS 16190), flexible water storage (IS 17729)</w:t>
            </w:r>
          </w:p>
          <w:p w14:paraId="20F9DFEB" w14:textId="77777777" w:rsidR="00851C1D" w:rsidRPr="00026D65" w:rsidRDefault="00851C1D" w:rsidP="00851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Details of standards, importance &amp; installation guidelines.</w:t>
            </w:r>
          </w:p>
          <w:p w14:paraId="2D0FF4F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833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F7CCD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Interactive lecture with handouts giving details about the standards.</w:t>
            </w:r>
          </w:p>
          <w:p w14:paraId="187B2C1B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B7E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Interactive Activity </w:t>
            </w:r>
            <w:proofErr w:type="spellStart"/>
            <w:r w:rsidRPr="00026D65">
              <w:rPr>
                <w:rFonts w:ascii="Times New Roman" w:hAnsi="Times New Roman" w:cs="Times New Roman"/>
                <w:bCs/>
                <w:sz w:val="24"/>
                <w:szCs w:val="24"/>
              </w:rPr>
              <w:t>Agrotextile</w:t>
            </w:r>
            <w:proofErr w:type="spellEnd"/>
            <w:r w:rsidRPr="00026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samples from different technologies</w:t>
            </w: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minutes)</w:t>
            </w:r>
          </w:p>
          <w:p w14:paraId="68375702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E11D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Objective: 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Hand on experience to identify samples from different technologies</w:t>
            </w:r>
          </w:p>
          <w:p w14:paraId="7EF5D2E6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8B8B1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Content:</w:t>
            </w:r>
          </w:p>
          <w:p w14:paraId="5EC230F2" w14:textId="77777777" w:rsidR="00851C1D" w:rsidRPr="00026D65" w:rsidRDefault="00851C1D" w:rsidP="00851C1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Participant work in group to develop an awareness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products based on different technologies with their relative advantages</w:t>
            </w:r>
          </w:p>
          <w:p w14:paraId="5ADC9B2A" w14:textId="77777777" w:rsidR="00851C1D" w:rsidRPr="00026D65" w:rsidRDefault="00851C1D" w:rsidP="00851C1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Focus on shade nets, bird protection nets, nonwoven covers.</w:t>
            </w:r>
          </w:p>
          <w:p w14:paraId="5C397FA2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260D7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Methodology:</w:t>
            </w:r>
          </w:p>
          <w:p w14:paraId="1BA9DCAB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Participant will be asked to identify provided samples(prototypes) for same application but from different technologies.</w:t>
            </w:r>
          </w:p>
          <w:p w14:paraId="5E834750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3B4E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6. Conclusion and Q&amp;A (10 minutes)</w:t>
            </w:r>
          </w:p>
          <w:p w14:paraId="3F510BBE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467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 Recap key points and provide an opportunity for participant questions.</w:t>
            </w:r>
          </w:p>
          <w:p w14:paraId="5A68709D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1D02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626DE1A" w14:textId="77777777" w:rsidR="00851C1D" w:rsidRPr="00026D65" w:rsidRDefault="00851C1D" w:rsidP="00851C1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Summary of session highlights.</w:t>
            </w:r>
          </w:p>
          <w:p w14:paraId="1C232F0A" w14:textId="77777777" w:rsidR="00851C1D" w:rsidRPr="00026D65" w:rsidRDefault="00851C1D" w:rsidP="00851C1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Open floor for questions and clarifications.</w:t>
            </w:r>
          </w:p>
          <w:p w14:paraId="0CD050D4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97F5A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D9E21C" w14:textId="1D576B3A" w:rsidR="00851C1D" w:rsidRPr="00026D65" w:rsidRDefault="00851C1D" w:rsidP="00851C1D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Facilitator-led summary and Q&amp;A session.</w:t>
            </w:r>
          </w:p>
        </w:tc>
        <w:tc>
          <w:tcPr>
            <w:tcW w:w="3472" w:type="dxa"/>
            <w:shd w:val="clear" w:color="auto" w:fill="D0CECE" w:themeFill="background2" w:themeFillShade="E6"/>
          </w:tcPr>
          <w:p w14:paraId="3DB94725" w14:textId="77777777" w:rsidR="00851C1D" w:rsidRPr="00026D65" w:rsidRDefault="00851C1D" w:rsidP="00851C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Comprehensive understanding of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Agrotextiles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uses in agricultural &amp; horticultural sector.</w:t>
            </w:r>
          </w:p>
          <w:p w14:paraId="07EB1D54" w14:textId="77777777" w:rsidR="00851C1D" w:rsidRPr="00026D65" w:rsidRDefault="00851C1D" w:rsidP="00851C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Familiarity with BIS standards for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0CC8C" w14:textId="77777777" w:rsidR="00851C1D" w:rsidRPr="00026D65" w:rsidRDefault="00851C1D" w:rsidP="00851C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Ability to apply awareness, knowledge about products and standards  to real-world field projects.</w:t>
            </w:r>
          </w:p>
          <w:p w14:paraId="2243F712" w14:textId="77777777" w:rsidR="00851C1D" w:rsidRPr="00026D65" w:rsidRDefault="00851C1D" w:rsidP="00851C1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Ability to select the appropriate </w:t>
            </w:r>
            <w:proofErr w:type="spellStart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agrotextile</w:t>
            </w:r>
            <w:proofErr w:type="spellEnd"/>
            <w:r w:rsidRPr="00026D65">
              <w:rPr>
                <w:rFonts w:ascii="Times New Roman" w:hAnsi="Times New Roman" w:cs="Times New Roman"/>
                <w:sz w:val="24"/>
                <w:szCs w:val="24"/>
              </w:rPr>
              <w:t xml:space="preserve"> for a given application based on Indian Standards and specific requirements.</w:t>
            </w:r>
          </w:p>
          <w:p w14:paraId="246A29B5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D920" w14:textId="77777777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b/>
                <w:sz w:val="24"/>
                <w:szCs w:val="24"/>
              </w:rPr>
              <w:t>Follow-up Resources</w:t>
            </w: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6C6854" w14:textId="77777777" w:rsidR="00851C1D" w:rsidRPr="00026D65" w:rsidRDefault="00851C1D" w:rsidP="00851C1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Access to BIS documents and standards.</w:t>
            </w:r>
          </w:p>
          <w:p w14:paraId="10C40B57" w14:textId="5AEB5833" w:rsidR="00851C1D" w:rsidRPr="00026D65" w:rsidRDefault="00851C1D" w:rsidP="00851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65">
              <w:rPr>
                <w:rFonts w:ascii="Times New Roman" w:hAnsi="Times New Roman" w:cs="Times New Roman"/>
                <w:sz w:val="24"/>
                <w:szCs w:val="24"/>
              </w:rPr>
              <w:t>Contact information for further queries or guidance.</w:t>
            </w:r>
          </w:p>
        </w:tc>
      </w:tr>
    </w:tbl>
    <w:p w14:paraId="2D54B85E" w14:textId="77777777" w:rsidR="00CF156B" w:rsidRPr="00026D65" w:rsidRDefault="00CF156B" w:rsidP="00026D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0036C8" w14:textId="77777777" w:rsidR="00F4552D" w:rsidRPr="00026D65" w:rsidRDefault="00F4552D" w:rsidP="00026D6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552D" w:rsidRPr="00026D65" w:rsidSect="00CF156B">
      <w:pgSz w:w="16838" w:h="11906" w:orient="landscape"/>
      <w:pgMar w:top="1440" w:right="426" w:bottom="14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880"/>
    <w:multiLevelType w:val="hybridMultilevel"/>
    <w:tmpl w:val="A348A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649"/>
    <w:multiLevelType w:val="hybridMultilevel"/>
    <w:tmpl w:val="DEBA2A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E7A1A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46C"/>
    <w:multiLevelType w:val="hybridMultilevel"/>
    <w:tmpl w:val="A73A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65A"/>
    <w:multiLevelType w:val="multilevel"/>
    <w:tmpl w:val="CE68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652B3"/>
    <w:multiLevelType w:val="multilevel"/>
    <w:tmpl w:val="D24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05B31"/>
    <w:multiLevelType w:val="hybridMultilevel"/>
    <w:tmpl w:val="55DE9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1A65"/>
    <w:multiLevelType w:val="hybridMultilevel"/>
    <w:tmpl w:val="93280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42C7A"/>
    <w:multiLevelType w:val="multilevel"/>
    <w:tmpl w:val="F310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F2A20"/>
    <w:multiLevelType w:val="hybridMultilevel"/>
    <w:tmpl w:val="48683B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512"/>
    <w:multiLevelType w:val="hybridMultilevel"/>
    <w:tmpl w:val="85B84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90A66"/>
    <w:multiLevelType w:val="hybridMultilevel"/>
    <w:tmpl w:val="2EEA26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203"/>
    <w:multiLevelType w:val="hybridMultilevel"/>
    <w:tmpl w:val="B60A2B5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46A2"/>
    <w:multiLevelType w:val="hybridMultilevel"/>
    <w:tmpl w:val="44CE0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84F12"/>
    <w:multiLevelType w:val="hybridMultilevel"/>
    <w:tmpl w:val="55BEE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AC1"/>
    <w:multiLevelType w:val="hybridMultilevel"/>
    <w:tmpl w:val="629C5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4033"/>
    <w:multiLevelType w:val="hybridMultilevel"/>
    <w:tmpl w:val="5A780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37ECD"/>
    <w:multiLevelType w:val="multilevel"/>
    <w:tmpl w:val="A87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F3CFF"/>
    <w:multiLevelType w:val="multilevel"/>
    <w:tmpl w:val="A9A4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36D82"/>
    <w:multiLevelType w:val="multilevel"/>
    <w:tmpl w:val="CC3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9F765E"/>
    <w:multiLevelType w:val="hybridMultilevel"/>
    <w:tmpl w:val="6BB20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0432D"/>
    <w:multiLevelType w:val="hybridMultilevel"/>
    <w:tmpl w:val="A98C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A1A49"/>
    <w:multiLevelType w:val="multilevel"/>
    <w:tmpl w:val="56E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63A11"/>
    <w:multiLevelType w:val="hybridMultilevel"/>
    <w:tmpl w:val="EFD42A98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540DC"/>
    <w:multiLevelType w:val="multilevel"/>
    <w:tmpl w:val="0EE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56BC8"/>
    <w:multiLevelType w:val="hybridMultilevel"/>
    <w:tmpl w:val="72884994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34D7F"/>
    <w:multiLevelType w:val="multilevel"/>
    <w:tmpl w:val="ACA0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97468"/>
    <w:multiLevelType w:val="hybridMultilevel"/>
    <w:tmpl w:val="6D98E4DA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144EDA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07101"/>
    <w:multiLevelType w:val="hybridMultilevel"/>
    <w:tmpl w:val="0FA69E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8916FD"/>
    <w:multiLevelType w:val="hybridMultilevel"/>
    <w:tmpl w:val="1CA414C6"/>
    <w:lvl w:ilvl="0" w:tplc="5D3059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7E0569A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EA66026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0B2A9DA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B044B80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1FBE02A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AC2828A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810295D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3E22228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906688"/>
    <w:multiLevelType w:val="multilevel"/>
    <w:tmpl w:val="89E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F0750"/>
    <w:multiLevelType w:val="hybridMultilevel"/>
    <w:tmpl w:val="804A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B4732"/>
    <w:multiLevelType w:val="hybridMultilevel"/>
    <w:tmpl w:val="2B165B34"/>
    <w:lvl w:ilvl="0" w:tplc="31EEE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F1285"/>
    <w:multiLevelType w:val="multilevel"/>
    <w:tmpl w:val="3AF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9A1EEC"/>
    <w:multiLevelType w:val="multilevel"/>
    <w:tmpl w:val="EA12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E3ABF"/>
    <w:multiLevelType w:val="hybridMultilevel"/>
    <w:tmpl w:val="F7A8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C98"/>
    <w:multiLevelType w:val="hybridMultilevel"/>
    <w:tmpl w:val="E4B24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2134A8"/>
    <w:multiLevelType w:val="multilevel"/>
    <w:tmpl w:val="85E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72505"/>
    <w:multiLevelType w:val="multilevel"/>
    <w:tmpl w:val="E780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0D43DE"/>
    <w:multiLevelType w:val="multilevel"/>
    <w:tmpl w:val="1368F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1D12AE"/>
    <w:multiLevelType w:val="hybridMultilevel"/>
    <w:tmpl w:val="B48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E4C4E"/>
    <w:multiLevelType w:val="multilevel"/>
    <w:tmpl w:val="0AE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22"/>
  </w:num>
  <w:num w:numId="5">
    <w:abstractNumId w:val="1"/>
  </w:num>
  <w:num w:numId="6">
    <w:abstractNumId w:val="28"/>
  </w:num>
  <w:num w:numId="7">
    <w:abstractNumId w:val="31"/>
  </w:num>
  <w:num w:numId="8">
    <w:abstractNumId w:val="35"/>
  </w:num>
  <w:num w:numId="9">
    <w:abstractNumId w:val="19"/>
  </w:num>
  <w:num w:numId="10">
    <w:abstractNumId w:val="13"/>
  </w:num>
  <w:num w:numId="11">
    <w:abstractNumId w:val="27"/>
  </w:num>
  <w:num w:numId="12">
    <w:abstractNumId w:val="20"/>
  </w:num>
  <w:num w:numId="13">
    <w:abstractNumId w:val="38"/>
  </w:num>
  <w:num w:numId="14">
    <w:abstractNumId w:val="34"/>
  </w:num>
  <w:num w:numId="15">
    <w:abstractNumId w:val="39"/>
  </w:num>
  <w:num w:numId="16">
    <w:abstractNumId w:val="12"/>
  </w:num>
  <w:num w:numId="17">
    <w:abstractNumId w:val="8"/>
  </w:num>
  <w:num w:numId="18">
    <w:abstractNumId w:val="15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 w:numId="23">
    <w:abstractNumId w:val="5"/>
  </w:num>
  <w:num w:numId="24">
    <w:abstractNumId w:val="30"/>
  </w:num>
  <w:num w:numId="25">
    <w:abstractNumId w:val="11"/>
  </w:num>
  <w:num w:numId="26">
    <w:abstractNumId w:val="10"/>
  </w:num>
  <w:num w:numId="27">
    <w:abstractNumId w:val="18"/>
  </w:num>
  <w:num w:numId="28">
    <w:abstractNumId w:val="4"/>
  </w:num>
  <w:num w:numId="29">
    <w:abstractNumId w:val="33"/>
  </w:num>
  <w:num w:numId="30">
    <w:abstractNumId w:val="29"/>
  </w:num>
  <w:num w:numId="31">
    <w:abstractNumId w:val="23"/>
  </w:num>
  <w:num w:numId="32">
    <w:abstractNumId w:val="25"/>
  </w:num>
  <w:num w:numId="33">
    <w:abstractNumId w:val="36"/>
  </w:num>
  <w:num w:numId="34">
    <w:abstractNumId w:val="37"/>
  </w:num>
  <w:num w:numId="35">
    <w:abstractNumId w:val="3"/>
  </w:num>
  <w:num w:numId="36">
    <w:abstractNumId w:val="21"/>
  </w:num>
  <w:num w:numId="37">
    <w:abstractNumId w:val="7"/>
  </w:num>
  <w:num w:numId="38">
    <w:abstractNumId w:val="17"/>
  </w:num>
  <w:num w:numId="39">
    <w:abstractNumId w:val="40"/>
  </w:num>
  <w:num w:numId="40">
    <w:abstractNumId w:val="32"/>
  </w:num>
  <w:num w:numId="41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D"/>
    <w:rsid w:val="00004E9C"/>
    <w:rsid w:val="0001045C"/>
    <w:rsid w:val="00011A2D"/>
    <w:rsid w:val="00013E8F"/>
    <w:rsid w:val="00021E4E"/>
    <w:rsid w:val="00024D7C"/>
    <w:rsid w:val="00026D65"/>
    <w:rsid w:val="00036F6D"/>
    <w:rsid w:val="00045E10"/>
    <w:rsid w:val="00064EDD"/>
    <w:rsid w:val="00071773"/>
    <w:rsid w:val="00075F6B"/>
    <w:rsid w:val="00083974"/>
    <w:rsid w:val="00092D84"/>
    <w:rsid w:val="000A59AC"/>
    <w:rsid w:val="000A7266"/>
    <w:rsid w:val="000B13B1"/>
    <w:rsid w:val="000C0133"/>
    <w:rsid w:val="000C3F9C"/>
    <w:rsid w:val="000D48C5"/>
    <w:rsid w:val="0011094A"/>
    <w:rsid w:val="00114502"/>
    <w:rsid w:val="001428BF"/>
    <w:rsid w:val="00144C8C"/>
    <w:rsid w:val="001557B4"/>
    <w:rsid w:val="001766B5"/>
    <w:rsid w:val="00181896"/>
    <w:rsid w:val="001A26FC"/>
    <w:rsid w:val="001B1861"/>
    <w:rsid w:val="001B33CE"/>
    <w:rsid w:val="001B5BF4"/>
    <w:rsid w:val="001C1E9D"/>
    <w:rsid w:val="001D5116"/>
    <w:rsid w:val="001E35C1"/>
    <w:rsid w:val="00200DEE"/>
    <w:rsid w:val="002033C1"/>
    <w:rsid w:val="002538F0"/>
    <w:rsid w:val="00256352"/>
    <w:rsid w:val="00271584"/>
    <w:rsid w:val="00274498"/>
    <w:rsid w:val="002814D4"/>
    <w:rsid w:val="0029265D"/>
    <w:rsid w:val="002957E8"/>
    <w:rsid w:val="002B7729"/>
    <w:rsid w:val="002C1605"/>
    <w:rsid w:val="002F5681"/>
    <w:rsid w:val="003010AD"/>
    <w:rsid w:val="00370325"/>
    <w:rsid w:val="00371A93"/>
    <w:rsid w:val="00395E0B"/>
    <w:rsid w:val="003A422E"/>
    <w:rsid w:val="003A7244"/>
    <w:rsid w:val="003D2DC2"/>
    <w:rsid w:val="003F308C"/>
    <w:rsid w:val="00403284"/>
    <w:rsid w:val="00441CBC"/>
    <w:rsid w:val="00455FE0"/>
    <w:rsid w:val="00473244"/>
    <w:rsid w:val="0047382E"/>
    <w:rsid w:val="0048689B"/>
    <w:rsid w:val="00486C1F"/>
    <w:rsid w:val="004B4958"/>
    <w:rsid w:val="004C7188"/>
    <w:rsid w:val="004D19E7"/>
    <w:rsid w:val="004D6C45"/>
    <w:rsid w:val="004E0831"/>
    <w:rsid w:val="004E22AE"/>
    <w:rsid w:val="004E6DC8"/>
    <w:rsid w:val="004F07F0"/>
    <w:rsid w:val="0050634B"/>
    <w:rsid w:val="00513C9D"/>
    <w:rsid w:val="005208D8"/>
    <w:rsid w:val="00523211"/>
    <w:rsid w:val="0054264B"/>
    <w:rsid w:val="0055761B"/>
    <w:rsid w:val="005579E8"/>
    <w:rsid w:val="00587906"/>
    <w:rsid w:val="005972B7"/>
    <w:rsid w:val="005A61D8"/>
    <w:rsid w:val="005A7FE1"/>
    <w:rsid w:val="005E26A9"/>
    <w:rsid w:val="00607696"/>
    <w:rsid w:val="00620BF9"/>
    <w:rsid w:val="0063070D"/>
    <w:rsid w:val="006327F8"/>
    <w:rsid w:val="006470E5"/>
    <w:rsid w:val="00660AB6"/>
    <w:rsid w:val="00670A4D"/>
    <w:rsid w:val="00672A0D"/>
    <w:rsid w:val="006864D9"/>
    <w:rsid w:val="00690933"/>
    <w:rsid w:val="006A41A3"/>
    <w:rsid w:val="006C176E"/>
    <w:rsid w:val="006D2490"/>
    <w:rsid w:val="006D40C0"/>
    <w:rsid w:val="006D6190"/>
    <w:rsid w:val="006E1A06"/>
    <w:rsid w:val="006E3163"/>
    <w:rsid w:val="006E3E52"/>
    <w:rsid w:val="00711FC2"/>
    <w:rsid w:val="0071547C"/>
    <w:rsid w:val="0072058D"/>
    <w:rsid w:val="00721593"/>
    <w:rsid w:val="00724D96"/>
    <w:rsid w:val="007340BC"/>
    <w:rsid w:val="00736DF2"/>
    <w:rsid w:val="00752495"/>
    <w:rsid w:val="00755DF1"/>
    <w:rsid w:val="0075770F"/>
    <w:rsid w:val="0075793C"/>
    <w:rsid w:val="007627DA"/>
    <w:rsid w:val="00777605"/>
    <w:rsid w:val="007A75FE"/>
    <w:rsid w:val="007C1AE2"/>
    <w:rsid w:val="007C48A5"/>
    <w:rsid w:val="007E11D7"/>
    <w:rsid w:val="007F556A"/>
    <w:rsid w:val="007F6137"/>
    <w:rsid w:val="0080477A"/>
    <w:rsid w:val="0081737E"/>
    <w:rsid w:val="00835481"/>
    <w:rsid w:val="00836CB8"/>
    <w:rsid w:val="0084017D"/>
    <w:rsid w:val="00843552"/>
    <w:rsid w:val="008517E0"/>
    <w:rsid w:val="00851C1D"/>
    <w:rsid w:val="008574A6"/>
    <w:rsid w:val="00876C5C"/>
    <w:rsid w:val="00876DAC"/>
    <w:rsid w:val="0088052A"/>
    <w:rsid w:val="00886C38"/>
    <w:rsid w:val="008A759B"/>
    <w:rsid w:val="008E2077"/>
    <w:rsid w:val="008E3BDC"/>
    <w:rsid w:val="008F012A"/>
    <w:rsid w:val="008F57D2"/>
    <w:rsid w:val="00904CE0"/>
    <w:rsid w:val="009233FF"/>
    <w:rsid w:val="00943E8D"/>
    <w:rsid w:val="00956E98"/>
    <w:rsid w:val="00957556"/>
    <w:rsid w:val="00957EE3"/>
    <w:rsid w:val="009619C9"/>
    <w:rsid w:val="009A122E"/>
    <w:rsid w:val="009B707D"/>
    <w:rsid w:val="009C5AB5"/>
    <w:rsid w:val="009F2E27"/>
    <w:rsid w:val="009F6BFE"/>
    <w:rsid w:val="009F6E80"/>
    <w:rsid w:val="00A170A5"/>
    <w:rsid w:val="00A21D46"/>
    <w:rsid w:val="00A25366"/>
    <w:rsid w:val="00A25D7F"/>
    <w:rsid w:val="00A271C0"/>
    <w:rsid w:val="00A3291E"/>
    <w:rsid w:val="00A46F51"/>
    <w:rsid w:val="00A55D4C"/>
    <w:rsid w:val="00A746BF"/>
    <w:rsid w:val="00A75CE7"/>
    <w:rsid w:val="00A80F62"/>
    <w:rsid w:val="00A84272"/>
    <w:rsid w:val="00A91683"/>
    <w:rsid w:val="00A96022"/>
    <w:rsid w:val="00AA136E"/>
    <w:rsid w:val="00AD2867"/>
    <w:rsid w:val="00AD3F8D"/>
    <w:rsid w:val="00AE152A"/>
    <w:rsid w:val="00AE5FCA"/>
    <w:rsid w:val="00B01D63"/>
    <w:rsid w:val="00B058A0"/>
    <w:rsid w:val="00B23022"/>
    <w:rsid w:val="00B30CEB"/>
    <w:rsid w:val="00B3173A"/>
    <w:rsid w:val="00B3596D"/>
    <w:rsid w:val="00B6044D"/>
    <w:rsid w:val="00B60D69"/>
    <w:rsid w:val="00B62409"/>
    <w:rsid w:val="00B64FB3"/>
    <w:rsid w:val="00B66924"/>
    <w:rsid w:val="00B81A81"/>
    <w:rsid w:val="00B864CF"/>
    <w:rsid w:val="00BA42C3"/>
    <w:rsid w:val="00BA6791"/>
    <w:rsid w:val="00BD0DCF"/>
    <w:rsid w:val="00BD35DE"/>
    <w:rsid w:val="00BD42E7"/>
    <w:rsid w:val="00BD5273"/>
    <w:rsid w:val="00BF0CD9"/>
    <w:rsid w:val="00BF1E4F"/>
    <w:rsid w:val="00BF6BAD"/>
    <w:rsid w:val="00C24674"/>
    <w:rsid w:val="00C43370"/>
    <w:rsid w:val="00C64817"/>
    <w:rsid w:val="00C710F9"/>
    <w:rsid w:val="00C85B42"/>
    <w:rsid w:val="00C96198"/>
    <w:rsid w:val="00CB2956"/>
    <w:rsid w:val="00CB6EAD"/>
    <w:rsid w:val="00CC1C8C"/>
    <w:rsid w:val="00CF156B"/>
    <w:rsid w:val="00D07D6F"/>
    <w:rsid w:val="00D11E1E"/>
    <w:rsid w:val="00D12044"/>
    <w:rsid w:val="00D34721"/>
    <w:rsid w:val="00D73A1F"/>
    <w:rsid w:val="00D74D67"/>
    <w:rsid w:val="00DB0850"/>
    <w:rsid w:val="00DB3753"/>
    <w:rsid w:val="00DC0494"/>
    <w:rsid w:val="00DD6CA3"/>
    <w:rsid w:val="00DE0347"/>
    <w:rsid w:val="00DE5181"/>
    <w:rsid w:val="00DF49FA"/>
    <w:rsid w:val="00DF4AB0"/>
    <w:rsid w:val="00E02582"/>
    <w:rsid w:val="00E0466A"/>
    <w:rsid w:val="00E11E59"/>
    <w:rsid w:val="00E25618"/>
    <w:rsid w:val="00E3371A"/>
    <w:rsid w:val="00E417E5"/>
    <w:rsid w:val="00E55624"/>
    <w:rsid w:val="00E57398"/>
    <w:rsid w:val="00E912C7"/>
    <w:rsid w:val="00EA3247"/>
    <w:rsid w:val="00EB41C5"/>
    <w:rsid w:val="00ED4C7D"/>
    <w:rsid w:val="00EE4DF7"/>
    <w:rsid w:val="00EF01B2"/>
    <w:rsid w:val="00F34864"/>
    <w:rsid w:val="00F4159E"/>
    <w:rsid w:val="00F4552D"/>
    <w:rsid w:val="00F54F0C"/>
    <w:rsid w:val="00F572D9"/>
    <w:rsid w:val="00F62B0D"/>
    <w:rsid w:val="00F636F0"/>
    <w:rsid w:val="00F64F81"/>
    <w:rsid w:val="00F9380B"/>
    <w:rsid w:val="00FD0A00"/>
    <w:rsid w:val="00FD23C6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834"/>
  <w15:docId w15:val="{77ABD47E-3F5E-204C-BCD2-DCA94B6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5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0A59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E8F"/>
    <w:pPr>
      <w:ind w:left="720"/>
      <w:contextualSpacing/>
    </w:pPr>
  </w:style>
  <w:style w:type="paragraph" w:styleId="NoSpacing">
    <w:name w:val="No Spacing"/>
    <w:uiPriority w:val="1"/>
    <w:qFormat/>
    <w:rsid w:val="001766B5"/>
    <w:pPr>
      <w:spacing w:after="0" w:line="240" w:lineRule="auto"/>
    </w:pPr>
  </w:style>
  <w:style w:type="paragraph" w:customStyle="1" w:styleId="Default">
    <w:name w:val="Default"/>
    <w:rsid w:val="00B30C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F4552D"/>
    <w:pPr>
      <w:widowControl w:val="0"/>
      <w:autoSpaceDE w:val="0"/>
      <w:autoSpaceDN w:val="0"/>
      <w:spacing w:after="0" w:line="240" w:lineRule="auto"/>
      <w:ind w:left="827" w:hanging="360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3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CE"/>
  </w:style>
  <w:style w:type="character" w:customStyle="1" w:styleId="Heading3Char">
    <w:name w:val="Heading 3 Char"/>
    <w:basedOn w:val="DefaultParagraphFont"/>
    <w:link w:val="Heading3"/>
    <w:uiPriority w:val="9"/>
    <w:rsid w:val="000A59AC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0A59AC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0A59AC"/>
    <w:rPr>
      <w:b/>
      <w:bCs/>
    </w:rPr>
  </w:style>
  <w:style w:type="paragraph" w:styleId="NormalWeb">
    <w:name w:val="Normal (Web)"/>
    <w:basedOn w:val="Normal"/>
    <w:uiPriority w:val="99"/>
    <w:unhideWhenUsed/>
    <w:rsid w:val="000A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BIS</cp:lastModifiedBy>
  <cp:revision>2</cp:revision>
  <cp:lastPrinted>2025-01-08T09:01:00Z</cp:lastPrinted>
  <dcterms:created xsi:type="dcterms:W3CDTF">2025-01-15T04:47:00Z</dcterms:created>
  <dcterms:modified xsi:type="dcterms:W3CDTF">2025-01-15T04:47:00Z</dcterms:modified>
</cp:coreProperties>
</file>